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dgm="http://schemas.openxmlformats.org/drawingml/2006/diagram" mc:Ignorable="w14 w15 w16se w16cid w16 w16cex w16sdtdh wp14">
  <w:body>
    <w:p w:rsidRPr="00C366AB" w:rsidR="002445A3" w:rsidP="00C366AB" w:rsidRDefault="00A5180B" w14:paraId="7947B321" w14:textId="730B6172">
      <w:pPr>
        <w:pStyle w:val="Heading31"/>
        <w:spacing w:line="276" w:lineRule="auto"/>
        <w:rPr>
          <w:rFonts w:ascii="Basic Sans" w:hAnsi="Basic Sans" w:cs="Arial"/>
          <w:b w:val="0"/>
          <w:bCs w:val="0"/>
          <w:color w:val="005E85"/>
          <w:lang w:val="en-US"/>
        </w:rPr>
      </w:pPr>
      <w:r w:rsidRPr="00C366AB">
        <w:rPr>
          <w:rFonts w:ascii="Basic Sans" w:hAnsi="Basic Sans" w:cs="Arial"/>
          <w:b w:val="0"/>
          <w:bCs w:val="0"/>
          <w:color w:val="005E85"/>
          <w:lang w:val="en-US"/>
        </w:rPr>
        <w:t xml:space="preserve">Kaitohu Mātāmua </w:t>
      </w:r>
      <w:r w:rsidRPr="00C366AB" w:rsidR="487163A8">
        <w:rPr>
          <w:rFonts w:ascii="Basic Sans" w:hAnsi="Basic Sans" w:cs="Arial"/>
          <w:b w:val="0"/>
          <w:bCs w:val="0"/>
          <w:color w:val="005E85"/>
          <w:lang w:val="en-US"/>
        </w:rPr>
        <w:t xml:space="preserve">| </w:t>
      </w:r>
      <w:r w:rsidRPr="00C366AB" w:rsidR="002F00EE">
        <w:rPr>
          <w:rFonts w:ascii="Basic Sans" w:hAnsi="Basic Sans" w:cs="Arial"/>
          <w:b w:val="0"/>
          <w:bCs w:val="0"/>
          <w:color w:val="005E85"/>
          <w:lang w:val="en-US"/>
        </w:rPr>
        <w:t xml:space="preserve">Principal Advisor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93"/>
        <w:gridCol w:w="3320"/>
        <w:gridCol w:w="1349"/>
        <w:gridCol w:w="2336"/>
      </w:tblGrid>
      <w:tr w:rsidRPr="00E96FF5" w:rsidR="002445A3" w:rsidTr="00D24D1D" w14:paraId="1C94C524" w14:textId="77777777">
        <w:trPr>
          <w:trHeight w:val="394"/>
        </w:trPr>
        <w:tc>
          <w:tcPr>
            <w:tcW w:w="1793" w:type="dxa"/>
          </w:tcPr>
          <w:p w:rsidRPr="00CF2AD5" w:rsidR="002445A3" w:rsidP="00CF2AD5" w:rsidRDefault="002445A3" w14:paraId="4EB00002" w14:textId="77777777">
            <w:pPr>
              <w:spacing w:before="60" w:after="60"/>
              <w:rPr>
                <w:rFonts w:ascii="Basic Sans Light" w:hAnsi="Basic Sans Light" w:cs="Arial"/>
                <w:b/>
                <w:bCs/>
              </w:rPr>
            </w:pPr>
            <w:r w:rsidRPr="00CF2AD5">
              <w:rPr>
                <w:rFonts w:ascii="Basic Sans Light" w:hAnsi="Basic Sans Light" w:cs="Arial"/>
                <w:b/>
                <w:bCs/>
              </w:rPr>
              <w:t>Manager</w:t>
            </w:r>
          </w:p>
        </w:tc>
        <w:tc>
          <w:tcPr>
            <w:tcW w:w="7005" w:type="dxa"/>
            <w:gridSpan w:val="3"/>
          </w:tcPr>
          <w:p w:rsidRPr="00495C87" w:rsidR="002445A3" w:rsidP="00CF2AD5" w:rsidRDefault="002445A3" w14:paraId="50FD32DA" w14:textId="77777777">
            <w:pPr>
              <w:spacing w:before="60" w:after="60"/>
              <w:rPr>
                <w:rFonts w:ascii="Basic Sans Light" w:hAnsi="Basic Sans Light" w:cs="Arial"/>
              </w:rPr>
            </w:pPr>
            <w:r w:rsidRPr="00495C87">
              <w:rPr>
                <w:rFonts w:ascii="Basic Sans Light" w:hAnsi="Basic Sans Light" w:cs="Arial"/>
              </w:rPr>
              <w:t>Director Mental Health and Addiction Sector Leadership</w:t>
            </w:r>
          </w:p>
        </w:tc>
      </w:tr>
      <w:tr w:rsidRPr="00E96FF5" w:rsidR="002445A3" w:rsidTr="00D24D1D" w14:paraId="0B2F1A98" w14:textId="77777777">
        <w:trPr>
          <w:trHeight w:val="394"/>
        </w:trPr>
        <w:tc>
          <w:tcPr>
            <w:tcW w:w="1793" w:type="dxa"/>
          </w:tcPr>
          <w:p w:rsidRPr="00CF2AD5" w:rsidR="002445A3" w:rsidP="00CF2AD5" w:rsidRDefault="002445A3" w14:paraId="125BB7CB" w14:textId="77777777">
            <w:pPr>
              <w:spacing w:before="60" w:after="60"/>
              <w:rPr>
                <w:rFonts w:ascii="Basic Sans Light" w:hAnsi="Basic Sans Light" w:cs="Arial"/>
                <w:b/>
                <w:bCs/>
              </w:rPr>
            </w:pPr>
            <w:r w:rsidRPr="00CF2AD5">
              <w:rPr>
                <w:rFonts w:ascii="Basic Sans Light" w:hAnsi="Basic Sans Light" w:cs="Arial"/>
                <w:b/>
                <w:bCs/>
              </w:rPr>
              <w:t>Location</w:t>
            </w:r>
          </w:p>
        </w:tc>
        <w:tc>
          <w:tcPr>
            <w:tcW w:w="7005" w:type="dxa"/>
            <w:gridSpan w:val="3"/>
          </w:tcPr>
          <w:p w:rsidRPr="00495C87" w:rsidR="002445A3" w:rsidP="00CF2AD5" w:rsidRDefault="002445A3" w14:paraId="63A6A5AF" w14:textId="77777777">
            <w:pPr>
              <w:spacing w:before="60" w:after="60"/>
              <w:rPr>
                <w:rFonts w:ascii="Basic Sans Light" w:hAnsi="Basic Sans Light" w:cs="Arial"/>
              </w:rPr>
            </w:pPr>
            <w:r w:rsidRPr="00495C87">
              <w:rPr>
                <w:rFonts w:ascii="Basic Sans Light" w:hAnsi="Basic Sans Light" w:cs="Arial"/>
              </w:rPr>
              <w:t>Wellington</w:t>
            </w:r>
          </w:p>
        </w:tc>
      </w:tr>
      <w:tr w:rsidRPr="00E96FF5" w:rsidR="002445A3" w:rsidTr="00D24D1D" w14:paraId="3525DDB1" w14:textId="77777777">
        <w:trPr>
          <w:trHeight w:val="402"/>
        </w:trPr>
        <w:tc>
          <w:tcPr>
            <w:tcW w:w="1793" w:type="dxa"/>
          </w:tcPr>
          <w:p w:rsidRPr="00CF2AD5" w:rsidR="002445A3" w:rsidP="00CF2AD5" w:rsidRDefault="002445A3" w14:paraId="291C01E7" w14:textId="77777777">
            <w:pPr>
              <w:spacing w:before="60" w:after="60"/>
              <w:rPr>
                <w:rFonts w:ascii="Basic Sans Light" w:hAnsi="Basic Sans Light" w:cs="Arial"/>
                <w:b/>
                <w:bCs/>
              </w:rPr>
            </w:pPr>
            <w:r w:rsidRPr="00CF2AD5">
              <w:rPr>
                <w:rFonts w:ascii="Basic Sans Light" w:hAnsi="Basic Sans Light" w:cs="Arial"/>
                <w:b/>
                <w:bCs/>
              </w:rPr>
              <w:t>Direct reports</w:t>
            </w:r>
          </w:p>
        </w:tc>
        <w:tc>
          <w:tcPr>
            <w:tcW w:w="7005" w:type="dxa"/>
            <w:gridSpan w:val="3"/>
          </w:tcPr>
          <w:p w:rsidRPr="00495C87" w:rsidR="002445A3" w:rsidP="00CF2AD5" w:rsidRDefault="002445A3" w14:paraId="3281B5BD" w14:textId="6CED228C">
            <w:pPr>
              <w:spacing w:before="60" w:after="60"/>
              <w:rPr>
                <w:rFonts w:ascii="Basic Sans Light" w:hAnsi="Basic Sans Light" w:cs="Arial"/>
              </w:rPr>
            </w:pPr>
            <w:r w:rsidRPr="00495C87">
              <w:rPr>
                <w:rFonts w:ascii="Basic Sans Light" w:hAnsi="Basic Sans Light" w:cs="Arial"/>
              </w:rPr>
              <w:t>Nil</w:t>
            </w:r>
            <w:r w:rsidRPr="00495C87">
              <w:rPr>
                <w:rFonts w:ascii="Basic Sans Light" w:hAnsi="Basic Sans Light" w:cs="Arial"/>
              </w:rPr>
              <w:tab/>
            </w:r>
            <w:r w:rsidRPr="00495C87">
              <w:rPr>
                <w:rFonts w:ascii="Basic Sans Light" w:hAnsi="Basic Sans Light" w:cs="Arial"/>
              </w:rPr>
              <w:t xml:space="preserve">                                        </w:t>
            </w:r>
            <w:r w:rsidR="006213CB">
              <w:rPr>
                <w:rFonts w:ascii="Basic Sans Light" w:hAnsi="Basic Sans Light" w:cs="Arial"/>
              </w:rPr>
              <w:t xml:space="preserve">     </w:t>
            </w:r>
            <w:r w:rsidRPr="006213CB">
              <w:rPr>
                <w:rFonts w:ascii="Basic Sans Light" w:hAnsi="Basic Sans Light" w:cs="Arial"/>
                <w:b/>
                <w:bCs/>
              </w:rPr>
              <w:t>Delegations</w:t>
            </w:r>
            <w:r w:rsidRPr="00495C87">
              <w:rPr>
                <w:rFonts w:ascii="Basic Sans Light" w:hAnsi="Basic Sans Light" w:cs="Arial"/>
              </w:rPr>
              <w:t xml:space="preserve"> Nil</w:t>
            </w:r>
          </w:p>
        </w:tc>
      </w:tr>
      <w:tr w:rsidRPr="00E96FF5" w:rsidR="002445A3" w:rsidTr="00D24D1D" w14:paraId="1EE4D928" w14:textId="77777777">
        <w:trPr>
          <w:trHeight w:val="738"/>
        </w:trPr>
        <w:tc>
          <w:tcPr>
            <w:tcW w:w="1793" w:type="dxa"/>
          </w:tcPr>
          <w:p w:rsidRPr="00CF2AD5" w:rsidR="002445A3" w:rsidP="00CF2AD5" w:rsidRDefault="002445A3" w14:paraId="08B69477" w14:textId="0E3FA52C">
            <w:pPr>
              <w:spacing w:before="60" w:after="60"/>
              <w:rPr>
                <w:rFonts w:ascii="Basic Sans Light" w:hAnsi="Basic Sans Light" w:cs="Arial"/>
                <w:b/>
                <w:bCs/>
              </w:rPr>
            </w:pPr>
            <w:r w:rsidRPr="00CF2AD5">
              <w:rPr>
                <w:rFonts w:ascii="Basic Sans Light" w:hAnsi="Basic Sans Light" w:cs="Arial"/>
                <w:b/>
                <w:bCs/>
              </w:rPr>
              <w:t>Date</w:t>
            </w:r>
            <w:r w:rsidRPr="00CF2AD5" w:rsidR="00C366AB">
              <w:rPr>
                <w:rFonts w:ascii="Basic Sans Light" w:hAnsi="Basic Sans Light" w:cs="Arial"/>
                <w:b/>
                <w:bCs/>
              </w:rPr>
              <w:tab/>
            </w:r>
          </w:p>
        </w:tc>
        <w:tc>
          <w:tcPr>
            <w:tcW w:w="3320" w:type="dxa"/>
          </w:tcPr>
          <w:p w:rsidRPr="00495C87" w:rsidR="002445A3" w:rsidP="00CF2AD5" w:rsidRDefault="003707E9" w14:paraId="5F6A3F71" w14:textId="0AFDA34A">
            <w:pPr>
              <w:spacing w:before="60" w:after="60"/>
              <w:rPr>
                <w:rFonts w:ascii="Basic Sans Light" w:hAnsi="Basic Sans Light" w:cs="Arial"/>
              </w:rPr>
            </w:pPr>
            <w:r>
              <w:rPr>
                <w:rFonts w:ascii="Basic Sans Light" w:hAnsi="Basic Sans Light" w:cs="Arial"/>
              </w:rPr>
              <w:t>July 20</w:t>
            </w:r>
            <w:r w:rsidR="006213CB">
              <w:rPr>
                <w:rFonts w:ascii="Basic Sans Light" w:hAnsi="Basic Sans Light" w:cs="Arial"/>
              </w:rPr>
              <w:t>25</w:t>
            </w:r>
          </w:p>
        </w:tc>
        <w:tc>
          <w:tcPr>
            <w:tcW w:w="1349" w:type="dxa"/>
          </w:tcPr>
          <w:p w:rsidRPr="006213CB" w:rsidR="002445A3" w:rsidP="00CF2AD5" w:rsidRDefault="002445A3" w14:paraId="0A10C452" w14:textId="77777777">
            <w:pPr>
              <w:spacing w:before="60" w:after="60"/>
              <w:rPr>
                <w:rFonts w:ascii="Basic Sans Light" w:hAnsi="Basic Sans Light" w:cs="Arial"/>
                <w:b/>
                <w:bCs/>
              </w:rPr>
            </w:pPr>
            <w:r w:rsidRPr="006213CB">
              <w:rPr>
                <w:rFonts w:ascii="Basic Sans Light" w:hAnsi="Basic Sans Light" w:cs="Arial"/>
                <w:b/>
                <w:bCs/>
              </w:rPr>
              <w:t>Job band</w:t>
            </w:r>
          </w:p>
          <w:p w:rsidRPr="00495C87" w:rsidR="002445A3" w:rsidP="00CF2AD5" w:rsidRDefault="002445A3" w14:paraId="40483157" w14:textId="77777777">
            <w:pPr>
              <w:spacing w:before="60" w:after="60"/>
              <w:rPr>
                <w:rFonts w:ascii="Basic Sans Light" w:hAnsi="Basic Sans Light" w:cs="Arial"/>
              </w:rPr>
            </w:pPr>
          </w:p>
        </w:tc>
        <w:tc>
          <w:tcPr>
            <w:tcW w:w="2335" w:type="dxa"/>
          </w:tcPr>
          <w:p w:rsidRPr="00495C87" w:rsidR="002445A3" w:rsidP="00CF2AD5" w:rsidRDefault="002445A3" w14:paraId="2C99AF3F" w14:textId="2266AF80">
            <w:pPr>
              <w:spacing w:before="60" w:after="60"/>
              <w:rPr>
                <w:rFonts w:ascii="Basic Sans Light" w:hAnsi="Basic Sans Light" w:cs="Arial"/>
              </w:rPr>
            </w:pPr>
            <w:r w:rsidRPr="00495C87">
              <w:rPr>
                <w:rFonts w:ascii="Basic Sans Light" w:hAnsi="Basic Sans Light" w:cs="Arial"/>
              </w:rPr>
              <w:t>1</w:t>
            </w:r>
            <w:r w:rsidRPr="00495C87" w:rsidR="006013A5">
              <w:rPr>
                <w:rFonts w:ascii="Basic Sans Light" w:hAnsi="Basic Sans Light" w:cs="Arial"/>
              </w:rPr>
              <w:t>8</w:t>
            </w:r>
          </w:p>
        </w:tc>
      </w:tr>
    </w:tbl>
    <w:p w:rsidRPr="00FD02B6" w:rsidR="006101B0" w:rsidP="006101B0" w:rsidRDefault="006101B0" w14:paraId="126935EF" w14:textId="77777777">
      <w:pPr>
        <w:keepNext/>
        <w:spacing w:before="240"/>
        <w:outlineLvl w:val="1"/>
        <w:rPr>
          <w:rFonts w:eastAsia="Times New Roman"/>
          <w:b/>
          <w:bCs/>
          <w:noProof/>
          <w:color w:val="961E82"/>
          <w:sz w:val="28"/>
          <w:szCs w:val="28"/>
          <w:lang w:eastAsia="en-NZ"/>
        </w:rPr>
      </w:pPr>
      <w:r w:rsidRPr="00FD02B6">
        <w:rPr>
          <w:rFonts w:ascii="Basic Sans" w:hAnsi="Basic Sans" w:eastAsia="Times New Roman" w:cs="Times New Roman"/>
          <w:color w:val="005E85"/>
          <w:sz w:val="28"/>
          <w:szCs w:val="28"/>
        </w:rPr>
        <w:t xml:space="preserve">About Te Hiringa Mahara </w:t>
      </w:r>
    </w:p>
    <w:p w:rsidRPr="00F7587A" w:rsidR="006101B0" w:rsidP="1E4DF940" w:rsidRDefault="006101B0" w14:paraId="196C08C2" w14:textId="57AE1608">
      <w:pPr>
        <w:spacing w:before="240" w:after="0"/>
        <w:rPr>
          <w:rFonts w:ascii="Basic Sans Light" w:hAnsi="Basic Sans Light" w:eastAsia="Times New Roman"/>
        </w:rPr>
      </w:pPr>
      <w:bookmarkStart w:name="_Hlk109396631" w:id="0"/>
      <w:r w:rsidRPr="2C33B798" w:rsidR="006101B0">
        <w:rPr>
          <w:rFonts w:ascii="Basic Sans Light" w:hAnsi="Basic Sans Light" w:eastAsia="Times New Roman"/>
        </w:rPr>
        <w:t xml:space="preserve">Te Hiringa </w:t>
      </w:r>
      <w:r w:rsidRPr="2C33B798" w:rsidR="006101B0">
        <w:rPr>
          <w:rFonts w:ascii="Basic Sans Light" w:hAnsi="Basic Sans Light" w:eastAsia="Times New Roman"/>
        </w:rPr>
        <w:t>Mahara</w:t>
      </w:r>
      <w:r w:rsidRPr="2C33B798" w:rsidR="697AD640">
        <w:rPr>
          <w:rFonts w:ascii="Basic Sans Light" w:hAnsi="Basic Sans Light" w:eastAsia="Times New Roman"/>
        </w:rPr>
        <w:t xml:space="preserve"> |</w:t>
      </w:r>
      <w:bookmarkEnd w:id="0"/>
      <w:r w:rsidRPr="2C33B798" w:rsidR="006101B0">
        <w:rPr>
          <w:rFonts w:ascii="Basic Sans Light" w:hAnsi="Basic Sans Light" w:eastAsia="Times New Roman"/>
        </w:rPr>
        <w:t xml:space="preserve"> Mental</w:t>
      </w:r>
      <w:r w:rsidRPr="2C33B798" w:rsidR="006101B0">
        <w:rPr>
          <w:rFonts w:ascii="Basic Sans Light" w:hAnsi="Basic Sans Light" w:eastAsia="Times New Roman"/>
        </w:rPr>
        <w:t xml:space="preserve"> Health and Wellbeing Commission, is an independent Crown entity</w:t>
      </w:r>
      <w:r w:rsidRPr="2C33B798" w:rsidR="6AAB891C">
        <w:rPr>
          <w:rFonts w:ascii="Basic Sans Light" w:hAnsi="Basic Sans Light" w:eastAsia="Times New Roman"/>
        </w:rPr>
        <w:t xml:space="preserve">. We are a Kaitiaki of mental health and wellbeing, leading improved mental </w:t>
      </w:r>
      <w:r w:rsidRPr="2C33B798" w:rsidR="6AAB891C">
        <w:rPr>
          <w:rFonts w:ascii="Basic Sans Light" w:hAnsi="Basic Sans Light" w:eastAsia="Times New Roman"/>
        </w:rPr>
        <w:t>health</w:t>
      </w:r>
      <w:r w:rsidRPr="2C33B798" w:rsidR="6AAB891C">
        <w:rPr>
          <w:rFonts w:ascii="Basic Sans Light" w:hAnsi="Basic Sans Light" w:eastAsia="Times New Roman"/>
        </w:rPr>
        <w:t xml:space="preserve"> and wellbeing outcomes</w:t>
      </w:r>
      <w:r w:rsidRPr="2C33B798" w:rsidR="001C40A7">
        <w:rPr>
          <w:rFonts w:ascii="Basic Sans Light" w:hAnsi="Basic Sans Light" w:eastAsia="Times New Roman"/>
        </w:rPr>
        <w:t>,</w:t>
      </w:r>
      <w:r w:rsidRPr="2C33B798" w:rsidR="6AAB891C">
        <w:rPr>
          <w:rFonts w:ascii="Basic Sans Light" w:hAnsi="Basic Sans Light" w:eastAsia="Times New Roman"/>
        </w:rPr>
        <w:t xml:space="preserve"> towards all people in Aotearoa thriving together.</w:t>
      </w:r>
    </w:p>
    <w:p w:rsidRPr="00F7587A" w:rsidR="006101B0" w:rsidP="006101B0" w:rsidRDefault="006101B0" w14:paraId="5A53F4EC" w14:textId="77777777">
      <w:pPr>
        <w:rPr>
          <w:rFonts w:ascii="Basic Sans Light" w:hAnsi="Basic Sans Light" w:eastAsia="Times New Roman"/>
        </w:rPr>
      </w:pPr>
      <w:r w:rsidRPr="00F7587A">
        <w:rPr>
          <w:rFonts w:ascii="Basic Sans Light" w:hAnsi="Basic Sans Light" w:eastAsia="Times New Roman"/>
        </w:rPr>
        <w:t xml:space="preserve">Te Hiringa Mahara is an organisation committed to being grounded in Te Tiriti o Waitangi. Not only do legal obligations require Te Hiringa Mahara to take account of Te Tiriti o Waitangi in its work, but it is committed to enabling a system that achieves better and equitable mental health and wellbeing outcomes for Māori. </w:t>
      </w:r>
    </w:p>
    <w:p w:rsidRPr="00F7587A" w:rsidR="006101B0" w:rsidP="006101B0" w:rsidRDefault="006101B0" w14:paraId="61E7D654" w14:textId="2EBF91B2">
      <w:pPr>
        <w:rPr>
          <w:rFonts w:ascii="Basic Sans Light" w:hAnsi="Basic Sans Light" w:eastAsia="Times New Roman"/>
        </w:rPr>
      </w:pPr>
      <w:r w:rsidRPr="00F7587A">
        <w:rPr>
          <w:rFonts w:ascii="Basic Sans Light" w:hAnsi="Basic Sans Light" w:eastAsia="Times New Roman"/>
        </w:rPr>
        <w:t xml:space="preserve">We are also </w:t>
      </w:r>
      <w:r w:rsidRPr="00F7587A" w:rsidR="345DE109">
        <w:rPr>
          <w:rFonts w:ascii="Basic Sans Light" w:hAnsi="Basic Sans Light" w:eastAsia="Times New Roman"/>
        </w:rPr>
        <w:t xml:space="preserve">committed to seeking </w:t>
      </w:r>
      <w:r w:rsidRPr="00F7587A">
        <w:rPr>
          <w:rFonts w:ascii="Basic Sans Light" w:hAnsi="Basic Sans Light" w:eastAsia="Times New Roman"/>
        </w:rPr>
        <w:t>the views of people who have experienced mental distress, people who have experienced addictions (or both), and the persons (including family and Whānau) who support them.</w:t>
      </w:r>
      <w:r w:rsidR="00DA2A73">
        <w:rPr>
          <w:rFonts w:ascii="Basic Sans Light" w:hAnsi="Basic Sans Light" w:eastAsia="Times New Roman"/>
        </w:rPr>
        <w:t xml:space="preserve"> </w:t>
      </w:r>
    </w:p>
    <w:p w:rsidR="001D57FA" w:rsidP="001D57FA" w:rsidRDefault="006101B0" w14:paraId="6E2AC226" w14:textId="2AAB7BD4">
      <w:pPr>
        <w:rPr>
          <w:rFonts w:ascii="Basic Sans Light" w:hAnsi="Basic Sans Light" w:eastAsia="Times New Roman"/>
        </w:rPr>
      </w:pPr>
      <w:r w:rsidRPr="00F7587A">
        <w:rPr>
          <w:rFonts w:ascii="Basic Sans Light" w:hAnsi="Basic Sans Light" w:eastAsia="Times New Roman"/>
        </w:rPr>
        <w:t xml:space="preserve">Further details can be found at </w:t>
      </w:r>
      <w:hyperlink w:history="1" r:id="rId12">
        <w:r w:rsidRPr="00B30507" w:rsidR="001D57FA">
          <w:rPr>
            <w:rStyle w:val="Hyperlink"/>
            <w:rFonts w:ascii="Basic Sans Light" w:hAnsi="Basic Sans Light" w:eastAsia="Times New Roman"/>
          </w:rPr>
          <w:t>www.mhwc.govt.nz</w:t>
        </w:r>
      </w:hyperlink>
      <w:r w:rsidR="001D57FA">
        <w:rPr>
          <w:rFonts w:ascii="Basic Sans Light" w:hAnsi="Basic Sans Light" w:eastAsia="Times New Roman"/>
        </w:rPr>
        <w:t xml:space="preserve"> </w:t>
      </w:r>
      <w:r w:rsidR="001D57FA">
        <w:rPr>
          <w:rFonts w:ascii="Basic Sans Light" w:hAnsi="Basic Sans Light" w:eastAsia="Times New Roman"/>
        </w:rPr>
        <w:br/>
      </w:r>
    </w:p>
    <w:p w:rsidRPr="001D57FA" w:rsidR="00937769" w:rsidP="001D57FA" w:rsidRDefault="00937769" w14:paraId="793C1F4D" w14:textId="325B286E">
      <w:pPr>
        <w:rPr>
          <w:rFonts w:ascii="Basic Sans Light" w:hAnsi="Basic Sans Light" w:eastAsia="Times New Roman"/>
        </w:rPr>
      </w:pPr>
      <w:r w:rsidRPr="001D57FA">
        <w:rPr>
          <w:rFonts w:ascii="Basic Sans" w:hAnsi="Basic Sans" w:eastAsiaTheme="majorEastAsia" w:cstheme="majorBidi"/>
          <w:color w:val="005E85"/>
          <w:sz w:val="28"/>
          <w:szCs w:val="28"/>
        </w:rPr>
        <w:t xml:space="preserve">Vision, </w:t>
      </w:r>
      <w:r w:rsidRPr="001D57FA" w:rsidDel="0060284F">
        <w:rPr>
          <w:rFonts w:ascii="Basic Sans" w:hAnsi="Basic Sans" w:eastAsiaTheme="majorEastAsia" w:cstheme="majorBidi"/>
          <w:color w:val="005E85"/>
          <w:sz w:val="28"/>
          <w:szCs w:val="28"/>
        </w:rPr>
        <w:t>Mission</w:t>
      </w:r>
      <w:r w:rsidRPr="001D57FA">
        <w:rPr>
          <w:rFonts w:ascii="Basic Sans" w:hAnsi="Basic Sans" w:eastAsiaTheme="majorEastAsia" w:cstheme="majorBidi"/>
          <w:color w:val="005E85"/>
          <w:sz w:val="28"/>
          <w:szCs w:val="28"/>
        </w:rPr>
        <w:t>, and Values</w:t>
      </w:r>
    </w:p>
    <w:p w:rsidRPr="00F7587A" w:rsidR="00937769" w:rsidP="00937769" w:rsidRDefault="00937769" w14:paraId="1289CA55" w14:textId="77777777">
      <w:pPr>
        <w:pStyle w:val="FBnormal"/>
        <w:spacing w:line="276" w:lineRule="auto"/>
        <w:rPr>
          <w:rFonts w:ascii="Basic Sans Light" w:hAnsi="Basic Sans Light" w:eastAsia="Times New Roman" w:cstheme="minorBidi"/>
          <w:kern w:val="0"/>
          <w:sz w:val="24"/>
          <w:szCs w:val="22"/>
          <w:lang w:val="en-NZ" w:eastAsia="en-US"/>
        </w:rPr>
      </w:pPr>
      <w:r w:rsidRPr="00F7587A">
        <w:rPr>
          <w:rFonts w:ascii="Basic Sans Light" w:hAnsi="Basic Sans Light" w:eastAsia="Times New Roman" w:cstheme="minorBidi"/>
          <w:kern w:val="0"/>
          <w:sz w:val="24"/>
          <w:szCs w:val="22"/>
          <w:lang w:val="en-NZ" w:eastAsia="en-US"/>
        </w:rPr>
        <w:t xml:space="preserve">Our vision is: </w:t>
      </w:r>
      <w:proofErr w:type="spellStart"/>
      <w:r w:rsidRPr="00F7587A">
        <w:rPr>
          <w:rFonts w:ascii="Basic Sans Light" w:hAnsi="Basic Sans Light" w:eastAsia="Times New Roman" w:cstheme="minorBidi"/>
          <w:kern w:val="0"/>
          <w:sz w:val="24"/>
          <w:szCs w:val="22"/>
          <w:lang w:val="en-NZ" w:eastAsia="en-US"/>
        </w:rPr>
        <w:t>Tū</w:t>
      </w:r>
      <w:proofErr w:type="spellEnd"/>
      <w:r w:rsidRPr="00F7587A">
        <w:rPr>
          <w:rFonts w:ascii="Basic Sans Light" w:hAnsi="Basic Sans Light" w:eastAsia="Times New Roman" w:cstheme="minorBidi"/>
          <w:kern w:val="0"/>
          <w:sz w:val="24"/>
          <w:szCs w:val="22"/>
          <w:lang w:val="en-NZ" w:eastAsia="en-US"/>
        </w:rPr>
        <w:t xml:space="preserve"> tāngata mauri ora - thriving together.</w:t>
      </w:r>
    </w:p>
    <w:p w:rsidR="00F7587A" w:rsidP="00F7587A" w:rsidRDefault="0035283A" w14:paraId="3DAAE20B" w14:textId="77777777">
      <w:pPr>
        <w:pStyle w:val="FBnormal"/>
        <w:rPr>
          <w:rFonts w:ascii="Basic Sans Light" w:hAnsi="Basic Sans Light" w:eastAsia="Times New Roman" w:cstheme="minorBidi"/>
          <w:kern w:val="0"/>
          <w:sz w:val="24"/>
          <w:szCs w:val="22"/>
          <w:lang w:val="en-NZ" w:eastAsia="en-US"/>
        </w:rPr>
      </w:pPr>
      <w:r w:rsidRPr="00F7587A">
        <w:rPr>
          <w:rFonts w:ascii="Basic Sans Light" w:hAnsi="Basic Sans Light" w:eastAsia="Times New Roman" w:cstheme="minorBidi"/>
          <w:kern w:val="0"/>
          <w:sz w:val="24"/>
          <w:szCs w:val="22"/>
          <w:lang w:val="en-NZ" w:eastAsia="en-US"/>
        </w:rPr>
        <w:t xml:space="preserve">Our mission is: </w:t>
      </w:r>
      <w:r w:rsidRPr="00F7587A">
        <w:rPr>
          <w:rFonts w:ascii="Basic Sans Light" w:hAnsi="Basic Sans Light" w:eastAsia="Times New Roman" w:cstheme="minorBidi"/>
          <w:kern w:val="0"/>
          <w:sz w:val="24"/>
          <w:szCs w:val="22"/>
          <w:lang w:val="en-NZ" w:eastAsia="en-US"/>
        </w:rPr>
        <w:t xml:space="preserve">Te </w:t>
      </w:r>
      <w:proofErr w:type="spellStart"/>
      <w:r w:rsidRPr="00F7587A">
        <w:rPr>
          <w:rFonts w:ascii="Basic Sans Light" w:hAnsi="Basic Sans Light" w:eastAsia="Times New Roman" w:cstheme="minorBidi"/>
          <w:kern w:val="0"/>
          <w:sz w:val="24"/>
          <w:szCs w:val="22"/>
          <w:lang w:val="en-NZ" w:eastAsia="en-US"/>
        </w:rPr>
        <w:t>hautū</w:t>
      </w:r>
      <w:proofErr w:type="spellEnd"/>
      <w:r w:rsidRPr="00F7587A">
        <w:rPr>
          <w:rFonts w:ascii="Basic Sans Light" w:hAnsi="Basic Sans Light" w:eastAsia="Times New Roman" w:cstheme="minorBidi"/>
          <w:kern w:val="0"/>
          <w:sz w:val="24"/>
          <w:szCs w:val="22"/>
          <w:lang w:val="en-NZ" w:eastAsia="en-US"/>
        </w:rPr>
        <w:t xml:space="preserve"> </w:t>
      </w:r>
      <w:proofErr w:type="spellStart"/>
      <w:r w:rsidRPr="00F7587A">
        <w:rPr>
          <w:rFonts w:ascii="Basic Sans Light" w:hAnsi="Basic Sans Light" w:eastAsia="Times New Roman" w:cstheme="minorBidi"/>
          <w:kern w:val="0"/>
          <w:sz w:val="24"/>
          <w:szCs w:val="22"/>
          <w:lang w:val="en-NZ" w:eastAsia="en-US"/>
        </w:rPr>
        <w:t>i</w:t>
      </w:r>
      <w:proofErr w:type="spellEnd"/>
      <w:r w:rsidRPr="00F7587A">
        <w:rPr>
          <w:rFonts w:ascii="Basic Sans Light" w:hAnsi="Basic Sans Light" w:eastAsia="Times New Roman" w:cstheme="minorBidi"/>
          <w:kern w:val="0"/>
          <w:sz w:val="24"/>
          <w:szCs w:val="22"/>
          <w:lang w:val="en-NZ" w:eastAsia="en-US"/>
        </w:rPr>
        <w:t xml:space="preserve"> </w:t>
      </w:r>
      <w:proofErr w:type="spellStart"/>
      <w:r w:rsidRPr="00F7587A">
        <w:rPr>
          <w:rFonts w:ascii="Basic Sans Light" w:hAnsi="Basic Sans Light" w:eastAsia="Times New Roman" w:cstheme="minorBidi"/>
          <w:kern w:val="0"/>
          <w:sz w:val="24"/>
          <w:szCs w:val="22"/>
          <w:lang w:val="en-NZ" w:eastAsia="en-US"/>
        </w:rPr>
        <w:t>ngā</w:t>
      </w:r>
      <w:proofErr w:type="spellEnd"/>
      <w:r w:rsidRPr="00F7587A">
        <w:rPr>
          <w:rFonts w:ascii="Basic Sans Light" w:hAnsi="Basic Sans Light" w:eastAsia="Times New Roman" w:cstheme="minorBidi"/>
          <w:kern w:val="0"/>
          <w:sz w:val="24"/>
          <w:szCs w:val="22"/>
          <w:lang w:val="en-NZ" w:eastAsia="en-US"/>
        </w:rPr>
        <w:t xml:space="preserve"> </w:t>
      </w:r>
      <w:proofErr w:type="spellStart"/>
      <w:r w:rsidRPr="00F7587A">
        <w:rPr>
          <w:rFonts w:ascii="Basic Sans Light" w:hAnsi="Basic Sans Light" w:eastAsia="Times New Roman" w:cstheme="minorBidi"/>
          <w:kern w:val="0"/>
          <w:sz w:val="24"/>
          <w:szCs w:val="22"/>
          <w:lang w:val="en-NZ" w:eastAsia="en-US"/>
        </w:rPr>
        <w:t>putanga</w:t>
      </w:r>
      <w:proofErr w:type="spellEnd"/>
      <w:r w:rsidRPr="00F7587A">
        <w:rPr>
          <w:rFonts w:ascii="Basic Sans Light" w:hAnsi="Basic Sans Light" w:eastAsia="Times New Roman" w:cstheme="minorBidi"/>
          <w:kern w:val="0"/>
          <w:sz w:val="24"/>
          <w:szCs w:val="22"/>
          <w:lang w:val="en-NZ" w:eastAsia="en-US"/>
        </w:rPr>
        <w:t xml:space="preserve"> pai </w:t>
      </w:r>
      <w:proofErr w:type="spellStart"/>
      <w:r w:rsidRPr="00F7587A">
        <w:rPr>
          <w:rFonts w:ascii="Basic Sans Light" w:hAnsi="Basic Sans Light" w:eastAsia="Times New Roman" w:cstheme="minorBidi"/>
          <w:kern w:val="0"/>
          <w:sz w:val="24"/>
          <w:szCs w:val="22"/>
          <w:lang w:val="en-NZ" w:eastAsia="en-US"/>
        </w:rPr>
        <w:t>ake</w:t>
      </w:r>
      <w:proofErr w:type="spellEnd"/>
      <w:r w:rsidRPr="00F7587A">
        <w:rPr>
          <w:rFonts w:ascii="Basic Sans Light" w:hAnsi="Basic Sans Light" w:eastAsia="Times New Roman" w:cstheme="minorBidi"/>
          <w:kern w:val="0"/>
          <w:sz w:val="24"/>
          <w:szCs w:val="22"/>
          <w:lang w:val="en-NZ" w:eastAsia="en-US"/>
        </w:rPr>
        <w:t xml:space="preserve"> </w:t>
      </w:r>
      <w:proofErr w:type="spellStart"/>
      <w:r w:rsidRPr="00F7587A">
        <w:rPr>
          <w:rFonts w:ascii="Basic Sans Light" w:hAnsi="Basic Sans Light" w:eastAsia="Times New Roman" w:cstheme="minorBidi"/>
          <w:kern w:val="0"/>
          <w:sz w:val="24"/>
          <w:szCs w:val="22"/>
          <w:lang w:val="en-NZ" w:eastAsia="en-US"/>
        </w:rPr>
        <w:t>mō</w:t>
      </w:r>
      <w:proofErr w:type="spellEnd"/>
      <w:r w:rsidRPr="00F7587A">
        <w:rPr>
          <w:rFonts w:ascii="Basic Sans Light" w:hAnsi="Basic Sans Light" w:eastAsia="Times New Roman" w:cstheme="minorBidi"/>
          <w:kern w:val="0"/>
          <w:sz w:val="24"/>
          <w:szCs w:val="22"/>
          <w:lang w:val="en-NZ" w:eastAsia="en-US"/>
        </w:rPr>
        <w:t xml:space="preserve"> te hauora ā-</w:t>
      </w:r>
      <w:proofErr w:type="spellStart"/>
      <w:r w:rsidRPr="00F7587A">
        <w:rPr>
          <w:rFonts w:ascii="Basic Sans Light" w:hAnsi="Basic Sans Light" w:eastAsia="Times New Roman" w:cstheme="minorBidi"/>
          <w:kern w:val="0"/>
          <w:sz w:val="24"/>
          <w:szCs w:val="22"/>
          <w:lang w:val="en-NZ" w:eastAsia="en-US"/>
        </w:rPr>
        <w:t>hinengaro</w:t>
      </w:r>
      <w:proofErr w:type="spellEnd"/>
      <w:r w:rsidRPr="00F7587A">
        <w:rPr>
          <w:rFonts w:ascii="Basic Sans Light" w:hAnsi="Basic Sans Light" w:eastAsia="Times New Roman" w:cstheme="minorBidi"/>
          <w:kern w:val="0"/>
          <w:sz w:val="24"/>
          <w:szCs w:val="22"/>
          <w:lang w:val="en-NZ" w:eastAsia="en-US"/>
        </w:rPr>
        <w:t xml:space="preserve">, </w:t>
      </w:r>
      <w:proofErr w:type="spellStart"/>
      <w:r w:rsidRPr="00F7587A">
        <w:rPr>
          <w:rFonts w:ascii="Basic Sans Light" w:hAnsi="Basic Sans Light" w:eastAsia="Times New Roman" w:cstheme="minorBidi"/>
          <w:kern w:val="0"/>
          <w:sz w:val="24"/>
          <w:szCs w:val="22"/>
          <w:lang w:val="en-NZ" w:eastAsia="en-US"/>
        </w:rPr>
        <w:t>mō</w:t>
      </w:r>
      <w:proofErr w:type="spellEnd"/>
      <w:r w:rsidRPr="00F7587A">
        <w:rPr>
          <w:rFonts w:ascii="Basic Sans Light" w:hAnsi="Basic Sans Light" w:eastAsia="Times New Roman" w:cstheme="minorBidi"/>
          <w:kern w:val="0"/>
          <w:sz w:val="24"/>
          <w:szCs w:val="22"/>
          <w:lang w:val="en-NZ" w:eastAsia="en-US"/>
        </w:rPr>
        <w:t xml:space="preserve"> te </w:t>
      </w:r>
      <w:proofErr w:type="spellStart"/>
      <w:r w:rsidRPr="00F7587A">
        <w:rPr>
          <w:rFonts w:ascii="Basic Sans Light" w:hAnsi="Basic Sans Light" w:eastAsia="Times New Roman" w:cstheme="minorBidi"/>
          <w:kern w:val="0"/>
          <w:sz w:val="24"/>
          <w:szCs w:val="22"/>
          <w:lang w:val="en-NZ" w:eastAsia="en-US"/>
        </w:rPr>
        <w:t>waranga</w:t>
      </w:r>
      <w:proofErr w:type="spellEnd"/>
      <w:r w:rsidRPr="00F7587A">
        <w:rPr>
          <w:rFonts w:ascii="Basic Sans Light" w:hAnsi="Basic Sans Light" w:eastAsia="Times New Roman" w:cstheme="minorBidi"/>
          <w:kern w:val="0"/>
          <w:sz w:val="24"/>
          <w:szCs w:val="22"/>
          <w:lang w:val="en-NZ" w:eastAsia="en-US"/>
        </w:rPr>
        <w:t xml:space="preserve">, </w:t>
      </w:r>
      <w:proofErr w:type="spellStart"/>
      <w:r w:rsidRPr="00F7587A">
        <w:rPr>
          <w:rFonts w:ascii="Basic Sans Light" w:hAnsi="Basic Sans Light" w:eastAsia="Times New Roman" w:cstheme="minorBidi"/>
          <w:kern w:val="0"/>
          <w:sz w:val="24"/>
          <w:szCs w:val="22"/>
          <w:lang w:val="en-NZ" w:eastAsia="en-US"/>
        </w:rPr>
        <w:t>mō</w:t>
      </w:r>
      <w:proofErr w:type="spellEnd"/>
      <w:r w:rsidRPr="00F7587A">
        <w:rPr>
          <w:rFonts w:ascii="Basic Sans Light" w:hAnsi="Basic Sans Light" w:eastAsia="Times New Roman" w:cstheme="minorBidi"/>
          <w:kern w:val="0"/>
          <w:sz w:val="24"/>
          <w:szCs w:val="22"/>
          <w:lang w:val="en-NZ" w:eastAsia="en-US"/>
        </w:rPr>
        <w:t xml:space="preserve"> te oranga </w:t>
      </w:r>
      <w:proofErr w:type="spellStart"/>
      <w:r w:rsidRPr="00F7587A">
        <w:rPr>
          <w:rFonts w:ascii="Basic Sans Light" w:hAnsi="Basic Sans Light" w:eastAsia="Times New Roman" w:cstheme="minorBidi"/>
          <w:kern w:val="0"/>
          <w:sz w:val="24"/>
          <w:szCs w:val="22"/>
          <w:lang w:val="en-NZ" w:eastAsia="en-US"/>
        </w:rPr>
        <w:t>hoki</w:t>
      </w:r>
      <w:proofErr w:type="spellEnd"/>
      <w:r w:rsidRPr="00F7587A">
        <w:rPr>
          <w:rFonts w:ascii="Basic Sans Light" w:hAnsi="Basic Sans Light" w:eastAsia="Times New Roman" w:cstheme="minorBidi"/>
          <w:kern w:val="0"/>
          <w:sz w:val="24"/>
          <w:szCs w:val="22"/>
          <w:lang w:val="en-NZ" w:eastAsia="en-US"/>
        </w:rPr>
        <w:t xml:space="preserve"> |</w:t>
      </w:r>
      <w:r w:rsidR="00F7587A">
        <w:rPr>
          <w:rFonts w:ascii="Basic Sans Light" w:hAnsi="Basic Sans Light" w:eastAsia="Times New Roman" w:cstheme="minorBidi"/>
          <w:kern w:val="0"/>
          <w:sz w:val="24"/>
          <w:szCs w:val="22"/>
          <w:lang w:val="en-NZ" w:eastAsia="en-US"/>
        </w:rPr>
        <w:t xml:space="preserve"> </w:t>
      </w:r>
      <w:r w:rsidRPr="00F7587A">
        <w:rPr>
          <w:rFonts w:ascii="Basic Sans Light" w:hAnsi="Basic Sans Light" w:eastAsia="Times New Roman" w:cstheme="minorBidi"/>
          <w:kern w:val="0"/>
          <w:sz w:val="24"/>
          <w:szCs w:val="22"/>
          <w:lang w:val="en-NZ" w:eastAsia="en-US"/>
        </w:rPr>
        <w:t>Lead improved mental health, addiction and wellbeing outcomes</w:t>
      </w:r>
    </w:p>
    <w:p w:rsidRPr="00EB66B9" w:rsidR="001D57FA" w:rsidP="001D57FA" w:rsidRDefault="001D57FA" w14:paraId="0E29A855" w14:textId="77777777">
      <w:pPr>
        <w:pStyle w:val="FBnormal"/>
        <w:spacing w:after="0" w:line="276" w:lineRule="auto"/>
        <w:rPr>
          <w:rFonts w:ascii="Basic Sans Light" w:hAnsi="Basic Sans Light" w:eastAsia="Times New Roman" w:cstheme="minorBidi"/>
          <w:kern w:val="0"/>
          <w:sz w:val="24"/>
          <w:szCs w:val="22"/>
          <w:lang w:val="en-NZ" w:eastAsia="en-US"/>
        </w:rPr>
      </w:pPr>
      <w:r w:rsidRPr="00EB66B9">
        <w:rPr>
          <w:rFonts w:ascii="Basic Sans Light" w:hAnsi="Basic Sans Light" w:eastAsia="Times New Roman" w:cstheme="minorBidi"/>
          <w:kern w:val="0"/>
          <w:sz w:val="24"/>
          <w:szCs w:val="22"/>
          <w:lang w:val="en-NZ" w:eastAsia="en-US"/>
        </w:rPr>
        <w:t>Ngā Uaratanga | Our Values</w:t>
      </w:r>
    </w:p>
    <w:p w:rsidR="001D57FA" w:rsidP="001D57FA" w:rsidRDefault="001D57FA" w14:paraId="723666E8" w14:textId="77777777">
      <w:pPr>
        <w:pStyle w:val="FBnormal"/>
        <w:spacing w:after="0" w:line="276" w:lineRule="auto"/>
        <w:ind w:firstLine="720"/>
        <w:rPr>
          <w:rFonts w:ascii="Basic Sans Light" w:hAnsi="Basic Sans Light" w:eastAsia="Times New Roman" w:cstheme="minorBidi"/>
          <w:kern w:val="0"/>
          <w:sz w:val="24"/>
          <w:szCs w:val="22"/>
          <w:lang w:val="en-NZ" w:eastAsia="en-US"/>
        </w:rPr>
      </w:pPr>
    </w:p>
    <w:p w:rsidRPr="00F7587A" w:rsidR="00937769" w:rsidP="001D57FA" w:rsidRDefault="00937769" w14:paraId="0432E7AB" w14:textId="2C16D87B">
      <w:pPr>
        <w:pStyle w:val="FBnormal"/>
        <w:numPr>
          <w:ilvl w:val="0"/>
          <w:numId w:val="34"/>
        </w:numPr>
        <w:spacing w:after="0" w:line="276" w:lineRule="auto"/>
        <w:rPr>
          <w:rFonts w:ascii="Basic Sans Light" w:hAnsi="Basic Sans Light" w:eastAsia="Times New Roman" w:cstheme="minorBidi"/>
          <w:kern w:val="0"/>
          <w:sz w:val="24"/>
          <w:szCs w:val="22"/>
          <w:lang w:val="en-NZ" w:eastAsia="en-US"/>
        </w:rPr>
      </w:pPr>
      <w:r w:rsidRPr="00F7587A">
        <w:rPr>
          <w:rFonts w:ascii="Basic Sans Light" w:hAnsi="Basic Sans Light" w:eastAsia="Times New Roman" w:cstheme="minorBidi"/>
          <w:kern w:val="0"/>
          <w:sz w:val="24"/>
          <w:szCs w:val="22"/>
          <w:lang w:val="en-NZ" w:eastAsia="en-US"/>
        </w:rPr>
        <w:t>Tūhonotanga – we are inclusive, connected, and stronger for it.</w:t>
      </w:r>
    </w:p>
    <w:p w:rsidRPr="00F7587A" w:rsidR="00937769" w:rsidP="001D57FA" w:rsidRDefault="00937769" w14:paraId="2FEE439E" w14:textId="77777777">
      <w:pPr>
        <w:pStyle w:val="FBnormal"/>
        <w:numPr>
          <w:ilvl w:val="0"/>
          <w:numId w:val="34"/>
        </w:numPr>
        <w:spacing w:after="0" w:line="276" w:lineRule="auto"/>
        <w:rPr>
          <w:rFonts w:ascii="Basic Sans Light" w:hAnsi="Basic Sans Light" w:eastAsia="Times New Roman" w:cstheme="minorBidi"/>
          <w:kern w:val="0"/>
          <w:sz w:val="24"/>
          <w:szCs w:val="22"/>
          <w:lang w:val="en-NZ" w:eastAsia="en-US"/>
        </w:rPr>
      </w:pPr>
      <w:r w:rsidRPr="00F7587A">
        <w:rPr>
          <w:rFonts w:ascii="Basic Sans Light" w:hAnsi="Basic Sans Light" w:eastAsia="Times New Roman" w:cstheme="minorBidi"/>
          <w:kern w:val="0"/>
          <w:sz w:val="24"/>
          <w:szCs w:val="22"/>
          <w:lang w:val="en-NZ" w:eastAsia="en-US"/>
        </w:rPr>
        <w:t>Māia – we are courageous and speak up about what is important to people.</w:t>
      </w:r>
    </w:p>
    <w:p w:rsidRPr="00F7587A" w:rsidR="00937769" w:rsidP="001D57FA" w:rsidRDefault="00937769" w14:paraId="62A4DC96" w14:textId="77777777">
      <w:pPr>
        <w:pStyle w:val="FBnormal"/>
        <w:numPr>
          <w:ilvl w:val="0"/>
          <w:numId w:val="34"/>
        </w:numPr>
        <w:spacing w:after="0" w:line="276" w:lineRule="auto"/>
        <w:rPr>
          <w:rFonts w:ascii="Basic Sans Light" w:hAnsi="Basic Sans Light" w:eastAsia="Times New Roman" w:cstheme="minorBidi"/>
          <w:kern w:val="0"/>
          <w:sz w:val="24"/>
          <w:szCs w:val="22"/>
          <w:lang w:val="en-NZ" w:eastAsia="en-US"/>
        </w:rPr>
      </w:pPr>
      <w:r w:rsidRPr="00F7587A">
        <w:rPr>
          <w:rFonts w:ascii="Basic Sans Light" w:hAnsi="Basic Sans Light" w:eastAsia="Times New Roman" w:cstheme="minorBidi"/>
          <w:kern w:val="0"/>
          <w:sz w:val="24"/>
          <w:szCs w:val="22"/>
          <w:lang w:val="en-NZ" w:eastAsia="en-US"/>
        </w:rPr>
        <w:t>Māramatanga – we learn by listening, seek knowledge, and use it for good.</w:t>
      </w:r>
    </w:p>
    <w:p w:rsidRPr="00F7587A" w:rsidR="00937769" w:rsidP="001D57FA" w:rsidRDefault="00937769" w14:paraId="69AF5EAD" w14:textId="77777777">
      <w:pPr>
        <w:pStyle w:val="FBnormal"/>
        <w:numPr>
          <w:ilvl w:val="0"/>
          <w:numId w:val="34"/>
        </w:numPr>
        <w:spacing w:after="0" w:line="276" w:lineRule="auto"/>
        <w:rPr>
          <w:rFonts w:ascii="Basic Sans Light" w:hAnsi="Basic Sans Light" w:eastAsia="Times New Roman" w:cstheme="minorBidi"/>
          <w:kern w:val="0"/>
          <w:sz w:val="24"/>
          <w:szCs w:val="22"/>
          <w:lang w:val="en-NZ" w:eastAsia="en-US"/>
        </w:rPr>
      </w:pPr>
      <w:r w:rsidRPr="00F7587A">
        <w:rPr>
          <w:rFonts w:ascii="Basic Sans Light" w:hAnsi="Basic Sans Light" w:eastAsia="Times New Roman" w:cstheme="minorBidi"/>
          <w:kern w:val="0"/>
          <w:sz w:val="24"/>
          <w:szCs w:val="22"/>
          <w:lang w:val="en-NZ" w:eastAsia="en-US"/>
        </w:rPr>
        <w:t>Tika – we are fair and respectful in supporting pathways to wellbeing.</w:t>
      </w:r>
    </w:p>
    <w:p w:rsidRPr="00F7587A" w:rsidR="00937769" w:rsidP="001D57FA" w:rsidRDefault="00937769" w14:paraId="07CFFA2D" w14:textId="27A84AF4">
      <w:pPr>
        <w:pStyle w:val="FBnormal"/>
        <w:numPr>
          <w:ilvl w:val="0"/>
          <w:numId w:val="34"/>
        </w:numPr>
        <w:spacing w:after="0" w:line="276" w:lineRule="auto"/>
        <w:rPr>
          <w:rFonts w:ascii="Basic Sans Light" w:hAnsi="Basic Sans Light" w:eastAsia="Times New Roman" w:cstheme="minorBidi"/>
          <w:kern w:val="0"/>
          <w:sz w:val="24"/>
          <w:szCs w:val="22"/>
          <w:lang w:val="en-NZ" w:eastAsia="en-US"/>
        </w:rPr>
      </w:pPr>
      <w:r w:rsidRPr="00F7587A">
        <w:rPr>
          <w:rFonts w:ascii="Basic Sans Light" w:hAnsi="Basic Sans Light" w:eastAsia="Times New Roman" w:cstheme="minorBidi"/>
          <w:kern w:val="0"/>
          <w:sz w:val="24"/>
          <w:szCs w:val="22"/>
          <w:lang w:val="en-NZ" w:eastAsia="en-US"/>
        </w:rPr>
        <w:t xml:space="preserve">Aroha – we work with compassion – we care about the work we do and the people of Aotearoa </w:t>
      </w:r>
      <w:r w:rsidRPr="00F7587A" w:rsidR="00487D25">
        <w:rPr>
          <w:rFonts w:ascii="Basic Sans Light" w:hAnsi="Basic Sans Light" w:eastAsia="Times New Roman" w:cstheme="minorBidi"/>
          <w:kern w:val="0"/>
          <w:sz w:val="24"/>
          <w:szCs w:val="22"/>
          <w:lang w:val="en-NZ" w:eastAsia="en-US"/>
        </w:rPr>
        <w:br/>
      </w:r>
    </w:p>
    <w:p w:rsidRPr="005F4B30" w:rsidR="00487D25" w:rsidP="00487D25" w:rsidRDefault="00487D25" w14:paraId="4C8C0A6B" w14:textId="635AA63D">
      <w:pPr>
        <w:pStyle w:val="Heading31"/>
        <w:spacing w:line="276" w:lineRule="auto"/>
        <w:rPr>
          <w:rFonts w:ascii="Basic Sans" w:hAnsi="Basic Sans"/>
          <w:b w:val="0"/>
          <w:bCs w:val="0"/>
          <w:color w:val="005E85"/>
          <w:sz w:val="28"/>
          <w:szCs w:val="28"/>
        </w:rPr>
      </w:pPr>
      <w:r w:rsidRPr="005F4B30">
        <w:rPr>
          <w:rFonts w:ascii="Basic Sans Light" w:hAnsi="Basic Sans Light" w:eastAsia="Times New Roman" w:cs="Arial"/>
          <w:noProof/>
          <w:color w:val="005E85"/>
        </w:rPr>
        <w:drawing>
          <wp:anchor distT="0" distB="0" distL="114300" distR="114300" simplePos="0" relativeHeight="251659264" behindDoc="0" locked="0" layoutInCell="1" allowOverlap="1" wp14:anchorId="33787B92" wp14:editId="30295B91">
            <wp:simplePos x="0" y="0"/>
            <wp:positionH relativeFrom="column">
              <wp:posOffset>0</wp:posOffset>
            </wp:positionH>
            <wp:positionV relativeFrom="paragraph">
              <wp:posOffset>520700</wp:posOffset>
            </wp:positionV>
            <wp:extent cx="6010275" cy="2257425"/>
            <wp:effectExtent l="0" t="0" r="0" b="9525"/>
            <wp:wrapSquare wrapText="bothSides"/>
            <wp:docPr id="1" name="Diagram 1">
              <a:extLst xmlns:a="http://schemas.openxmlformats.org/drawingml/2006/main">
                <a:ext uri="{FF2B5EF4-FFF2-40B4-BE49-F238E27FC236}">
                  <a16:creationId xmlns:a16="http://schemas.microsoft.com/office/drawing/2014/main" id="{AB5BA0DB-1B1E-D043-8BD4-D305186208C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Pr="005F4B30">
        <w:rPr>
          <w:rFonts w:ascii="Basic Sans" w:hAnsi="Basic Sans"/>
          <w:b w:val="0"/>
          <w:bCs w:val="0"/>
          <w:color w:val="005E85"/>
          <w:sz w:val="28"/>
          <w:szCs w:val="28"/>
        </w:rPr>
        <w:t xml:space="preserve">Organisational Structure </w:t>
      </w:r>
    </w:p>
    <w:p w:rsidRPr="00FD02B6" w:rsidR="00937769" w:rsidP="006101B0" w:rsidRDefault="00937769" w14:paraId="437D6BCC" w14:textId="77777777">
      <w:pPr>
        <w:rPr>
          <w:rFonts w:ascii="Basic Sans Light" w:hAnsi="Basic Sans Light" w:eastAsia="Times New Roman"/>
          <w:noProof/>
          <w:color w:val="0000FF"/>
          <w:szCs w:val="24"/>
          <w:u w:val="single"/>
        </w:rPr>
      </w:pPr>
    </w:p>
    <w:p w:rsidR="00B01A55" w:rsidP="00F73846" w:rsidRDefault="00B01A55" w14:paraId="26A5D0E1" w14:textId="3AB2FE3D">
      <w:pPr>
        <w:keepNext/>
        <w:spacing w:before="409" w:after="120" w:line="240" w:lineRule="auto"/>
        <w:outlineLvl w:val="0"/>
      </w:pPr>
      <w:r w:rsidRPr="00FD4FD8">
        <w:rPr>
          <w:rFonts w:ascii="Basic Sans" w:hAnsi="Basic Sans" w:eastAsiaTheme="majorEastAsia" w:cstheme="majorBidi"/>
          <w:color w:val="005E85"/>
          <w:sz w:val="28"/>
          <w:szCs w:val="28"/>
        </w:rPr>
        <w:t>Position</w:t>
      </w:r>
      <w:r w:rsidRPr="43DAE635">
        <w:rPr>
          <w:rFonts w:eastAsia="Arial" w:cs="Arial"/>
          <w:color w:val="961E82"/>
          <w:sz w:val="28"/>
          <w:szCs w:val="28"/>
        </w:rPr>
        <w:t xml:space="preserve"> </w:t>
      </w:r>
      <w:r w:rsidRPr="00F73846">
        <w:rPr>
          <w:rFonts w:ascii="Basic Sans" w:hAnsi="Basic Sans" w:eastAsiaTheme="majorEastAsia" w:cstheme="majorBidi"/>
          <w:color w:val="005E85"/>
          <w:sz w:val="28"/>
          <w:szCs w:val="28"/>
        </w:rPr>
        <w:t>purpose</w:t>
      </w:r>
    </w:p>
    <w:p w:rsidRPr="00C312C8" w:rsidR="43DAE635" w:rsidP="1E4DF940" w:rsidRDefault="43DAE635" w14:paraId="218B3663" w14:textId="6E9C96C1">
      <w:pPr>
        <w:rPr>
          <w:rFonts w:ascii="Basic Sans Light" w:hAnsi="Basic Sans Light" w:eastAsia="Times New Roman"/>
        </w:rPr>
      </w:pPr>
      <w:r w:rsidRPr="1E4DF940">
        <w:rPr>
          <w:rFonts w:ascii="Basic Sans Light" w:hAnsi="Basic Sans Light" w:eastAsia="Times New Roman"/>
        </w:rPr>
        <w:t>The Mental Health and Addiction team is responsible for monitoring and reporting on mental health and addiction services and assessing and reporting on the effectiveness of approaches to mental health and wellbeing.  We advocate for improvements to services and advocate for the collective interests of people with lived experience of mental distress or addiction (or both), and the people, family, and whānau who support them.</w:t>
      </w:r>
    </w:p>
    <w:p w:rsidR="00760755" w:rsidP="00A3311A" w:rsidRDefault="0D789480" w14:paraId="6685D0C0" w14:textId="3BA2C532">
      <w:pPr>
        <w:rPr>
          <w:rFonts w:eastAsia="Times New Roman" w:cs="Arial"/>
          <w:noProof/>
          <w:color w:val="961E82"/>
          <w:sz w:val="28"/>
          <w:szCs w:val="28"/>
          <w:lang w:eastAsia="en-NZ"/>
        </w:rPr>
      </w:pPr>
      <w:r w:rsidRPr="1E4DF940">
        <w:rPr>
          <w:rFonts w:ascii="Basic Sans Light" w:hAnsi="Basic Sans Light" w:eastAsia="Times New Roman"/>
        </w:rPr>
        <w:t xml:space="preserve">We have a </w:t>
      </w:r>
      <w:r w:rsidRPr="1E4DF940" w:rsidR="6CD79744">
        <w:rPr>
          <w:rFonts w:ascii="Basic Sans Light" w:hAnsi="Basic Sans Light" w:eastAsia="Times New Roman"/>
        </w:rPr>
        <w:t>leadership role</w:t>
      </w:r>
      <w:r w:rsidRPr="1E4DF940" w:rsidR="43DAE635">
        <w:rPr>
          <w:rFonts w:ascii="Basic Sans Light" w:hAnsi="Basic Sans Light" w:eastAsia="Times New Roman"/>
        </w:rPr>
        <w:t xml:space="preserve"> in the mental health and addiction sector to shape the development of services and approaches</w:t>
      </w:r>
      <w:r w:rsidRPr="1E4DF940" w:rsidR="00DB2990">
        <w:rPr>
          <w:rFonts w:ascii="Basic Sans Light" w:hAnsi="Basic Sans Light" w:eastAsia="Times New Roman"/>
        </w:rPr>
        <w:t xml:space="preserve">.  </w:t>
      </w:r>
      <w:r w:rsidRPr="1E4DF940" w:rsidR="461897A9">
        <w:rPr>
          <w:rFonts w:ascii="Basic Sans Light" w:hAnsi="Basic Sans Light" w:eastAsia="Times New Roman"/>
        </w:rPr>
        <w:t>The principal advisor position plays an important role in the delivery of critical pieces of work. This include</w:t>
      </w:r>
      <w:r w:rsidRPr="1E4DF940" w:rsidR="706E4DF5">
        <w:rPr>
          <w:rFonts w:ascii="Basic Sans Light" w:hAnsi="Basic Sans Light" w:eastAsia="Times New Roman"/>
        </w:rPr>
        <w:t>s</w:t>
      </w:r>
      <w:r w:rsidRPr="1E4DF940" w:rsidR="461897A9">
        <w:rPr>
          <w:rFonts w:ascii="Basic Sans Light" w:hAnsi="Basic Sans Light" w:eastAsia="Times New Roman"/>
        </w:rPr>
        <w:t xml:space="preserve"> providing quality advice, leading specific </w:t>
      </w:r>
      <w:r w:rsidRPr="1E4DF940" w:rsidR="12496553">
        <w:rPr>
          <w:rFonts w:ascii="Basic Sans Light" w:hAnsi="Basic Sans Light" w:eastAsia="Times New Roman"/>
        </w:rPr>
        <w:t xml:space="preserve">monitoring, </w:t>
      </w:r>
      <w:r w:rsidRPr="1E4DF940" w:rsidR="461897A9">
        <w:rPr>
          <w:rFonts w:ascii="Basic Sans Light" w:hAnsi="Basic Sans Light" w:eastAsia="Times New Roman"/>
        </w:rPr>
        <w:t xml:space="preserve">insights and </w:t>
      </w:r>
      <w:r w:rsidRPr="1E4DF940" w:rsidR="4A9BDE73">
        <w:rPr>
          <w:rFonts w:ascii="Basic Sans Light" w:hAnsi="Basic Sans Light" w:eastAsia="Times New Roman"/>
        </w:rPr>
        <w:t xml:space="preserve">other </w:t>
      </w:r>
      <w:r w:rsidRPr="1E4DF940" w:rsidR="461897A9">
        <w:rPr>
          <w:rFonts w:ascii="Basic Sans Light" w:hAnsi="Basic Sans Light" w:eastAsia="Times New Roman"/>
        </w:rPr>
        <w:t>projects, and writing reports and submissions. The role will also provide oversight and advice into other team members’ projects.</w:t>
      </w:r>
      <w:r w:rsidRPr="1E4DF940" w:rsidR="461897A9">
        <w:rPr>
          <w:rFonts w:eastAsia="Arial" w:cs="Arial"/>
          <w:noProof/>
        </w:rPr>
        <w:t xml:space="preserve"> </w:t>
      </w:r>
    </w:p>
    <w:p w:rsidRPr="00A217BD" w:rsidR="00A217BD" w:rsidP="00A217BD" w:rsidRDefault="00A217BD" w14:paraId="6C063E15" w14:textId="2F49DC34">
      <w:pPr>
        <w:keepNext/>
        <w:spacing w:after="120" w:line="240" w:lineRule="auto"/>
        <w:outlineLvl w:val="0"/>
        <w:rPr>
          <w:rFonts w:ascii="Basic Sans" w:hAnsi="Basic Sans" w:eastAsiaTheme="majorEastAsia" w:cstheme="majorBidi"/>
          <w:color w:val="005E85"/>
          <w:sz w:val="28"/>
          <w:szCs w:val="28"/>
        </w:rPr>
      </w:pPr>
      <w:r w:rsidRPr="00A217BD">
        <w:rPr>
          <w:rFonts w:ascii="Basic Sans" w:hAnsi="Basic Sans" w:eastAsiaTheme="majorEastAsia" w:cstheme="majorBidi"/>
          <w:color w:val="005E85"/>
          <w:sz w:val="28"/>
          <w:szCs w:val="28"/>
        </w:rPr>
        <w:t>Key functional accountabilities and deliverables for this position</w:t>
      </w:r>
    </w:p>
    <w:p w:rsidRPr="003E133D" w:rsidR="002445A3" w:rsidP="002445A3" w:rsidRDefault="002445A3" w14:paraId="4E1661BE" w14:textId="1BB78F6E">
      <w:pPr>
        <w:pStyle w:val="BodyText"/>
        <w:spacing w:after="160"/>
        <w:rPr>
          <w:rFonts w:ascii="Basic Sans" w:hAnsi="Basic Sans" w:eastAsiaTheme="majorEastAsia" w:cstheme="majorBidi"/>
          <w:color w:val="005E85"/>
          <w:szCs w:val="24"/>
        </w:rPr>
      </w:pPr>
      <w:r w:rsidRPr="003E133D">
        <w:rPr>
          <w:rFonts w:ascii="Basic Sans" w:hAnsi="Basic Sans" w:eastAsiaTheme="majorEastAsia" w:cstheme="majorBidi"/>
          <w:color w:val="005E85"/>
          <w:szCs w:val="24"/>
        </w:rPr>
        <w:t>Policy and performance</w:t>
      </w:r>
    </w:p>
    <w:p w:rsidRPr="00A217BD" w:rsidR="00DF2343" w:rsidP="4B0994C0" w:rsidRDefault="00F3101B" w14:paraId="5E32BF1D" w14:textId="087B0761">
      <w:pPr>
        <w:pStyle w:val="ListParagraph"/>
        <w:numPr>
          <w:ilvl w:val="0"/>
          <w:numId w:val="28"/>
        </w:numPr>
        <w:spacing w:line="276" w:lineRule="auto"/>
        <w:rPr>
          <w:rFonts w:ascii="Basic Sans Light" w:hAnsi="Basic Sans Light" w:eastAsia="Times New Roman" w:cs="Arial"/>
          <w:noProof/>
          <w:sz w:val="24"/>
          <w:szCs w:val="24"/>
          <w:lang w:eastAsia="en-NZ"/>
        </w:rPr>
      </w:pPr>
      <w:r w:rsidRPr="1E4DF940">
        <w:rPr>
          <w:rFonts w:ascii="Basic Sans Light" w:hAnsi="Basic Sans Light" w:eastAsia="Times New Roman" w:cs="Arial"/>
          <w:noProof/>
          <w:sz w:val="24"/>
          <w:szCs w:val="24"/>
          <w:lang w:eastAsia="en-NZ"/>
        </w:rPr>
        <w:t xml:space="preserve">Lead </w:t>
      </w:r>
      <w:r w:rsidRPr="1E4DF940" w:rsidR="0F2B548C">
        <w:rPr>
          <w:rFonts w:ascii="Basic Sans Light" w:hAnsi="Basic Sans Light" w:eastAsia="Times New Roman" w:cs="Arial"/>
          <w:noProof/>
          <w:sz w:val="24"/>
          <w:szCs w:val="24"/>
          <w:lang w:eastAsia="en-NZ"/>
        </w:rPr>
        <w:t xml:space="preserve">the </w:t>
      </w:r>
      <w:r w:rsidRPr="1E4DF940">
        <w:rPr>
          <w:rFonts w:ascii="Basic Sans Light" w:hAnsi="Basic Sans Light" w:eastAsia="Times New Roman" w:cs="Arial"/>
          <w:noProof/>
          <w:sz w:val="24"/>
          <w:szCs w:val="24"/>
          <w:lang w:eastAsia="en-NZ"/>
        </w:rPr>
        <w:t>develop</w:t>
      </w:r>
      <w:r w:rsidRPr="1E4DF940" w:rsidR="79E7888D">
        <w:rPr>
          <w:rFonts w:ascii="Basic Sans Light" w:hAnsi="Basic Sans Light" w:eastAsia="Times New Roman" w:cs="Arial"/>
          <w:noProof/>
          <w:sz w:val="24"/>
          <w:szCs w:val="24"/>
          <w:lang w:eastAsia="en-NZ"/>
        </w:rPr>
        <w:t xml:space="preserve">ment </w:t>
      </w:r>
      <w:r w:rsidRPr="1E4DF940" w:rsidR="7C75D0F6">
        <w:rPr>
          <w:rFonts w:ascii="Basic Sans Light" w:hAnsi="Basic Sans Light" w:eastAsia="Times New Roman" w:cs="Arial"/>
          <w:noProof/>
          <w:sz w:val="24"/>
          <w:szCs w:val="24"/>
          <w:lang w:eastAsia="en-NZ"/>
        </w:rPr>
        <w:t xml:space="preserve">policy advice, </w:t>
      </w:r>
      <w:r w:rsidRPr="1E4DF940" w:rsidR="002445A3">
        <w:rPr>
          <w:rFonts w:ascii="Basic Sans Light" w:hAnsi="Basic Sans Light" w:eastAsia="Times New Roman" w:cs="Arial"/>
          <w:noProof/>
          <w:sz w:val="24"/>
          <w:szCs w:val="24"/>
          <w:lang w:eastAsia="en-NZ"/>
        </w:rPr>
        <w:t>monitoring reports</w:t>
      </w:r>
      <w:r w:rsidRPr="1E4DF940" w:rsidR="679A3D87">
        <w:rPr>
          <w:rFonts w:ascii="Basic Sans Light" w:hAnsi="Basic Sans Light" w:eastAsia="Times New Roman" w:cs="Arial"/>
          <w:noProof/>
          <w:sz w:val="24"/>
          <w:szCs w:val="24"/>
          <w:lang w:eastAsia="en-NZ"/>
        </w:rPr>
        <w:t>, planning documents, submissions</w:t>
      </w:r>
      <w:r w:rsidRPr="1E4DF940" w:rsidR="00A33BD0">
        <w:rPr>
          <w:rFonts w:ascii="Basic Sans Light" w:hAnsi="Basic Sans Light" w:eastAsia="Times New Roman" w:cs="Arial"/>
          <w:noProof/>
          <w:sz w:val="24"/>
          <w:szCs w:val="24"/>
          <w:lang w:eastAsia="en-NZ"/>
        </w:rPr>
        <w:t>,</w:t>
      </w:r>
      <w:r w:rsidRPr="1E4DF940" w:rsidR="679A3D87">
        <w:rPr>
          <w:rFonts w:ascii="Basic Sans Light" w:hAnsi="Basic Sans Light" w:eastAsia="Times New Roman" w:cs="Arial"/>
          <w:noProof/>
          <w:sz w:val="24"/>
          <w:szCs w:val="24"/>
          <w:lang w:eastAsia="en-NZ"/>
        </w:rPr>
        <w:t xml:space="preserve"> and other documents</w:t>
      </w:r>
      <w:r w:rsidRPr="1E4DF940" w:rsidR="002445A3">
        <w:rPr>
          <w:rFonts w:ascii="Basic Sans Light" w:hAnsi="Basic Sans Light" w:eastAsia="Times New Roman" w:cs="Arial"/>
          <w:noProof/>
          <w:sz w:val="24"/>
          <w:szCs w:val="24"/>
          <w:lang w:eastAsia="en-NZ"/>
        </w:rPr>
        <w:t xml:space="preserve"> that are align</w:t>
      </w:r>
      <w:r w:rsidRPr="1E4DF940" w:rsidR="30E231AA">
        <w:rPr>
          <w:rFonts w:ascii="Basic Sans Light" w:hAnsi="Basic Sans Light" w:eastAsia="Times New Roman" w:cs="Arial"/>
          <w:noProof/>
          <w:sz w:val="24"/>
          <w:szCs w:val="24"/>
          <w:lang w:eastAsia="en-NZ"/>
        </w:rPr>
        <w:t>ed to the Commission’s work programme</w:t>
      </w:r>
      <w:r w:rsidRPr="1E4DF940" w:rsidR="00BF2B14">
        <w:rPr>
          <w:rFonts w:ascii="Basic Sans Light" w:hAnsi="Basic Sans Light" w:eastAsia="Times New Roman" w:cs="Arial"/>
          <w:noProof/>
          <w:sz w:val="24"/>
          <w:szCs w:val="24"/>
          <w:lang w:eastAsia="en-NZ"/>
        </w:rPr>
        <w:t>.</w:t>
      </w:r>
      <w:r w:rsidRPr="1E4DF940" w:rsidR="00DF2343">
        <w:rPr>
          <w:rFonts w:ascii="Basic Sans Light" w:hAnsi="Basic Sans Light" w:eastAsia="Times New Roman" w:cs="Arial"/>
          <w:noProof/>
          <w:sz w:val="24"/>
          <w:szCs w:val="24"/>
          <w:lang w:eastAsia="en-NZ"/>
        </w:rPr>
        <w:t xml:space="preserve"> </w:t>
      </w:r>
    </w:p>
    <w:p w:rsidRPr="00385BBC" w:rsidR="00385BBC" w:rsidP="00385BBC" w:rsidRDefault="00DF2343" w14:paraId="6E210C4B" w14:textId="77777777">
      <w:pPr>
        <w:pStyle w:val="ListParagraph"/>
        <w:numPr>
          <w:ilvl w:val="0"/>
          <w:numId w:val="16"/>
        </w:numPr>
        <w:spacing w:after="0" w:line="240" w:lineRule="auto"/>
        <w:rPr>
          <w:rFonts w:ascii="Basic Sans Light" w:hAnsi="Basic Sans Light" w:eastAsia="Times New Roman" w:cs="Arial"/>
          <w:color w:val="212529"/>
          <w:sz w:val="24"/>
          <w:szCs w:val="24"/>
          <w:lang w:eastAsia="en-NZ"/>
        </w:rPr>
      </w:pPr>
      <w:r w:rsidRPr="00A217BD">
        <w:rPr>
          <w:rFonts w:ascii="Basic Sans Light" w:hAnsi="Basic Sans Light" w:eastAsia="Times New Roman" w:cs="Arial"/>
          <w:noProof/>
          <w:sz w:val="24"/>
          <w:szCs w:val="24"/>
          <w:lang w:eastAsia="en-NZ"/>
        </w:rPr>
        <w:t>Prepare and draft documents on key Commission initiatives, including briefings, operational and strategic policy, regular reports, and advice for the Board, Chief Executive, and Minister.</w:t>
      </w:r>
      <w:r w:rsidRPr="00A217BD" w:rsidR="00B27B25">
        <w:rPr>
          <w:rFonts w:ascii="Basic Sans Light" w:hAnsi="Basic Sans Light" w:eastAsia="Times New Roman" w:cs="Arial"/>
          <w:noProof/>
          <w:sz w:val="24"/>
          <w:szCs w:val="24"/>
          <w:lang w:eastAsia="en-NZ"/>
        </w:rPr>
        <w:t xml:space="preserve"> </w:t>
      </w:r>
    </w:p>
    <w:p w:rsidRPr="00385BBC" w:rsidR="002445A3" w:rsidP="00385BBC" w:rsidRDefault="3AFB08FF" w14:paraId="4BB096D5" w14:textId="110A3595">
      <w:pPr>
        <w:pStyle w:val="ListParagraph"/>
        <w:numPr>
          <w:ilvl w:val="0"/>
          <w:numId w:val="16"/>
        </w:numPr>
        <w:spacing w:after="0" w:line="240" w:lineRule="auto"/>
        <w:rPr>
          <w:rFonts w:ascii="Basic Sans Light" w:hAnsi="Basic Sans Light" w:eastAsia="Times New Roman" w:cs="Arial"/>
          <w:color w:val="212529"/>
          <w:sz w:val="24"/>
          <w:szCs w:val="24"/>
          <w:lang w:eastAsia="en-NZ"/>
        </w:rPr>
      </w:pPr>
      <w:r w:rsidRPr="00385BBC">
        <w:rPr>
          <w:rFonts w:ascii="Basic Sans Light" w:hAnsi="Basic Sans Light" w:eastAsia="Times New Roman" w:cs="Arial"/>
          <w:noProof/>
          <w:sz w:val="24"/>
          <w:szCs w:val="24"/>
          <w:lang w:eastAsia="en-NZ"/>
        </w:rPr>
        <w:t xml:space="preserve">Lead the monitoring </w:t>
      </w:r>
      <w:r w:rsidRPr="00385BBC" w:rsidR="00B27B25">
        <w:rPr>
          <w:rFonts w:ascii="Basic Sans Light" w:hAnsi="Basic Sans Light" w:cs="Arial"/>
          <w:spacing w:val="-4"/>
          <w:sz w:val="24"/>
          <w:szCs w:val="24"/>
        </w:rPr>
        <w:t xml:space="preserve">of the He Ara </w:t>
      </w:r>
      <w:r w:rsidRPr="00385BBC" w:rsidR="00B27B25">
        <w:rPr>
          <w:rFonts w:ascii="Basic Sans Light" w:hAnsi="Basic Sans Light" w:eastAsia="Times New Roman" w:cs="Arial"/>
          <w:color w:val="212529"/>
          <w:sz w:val="24"/>
          <w:szCs w:val="24"/>
          <w:lang w:eastAsia="en-NZ"/>
        </w:rPr>
        <w:t xml:space="preserve">Āwhina Mental Health and Addiction Service Monitoring Framework, including reporting </w:t>
      </w:r>
      <w:proofErr w:type="gramStart"/>
      <w:r w:rsidRPr="00385BBC" w:rsidR="00B27B25">
        <w:rPr>
          <w:rFonts w:ascii="Basic Sans Light" w:hAnsi="Basic Sans Light" w:eastAsia="Times New Roman" w:cs="Arial"/>
          <w:color w:val="212529"/>
          <w:sz w:val="24"/>
          <w:szCs w:val="24"/>
          <w:lang w:eastAsia="en-NZ"/>
        </w:rPr>
        <w:t>in order to</w:t>
      </w:r>
      <w:proofErr w:type="gramEnd"/>
      <w:r w:rsidRPr="00385BBC" w:rsidR="00B27B25">
        <w:rPr>
          <w:rFonts w:ascii="Basic Sans Light" w:hAnsi="Basic Sans Light" w:eastAsia="Times New Roman" w:cs="Arial"/>
          <w:color w:val="212529"/>
          <w:sz w:val="24"/>
          <w:szCs w:val="24"/>
          <w:lang w:eastAsia="en-NZ"/>
        </w:rPr>
        <w:t xml:space="preserve"> drive change.</w:t>
      </w:r>
    </w:p>
    <w:p w:rsidRPr="003E133D" w:rsidR="007632B5" w:rsidP="006A0C7A" w:rsidRDefault="007632B5" w14:paraId="420639A6" w14:textId="37A1CDD2">
      <w:pPr>
        <w:keepNext/>
        <w:spacing w:before="240" w:after="120" w:line="240" w:lineRule="auto"/>
        <w:outlineLvl w:val="0"/>
        <w:rPr>
          <w:rFonts w:ascii="Basic Sans Light" w:hAnsi="Basic Sans Light" w:eastAsia="Times New Roman" w:cs="Arial"/>
          <w:b/>
          <w:bCs/>
          <w:noProof/>
          <w:color w:val="44546A" w:themeColor="text2"/>
          <w:szCs w:val="24"/>
          <w:lang w:eastAsia="en-NZ"/>
        </w:rPr>
      </w:pPr>
      <w:r w:rsidRPr="003E133D">
        <w:rPr>
          <w:rFonts w:ascii="Basic Sans" w:hAnsi="Basic Sans" w:eastAsiaTheme="majorEastAsia" w:cstheme="majorBidi"/>
          <w:color w:val="005E85"/>
          <w:szCs w:val="24"/>
        </w:rPr>
        <w:t>Strategy and</w:t>
      </w:r>
      <w:r w:rsidRPr="003E133D">
        <w:rPr>
          <w:rFonts w:ascii="Basic Sans Light" w:hAnsi="Basic Sans Light" w:eastAsia="Times New Roman" w:cs="Arial"/>
          <w:b/>
          <w:bCs/>
          <w:noProof/>
          <w:color w:val="44546A" w:themeColor="text2"/>
          <w:szCs w:val="24"/>
          <w:lang w:eastAsia="en-NZ"/>
        </w:rPr>
        <w:t xml:space="preserve"> </w:t>
      </w:r>
      <w:r w:rsidRPr="003E133D">
        <w:rPr>
          <w:rFonts w:ascii="Basic Sans" w:hAnsi="Basic Sans" w:eastAsiaTheme="majorEastAsia" w:cstheme="majorBidi"/>
          <w:color w:val="005E85"/>
          <w:szCs w:val="24"/>
        </w:rPr>
        <w:t>Planning</w:t>
      </w:r>
    </w:p>
    <w:p w:rsidRPr="00A217BD" w:rsidR="000F7F09" w:rsidP="000F7F09" w:rsidRDefault="000F7F09" w14:paraId="2BBDA9E9" w14:textId="3A704290">
      <w:pPr>
        <w:pStyle w:val="ListParagraph"/>
        <w:numPr>
          <w:ilvl w:val="0"/>
          <w:numId w:val="28"/>
        </w:numPr>
        <w:spacing w:after="0" w:line="240" w:lineRule="auto"/>
        <w:rPr>
          <w:rFonts w:ascii="Basic Sans Light" w:hAnsi="Basic Sans Light" w:eastAsia="Times New Roman" w:cs="Arial"/>
          <w:color w:val="212529"/>
          <w:sz w:val="24"/>
          <w:szCs w:val="24"/>
          <w:lang w:eastAsia="en-NZ"/>
        </w:rPr>
      </w:pPr>
      <w:r w:rsidRPr="00A217BD">
        <w:rPr>
          <w:rFonts w:ascii="Basic Sans Light" w:hAnsi="Basic Sans Light" w:eastAsia="Times New Roman" w:cs="Arial"/>
          <w:color w:val="212529"/>
          <w:sz w:val="24"/>
          <w:szCs w:val="24"/>
          <w:lang w:eastAsia="en-NZ"/>
        </w:rPr>
        <w:t>Support the Commission’s monitoring, leadership and advocacy work for the mental health and addiction sector.</w:t>
      </w:r>
    </w:p>
    <w:p w:rsidRPr="00A217BD" w:rsidR="002445A3" w:rsidP="003D644C" w:rsidRDefault="002445A3" w14:paraId="10529B81" w14:textId="3AFAD0D4">
      <w:pPr>
        <w:pStyle w:val="ListParagraph"/>
        <w:numPr>
          <w:ilvl w:val="0"/>
          <w:numId w:val="28"/>
        </w:numPr>
        <w:tabs>
          <w:tab w:val="num" w:pos="0"/>
        </w:tabs>
        <w:spacing w:line="276" w:lineRule="auto"/>
        <w:rPr>
          <w:rFonts w:ascii="Basic Sans Light" w:hAnsi="Basic Sans Light" w:eastAsia="Times New Roman" w:cs="Arial"/>
          <w:noProof/>
          <w:sz w:val="24"/>
          <w:szCs w:val="24"/>
          <w:lang w:eastAsia="en-NZ"/>
        </w:rPr>
      </w:pPr>
      <w:r w:rsidRPr="00A217BD">
        <w:rPr>
          <w:rFonts w:ascii="Basic Sans Light" w:hAnsi="Basic Sans Light" w:eastAsia="Times New Roman" w:cs="Arial"/>
          <w:noProof/>
          <w:sz w:val="24"/>
          <w:szCs w:val="24"/>
          <w:lang w:eastAsia="en-NZ"/>
        </w:rPr>
        <w:t>Identify any gaps in information required to monitor performance</w:t>
      </w:r>
      <w:r w:rsidRPr="00A217BD" w:rsidR="004D7710">
        <w:rPr>
          <w:rFonts w:ascii="Basic Sans Light" w:hAnsi="Basic Sans Light" w:eastAsia="Times New Roman" w:cs="Arial"/>
          <w:noProof/>
          <w:sz w:val="24"/>
          <w:szCs w:val="24"/>
          <w:lang w:eastAsia="en-NZ"/>
        </w:rPr>
        <w:t>.</w:t>
      </w:r>
      <w:r w:rsidRPr="00A217BD">
        <w:rPr>
          <w:rFonts w:ascii="Basic Sans Light" w:hAnsi="Basic Sans Light" w:eastAsia="Times New Roman" w:cs="Arial"/>
          <w:noProof/>
          <w:sz w:val="24"/>
          <w:szCs w:val="24"/>
          <w:lang w:eastAsia="en-NZ"/>
        </w:rPr>
        <w:t xml:space="preserve"> </w:t>
      </w:r>
    </w:p>
    <w:p w:rsidRPr="00A217BD" w:rsidR="002445A3" w:rsidP="007D66AE" w:rsidRDefault="002445A3" w14:paraId="1C3D42B5" w14:textId="0C3E30B1">
      <w:pPr>
        <w:pStyle w:val="ListParagraph"/>
        <w:numPr>
          <w:ilvl w:val="0"/>
          <w:numId w:val="28"/>
        </w:numPr>
        <w:tabs>
          <w:tab w:val="num" w:pos="0"/>
        </w:tabs>
        <w:spacing w:after="0" w:line="276" w:lineRule="auto"/>
        <w:rPr>
          <w:rFonts w:ascii="Basic Sans Light" w:hAnsi="Basic Sans Light" w:eastAsia="Times New Roman" w:cs="Arial"/>
          <w:noProof/>
          <w:sz w:val="24"/>
          <w:szCs w:val="24"/>
          <w:lang w:eastAsia="en-NZ"/>
        </w:rPr>
      </w:pPr>
      <w:r w:rsidRPr="00A217BD">
        <w:rPr>
          <w:rFonts w:ascii="Basic Sans Light" w:hAnsi="Basic Sans Light" w:eastAsia="Times New Roman" w:cs="Arial"/>
          <w:noProof/>
          <w:sz w:val="24"/>
          <w:szCs w:val="24"/>
          <w:lang w:eastAsia="en-NZ"/>
        </w:rPr>
        <w:t>Contribute to the development and continuous improvement of processes, tools, and frameworks within the wider team.</w:t>
      </w:r>
    </w:p>
    <w:p w:rsidRPr="007D66AE" w:rsidR="002445A3" w:rsidP="007D66AE" w:rsidRDefault="00DF610A" w14:paraId="7534DA90" w14:textId="74F205B0">
      <w:pPr>
        <w:pStyle w:val="ListParagraph"/>
        <w:numPr>
          <w:ilvl w:val="0"/>
          <w:numId w:val="28"/>
        </w:numPr>
        <w:tabs>
          <w:tab w:val="num" w:pos="0"/>
        </w:tabs>
        <w:spacing w:after="0" w:line="276" w:lineRule="auto"/>
        <w:rPr>
          <w:rFonts w:ascii="Basic Sans Light" w:hAnsi="Basic Sans Light" w:eastAsia="Times New Roman" w:cs="Arial"/>
          <w:noProof/>
          <w:sz w:val="24"/>
          <w:szCs w:val="24"/>
          <w:lang w:eastAsia="en-NZ"/>
        </w:rPr>
      </w:pPr>
      <w:r w:rsidRPr="007D66AE">
        <w:rPr>
          <w:rFonts w:ascii="Basic Sans Light" w:hAnsi="Basic Sans Light" w:eastAsia="Times New Roman" w:cs="Arial"/>
          <w:noProof/>
          <w:sz w:val="24"/>
          <w:szCs w:val="24"/>
          <w:lang w:eastAsia="en-NZ"/>
        </w:rPr>
        <w:t>Keep up to date with the external environment and ensure the Commission is positioned well to meet future challenges.</w:t>
      </w:r>
    </w:p>
    <w:p w:rsidRPr="003E133D" w:rsidR="007632B5" w:rsidP="006A0C7A" w:rsidRDefault="007632B5" w14:paraId="030F9D36" w14:textId="39E860B2">
      <w:pPr>
        <w:keepNext/>
        <w:spacing w:before="240" w:after="120" w:line="240" w:lineRule="auto"/>
        <w:outlineLvl w:val="0"/>
        <w:rPr>
          <w:rFonts w:ascii="Basic Sans" w:hAnsi="Basic Sans" w:eastAsiaTheme="majorEastAsia" w:cstheme="majorBidi"/>
          <w:color w:val="005E85"/>
          <w:szCs w:val="24"/>
        </w:rPr>
      </w:pPr>
      <w:r w:rsidRPr="003E133D">
        <w:rPr>
          <w:rFonts w:ascii="Basic Sans" w:hAnsi="Basic Sans" w:eastAsiaTheme="majorEastAsia" w:cstheme="majorBidi"/>
          <w:color w:val="005E85"/>
          <w:szCs w:val="24"/>
        </w:rPr>
        <w:t>Leadership</w:t>
      </w:r>
      <w:r w:rsidRPr="003E133D" w:rsidR="00712C8D">
        <w:rPr>
          <w:rFonts w:ascii="Basic Sans" w:hAnsi="Basic Sans" w:eastAsiaTheme="majorEastAsia" w:cstheme="majorBidi"/>
          <w:color w:val="005E85"/>
          <w:szCs w:val="24"/>
        </w:rPr>
        <w:t xml:space="preserve"> and relatio</w:t>
      </w:r>
      <w:r w:rsidRPr="003E133D" w:rsidR="00864001">
        <w:rPr>
          <w:rFonts w:ascii="Basic Sans" w:hAnsi="Basic Sans" w:eastAsiaTheme="majorEastAsia" w:cstheme="majorBidi"/>
          <w:color w:val="005E85"/>
          <w:szCs w:val="24"/>
        </w:rPr>
        <w:t>n</w:t>
      </w:r>
      <w:r w:rsidRPr="003E133D" w:rsidR="00712C8D">
        <w:rPr>
          <w:rFonts w:ascii="Basic Sans" w:hAnsi="Basic Sans" w:eastAsiaTheme="majorEastAsia" w:cstheme="majorBidi"/>
          <w:color w:val="005E85"/>
          <w:szCs w:val="24"/>
        </w:rPr>
        <w:t xml:space="preserve">ships </w:t>
      </w:r>
    </w:p>
    <w:p w:rsidRPr="00A217BD" w:rsidR="00712C8D" w:rsidP="1E4DF940" w:rsidRDefault="41AAD735" w14:paraId="44864A33" w14:textId="0334D013">
      <w:pPr>
        <w:numPr>
          <w:ilvl w:val="0"/>
          <w:numId w:val="28"/>
        </w:numPr>
        <w:spacing w:after="0"/>
        <w:rPr>
          <w:rFonts w:ascii="Basic Sans Light" w:hAnsi="Basic Sans Light" w:eastAsia="Times New Roman" w:cs="Arial"/>
          <w:noProof/>
          <w:szCs w:val="24"/>
          <w:lang w:eastAsia="en-NZ"/>
        </w:rPr>
      </w:pPr>
      <w:r w:rsidRPr="1E4DF940">
        <w:rPr>
          <w:rFonts w:ascii="Basic Sans Light" w:hAnsi="Basic Sans Light" w:eastAsia="Times New Roman" w:cs="Arial"/>
          <w:noProof/>
          <w:szCs w:val="24"/>
          <w:lang w:eastAsia="en-NZ"/>
        </w:rPr>
        <w:t>Build collaborative and positive relationships across the team, with other government agencies and across the Mental Health and Addiction sector.</w:t>
      </w:r>
    </w:p>
    <w:p w:rsidRPr="00A217BD" w:rsidR="00DF610A" w:rsidP="00DF610A" w:rsidRDefault="00DF610A" w14:paraId="5ECDE5DC" w14:textId="77777777">
      <w:pPr>
        <w:pStyle w:val="ListParagraph"/>
        <w:numPr>
          <w:ilvl w:val="0"/>
          <w:numId w:val="28"/>
        </w:numPr>
        <w:spacing w:line="276" w:lineRule="auto"/>
        <w:rPr>
          <w:rFonts w:ascii="Basic Sans Light" w:hAnsi="Basic Sans Light" w:eastAsia="Times New Roman" w:cs="Arial"/>
          <w:noProof/>
          <w:sz w:val="24"/>
          <w:szCs w:val="24"/>
          <w:lang w:eastAsia="en-NZ"/>
        </w:rPr>
      </w:pPr>
      <w:r w:rsidRPr="00A217BD">
        <w:rPr>
          <w:rFonts w:ascii="Basic Sans Light" w:hAnsi="Basic Sans Light" w:eastAsia="Times New Roman" w:cs="Arial"/>
          <w:noProof/>
          <w:sz w:val="24"/>
          <w:szCs w:val="24"/>
          <w:lang w:eastAsia="en-NZ"/>
        </w:rPr>
        <w:t xml:space="preserve">Lead and work with others to ensure all work is well planned, using work planning tools and methods, to deliver high quality policy advice. </w:t>
      </w:r>
    </w:p>
    <w:p w:rsidRPr="00A217BD" w:rsidR="000F7F09" w:rsidP="000F7F09" w:rsidRDefault="000F7F09" w14:paraId="1EC79FDA" w14:textId="77777777">
      <w:pPr>
        <w:pStyle w:val="ListParagraph"/>
        <w:widowControl w:val="0"/>
        <w:numPr>
          <w:ilvl w:val="0"/>
          <w:numId w:val="28"/>
        </w:numPr>
        <w:tabs>
          <w:tab w:val="left" w:pos="404"/>
        </w:tabs>
        <w:autoSpaceDE w:val="0"/>
        <w:autoSpaceDN w:val="0"/>
        <w:spacing w:before="119" w:after="120" w:line="240" w:lineRule="auto"/>
        <w:ind w:right="1001"/>
        <w:contextualSpacing w:val="0"/>
        <w:rPr>
          <w:rFonts w:ascii="Basic Sans Light" w:hAnsi="Basic Sans Light" w:eastAsia="Times New Roman" w:cs="Arial"/>
          <w:noProof/>
          <w:sz w:val="24"/>
          <w:szCs w:val="24"/>
          <w:lang w:eastAsia="en-NZ"/>
        </w:rPr>
      </w:pPr>
      <w:r w:rsidRPr="00A217BD">
        <w:rPr>
          <w:rFonts w:ascii="Basic Sans Light" w:hAnsi="Basic Sans Light" w:eastAsia="Times New Roman" w:cs="Arial"/>
          <w:noProof/>
          <w:sz w:val="24"/>
          <w:szCs w:val="24"/>
          <w:lang w:eastAsia="en-NZ"/>
        </w:rPr>
        <w:t>Take responsibility for the professional peer review of Policy Analysts’ and Senior Policy Analysts’ work to ensure quality, validity, accuracy, and consistency.</w:t>
      </w:r>
    </w:p>
    <w:p w:rsidRPr="00A217BD" w:rsidR="00712C8D" w:rsidP="00712C8D" w:rsidRDefault="00712C8D" w14:paraId="00977A65" w14:textId="77777777">
      <w:pPr>
        <w:pStyle w:val="ListParagraph"/>
        <w:numPr>
          <w:ilvl w:val="0"/>
          <w:numId w:val="28"/>
        </w:numPr>
        <w:tabs>
          <w:tab w:val="num" w:pos="0"/>
        </w:tabs>
        <w:spacing w:line="276" w:lineRule="auto"/>
        <w:rPr>
          <w:rFonts w:ascii="Basic Sans Light" w:hAnsi="Basic Sans Light" w:eastAsia="Times New Roman" w:cs="Arial"/>
          <w:noProof/>
          <w:sz w:val="24"/>
          <w:szCs w:val="24"/>
          <w:lang w:eastAsia="en-NZ"/>
        </w:rPr>
      </w:pPr>
      <w:r w:rsidRPr="00A217BD">
        <w:rPr>
          <w:rFonts w:ascii="Basic Sans Light" w:hAnsi="Basic Sans Light" w:eastAsia="Times New Roman" w:cs="Arial"/>
          <w:noProof/>
          <w:sz w:val="24"/>
          <w:szCs w:val="24"/>
          <w:lang w:eastAsia="en-NZ"/>
        </w:rPr>
        <w:t xml:space="preserve">Work closely with key stakeholders including, but not limited to, the Ministry of Health, mental health and addiction services, people and networks of lived experience, Māori, and Pacific peoples, to ensure policy development is fit for purpose and aligns with the findings in </w:t>
      </w:r>
      <w:r w:rsidRPr="00A217BD">
        <w:rPr>
          <w:rFonts w:ascii="Basic Sans Light" w:hAnsi="Basic Sans Light" w:cs="Arial"/>
          <w:sz w:val="24"/>
          <w:szCs w:val="24"/>
        </w:rPr>
        <w:t xml:space="preserve">He Ara Oranga. </w:t>
      </w:r>
    </w:p>
    <w:p w:rsidRPr="006A0C7A" w:rsidR="002445A3" w:rsidP="006A0C7A" w:rsidRDefault="002445A3" w14:paraId="07B1CB17" w14:textId="77777777">
      <w:pPr>
        <w:keepNext/>
        <w:spacing w:before="240" w:after="120" w:line="240" w:lineRule="auto"/>
        <w:outlineLvl w:val="0"/>
        <w:rPr>
          <w:rFonts w:ascii="Basic Sans" w:hAnsi="Basic Sans" w:eastAsiaTheme="majorEastAsia" w:cstheme="majorBidi"/>
          <w:color w:val="005E85"/>
          <w:sz w:val="28"/>
          <w:szCs w:val="28"/>
        </w:rPr>
      </w:pPr>
      <w:r w:rsidRPr="006A0C7A">
        <w:rPr>
          <w:rFonts w:ascii="Basic Sans" w:hAnsi="Basic Sans" w:eastAsiaTheme="majorEastAsia" w:cstheme="majorBidi"/>
          <w:color w:val="005E85"/>
          <w:sz w:val="28"/>
          <w:szCs w:val="28"/>
        </w:rPr>
        <w:t>Key relationships</w:t>
      </w:r>
    </w:p>
    <w:p w:rsidRPr="00A217BD" w:rsidR="002445A3" w:rsidP="002445A3" w:rsidRDefault="002445A3" w14:paraId="4AC8DFBC" w14:textId="77777777">
      <w:pPr>
        <w:rPr>
          <w:rFonts w:ascii="Basic Sans Light" w:hAnsi="Basic Sans Light" w:eastAsia="Times New Roman" w:cs="Arial"/>
          <w:b/>
          <w:noProof/>
          <w:szCs w:val="24"/>
          <w:lang w:eastAsia="en-NZ"/>
        </w:rPr>
      </w:pPr>
      <w:r w:rsidRPr="00A217BD">
        <w:rPr>
          <w:rFonts w:ascii="Basic Sans Light" w:hAnsi="Basic Sans Light" w:eastAsia="Times New Roman" w:cs="Arial"/>
          <w:b/>
          <w:noProof/>
          <w:szCs w:val="24"/>
          <w:lang w:eastAsia="en-NZ"/>
        </w:rPr>
        <w:t>Internal</w:t>
      </w:r>
      <w:r w:rsidRPr="00A217BD">
        <w:rPr>
          <w:rFonts w:ascii="Basic Sans Light" w:hAnsi="Basic Sans Light" w:eastAsia="Times New Roman" w:cs="Arial"/>
          <w:noProof/>
          <w:szCs w:val="24"/>
          <w:lang w:eastAsia="en-NZ"/>
        </w:rPr>
        <w:tab/>
      </w:r>
      <w:r w:rsidRPr="00A217BD">
        <w:rPr>
          <w:rFonts w:ascii="Basic Sans Light" w:hAnsi="Basic Sans Light" w:eastAsia="Times New Roman" w:cs="Arial"/>
          <w:noProof/>
          <w:szCs w:val="24"/>
          <w:lang w:eastAsia="en-NZ"/>
        </w:rPr>
        <w:tab/>
      </w:r>
      <w:r w:rsidRPr="00A217BD">
        <w:rPr>
          <w:rFonts w:ascii="Basic Sans Light" w:hAnsi="Basic Sans Light" w:eastAsia="Times New Roman" w:cs="Arial"/>
          <w:noProof/>
          <w:szCs w:val="24"/>
          <w:lang w:eastAsia="en-NZ"/>
        </w:rPr>
        <w:tab/>
      </w:r>
      <w:r w:rsidRPr="00A217BD">
        <w:rPr>
          <w:rFonts w:ascii="Basic Sans Light" w:hAnsi="Basic Sans Light" w:eastAsia="Times New Roman" w:cs="Arial"/>
          <w:noProof/>
          <w:szCs w:val="24"/>
          <w:lang w:eastAsia="en-NZ"/>
        </w:rPr>
        <w:tab/>
      </w:r>
      <w:r w:rsidRPr="00A217BD">
        <w:rPr>
          <w:rFonts w:ascii="Basic Sans Light" w:hAnsi="Basic Sans Light" w:eastAsia="Times New Roman" w:cs="Arial"/>
          <w:noProof/>
          <w:szCs w:val="24"/>
          <w:lang w:eastAsia="en-NZ"/>
        </w:rPr>
        <w:tab/>
      </w:r>
      <w:r w:rsidRPr="00A217BD">
        <w:rPr>
          <w:rFonts w:ascii="Basic Sans Light" w:hAnsi="Basic Sans Light" w:eastAsia="Times New Roman" w:cs="Arial"/>
          <w:b/>
          <w:noProof/>
          <w:szCs w:val="24"/>
          <w:lang w:eastAsia="en-NZ"/>
        </w:rPr>
        <w:t>External</w:t>
      </w:r>
    </w:p>
    <w:p w:rsidRPr="00A217BD" w:rsidR="002445A3" w:rsidP="00D96C86" w:rsidRDefault="00314945" w14:paraId="173C19D9" w14:textId="535DC119">
      <w:pPr>
        <w:tabs>
          <w:tab w:val="left" w:pos="4253"/>
          <w:tab w:val="left" w:pos="4395"/>
        </w:tabs>
        <w:spacing w:line="240" w:lineRule="auto"/>
        <w:rPr>
          <w:rFonts w:ascii="Basic Sans Light" w:hAnsi="Basic Sans Light" w:eastAsia="Times New Roman" w:cs="Arial"/>
          <w:noProof/>
          <w:szCs w:val="24"/>
          <w:lang w:eastAsia="en-NZ"/>
        </w:rPr>
      </w:pPr>
      <w:r>
        <w:rPr>
          <w:rFonts w:ascii="Basic Sans Light" w:hAnsi="Basic Sans Light" w:eastAsia="Times New Roman" w:cs="Arial"/>
          <w:noProof/>
          <w:szCs w:val="24"/>
          <w:lang w:eastAsia="en-NZ"/>
        </w:rPr>
        <w:t>Te Hirirnga Mahara</w:t>
      </w:r>
      <w:r w:rsidRPr="00A217BD" w:rsidR="002445A3">
        <w:rPr>
          <w:rFonts w:ascii="Basic Sans Light" w:hAnsi="Basic Sans Light" w:eastAsia="Times New Roman" w:cs="Arial"/>
          <w:noProof/>
          <w:szCs w:val="24"/>
          <w:lang w:eastAsia="en-NZ"/>
        </w:rPr>
        <w:t xml:space="preserve"> colleagues</w:t>
      </w:r>
      <w:r w:rsidRPr="00A217BD" w:rsidR="002445A3">
        <w:rPr>
          <w:rFonts w:ascii="Basic Sans Light" w:hAnsi="Basic Sans Light" w:eastAsia="Times New Roman" w:cs="Arial"/>
          <w:noProof/>
          <w:szCs w:val="24"/>
          <w:lang w:eastAsia="en-NZ"/>
        </w:rPr>
        <w:tab/>
      </w:r>
      <w:r w:rsidRPr="004F24CA" w:rsidR="004F24CA">
        <w:rPr>
          <w:rFonts w:ascii="Basic Sans Light" w:hAnsi="Basic Sans Light" w:eastAsia="Times New Roman" w:cs="Arial"/>
          <w:noProof/>
          <w:szCs w:val="24"/>
          <w:lang w:eastAsia="en-NZ"/>
        </w:rPr>
        <w:t>Manatū Hauora</w:t>
      </w:r>
    </w:p>
    <w:p w:rsidRPr="00A217BD" w:rsidR="002445A3" w:rsidP="00D96C86" w:rsidRDefault="002445A3" w14:paraId="77B8588B" w14:textId="77777777">
      <w:pPr>
        <w:tabs>
          <w:tab w:val="left" w:pos="4253"/>
        </w:tabs>
        <w:spacing w:line="240" w:lineRule="auto"/>
        <w:ind w:left="4253"/>
        <w:rPr>
          <w:rFonts w:ascii="Basic Sans Light" w:hAnsi="Basic Sans Light" w:eastAsia="Times New Roman" w:cs="Arial"/>
          <w:noProof/>
          <w:szCs w:val="24"/>
          <w:lang w:eastAsia="en-NZ"/>
        </w:rPr>
      </w:pPr>
      <w:r w:rsidRPr="00A217BD">
        <w:rPr>
          <w:rFonts w:ascii="Basic Sans Light" w:hAnsi="Basic Sans Light" w:eastAsia="Times New Roman" w:cs="Arial"/>
          <w:noProof/>
          <w:szCs w:val="24"/>
          <w:lang w:eastAsia="en-NZ"/>
        </w:rPr>
        <w:t>Providers of mental health and addiction services</w:t>
      </w:r>
    </w:p>
    <w:p w:rsidRPr="00A217BD" w:rsidR="002445A3" w:rsidP="00D96C86" w:rsidRDefault="002445A3" w14:paraId="7629CDF8" w14:textId="77777777">
      <w:pPr>
        <w:tabs>
          <w:tab w:val="left" w:pos="4253"/>
          <w:tab w:val="left" w:pos="4395"/>
        </w:tabs>
        <w:spacing w:line="240" w:lineRule="auto"/>
        <w:rPr>
          <w:rFonts w:ascii="Basic Sans Light" w:hAnsi="Basic Sans Light" w:eastAsia="Times New Roman" w:cs="Arial"/>
          <w:noProof/>
          <w:szCs w:val="24"/>
          <w:lang w:eastAsia="en-NZ"/>
        </w:rPr>
      </w:pPr>
      <w:r w:rsidRPr="00A217BD">
        <w:rPr>
          <w:rFonts w:ascii="Basic Sans Light" w:hAnsi="Basic Sans Light" w:eastAsia="Times New Roman" w:cs="Arial"/>
          <w:noProof/>
          <w:szCs w:val="24"/>
          <w:lang w:eastAsia="en-NZ"/>
        </w:rPr>
        <w:tab/>
      </w:r>
      <w:r w:rsidRPr="00A217BD">
        <w:rPr>
          <w:rFonts w:ascii="Basic Sans Light" w:hAnsi="Basic Sans Light" w:eastAsia="Times New Roman" w:cs="Arial"/>
          <w:noProof/>
          <w:szCs w:val="24"/>
          <w:lang w:eastAsia="en-NZ"/>
        </w:rPr>
        <w:t xml:space="preserve">Other government agencies </w:t>
      </w:r>
    </w:p>
    <w:p w:rsidRPr="00A217BD" w:rsidR="002445A3" w:rsidP="00D96C86" w:rsidRDefault="002445A3" w14:paraId="3CCF9E80" w14:textId="77777777">
      <w:pPr>
        <w:tabs>
          <w:tab w:val="left" w:pos="4253"/>
          <w:tab w:val="left" w:pos="4395"/>
        </w:tabs>
        <w:spacing w:line="240" w:lineRule="auto"/>
        <w:rPr>
          <w:rFonts w:ascii="Basic Sans Light" w:hAnsi="Basic Sans Light" w:eastAsia="Times New Roman" w:cs="Arial"/>
          <w:noProof/>
          <w:szCs w:val="24"/>
          <w:lang w:eastAsia="en-NZ"/>
        </w:rPr>
      </w:pPr>
      <w:r w:rsidRPr="00A217BD">
        <w:rPr>
          <w:rFonts w:ascii="Basic Sans Light" w:hAnsi="Basic Sans Light" w:eastAsia="Times New Roman" w:cs="Arial"/>
          <w:noProof/>
          <w:szCs w:val="24"/>
          <w:lang w:eastAsia="en-NZ"/>
        </w:rPr>
        <w:tab/>
      </w:r>
      <w:r w:rsidRPr="00A217BD">
        <w:rPr>
          <w:rFonts w:ascii="Basic Sans Light" w:hAnsi="Basic Sans Light" w:eastAsia="Times New Roman" w:cs="Arial"/>
          <w:noProof/>
          <w:szCs w:val="24"/>
          <w:lang w:eastAsia="en-NZ"/>
        </w:rPr>
        <w:t>Research organisations</w:t>
      </w:r>
    </w:p>
    <w:p w:rsidRPr="00E91D1B" w:rsidR="002445A3" w:rsidP="00E91D1B" w:rsidRDefault="002445A3" w14:paraId="3A79FF27" w14:textId="68AE76AD">
      <w:pPr>
        <w:keepNext/>
        <w:spacing w:before="240" w:after="120" w:line="240" w:lineRule="auto"/>
        <w:outlineLvl w:val="0"/>
        <w:rPr>
          <w:rFonts w:ascii="Basic Sans" w:hAnsi="Basic Sans" w:eastAsiaTheme="majorEastAsia" w:cstheme="majorBidi"/>
          <w:color w:val="005E85"/>
          <w:sz w:val="28"/>
          <w:szCs w:val="28"/>
        </w:rPr>
      </w:pPr>
      <w:r w:rsidRPr="00E91D1B">
        <w:rPr>
          <w:rFonts w:ascii="Basic Sans" w:hAnsi="Basic Sans" w:eastAsiaTheme="majorEastAsia" w:cstheme="majorBidi"/>
          <w:color w:val="005E85"/>
          <w:sz w:val="28"/>
          <w:szCs w:val="28"/>
        </w:rPr>
        <w:t>Person specification</w:t>
      </w:r>
    </w:p>
    <w:p w:rsidRPr="00E91D1B" w:rsidR="002445A3" w:rsidP="002445A3" w:rsidRDefault="002445A3" w14:paraId="753E57ED" w14:textId="77777777">
      <w:pPr>
        <w:rPr>
          <w:rFonts w:ascii="Basic Sans Light" w:hAnsi="Basic Sans Light" w:eastAsia="Times New Roman" w:cs="Arial"/>
          <w:b/>
          <w:bCs/>
          <w:color w:val="000000"/>
          <w:szCs w:val="24"/>
          <w:lang w:eastAsia="en-NZ"/>
        </w:rPr>
      </w:pPr>
      <w:r w:rsidRPr="00E91D1B">
        <w:rPr>
          <w:rFonts w:ascii="Basic Sans Light" w:hAnsi="Basic Sans Light" w:eastAsia="Times New Roman" w:cs="Arial"/>
          <w:b/>
          <w:bCs/>
          <w:color w:val="000000"/>
          <w:szCs w:val="24"/>
          <w:lang w:eastAsia="en-NZ"/>
        </w:rPr>
        <w:t>Essential</w:t>
      </w:r>
    </w:p>
    <w:p w:rsidRPr="00E91D1B" w:rsidR="00C90250" w:rsidP="00C90250" w:rsidRDefault="5AC48C28" w14:paraId="274582B3" w14:textId="419AE3B2">
      <w:pPr>
        <w:pStyle w:val="ListParagraph"/>
        <w:numPr>
          <w:ilvl w:val="0"/>
          <w:numId w:val="30"/>
        </w:numPr>
        <w:spacing w:line="276" w:lineRule="auto"/>
        <w:rPr>
          <w:rFonts w:ascii="Basic Sans Light" w:hAnsi="Basic Sans Light" w:eastAsia="Times New Roman" w:cs="Arial"/>
          <w:noProof/>
          <w:sz w:val="24"/>
          <w:szCs w:val="24"/>
          <w:lang w:eastAsia="en-NZ"/>
        </w:rPr>
      </w:pPr>
      <w:r w:rsidRPr="1E4DF940">
        <w:rPr>
          <w:rFonts w:ascii="Basic Sans Light" w:hAnsi="Basic Sans Light" w:eastAsia="Times New Roman" w:cs="Arial"/>
          <w:noProof/>
          <w:sz w:val="24"/>
          <w:szCs w:val="24"/>
          <w:lang w:eastAsia="en-NZ"/>
        </w:rPr>
        <w:t>Significant experience in health and/or mental health policy, strategy, planning or research</w:t>
      </w:r>
    </w:p>
    <w:p w:rsidRPr="00E91D1B" w:rsidR="00C90250" w:rsidP="00C90250" w:rsidRDefault="78F219AC" w14:paraId="512FA6B0" w14:textId="3DAE2391">
      <w:pPr>
        <w:pStyle w:val="ListParagraph"/>
        <w:numPr>
          <w:ilvl w:val="0"/>
          <w:numId w:val="30"/>
        </w:numPr>
        <w:spacing w:line="276" w:lineRule="auto"/>
        <w:rPr>
          <w:rFonts w:ascii="Basic Sans Light" w:hAnsi="Basic Sans Light" w:eastAsia="Times New Roman" w:cs="Arial"/>
          <w:noProof/>
          <w:sz w:val="24"/>
          <w:szCs w:val="24"/>
          <w:lang w:eastAsia="en-NZ"/>
        </w:rPr>
      </w:pPr>
      <w:r w:rsidRPr="1E4DF940">
        <w:rPr>
          <w:rFonts w:ascii="Basic Sans Light" w:hAnsi="Basic Sans Light" w:eastAsia="Times New Roman" w:cs="Arial"/>
          <w:noProof/>
          <w:sz w:val="24"/>
          <w:szCs w:val="24"/>
          <w:lang w:eastAsia="en-NZ"/>
        </w:rPr>
        <w:t>Extensive experience working strategically and applying critical thinking, as well as sound judgment, in the analysis of trends, development of options and provision of proactive, objective and high-quality advice, information and analysis.</w:t>
      </w:r>
    </w:p>
    <w:p w:rsidRPr="00E91D1B" w:rsidR="00C90250" w:rsidP="00C90250" w:rsidRDefault="124DBFD5" w14:paraId="6790B718" w14:textId="44DBD5CD">
      <w:pPr>
        <w:pStyle w:val="ListParagraph"/>
        <w:numPr>
          <w:ilvl w:val="0"/>
          <w:numId w:val="30"/>
        </w:numPr>
        <w:spacing w:line="276" w:lineRule="auto"/>
        <w:rPr>
          <w:rFonts w:ascii="Basic Sans Light" w:hAnsi="Basic Sans Light" w:eastAsia="Times New Roman" w:cs="Arial"/>
          <w:noProof/>
          <w:sz w:val="24"/>
          <w:szCs w:val="24"/>
          <w:lang w:eastAsia="en-NZ"/>
        </w:rPr>
      </w:pPr>
      <w:r w:rsidRPr="1E4DF940">
        <w:rPr>
          <w:rFonts w:ascii="Basic Sans Light" w:hAnsi="Basic Sans Light" w:eastAsia="Times New Roman" w:cs="Arial"/>
          <w:color w:val="000000" w:themeColor="text1"/>
          <w:sz w:val="24"/>
          <w:szCs w:val="24"/>
          <w:lang w:eastAsia="en-NZ"/>
        </w:rPr>
        <w:t>Solid interpersonal, oral and written communication skills and the capacity to build and maintain relationships, including with kaupapa māori providers, NGOs, lived experience organisations, Ministry officials and health sector leaders.</w:t>
      </w:r>
    </w:p>
    <w:p w:rsidRPr="00E91D1B" w:rsidR="00C90250" w:rsidP="00C90250" w:rsidRDefault="00C90250" w14:paraId="6AF2CB5C" w14:textId="494A1A8D">
      <w:pPr>
        <w:pStyle w:val="ListParagraph"/>
        <w:numPr>
          <w:ilvl w:val="0"/>
          <w:numId w:val="30"/>
        </w:numPr>
        <w:spacing w:line="276" w:lineRule="auto"/>
        <w:rPr>
          <w:rFonts w:ascii="Basic Sans Light" w:hAnsi="Basic Sans Light" w:eastAsia="Times New Roman" w:cs="Arial"/>
          <w:noProof/>
          <w:sz w:val="24"/>
          <w:szCs w:val="24"/>
          <w:lang w:eastAsia="en-NZ"/>
        </w:rPr>
      </w:pPr>
      <w:r w:rsidRPr="1E4DF940">
        <w:rPr>
          <w:rFonts w:ascii="Basic Sans Light" w:hAnsi="Basic Sans Light" w:eastAsia="Times New Roman" w:cs="Arial"/>
          <w:color w:val="000000" w:themeColor="text1"/>
          <w:sz w:val="24"/>
          <w:szCs w:val="24"/>
          <w:lang w:eastAsia="en-NZ"/>
        </w:rPr>
        <w:t xml:space="preserve">An understanding of Te Tiriti o Waitangi, tikanga Māori tikanga and te </w:t>
      </w:r>
      <w:r w:rsidRPr="1E4DF940" w:rsidR="001E12AF">
        <w:rPr>
          <w:rFonts w:ascii="Basic Sans Light" w:hAnsi="Basic Sans Light" w:eastAsia="Times New Roman" w:cs="Arial"/>
          <w:color w:val="000000" w:themeColor="text1"/>
          <w:sz w:val="24"/>
          <w:szCs w:val="24"/>
          <w:lang w:eastAsia="en-NZ"/>
        </w:rPr>
        <w:t>Ao</w:t>
      </w:r>
      <w:r w:rsidRPr="1E4DF940">
        <w:rPr>
          <w:rFonts w:ascii="Basic Sans Light" w:hAnsi="Basic Sans Light" w:eastAsia="Times New Roman" w:cs="Arial"/>
          <w:color w:val="000000" w:themeColor="text1"/>
          <w:sz w:val="24"/>
          <w:szCs w:val="24"/>
          <w:lang w:eastAsia="en-NZ"/>
        </w:rPr>
        <w:t xml:space="preserve"> Māori or a strong desire to develop your experience in this area.</w:t>
      </w:r>
    </w:p>
    <w:p w:rsidRPr="00E91D1B" w:rsidR="00C90250" w:rsidP="00C90250" w:rsidRDefault="00C90250" w14:paraId="7F706A46" w14:textId="77777777">
      <w:pPr>
        <w:pStyle w:val="ListParagraph"/>
        <w:numPr>
          <w:ilvl w:val="0"/>
          <w:numId w:val="30"/>
        </w:numPr>
        <w:spacing w:line="276" w:lineRule="auto"/>
        <w:rPr>
          <w:rFonts w:ascii="Basic Sans Light" w:hAnsi="Basic Sans Light" w:eastAsia="Times New Roman" w:cs="Arial"/>
          <w:noProof/>
          <w:sz w:val="24"/>
          <w:szCs w:val="24"/>
          <w:lang w:eastAsia="en-NZ"/>
        </w:rPr>
      </w:pPr>
      <w:r w:rsidRPr="00E91D1B">
        <w:rPr>
          <w:rFonts w:ascii="Basic Sans Light" w:hAnsi="Basic Sans Light" w:eastAsia="Times New Roman" w:cs="Arial"/>
          <w:noProof/>
          <w:sz w:val="24"/>
          <w:szCs w:val="24"/>
          <w:lang w:eastAsia="en-NZ"/>
        </w:rPr>
        <w:t xml:space="preserve">Understanding of and commitment to improving equity of outcomes and Māori health. </w:t>
      </w:r>
    </w:p>
    <w:p w:rsidRPr="00E91D1B" w:rsidR="00CE5D85" w:rsidP="00CE5D85" w:rsidRDefault="00CE5D85" w14:paraId="5812791F" w14:textId="6E643897">
      <w:pPr>
        <w:pStyle w:val="ListParagraph"/>
        <w:numPr>
          <w:ilvl w:val="0"/>
          <w:numId w:val="30"/>
        </w:numPr>
        <w:rPr>
          <w:rFonts w:ascii="Basic Sans Light" w:hAnsi="Basic Sans Light" w:eastAsia="Times New Roman" w:cs="Arial"/>
          <w:noProof/>
          <w:sz w:val="24"/>
          <w:szCs w:val="24"/>
          <w:lang w:eastAsia="en-NZ"/>
        </w:rPr>
      </w:pPr>
      <w:r w:rsidRPr="00E91D1B">
        <w:rPr>
          <w:rFonts w:ascii="Basic Sans Light" w:hAnsi="Basic Sans Light" w:eastAsia="Times New Roman" w:cs="Arial"/>
          <w:noProof/>
          <w:sz w:val="24"/>
          <w:szCs w:val="24"/>
          <w:lang w:eastAsia="en-NZ"/>
        </w:rPr>
        <w:t xml:space="preserve">Successful experience working with a diverse range of stakeholders and cultural contexts, with knowledge of Maori or Pacific </w:t>
      </w:r>
      <w:r w:rsidRPr="00E91D1B" w:rsidR="00B45C05">
        <w:rPr>
          <w:rFonts w:ascii="Basic Sans Light" w:hAnsi="Basic Sans Light" w:eastAsia="Times New Roman" w:cs="Arial"/>
          <w:noProof/>
          <w:sz w:val="24"/>
          <w:szCs w:val="24"/>
          <w:lang w:eastAsia="en-NZ"/>
        </w:rPr>
        <w:t>p</w:t>
      </w:r>
      <w:r w:rsidRPr="00E91D1B">
        <w:rPr>
          <w:rFonts w:ascii="Basic Sans Light" w:hAnsi="Basic Sans Light" w:eastAsia="Times New Roman" w:cs="Arial"/>
          <w:noProof/>
          <w:sz w:val="24"/>
          <w:szCs w:val="24"/>
          <w:lang w:eastAsia="en-NZ"/>
        </w:rPr>
        <w:t>eoples</w:t>
      </w:r>
      <w:r w:rsidRPr="00E91D1B" w:rsidR="00B45C05">
        <w:rPr>
          <w:rFonts w:ascii="Basic Sans Light" w:hAnsi="Basic Sans Light" w:eastAsia="Times New Roman" w:cs="Arial"/>
          <w:noProof/>
          <w:sz w:val="24"/>
          <w:szCs w:val="24"/>
          <w:lang w:eastAsia="en-NZ"/>
        </w:rPr>
        <w:t xml:space="preserve"> (or both)</w:t>
      </w:r>
    </w:p>
    <w:p w:rsidRPr="00E91D1B" w:rsidR="00AC3FA1" w:rsidP="3D72D41E" w:rsidRDefault="00AC3FA1" w14:paraId="42414CAC" w14:textId="5CB0CF47">
      <w:pPr>
        <w:pStyle w:val="ListParagraph"/>
        <w:numPr>
          <w:ilvl w:val="0"/>
          <w:numId w:val="28"/>
        </w:numPr>
        <w:rPr>
          <w:rFonts w:ascii="Basic Sans Light" w:hAnsi="Basic Sans Light" w:eastAsia="Segoe UI" w:cs="Arial"/>
          <w:lang w:val="en-US"/>
        </w:rPr>
      </w:pPr>
      <w:r w:rsidRPr="1E4DF940">
        <w:rPr>
          <w:rFonts w:ascii="Basic Sans Light" w:hAnsi="Basic Sans Light" w:eastAsia="Segoe UI" w:cs="Arial"/>
          <w:sz w:val="24"/>
          <w:szCs w:val="24"/>
          <w:lang w:val="en-US"/>
        </w:rPr>
        <w:t xml:space="preserve">A </w:t>
      </w:r>
      <w:r w:rsidRPr="1E4DF940" w:rsidR="007D73FD">
        <w:rPr>
          <w:rFonts w:ascii="Basic Sans Light" w:hAnsi="Basic Sans Light" w:eastAsia="Segoe UI" w:cs="Arial"/>
          <w:sz w:val="24"/>
          <w:szCs w:val="24"/>
          <w:lang w:val="en-US"/>
        </w:rPr>
        <w:t>commitment</w:t>
      </w:r>
      <w:r w:rsidRPr="1E4DF940" w:rsidR="2A68993A">
        <w:rPr>
          <w:rFonts w:ascii="Basic Sans Light" w:hAnsi="Basic Sans Light" w:eastAsia="Segoe UI" w:cs="Arial"/>
          <w:sz w:val="24"/>
          <w:szCs w:val="24"/>
          <w:lang w:val="en-US"/>
        </w:rPr>
        <w:t xml:space="preserve"> to </w:t>
      </w:r>
      <w:r w:rsidRPr="1E4DF940" w:rsidR="3C22EEEC">
        <w:rPr>
          <w:rFonts w:ascii="Basic Sans Light" w:hAnsi="Basic Sans Light" w:eastAsia="Segoe UI" w:cs="Arial"/>
          <w:sz w:val="24"/>
          <w:szCs w:val="24"/>
          <w:lang w:val="en-US"/>
        </w:rPr>
        <w:t xml:space="preserve">improving </w:t>
      </w:r>
      <w:r w:rsidRPr="1E4DF940" w:rsidR="007D73FD">
        <w:rPr>
          <w:rFonts w:ascii="Basic Sans Light" w:hAnsi="Basic Sans Light" w:eastAsia="Segoe UI" w:cs="Arial"/>
          <w:sz w:val="24"/>
          <w:szCs w:val="24"/>
          <w:lang w:val="en-US"/>
        </w:rPr>
        <w:t>outcomes for</w:t>
      </w:r>
      <w:r w:rsidRPr="1E4DF940" w:rsidR="5ED30FFC">
        <w:rPr>
          <w:rFonts w:ascii="Basic Sans Light" w:hAnsi="Basic Sans Light" w:eastAsia="Segoe UI" w:cs="Arial"/>
          <w:sz w:val="24"/>
          <w:szCs w:val="24"/>
          <w:lang w:val="en-US"/>
        </w:rPr>
        <w:t xml:space="preserve"> </w:t>
      </w:r>
      <w:r w:rsidRPr="1E4DF940">
        <w:rPr>
          <w:rFonts w:ascii="Basic Sans Light" w:hAnsi="Basic Sans Light" w:eastAsia="Segoe UI" w:cs="Arial"/>
          <w:sz w:val="24"/>
          <w:szCs w:val="24"/>
          <w:lang w:val="en-US"/>
        </w:rPr>
        <w:t>those who have lived</w:t>
      </w:r>
      <w:r w:rsidRPr="1E4DF940" w:rsidR="754617D1">
        <w:rPr>
          <w:rFonts w:ascii="Basic Sans Light" w:hAnsi="Basic Sans Light" w:eastAsia="Segoe UI" w:cs="Arial"/>
          <w:sz w:val="24"/>
          <w:szCs w:val="24"/>
          <w:lang w:val="en-US"/>
        </w:rPr>
        <w:t xml:space="preserve"> experience</w:t>
      </w:r>
      <w:r w:rsidRPr="1E4DF940">
        <w:rPr>
          <w:rFonts w:ascii="Basic Sans Light" w:hAnsi="Basic Sans Light" w:eastAsia="Segoe UI" w:cs="Arial"/>
          <w:sz w:val="24"/>
          <w:szCs w:val="24"/>
          <w:lang w:val="en-US"/>
        </w:rPr>
        <w:t xml:space="preserve"> and are affected by mental illness, distress</w:t>
      </w:r>
      <w:r w:rsidRPr="1E4DF940" w:rsidR="000363FA">
        <w:rPr>
          <w:rFonts w:ascii="Basic Sans Light" w:hAnsi="Basic Sans Light" w:eastAsia="Segoe UI" w:cs="Arial"/>
          <w:sz w:val="24"/>
          <w:szCs w:val="24"/>
          <w:lang w:val="en-US"/>
        </w:rPr>
        <w:t>,</w:t>
      </w:r>
      <w:r w:rsidRPr="1E4DF940" w:rsidR="000577D9">
        <w:rPr>
          <w:rFonts w:ascii="Basic Sans Light" w:hAnsi="Basic Sans Light" w:eastAsia="Segoe UI" w:cs="Arial"/>
          <w:sz w:val="24"/>
          <w:szCs w:val="24"/>
          <w:lang w:val="en-US"/>
        </w:rPr>
        <w:t xml:space="preserve"> </w:t>
      </w:r>
      <w:r w:rsidRPr="1E4DF940">
        <w:rPr>
          <w:rFonts w:ascii="Basic Sans Light" w:hAnsi="Basic Sans Light" w:eastAsia="Segoe UI" w:cs="Arial"/>
          <w:sz w:val="24"/>
          <w:szCs w:val="24"/>
          <w:lang w:val="en-US"/>
        </w:rPr>
        <w:t>or addiction</w:t>
      </w:r>
      <w:r w:rsidRPr="1E4DF940" w:rsidR="00ED0AA7">
        <w:rPr>
          <w:rFonts w:ascii="Basic Sans Light" w:hAnsi="Basic Sans Light" w:eastAsia="Segoe UI" w:cs="Arial"/>
          <w:sz w:val="24"/>
          <w:szCs w:val="24"/>
          <w:lang w:val="en-US"/>
        </w:rPr>
        <w:t>.</w:t>
      </w:r>
      <w:r w:rsidRPr="1E4DF940" w:rsidR="007F0C88">
        <w:rPr>
          <w:rFonts w:ascii="Basic Sans Light" w:hAnsi="Basic Sans Light" w:eastAsia="Segoe UI" w:cs="Arial"/>
          <w:sz w:val="24"/>
          <w:szCs w:val="24"/>
          <w:lang w:val="en-US"/>
        </w:rPr>
        <w:t xml:space="preserve"> </w:t>
      </w:r>
    </w:p>
    <w:p w:rsidRPr="00E91D1B" w:rsidR="00641384" w:rsidP="00641384" w:rsidRDefault="00641384" w14:paraId="5DA9ACA0" w14:textId="68D732AA">
      <w:pPr>
        <w:widowControl w:val="0"/>
        <w:numPr>
          <w:ilvl w:val="0"/>
          <w:numId w:val="28"/>
        </w:numPr>
        <w:tabs>
          <w:tab w:val="left" w:pos="404"/>
        </w:tabs>
        <w:autoSpaceDE w:val="0"/>
        <w:autoSpaceDN w:val="0"/>
        <w:spacing w:before="120" w:after="0" w:line="240" w:lineRule="auto"/>
        <w:rPr>
          <w:rFonts w:ascii="Basic Sans Light" w:hAnsi="Basic Sans Light" w:cs="Arial"/>
          <w:szCs w:val="24"/>
        </w:rPr>
      </w:pPr>
      <w:r w:rsidRPr="00E91D1B">
        <w:rPr>
          <w:rFonts w:ascii="Basic Sans Light" w:hAnsi="Basic Sans Light" w:cs="Arial"/>
          <w:szCs w:val="24"/>
        </w:rPr>
        <w:t>Highly developed written and oral communication skills including the ability to quickly identify and clearly express core elements of an issue and communicate clearly and succinctly in a variety of communication settings and styles</w:t>
      </w:r>
      <w:r w:rsidRPr="00E91D1B" w:rsidR="00ED0AA7">
        <w:rPr>
          <w:rFonts w:ascii="Basic Sans Light" w:hAnsi="Basic Sans Light" w:cs="Arial"/>
          <w:szCs w:val="24"/>
        </w:rPr>
        <w:t>.</w:t>
      </w:r>
      <w:r w:rsidRPr="00E91D1B">
        <w:rPr>
          <w:rFonts w:ascii="Basic Sans Light" w:hAnsi="Basic Sans Light" w:cs="Arial"/>
          <w:szCs w:val="24"/>
        </w:rPr>
        <w:t xml:space="preserve"> </w:t>
      </w:r>
    </w:p>
    <w:p w:rsidRPr="00E91D1B" w:rsidR="007F0C88" w:rsidP="3D72D41E" w:rsidRDefault="007F0C88" w14:paraId="27A72B83" w14:textId="7FD9F625">
      <w:pPr>
        <w:widowControl w:val="0"/>
        <w:numPr>
          <w:ilvl w:val="0"/>
          <w:numId w:val="28"/>
        </w:numPr>
        <w:tabs>
          <w:tab w:val="left" w:pos="404"/>
        </w:tabs>
        <w:autoSpaceDE w:val="0"/>
        <w:autoSpaceDN w:val="0"/>
        <w:spacing w:before="120" w:after="0" w:line="240" w:lineRule="auto"/>
        <w:rPr>
          <w:rFonts w:ascii="Basic Sans Light" w:hAnsi="Basic Sans Light" w:cs="Arial"/>
        </w:rPr>
      </w:pPr>
      <w:r w:rsidRPr="00E91D1B">
        <w:rPr>
          <w:rFonts w:ascii="Basic Sans Light" w:hAnsi="Basic Sans Light" w:cs="Arial"/>
        </w:rPr>
        <w:t>An appropriate tertiary level professional qualification</w:t>
      </w:r>
      <w:r w:rsidRPr="00E91D1B" w:rsidR="00ED0AA7">
        <w:rPr>
          <w:rFonts w:ascii="Basic Sans Light" w:hAnsi="Basic Sans Light" w:cs="Arial"/>
        </w:rPr>
        <w:t>.</w:t>
      </w:r>
    </w:p>
    <w:p w:rsidRPr="00E91D1B" w:rsidR="00B85FAA" w:rsidP="1E4DF940" w:rsidRDefault="00B85FAA" w14:paraId="20F93FE9" w14:textId="3FACE66E">
      <w:pPr>
        <w:pStyle w:val="ListParagraph"/>
        <w:numPr>
          <w:ilvl w:val="0"/>
          <w:numId w:val="28"/>
        </w:numPr>
        <w:rPr>
          <w:rFonts w:ascii="Basic Sans Light" w:hAnsi="Basic Sans Light" w:eastAsia="Times New Roman" w:cs="Arial"/>
          <w:noProof/>
          <w:lang w:eastAsia="en-NZ"/>
        </w:rPr>
      </w:pPr>
      <w:r w:rsidRPr="1E4DF940">
        <w:rPr>
          <w:rFonts w:ascii="Basic Sans Light" w:hAnsi="Basic Sans Light" w:eastAsia="Times New Roman" w:cs="Arial"/>
          <w:noProof/>
          <w:sz w:val="24"/>
          <w:szCs w:val="24"/>
          <w:lang w:eastAsia="en-NZ"/>
        </w:rPr>
        <w:t xml:space="preserve">Experience influencing and leading a </w:t>
      </w:r>
      <w:r w:rsidRPr="1E4DF940" w:rsidR="5BF1934B">
        <w:rPr>
          <w:rFonts w:ascii="Basic Sans Light" w:hAnsi="Basic Sans Light" w:eastAsia="Times New Roman" w:cs="Arial"/>
          <w:noProof/>
          <w:sz w:val="24"/>
          <w:szCs w:val="24"/>
          <w:lang w:eastAsia="en-NZ"/>
        </w:rPr>
        <w:t xml:space="preserve">diverse </w:t>
      </w:r>
      <w:r w:rsidRPr="1E4DF940">
        <w:rPr>
          <w:rFonts w:ascii="Basic Sans Light" w:hAnsi="Basic Sans Light" w:eastAsia="Times New Roman" w:cs="Arial"/>
          <w:noProof/>
          <w:sz w:val="24"/>
          <w:szCs w:val="24"/>
          <w:lang w:eastAsia="en-NZ"/>
        </w:rPr>
        <w:t>range of stakeholders, as well as briefing Ministers, and understanding the political environment and key stakeholders’ priorities</w:t>
      </w:r>
    </w:p>
    <w:p w:rsidRPr="00E91D1B" w:rsidR="002445A3" w:rsidP="00915BAA" w:rsidRDefault="00A7451D" w14:paraId="031BA707" w14:textId="4142F32F">
      <w:pPr>
        <w:pStyle w:val="ListParagraph"/>
        <w:numPr>
          <w:ilvl w:val="0"/>
          <w:numId w:val="28"/>
        </w:numPr>
        <w:tabs>
          <w:tab w:val="num" w:pos="0"/>
        </w:tabs>
        <w:spacing w:line="276" w:lineRule="auto"/>
        <w:rPr>
          <w:rFonts w:ascii="Basic Sans Light" w:hAnsi="Basic Sans Light" w:eastAsia="Times New Roman" w:cs="Arial"/>
          <w:noProof/>
          <w:sz w:val="24"/>
          <w:szCs w:val="24"/>
          <w:lang w:eastAsia="en-NZ"/>
        </w:rPr>
      </w:pPr>
      <w:r w:rsidRPr="00E91D1B">
        <w:rPr>
          <w:rFonts w:ascii="Basic Sans Light" w:hAnsi="Basic Sans Light" w:eastAsia="Times New Roman" w:cs="Arial"/>
          <w:noProof/>
          <w:sz w:val="24"/>
          <w:szCs w:val="24"/>
          <w:lang w:eastAsia="en-NZ"/>
        </w:rPr>
        <w:t>An understanding of public policy and the machinery of Government, with a demonstrated knowledge of political administrative processes and structures</w:t>
      </w:r>
      <w:r w:rsidRPr="00E91D1B" w:rsidR="00ED0AA7">
        <w:rPr>
          <w:rFonts w:ascii="Basic Sans Light" w:hAnsi="Basic Sans Light" w:eastAsia="Times New Roman" w:cs="Arial"/>
          <w:noProof/>
          <w:sz w:val="24"/>
          <w:szCs w:val="24"/>
          <w:lang w:eastAsia="en-NZ"/>
        </w:rPr>
        <w:t>.</w:t>
      </w:r>
    </w:p>
    <w:p w:rsidRPr="00E91D1B" w:rsidR="002445A3" w:rsidP="002445A3" w:rsidRDefault="002445A3" w14:paraId="3A671064" w14:textId="121F119F">
      <w:pPr>
        <w:rPr>
          <w:rFonts w:ascii="Basic Sans Light" w:hAnsi="Basic Sans Light" w:eastAsia="Times New Roman" w:cs="Arial"/>
          <w:color w:val="000000"/>
          <w:szCs w:val="24"/>
          <w:lang w:eastAsia="en-NZ"/>
        </w:rPr>
      </w:pPr>
      <w:r w:rsidRPr="00E91D1B">
        <w:rPr>
          <w:rFonts w:ascii="Basic Sans Light" w:hAnsi="Basic Sans Light" w:eastAsia="Times New Roman" w:cs="Arial"/>
          <w:color w:val="000000"/>
          <w:szCs w:val="24"/>
          <w:lang w:eastAsia="en-NZ"/>
        </w:rPr>
        <w:t>This position description is intended as an insight to the main tasks and responsibilities required for the role and may be subject to change in consultation with the job holder.</w:t>
      </w:r>
      <w:r w:rsidRPr="00E91D1B">
        <w:rPr>
          <w:rFonts w:ascii="Calibri" w:hAnsi="Calibri" w:eastAsia="Times New Roman" w:cs="Calibri"/>
          <w:color w:val="000000"/>
          <w:szCs w:val="24"/>
          <w:lang w:eastAsia="en-NZ"/>
        </w:rPr>
        <w:t> </w:t>
      </w:r>
    </w:p>
    <w:p w:rsidRPr="0098133E" w:rsidR="002B77DF" w:rsidP="002B77DF" w:rsidRDefault="002B77DF" w14:paraId="1E1CC130" w14:textId="77777777">
      <w:pPr>
        <w:rPr>
          <w:rFonts w:ascii="Basic Sans" w:hAnsi="Basic Sans" w:eastAsiaTheme="majorEastAsia" w:cstheme="majorBidi"/>
          <w:color w:val="005E85"/>
          <w:sz w:val="28"/>
          <w:szCs w:val="28"/>
        </w:rPr>
      </w:pPr>
      <w:r w:rsidRPr="0098133E">
        <w:rPr>
          <w:rFonts w:ascii="Basic Sans" w:hAnsi="Basic Sans" w:eastAsiaTheme="majorEastAsia" w:cstheme="majorBidi"/>
          <w:color w:val="005E85"/>
          <w:sz w:val="28"/>
          <w:szCs w:val="28"/>
        </w:rPr>
        <w:t>Diversity and Inclusion</w:t>
      </w:r>
    </w:p>
    <w:p w:rsidRPr="00BD49C5" w:rsidR="002B77DF" w:rsidP="002B77DF" w:rsidRDefault="002B77DF" w14:paraId="502C1578" w14:textId="77777777">
      <w:pPr>
        <w:keepNext/>
        <w:outlineLvl w:val="0"/>
        <w:rPr>
          <w:rFonts w:ascii="Basic Sans Light" w:hAnsi="Basic Sans Light"/>
          <w:szCs w:val="24"/>
        </w:rPr>
      </w:pPr>
      <w:r w:rsidRPr="00BD49C5">
        <w:rPr>
          <w:rFonts w:ascii="Basic Sans Light" w:hAnsi="Basic Sans Light"/>
          <w:szCs w:val="24"/>
        </w:rPr>
        <w:t>Te Hiringa Mahara welcomes and supports people of all gender identities, ages, ethnicities, sexual orientations, disabilities, and religions. A requirement of this role is to actively support and promote our diversity and inclusion principles.</w:t>
      </w:r>
    </w:p>
    <w:p w:rsidRPr="00136600" w:rsidR="002B77DF" w:rsidP="002B77DF" w:rsidRDefault="002B77DF" w14:paraId="46407DED" w14:textId="77777777">
      <w:pPr>
        <w:rPr>
          <w:rFonts w:ascii="Basic Sans" w:hAnsi="Basic Sans" w:eastAsiaTheme="majorEastAsia" w:cstheme="majorBidi"/>
          <w:color w:val="005E85"/>
          <w:sz w:val="28"/>
          <w:szCs w:val="28"/>
        </w:rPr>
      </w:pPr>
      <w:r w:rsidRPr="00136600">
        <w:rPr>
          <w:rFonts w:ascii="Basic Sans" w:hAnsi="Basic Sans" w:eastAsiaTheme="majorEastAsia" w:cstheme="majorBidi"/>
          <w:color w:val="005E85"/>
          <w:sz w:val="28"/>
          <w:szCs w:val="28"/>
        </w:rPr>
        <w:t>Health, safety and wellbeing</w:t>
      </w:r>
    </w:p>
    <w:p w:rsidRPr="00C40513" w:rsidR="002B77DF" w:rsidP="002B77DF" w:rsidRDefault="002B77DF" w14:paraId="332BC511" w14:textId="77777777">
      <w:pPr>
        <w:pStyle w:val="Default"/>
        <w:spacing w:after="160"/>
        <w:rPr>
          <w:rFonts w:ascii="Basic Sans Light" w:hAnsi="Basic Sans Light" w:cs="Basic Sans Light"/>
        </w:rPr>
      </w:pPr>
      <w:r w:rsidRPr="00C40513">
        <w:rPr>
          <w:rFonts w:ascii="Basic Sans Light" w:hAnsi="Basic Sans Light" w:cs="Basic Sans Light"/>
        </w:rPr>
        <w:t xml:space="preserve">At Te Hiringa Mahara we expect all our </w:t>
      </w:r>
      <w:r>
        <w:rPr>
          <w:rFonts w:ascii="Basic Sans Light" w:hAnsi="Basic Sans Light" w:cs="Basic Sans Light"/>
        </w:rPr>
        <w:t>i</w:t>
      </w:r>
      <w:r w:rsidRPr="00C40513">
        <w:rPr>
          <w:rFonts w:ascii="Basic Sans Light" w:hAnsi="Basic Sans Light" w:cs="Basic Sans Light"/>
        </w:rPr>
        <w:t xml:space="preserve">ndividual </w:t>
      </w:r>
      <w:r>
        <w:rPr>
          <w:rFonts w:ascii="Basic Sans Light" w:hAnsi="Basic Sans Light" w:cs="Basic Sans Light"/>
        </w:rPr>
        <w:t>c</w:t>
      </w:r>
      <w:r w:rsidRPr="00C40513">
        <w:rPr>
          <w:rFonts w:ascii="Basic Sans Light" w:hAnsi="Basic Sans Light" w:cs="Basic Sans Light"/>
        </w:rPr>
        <w:t xml:space="preserve">ontributors to: </w:t>
      </w:r>
    </w:p>
    <w:p w:rsidRPr="00C40513" w:rsidR="002B77DF" w:rsidP="002B77DF" w:rsidRDefault="002B77DF" w14:paraId="3133DA18" w14:textId="77777777">
      <w:pPr>
        <w:pStyle w:val="Default"/>
        <w:numPr>
          <w:ilvl w:val="0"/>
          <w:numId w:val="32"/>
        </w:numPr>
        <w:spacing w:after="160"/>
        <w:rPr>
          <w:rFonts w:ascii="Basic Sans Light" w:hAnsi="Basic Sans Light" w:cs="Basic Sans Light"/>
        </w:rPr>
      </w:pPr>
      <w:r w:rsidRPr="00C40513">
        <w:rPr>
          <w:rFonts w:ascii="Basic Sans Light" w:hAnsi="Basic Sans Light" w:cs="Basic Sans Light"/>
        </w:rPr>
        <w:t>Help maintain a safe working environment by complying with and supporting all health and safety policies, guidelines</w:t>
      </w:r>
      <w:r>
        <w:rPr>
          <w:rFonts w:ascii="Basic Sans Light" w:hAnsi="Basic Sans Light" w:cs="Basic Sans Light"/>
        </w:rPr>
        <w:t>,</w:t>
      </w:r>
      <w:r w:rsidRPr="00C40513">
        <w:rPr>
          <w:rFonts w:ascii="Basic Sans Light" w:hAnsi="Basic Sans Light" w:cs="Basic Sans Light"/>
        </w:rPr>
        <w:t xml:space="preserve"> and initiatives. </w:t>
      </w:r>
    </w:p>
    <w:p w:rsidRPr="00C40513" w:rsidR="002B77DF" w:rsidP="002B77DF" w:rsidRDefault="002B77DF" w14:paraId="2D42980C" w14:textId="77777777">
      <w:pPr>
        <w:pStyle w:val="Default"/>
        <w:numPr>
          <w:ilvl w:val="0"/>
          <w:numId w:val="32"/>
        </w:numPr>
        <w:spacing w:after="160"/>
        <w:rPr>
          <w:rFonts w:ascii="Basic Sans Light" w:hAnsi="Basic Sans Light" w:cs="Basic Sans Light"/>
        </w:rPr>
      </w:pPr>
      <w:r w:rsidRPr="00C40513">
        <w:rPr>
          <w:rFonts w:ascii="Basic Sans Light" w:hAnsi="Basic Sans Light" w:cs="Basic Sans Light"/>
        </w:rPr>
        <w:t xml:space="preserve">Know what to do in the event of an emergency or if a health and safety incident or near miss occurs. </w:t>
      </w:r>
    </w:p>
    <w:p w:rsidRPr="005477D0" w:rsidR="003E133D" w:rsidP="00C70982" w:rsidRDefault="002B77DF" w14:paraId="467B8373" w14:textId="3660D84E">
      <w:pPr>
        <w:pStyle w:val="Default"/>
        <w:numPr>
          <w:ilvl w:val="0"/>
          <w:numId w:val="32"/>
        </w:numPr>
        <w:spacing w:after="160"/>
        <w:rPr>
          <w:rFonts w:ascii="Basic Sans Light" w:hAnsi="Basic Sans Light" w:cs="Basic Sans Light"/>
        </w:rPr>
      </w:pPr>
      <w:r w:rsidRPr="00C40513">
        <w:rPr>
          <w:rFonts w:ascii="Basic Sans Light" w:hAnsi="Basic Sans Light" w:cs="Basic Sans Light"/>
        </w:rPr>
        <w:t>Know how to keep yourself and others safe at work from hazards and risks relevant to your role.</w:t>
      </w:r>
    </w:p>
    <w:p w:rsidR="00B770B7" w:rsidP="00C70982" w:rsidRDefault="00B770B7" w14:paraId="327573BC" w14:textId="77777777">
      <w:pPr>
        <w:rPr>
          <w:rFonts w:ascii="Basic Sans" w:hAnsi="Basic Sans" w:eastAsiaTheme="majorEastAsia" w:cstheme="majorBidi"/>
          <w:color w:val="005E85"/>
          <w:sz w:val="28"/>
          <w:szCs w:val="28"/>
        </w:rPr>
      </w:pPr>
    </w:p>
    <w:p w:rsidR="00B770B7" w:rsidP="00C70982" w:rsidRDefault="00B770B7" w14:paraId="30325271" w14:textId="77777777">
      <w:pPr>
        <w:rPr>
          <w:rFonts w:ascii="Basic Sans" w:hAnsi="Basic Sans" w:eastAsiaTheme="majorEastAsia" w:cstheme="majorBidi"/>
          <w:color w:val="005E85"/>
          <w:sz w:val="28"/>
          <w:szCs w:val="28"/>
        </w:rPr>
      </w:pPr>
    </w:p>
    <w:p w:rsidR="00B770B7" w:rsidP="00C70982" w:rsidRDefault="00B770B7" w14:paraId="09E8A718" w14:textId="77777777">
      <w:pPr>
        <w:rPr>
          <w:rFonts w:ascii="Basic Sans" w:hAnsi="Basic Sans" w:eastAsiaTheme="majorEastAsia" w:cstheme="majorBidi"/>
          <w:color w:val="005E85"/>
          <w:sz w:val="28"/>
          <w:szCs w:val="28"/>
        </w:rPr>
      </w:pPr>
    </w:p>
    <w:p w:rsidR="00B770B7" w:rsidP="00C70982" w:rsidRDefault="00B770B7" w14:paraId="7F9446F4" w14:textId="77777777">
      <w:pPr>
        <w:rPr>
          <w:rFonts w:ascii="Basic Sans" w:hAnsi="Basic Sans" w:eastAsiaTheme="majorEastAsia" w:cstheme="majorBidi"/>
          <w:color w:val="005E85"/>
          <w:sz w:val="28"/>
          <w:szCs w:val="28"/>
        </w:rPr>
      </w:pPr>
    </w:p>
    <w:p w:rsidRPr="00136740" w:rsidR="00C70982" w:rsidP="00C70982" w:rsidRDefault="00C70982" w14:paraId="7C6E5B4D" w14:textId="3D5EF971">
      <w:pPr>
        <w:rPr>
          <w:rFonts w:ascii="Basic Sans" w:hAnsi="Basic Sans" w:eastAsiaTheme="majorEastAsia" w:cstheme="majorBidi"/>
          <w:color w:val="005E85"/>
          <w:sz w:val="28"/>
          <w:szCs w:val="28"/>
        </w:rPr>
      </w:pPr>
      <w:r w:rsidRPr="00136740">
        <w:rPr>
          <w:rFonts w:ascii="Basic Sans" w:hAnsi="Basic Sans" w:eastAsiaTheme="majorEastAsia" w:cstheme="majorBidi"/>
          <w:color w:val="005E85"/>
          <w:sz w:val="28"/>
          <w:szCs w:val="28"/>
        </w:rPr>
        <w:t>Key Competencies</w:t>
      </w:r>
    </w:p>
    <w:p w:rsidRPr="00C175DB" w:rsidR="00C70982" w:rsidP="00C70982" w:rsidRDefault="00C70982" w14:paraId="30B199A0" w14:textId="77777777">
      <w:pPr>
        <w:pStyle w:val="H3"/>
        <w:spacing w:before="0" w:after="160" w:line="276" w:lineRule="auto"/>
        <w:rPr>
          <w:rFonts w:ascii="Basic Sans Light" w:hAnsi="Basic Sans Light"/>
          <w:b w:val="0"/>
          <w:caps w:val="0"/>
          <w:color w:val="auto"/>
          <w:sz w:val="24"/>
          <w:szCs w:val="24"/>
          <w:lang w:val="en-NZ"/>
        </w:rPr>
      </w:pPr>
      <w:r w:rsidRPr="00C175DB">
        <w:rPr>
          <w:rFonts w:ascii="Basic Sans" w:hAnsi="Basic Sans"/>
          <w:b w:val="0"/>
          <w:caps w:val="0"/>
          <w:color w:val="auto"/>
          <w:sz w:val="24"/>
          <w:szCs w:val="24"/>
          <w:lang w:val="en-NZ"/>
        </w:rPr>
        <w:t>Commitment to purpose</w:t>
      </w:r>
      <w:r w:rsidRPr="00C175DB">
        <w:rPr>
          <w:rFonts w:ascii="Basic Sans Light" w:hAnsi="Basic Sans Light"/>
          <w:b w:val="0"/>
          <w:caps w:val="0"/>
          <w:color w:val="auto"/>
          <w:sz w:val="24"/>
          <w:szCs w:val="24"/>
          <w:lang w:val="en-NZ"/>
        </w:rPr>
        <w:t xml:space="preserve"> - is committed to the organisation’s goals and strategies, and understands the socio-political context in which it operates</w:t>
      </w:r>
    </w:p>
    <w:p w:rsidRPr="00C175DB" w:rsidR="00C70982" w:rsidP="00C70982" w:rsidRDefault="00C70982" w14:paraId="285F6452" w14:textId="77777777">
      <w:pPr>
        <w:pStyle w:val="H3"/>
        <w:spacing w:before="0" w:after="160" w:line="276" w:lineRule="auto"/>
        <w:rPr>
          <w:rFonts w:ascii="Basic Sans Light" w:hAnsi="Basic Sans Light"/>
          <w:b w:val="0"/>
          <w:caps w:val="0"/>
          <w:color w:val="auto"/>
          <w:sz w:val="24"/>
          <w:szCs w:val="24"/>
          <w:lang w:val="en-NZ"/>
        </w:rPr>
      </w:pPr>
      <w:r w:rsidRPr="00C175DB">
        <w:rPr>
          <w:rFonts w:ascii="Basic Sans" w:hAnsi="Basic Sans"/>
          <w:b w:val="0"/>
          <w:caps w:val="0"/>
          <w:color w:val="auto"/>
          <w:sz w:val="24"/>
          <w:szCs w:val="24"/>
          <w:lang w:val="en-NZ"/>
        </w:rPr>
        <w:t xml:space="preserve">Te </w:t>
      </w:r>
      <w:proofErr w:type="spellStart"/>
      <w:r w:rsidRPr="00C175DB">
        <w:rPr>
          <w:rFonts w:ascii="Basic Sans" w:hAnsi="Basic Sans"/>
          <w:b w:val="0"/>
          <w:caps w:val="0"/>
          <w:color w:val="auto"/>
          <w:sz w:val="24"/>
          <w:szCs w:val="24"/>
          <w:lang w:val="en-NZ"/>
        </w:rPr>
        <w:t>ao</w:t>
      </w:r>
      <w:proofErr w:type="spellEnd"/>
      <w:r w:rsidRPr="00C175DB">
        <w:rPr>
          <w:rFonts w:ascii="Basic Sans" w:hAnsi="Basic Sans"/>
          <w:b w:val="0"/>
          <w:caps w:val="0"/>
          <w:color w:val="auto"/>
          <w:sz w:val="24"/>
          <w:szCs w:val="24"/>
          <w:lang w:val="en-NZ"/>
        </w:rPr>
        <w:t xml:space="preserve"> Māori</w:t>
      </w:r>
      <w:r w:rsidRPr="00C175DB">
        <w:rPr>
          <w:rFonts w:ascii="Basic Sans Light" w:hAnsi="Basic Sans Light"/>
          <w:b w:val="0"/>
          <w:caps w:val="0"/>
          <w:color w:val="auto"/>
          <w:sz w:val="24"/>
          <w:szCs w:val="24"/>
          <w:lang w:val="en-NZ"/>
        </w:rPr>
        <w:t xml:space="preserve"> - has the skills, understanding and confidence to work in true Te Tiriti o Waitangi partnership with Māori, as set out in the Te Tairawhiti capability framework.</w:t>
      </w:r>
    </w:p>
    <w:p w:rsidRPr="00C175DB" w:rsidR="00C70982" w:rsidP="00C70982" w:rsidRDefault="00C70982" w14:paraId="6E98656B" w14:textId="77777777">
      <w:pPr>
        <w:pStyle w:val="H3"/>
        <w:spacing w:before="0" w:after="160" w:line="276" w:lineRule="auto"/>
        <w:rPr>
          <w:rFonts w:ascii="Basic Sans Light" w:hAnsi="Basic Sans Light"/>
          <w:b w:val="0"/>
          <w:caps w:val="0"/>
          <w:color w:val="auto"/>
          <w:sz w:val="24"/>
          <w:szCs w:val="24"/>
          <w:lang w:val="en-NZ"/>
        </w:rPr>
      </w:pPr>
      <w:r w:rsidRPr="00C175DB">
        <w:rPr>
          <w:rFonts w:ascii="Basic Sans" w:hAnsi="Basic Sans"/>
          <w:b w:val="0"/>
          <w:caps w:val="0"/>
          <w:color w:val="auto"/>
          <w:sz w:val="24"/>
          <w:szCs w:val="24"/>
          <w:lang w:val="en-NZ"/>
        </w:rPr>
        <w:t>Collaboration</w:t>
      </w:r>
      <w:r w:rsidRPr="00C175DB">
        <w:rPr>
          <w:rFonts w:ascii="Basic Sans Light" w:hAnsi="Basic Sans Light"/>
          <w:b w:val="0"/>
          <w:caps w:val="0"/>
          <w:color w:val="auto"/>
          <w:sz w:val="24"/>
          <w:szCs w:val="24"/>
          <w:lang w:val="en-NZ"/>
        </w:rPr>
        <w:t xml:space="preserve"> - builds and maintains highly effective working relationships with stakeholders and partners.</w:t>
      </w:r>
    </w:p>
    <w:p w:rsidRPr="00C175DB" w:rsidR="00C70982" w:rsidP="00C70982" w:rsidRDefault="00C70982" w14:paraId="6777AC96" w14:textId="77777777">
      <w:pPr>
        <w:pStyle w:val="H3"/>
        <w:spacing w:before="0" w:after="160" w:line="276" w:lineRule="auto"/>
        <w:rPr>
          <w:rFonts w:ascii="Basic Sans Light" w:hAnsi="Basic Sans Light"/>
          <w:b w:val="0"/>
          <w:caps w:val="0"/>
          <w:color w:val="auto"/>
          <w:sz w:val="24"/>
          <w:szCs w:val="24"/>
          <w:lang w:val="en-NZ"/>
        </w:rPr>
      </w:pPr>
      <w:r w:rsidRPr="00C175DB">
        <w:rPr>
          <w:rFonts w:ascii="Basic Sans" w:hAnsi="Basic Sans"/>
          <w:b w:val="0"/>
          <w:caps w:val="0"/>
          <w:color w:val="auto"/>
          <w:sz w:val="24"/>
          <w:szCs w:val="24"/>
          <w:lang w:val="en-NZ"/>
        </w:rPr>
        <w:t>Teamwork</w:t>
      </w:r>
      <w:r w:rsidRPr="00C175DB">
        <w:rPr>
          <w:rFonts w:ascii="Basic Sans Light" w:hAnsi="Basic Sans Light"/>
          <w:b w:val="0"/>
          <w:caps w:val="0"/>
          <w:color w:val="auto"/>
          <w:sz w:val="24"/>
          <w:szCs w:val="24"/>
          <w:lang w:val="en-NZ"/>
        </w:rPr>
        <w:t xml:space="preserve"> - builds and maintains highly effective working relationships with colleagues within the Commission.</w:t>
      </w:r>
    </w:p>
    <w:p w:rsidRPr="00C175DB" w:rsidR="00C70982" w:rsidP="00C70982" w:rsidRDefault="00C70982" w14:paraId="7524D3ED" w14:textId="77777777">
      <w:pPr>
        <w:pStyle w:val="H3"/>
        <w:spacing w:before="0" w:after="160" w:line="276" w:lineRule="auto"/>
        <w:rPr>
          <w:rFonts w:ascii="Basic Sans Light" w:hAnsi="Basic Sans Light"/>
          <w:b w:val="0"/>
          <w:caps w:val="0"/>
          <w:color w:val="auto"/>
          <w:sz w:val="24"/>
          <w:szCs w:val="24"/>
          <w:lang w:val="en-NZ"/>
        </w:rPr>
      </w:pPr>
      <w:r>
        <w:rPr>
          <w:rFonts w:ascii="Basic Sans" w:hAnsi="Basic Sans"/>
          <w:b w:val="0"/>
          <w:caps w:val="0"/>
          <w:color w:val="auto"/>
          <w:sz w:val="24"/>
          <w:szCs w:val="24"/>
          <w:lang w:val="en-NZ"/>
        </w:rPr>
        <w:t>I</w:t>
      </w:r>
      <w:r w:rsidRPr="00C175DB">
        <w:rPr>
          <w:rFonts w:ascii="Basic Sans" w:hAnsi="Basic Sans"/>
          <w:b w:val="0"/>
          <w:caps w:val="0"/>
          <w:color w:val="auto"/>
          <w:sz w:val="24"/>
          <w:szCs w:val="24"/>
          <w:lang w:val="en-NZ"/>
        </w:rPr>
        <w:t>mpact &amp; advocacy</w:t>
      </w:r>
      <w:r w:rsidRPr="00C175DB">
        <w:rPr>
          <w:rFonts w:ascii="Basic Sans Light" w:hAnsi="Basic Sans Light"/>
          <w:b w:val="0"/>
          <w:caps w:val="0"/>
          <w:color w:val="auto"/>
          <w:sz w:val="24"/>
          <w:szCs w:val="24"/>
          <w:lang w:val="en-NZ"/>
        </w:rPr>
        <w:t xml:space="preserve"> - is committed to creating system transformation and understands how to prioritise for greatest impact.</w:t>
      </w:r>
    </w:p>
    <w:p w:rsidRPr="00C175DB" w:rsidR="00C70982" w:rsidP="00C70982" w:rsidRDefault="00C70982" w14:paraId="20E31858" w14:textId="77777777">
      <w:pPr>
        <w:pStyle w:val="H3"/>
        <w:spacing w:before="0" w:after="160" w:line="276" w:lineRule="auto"/>
        <w:rPr>
          <w:rFonts w:ascii="Basic Sans Light" w:hAnsi="Basic Sans Light"/>
          <w:b w:val="0"/>
          <w:caps w:val="0"/>
          <w:color w:val="auto"/>
          <w:sz w:val="24"/>
          <w:szCs w:val="24"/>
          <w:lang w:val="en-NZ"/>
        </w:rPr>
      </w:pPr>
      <w:r w:rsidRPr="00C175DB">
        <w:rPr>
          <w:rFonts w:ascii="Basic Sans" w:hAnsi="Basic Sans"/>
          <w:b w:val="0"/>
          <w:caps w:val="0"/>
          <w:color w:val="auto"/>
          <w:sz w:val="24"/>
          <w:szCs w:val="24"/>
          <w:lang w:val="en-NZ"/>
        </w:rPr>
        <w:t>Delivering results</w:t>
      </w:r>
      <w:r w:rsidRPr="00C175DB">
        <w:rPr>
          <w:rFonts w:ascii="Basic Sans Light" w:hAnsi="Basic Sans Light"/>
          <w:b w:val="0"/>
          <w:caps w:val="0"/>
          <w:color w:val="auto"/>
          <w:sz w:val="24"/>
          <w:szCs w:val="24"/>
          <w:lang w:val="en-NZ"/>
        </w:rPr>
        <w:t xml:space="preserve"> - sets objectives, plans and organises activities and resources to achieve results.</w:t>
      </w:r>
    </w:p>
    <w:p w:rsidR="00C70982" w:rsidP="00C70982" w:rsidRDefault="00C70982" w14:paraId="330B7EBC" w14:textId="509E3809">
      <w:pPr>
        <w:pStyle w:val="H3"/>
        <w:spacing w:before="0" w:after="160" w:line="276" w:lineRule="auto"/>
        <w:rPr>
          <w:rFonts w:ascii="Basic Sans Light" w:hAnsi="Basic Sans Light"/>
          <w:b w:val="0"/>
          <w:caps w:val="0"/>
          <w:color w:val="auto"/>
          <w:sz w:val="24"/>
          <w:szCs w:val="24"/>
          <w:lang w:val="en-NZ"/>
        </w:rPr>
      </w:pPr>
      <w:r w:rsidRPr="00C175DB">
        <w:rPr>
          <w:rFonts w:ascii="Basic Sans" w:hAnsi="Basic Sans"/>
          <w:b w:val="0"/>
          <w:caps w:val="0"/>
          <w:color w:val="auto"/>
          <w:sz w:val="24"/>
          <w:szCs w:val="24"/>
          <w:lang w:val="en-NZ"/>
        </w:rPr>
        <w:t>Analysis &amp; judgement</w:t>
      </w:r>
      <w:r w:rsidRPr="00C175DB">
        <w:rPr>
          <w:rFonts w:ascii="Basic Sans Light" w:hAnsi="Basic Sans Light"/>
          <w:b w:val="0"/>
          <w:caps w:val="0"/>
          <w:color w:val="auto"/>
          <w:sz w:val="24"/>
          <w:szCs w:val="24"/>
          <w:lang w:val="en-NZ"/>
        </w:rPr>
        <w:t xml:space="preserve"> - uses logical thinking and analysis to clarify and resolve problems and make decisions.</w:t>
      </w:r>
    </w:p>
    <w:p w:rsidRPr="00312DEE" w:rsidR="00C70982" w:rsidP="00C70982" w:rsidRDefault="00C70982" w14:paraId="5B09CC96" w14:textId="77777777">
      <w:pPr>
        <w:pStyle w:val="H3"/>
        <w:spacing w:before="0" w:after="160" w:line="276" w:lineRule="auto"/>
        <w:rPr>
          <w:rFonts w:ascii="Basic Sans Light" w:hAnsi="Basic Sans Light"/>
          <w:b w:val="0"/>
          <w:caps w:val="0"/>
          <w:color w:val="auto"/>
          <w:sz w:val="24"/>
          <w:szCs w:val="24"/>
          <w:lang w:val="en-NZ"/>
        </w:rPr>
      </w:pPr>
      <w:r w:rsidRPr="00312DEE">
        <w:rPr>
          <w:rFonts w:ascii="Basic Sans Light" w:hAnsi="Basic Sans Light"/>
          <w:b w:val="0"/>
          <w:caps w:val="0"/>
          <w:color w:val="auto"/>
          <w:sz w:val="24"/>
          <w:szCs w:val="24"/>
          <w:lang w:val="en-NZ"/>
        </w:rPr>
        <w:t>This position description is intended as an insight to the main tasks and responsibilities required for the role and may be subject to change in consultation with the job holder.</w:t>
      </w:r>
    </w:p>
    <w:p w:rsidRPr="00BC7F2B" w:rsidR="00DB6631" w:rsidP="00DB6631" w:rsidRDefault="00DB6631" w14:paraId="3D6AC22D" w14:textId="77777777">
      <w:pPr>
        <w:pStyle w:val="H3"/>
        <w:rPr>
          <w:rFonts w:eastAsia="Times New Roman"/>
          <w:szCs w:val="24"/>
          <w:lang w:eastAsia="en-NZ"/>
        </w:rPr>
      </w:pPr>
    </w:p>
    <w:p w:rsidRPr="00C84603" w:rsidR="00E00566" w:rsidP="00E00566" w:rsidRDefault="00E00566" w14:paraId="0CCE89DC" w14:textId="77777777">
      <w:pPr>
        <w:spacing w:before="80" w:after="80" w:line="240" w:lineRule="auto"/>
        <w:rPr>
          <w:rFonts w:eastAsia="Times New Roman" w:cs="Arial"/>
          <w:szCs w:val="24"/>
          <w:lang w:eastAsia="en-NZ"/>
        </w:rPr>
      </w:pPr>
    </w:p>
    <w:p w:rsidRPr="00C84603" w:rsidR="00E00566" w:rsidP="00E00566" w:rsidRDefault="00E00566" w14:paraId="6A8B7185" w14:textId="77777777"/>
    <w:p w:rsidR="00E00566" w:rsidP="00E00566" w:rsidRDefault="00E00566" w14:paraId="028EE8CA" w14:textId="77777777"/>
    <w:p w:rsidR="00E00566" w:rsidP="002445A3" w:rsidRDefault="00E00566" w14:paraId="796C7F07" w14:textId="77777777">
      <w:pPr>
        <w:rPr>
          <w:rFonts w:eastAsia="Times New Roman" w:cs="Arial"/>
          <w:color w:val="000000"/>
          <w:szCs w:val="24"/>
          <w:lang w:eastAsia="en-NZ"/>
        </w:rPr>
      </w:pPr>
    </w:p>
    <w:sectPr w:rsidR="00E00566" w:rsidSect="009238A0">
      <w:footerReference w:type="default" r:id="rId18"/>
      <w:headerReference w:type="first" r:id="rId19"/>
      <w:footerReference w:type="first" r:id="rId20"/>
      <w:pgSz w:w="11906" w:h="16838" w:orient="portrait"/>
      <w:pgMar w:top="1440" w:right="99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353F" w:rsidRDefault="0070353F" w14:paraId="3EA3AB60" w14:textId="77777777">
      <w:pPr>
        <w:spacing w:after="0" w:line="240" w:lineRule="auto"/>
      </w:pPr>
      <w:r>
        <w:separator/>
      </w:r>
    </w:p>
  </w:endnote>
  <w:endnote w:type="continuationSeparator" w:id="0">
    <w:p w:rsidR="0070353F" w:rsidRDefault="0070353F" w14:paraId="15EF2197" w14:textId="77777777">
      <w:pPr>
        <w:spacing w:after="0" w:line="240" w:lineRule="auto"/>
      </w:pPr>
      <w:r>
        <w:continuationSeparator/>
      </w:r>
    </w:p>
  </w:endnote>
  <w:endnote w:type="continuationNotice" w:id="1">
    <w:p w:rsidR="0070353F" w:rsidRDefault="0070353F" w14:paraId="184B7E2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Basic Sans">
    <w:altName w:val="Calibri"/>
    <w:panose1 w:val="00000500000000000000"/>
    <w:charset w:val="00"/>
    <w:family w:val="modern"/>
    <w:notTrueType/>
    <w:pitch w:val="variable"/>
    <w:sig w:usb0="00000007" w:usb1="00000000" w:usb2="00000000" w:usb3="00000000" w:csb0="00000093" w:csb1="00000000"/>
  </w:font>
  <w:font w:name="Basic Sans Light">
    <w:altName w:val="Calibri"/>
    <w:panose1 w:val="00000400000000000000"/>
    <w:charset w:val="00"/>
    <w:family w:val="modern"/>
    <w:notTrueType/>
    <w:pitch w:val="variable"/>
    <w:sig w:usb0="00000007" w:usb1="00000000" w:usb2="00000000" w:usb3="00000000" w:csb0="00000093" w:csb1="00000000"/>
  </w:font>
  <w:font w:name="BasicSans-Thin">
    <w:altName w:val="Cambria"/>
    <w:panose1 w:val="00000300000000000000"/>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531585"/>
      <w:docPartObj>
        <w:docPartGallery w:val="Page Numbers (Bottom of Page)"/>
        <w:docPartUnique/>
      </w:docPartObj>
    </w:sdtPr>
    <w:sdtEndPr>
      <w:rPr>
        <w:noProof/>
      </w:rPr>
    </w:sdtEndPr>
    <w:sdtContent>
      <w:p w:rsidRPr="00600784" w:rsidR="009238A0" w:rsidP="009238A0" w:rsidRDefault="00000000" w14:paraId="3C5CDC1C" w14:textId="77777777">
        <w:pPr>
          <w:pStyle w:val="Footer"/>
          <w:ind w:left="3407" w:firstLine="3793"/>
          <w:jc w:val="center"/>
          <w:rPr>
            <w:sz w:val="20"/>
            <w:szCs w:val="20"/>
          </w:rPr>
        </w:pPr>
        <w:sdt>
          <w:sdtPr>
            <w:id w:val="588124721"/>
            <w:docPartObj>
              <w:docPartGallery w:val="Page Numbers (Bottom of Page)"/>
              <w:docPartUnique/>
            </w:docPartObj>
          </w:sdtPr>
          <w:sdtEndPr>
            <w:rPr>
              <w:sz w:val="20"/>
              <w:szCs w:val="20"/>
            </w:rPr>
          </w:sdtEndPr>
          <w:sdtContent>
            <w:sdt>
              <w:sdtPr>
                <w:rPr>
                  <w:sz w:val="20"/>
                  <w:szCs w:val="20"/>
                </w:rPr>
                <w:id w:val="468170900"/>
                <w:docPartObj>
                  <w:docPartGallery w:val="Page Numbers (Top of Page)"/>
                  <w:docPartUnique/>
                </w:docPartObj>
              </w:sdtPr>
              <w:sdtContent>
                <w:r w:rsidRPr="00600784" w:rsidR="009238A0">
                  <w:rPr>
                    <w:sz w:val="20"/>
                    <w:szCs w:val="20"/>
                  </w:rPr>
                  <w:t xml:space="preserve">Page </w:t>
                </w:r>
                <w:r w:rsidRPr="00600784" w:rsidR="009238A0">
                  <w:rPr>
                    <w:b/>
                    <w:bCs/>
                    <w:sz w:val="20"/>
                    <w:szCs w:val="20"/>
                  </w:rPr>
                  <w:fldChar w:fldCharType="begin"/>
                </w:r>
                <w:r w:rsidRPr="00600784" w:rsidR="009238A0">
                  <w:rPr>
                    <w:b/>
                    <w:bCs/>
                    <w:sz w:val="20"/>
                    <w:szCs w:val="20"/>
                  </w:rPr>
                  <w:instrText xml:space="preserve"> PAGE </w:instrText>
                </w:r>
                <w:r w:rsidRPr="00600784" w:rsidR="009238A0">
                  <w:rPr>
                    <w:b/>
                    <w:bCs/>
                    <w:sz w:val="20"/>
                    <w:szCs w:val="20"/>
                  </w:rPr>
                  <w:fldChar w:fldCharType="separate"/>
                </w:r>
                <w:r w:rsidRPr="00600784" w:rsidR="009238A0">
                  <w:rPr>
                    <w:b/>
                    <w:bCs/>
                    <w:sz w:val="20"/>
                    <w:szCs w:val="20"/>
                  </w:rPr>
                  <w:t>1</w:t>
                </w:r>
                <w:r w:rsidRPr="00600784" w:rsidR="009238A0">
                  <w:rPr>
                    <w:b/>
                    <w:bCs/>
                    <w:sz w:val="20"/>
                    <w:szCs w:val="20"/>
                  </w:rPr>
                  <w:fldChar w:fldCharType="end"/>
                </w:r>
                <w:r w:rsidRPr="00600784" w:rsidR="009238A0">
                  <w:rPr>
                    <w:sz w:val="20"/>
                    <w:szCs w:val="20"/>
                  </w:rPr>
                  <w:t xml:space="preserve"> of </w:t>
                </w:r>
                <w:r w:rsidRPr="00600784" w:rsidR="009238A0">
                  <w:rPr>
                    <w:b/>
                    <w:bCs/>
                    <w:sz w:val="20"/>
                    <w:szCs w:val="20"/>
                  </w:rPr>
                  <w:fldChar w:fldCharType="begin"/>
                </w:r>
                <w:r w:rsidRPr="00600784" w:rsidR="009238A0">
                  <w:rPr>
                    <w:b/>
                    <w:bCs/>
                    <w:sz w:val="20"/>
                    <w:szCs w:val="20"/>
                  </w:rPr>
                  <w:instrText xml:space="preserve"> NUMPAGES  </w:instrText>
                </w:r>
                <w:r w:rsidRPr="00600784" w:rsidR="009238A0">
                  <w:rPr>
                    <w:b/>
                    <w:bCs/>
                    <w:sz w:val="20"/>
                    <w:szCs w:val="20"/>
                  </w:rPr>
                  <w:fldChar w:fldCharType="separate"/>
                </w:r>
                <w:r w:rsidRPr="00600784" w:rsidR="009238A0">
                  <w:rPr>
                    <w:b/>
                    <w:bCs/>
                    <w:sz w:val="20"/>
                    <w:szCs w:val="20"/>
                  </w:rPr>
                  <w:t>6</w:t>
                </w:r>
                <w:r w:rsidRPr="00600784" w:rsidR="009238A0">
                  <w:rPr>
                    <w:b/>
                    <w:bCs/>
                    <w:sz w:val="20"/>
                    <w:szCs w:val="20"/>
                  </w:rPr>
                  <w:fldChar w:fldCharType="end"/>
                </w:r>
              </w:sdtContent>
            </w:sdt>
          </w:sdtContent>
        </w:sdt>
      </w:p>
      <w:p w:rsidR="00915BAA" w:rsidRDefault="00000000" w14:paraId="0A0A7281" w14:textId="5174F9F5">
        <w:pPr>
          <w:pStyle w:val="Footer"/>
          <w:jc w:val="right"/>
        </w:pPr>
      </w:p>
    </w:sdtContent>
  </w:sdt>
  <w:p w:rsidRPr="00391C7D" w:rsidR="003D644C" w:rsidRDefault="003D644C" w14:paraId="3C37260D" w14:textId="77777777">
    <w:pPr>
      <w:pStyle w:val="BodyText"/>
      <w:spacing w:line="14" w:lineRule="auto"/>
      <w:rPr>
        <w:rFonts w:cs="Arial"/>
        <w:sz w:val="18"/>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8A0" w:rsidRDefault="009238A0" w14:paraId="7DCC9A0B" w14:textId="0ABF9A2D">
    <w:pPr>
      <w:pStyle w:val="Footer"/>
      <w:jc w:val="center"/>
    </w:pPr>
    <w:r>
      <w:tab/>
    </w:r>
    <w:r>
      <w:tab/>
    </w:r>
    <w:sdt>
      <w:sdtPr>
        <w:id w:val="-1261449453"/>
        <w:docPartObj>
          <w:docPartGallery w:val="Page Numbers (Bottom of Page)"/>
          <w:docPartUnique/>
        </w:docPartObj>
      </w:sdtPr>
      <w:sdtContent>
        <w:sdt>
          <w:sdtPr>
            <w:id w:val="1728636285"/>
            <w:docPartObj>
              <w:docPartGallery w:val="Page Numbers (Top of Page)"/>
              <w:docPartUnique/>
            </w:docPartObj>
          </w:sdtPr>
          <w:sdtContent>
            <w:r w:rsidRPr="00600784">
              <w:rPr>
                <w:sz w:val="20"/>
                <w:szCs w:val="20"/>
              </w:rPr>
              <w:t xml:space="preserve">Page </w:t>
            </w:r>
            <w:r w:rsidRPr="00600784">
              <w:rPr>
                <w:b/>
                <w:bCs/>
                <w:sz w:val="20"/>
                <w:szCs w:val="20"/>
              </w:rPr>
              <w:fldChar w:fldCharType="begin"/>
            </w:r>
            <w:r w:rsidRPr="00600784">
              <w:rPr>
                <w:b/>
                <w:bCs/>
                <w:sz w:val="20"/>
                <w:szCs w:val="20"/>
              </w:rPr>
              <w:instrText xml:space="preserve"> PAGE </w:instrText>
            </w:r>
            <w:r w:rsidRPr="00600784">
              <w:rPr>
                <w:b/>
                <w:bCs/>
                <w:sz w:val="20"/>
                <w:szCs w:val="20"/>
              </w:rPr>
              <w:fldChar w:fldCharType="separate"/>
            </w:r>
            <w:r w:rsidRPr="00600784">
              <w:rPr>
                <w:b/>
                <w:bCs/>
                <w:noProof/>
                <w:sz w:val="20"/>
                <w:szCs w:val="20"/>
              </w:rPr>
              <w:t>2</w:t>
            </w:r>
            <w:r w:rsidRPr="00600784">
              <w:rPr>
                <w:b/>
                <w:bCs/>
                <w:sz w:val="20"/>
                <w:szCs w:val="20"/>
              </w:rPr>
              <w:fldChar w:fldCharType="end"/>
            </w:r>
            <w:r w:rsidRPr="00600784">
              <w:rPr>
                <w:sz w:val="20"/>
                <w:szCs w:val="20"/>
              </w:rPr>
              <w:t xml:space="preserve"> of </w:t>
            </w:r>
            <w:r w:rsidRPr="00600784">
              <w:rPr>
                <w:b/>
                <w:bCs/>
                <w:sz w:val="20"/>
                <w:szCs w:val="20"/>
              </w:rPr>
              <w:fldChar w:fldCharType="begin"/>
            </w:r>
            <w:r w:rsidRPr="00600784">
              <w:rPr>
                <w:b/>
                <w:bCs/>
                <w:sz w:val="20"/>
                <w:szCs w:val="20"/>
              </w:rPr>
              <w:instrText xml:space="preserve"> NUMPAGES  </w:instrText>
            </w:r>
            <w:r w:rsidRPr="00600784">
              <w:rPr>
                <w:b/>
                <w:bCs/>
                <w:sz w:val="20"/>
                <w:szCs w:val="20"/>
              </w:rPr>
              <w:fldChar w:fldCharType="separate"/>
            </w:r>
            <w:r w:rsidRPr="00600784">
              <w:rPr>
                <w:b/>
                <w:bCs/>
                <w:noProof/>
                <w:sz w:val="20"/>
                <w:szCs w:val="20"/>
              </w:rPr>
              <w:t>2</w:t>
            </w:r>
            <w:r w:rsidRPr="00600784">
              <w:rPr>
                <w:b/>
                <w:bCs/>
                <w:sz w:val="20"/>
                <w:szCs w:val="20"/>
              </w:rPr>
              <w:fldChar w:fldCharType="end"/>
            </w:r>
          </w:sdtContent>
        </w:sdt>
      </w:sdtContent>
    </w:sdt>
  </w:p>
  <w:p w:rsidRPr="009238A0" w:rsidR="00E96FF5" w:rsidP="009238A0" w:rsidRDefault="00E96FF5" w14:paraId="5ED37CA9" w14:textId="7C44F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353F" w:rsidRDefault="0070353F" w14:paraId="6E42A26C" w14:textId="77777777">
      <w:pPr>
        <w:spacing w:after="0" w:line="240" w:lineRule="auto"/>
      </w:pPr>
      <w:r>
        <w:separator/>
      </w:r>
    </w:p>
  </w:footnote>
  <w:footnote w:type="continuationSeparator" w:id="0">
    <w:p w:rsidR="0070353F" w:rsidRDefault="0070353F" w14:paraId="6B43C35E" w14:textId="77777777">
      <w:pPr>
        <w:spacing w:after="0" w:line="240" w:lineRule="auto"/>
      </w:pPr>
      <w:r>
        <w:continuationSeparator/>
      </w:r>
    </w:p>
  </w:footnote>
  <w:footnote w:type="continuationNotice" w:id="1">
    <w:p w:rsidR="0070353F" w:rsidRDefault="0070353F" w14:paraId="317534A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D24D1D" w:rsidR="00391C7D" w:rsidP="00D24D1D" w:rsidRDefault="00D24D1D" w14:paraId="49BC8FD3" w14:textId="366ECA71">
    <w:pPr>
      <w:pStyle w:val="Header"/>
      <w:spacing w:line="276" w:lineRule="auto"/>
      <w:rPr>
        <w:rFonts w:cs="Arial"/>
        <w:noProof/>
        <w:color w:val="961E82"/>
        <w:szCs w:val="24"/>
      </w:rPr>
    </w:pPr>
    <w:r>
      <w:rPr>
        <w:noProof/>
      </w:rPr>
      <w:drawing>
        <wp:anchor distT="0" distB="0" distL="114300" distR="114300" simplePos="0" relativeHeight="251658240" behindDoc="0" locked="0" layoutInCell="1" allowOverlap="1" wp14:anchorId="3E609097" wp14:editId="5FAB85F9">
          <wp:simplePos x="0" y="0"/>
          <wp:positionH relativeFrom="column">
            <wp:posOffset>4442614</wp:posOffset>
          </wp:positionH>
          <wp:positionV relativeFrom="paragraph">
            <wp:posOffset>-299463</wp:posOffset>
          </wp:positionV>
          <wp:extent cx="1799590" cy="809625"/>
          <wp:effectExtent l="0" t="0" r="0" b="0"/>
          <wp:wrapSquare wrapText="bothSides"/>
          <wp:docPr id="1314331971" name="Picture 131433197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331971" name="Picture 131433197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21608EAD" w:rsidR="00C81AAB">
      <w:rPr>
        <w:rFonts w:ascii="Basic Sans" w:hAnsi="Basic Sans" w:eastAsia="BasicSans-Thin"/>
        <w:color w:val="005E85"/>
        <w:sz w:val="40"/>
        <w:szCs w:val="40"/>
        <w:lang w:bidi="th-TH"/>
      </w:rPr>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D87D42"/>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1803581"/>
    <w:multiLevelType w:val="hybridMultilevel"/>
    <w:tmpl w:val="B0BE107A"/>
    <w:lvl w:ilvl="0" w:tplc="5E126860">
      <w:numFmt w:val="bullet"/>
      <w:lvlText w:val=""/>
      <w:lvlJc w:val="left"/>
      <w:pPr>
        <w:ind w:left="403" w:hanging="284"/>
      </w:pPr>
      <w:rPr>
        <w:rFonts w:hint="default" w:ascii="Symbol" w:hAnsi="Symbol" w:eastAsia="Symbol" w:cs="Symbol"/>
        <w:w w:val="100"/>
        <w:sz w:val="18"/>
        <w:szCs w:val="18"/>
      </w:rPr>
    </w:lvl>
    <w:lvl w:ilvl="1" w:tplc="A7FAC020">
      <w:numFmt w:val="bullet"/>
      <w:lvlText w:val="•"/>
      <w:lvlJc w:val="left"/>
      <w:pPr>
        <w:ind w:left="1336" w:hanging="284"/>
      </w:pPr>
    </w:lvl>
    <w:lvl w:ilvl="2" w:tplc="4218DDE2">
      <w:numFmt w:val="bullet"/>
      <w:lvlText w:val="•"/>
      <w:lvlJc w:val="left"/>
      <w:pPr>
        <w:ind w:left="2273" w:hanging="284"/>
      </w:pPr>
    </w:lvl>
    <w:lvl w:ilvl="3" w:tplc="C1B034FE">
      <w:numFmt w:val="bullet"/>
      <w:lvlText w:val="•"/>
      <w:lvlJc w:val="left"/>
      <w:pPr>
        <w:ind w:left="3209" w:hanging="284"/>
      </w:pPr>
    </w:lvl>
    <w:lvl w:ilvl="4" w:tplc="5F28DBA2">
      <w:numFmt w:val="bullet"/>
      <w:lvlText w:val="•"/>
      <w:lvlJc w:val="left"/>
      <w:pPr>
        <w:ind w:left="4146" w:hanging="284"/>
      </w:pPr>
    </w:lvl>
    <w:lvl w:ilvl="5" w:tplc="9A2628BE">
      <w:numFmt w:val="bullet"/>
      <w:lvlText w:val="•"/>
      <w:lvlJc w:val="left"/>
      <w:pPr>
        <w:ind w:left="5083" w:hanging="284"/>
      </w:pPr>
    </w:lvl>
    <w:lvl w:ilvl="6" w:tplc="67023BD8">
      <w:numFmt w:val="bullet"/>
      <w:lvlText w:val="•"/>
      <w:lvlJc w:val="left"/>
      <w:pPr>
        <w:ind w:left="6019" w:hanging="284"/>
      </w:pPr>
    </w:lvl>
    <w:lvl w:ilvl="7" w:tplc="1F009C20">
      <w:numFmt w:val="bullet"/>
      <w:lvlText w:val="•"/>
      <w:lvlJc w:val="left"/>
      <w:pPr>
        <w:ind w:left="6956" w:hanging="284"/>
      </w:pPr>
    </w:lvl>
    <w:lvl w:ilvl="8" w:tplc="E5C0B074">
      <w:numFmt w:val="bullet"/>
      <w:lvlText w:val="•"/>
      <w:lvlJc w:val="left"/>
      <w:pPr>
        <w:ind w:left="7893" w:hanging="284"/>
      </w:pPr>
    </w:lvl>
  </w:abstractNum>
  <w:abstractNum w:abstractNumId="2" w15:restartNumberingAfterBreak="0">
    <w:nsid w:val="11B50729"/>
    <w:multiLevelType w:val="hybridMultilevel"/>
    <w:tmpl w:val="CE169D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BE008FD"/>
    <w:multiLevelType w:val="hybridMultilevel"/>
    <w:tmpl w:val="C2D8542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22776214"/>
    <w:multiLevelType w:val="hybridMultilevel"/>
    <w:tmpl w:val="EB6C1386"/>
    <w:lvl w:ilvl="0" w:tplc="14090001">
      <w:start w:val="1"/>
      <w:numFmt w:val="bullet"/>
      <w:lvlText w:val=""/>
      <w:lvlJc w:val="left"/>
      <w:pPr>
        <w:ind w:left="360" w:hanging="360"/>
      </w:pPr>
      <w:rPr>
        <w:rFonts w:hint="default" w:ascii="Symbol" w:hAnsi="Symbol"/>
      </w:rPr>
    </w:lvl>
    <w:lvl w:ilvl="1" w:tplc="14090003">
      <w:start w:val="1"/>
      <w:numFmt w:val="bullet"/>
      <w:lvlText w:val="o"/>
      <w:lvlJc w:val="left"/>
      <w:pPr>
        <w:ind w:left="1080" w:hanging="360"/>
      </w:pPr>
      <w:rPr>
        <w:rFonts w:hint="default" w:ascii="Courier New" w:hAnsi="Courier New" w:cs="Courier New"/>
      </w:rPr>
    </w:lvl>
    <w:lvl w:ilvl="2" w:tplc="14090005">
      <w:start w:val="1"/>
      <w:numFmt w:val="bullet"/>
      <w:lvlText w:val=""/>
      <w:lvlJc w:val="left"/>
      <w:pPr>
        <w:ind w:left="1800" w:hanging="360"/>
      </w:pPr>
      <w:rPr>
        <w:rFonts w:hint="default" w:ascii="Wingdings" w:hAnsi="Wingdings"/>
      </w:rPr>
    </w:lvl>
    <w:lvl w:ilvl="3" w:tplc="14090001">
      <w:start w:val="1"/>
      <w:numFmt w:val="bullet"/>
      <w:lvlText w:val=""/>
      <w:lvlJc w:val="left"/>
      <w:pPr>
        <w:ind w:left="2520" w:hanging="360"/>
      </w:pPr>
      <w:rPr>
        <w:rFonts w:hint="default" w:ascii="Symbol" w:hAnsi="Symbol"/>
      </w:rPr>
    </w:lvl>
    <w:lvl w:ilvl="4" w:tplc="14090003">
      <w:start w:val="1"/>
      <w:numFmt w:val="bullet"/>
      <w:lvlText w:val="o"/>
      <w:lvlJc w:val="left"/>
      <w:pPr>
        <w:ind w:left="3240" w:hanging="360"/>
      </w:pPr>
      <w:rPr>
        <w:rFonts w:hint="default" w:ascii="Courier New" w:hAnsi="Courier New" w:cs="Courier New"/>
      </w:rPr>
    </w:lvl>
    <w:lvl w:ilvl="5" w:tplc="14090005">
      <w:start w:val="1"/>
      <w:numFmt w:val="bullet"/>
      <w:lvlText w:val=""/>
      <w:lvlJc w:val="left"/>
      <w:pPr>
        <w:ind w:left="3960" w:hanging="360"/>
      </w:pPr>
      <w:rPr>
        <w:rFonts w:hint="default" w:ascii="Wingdings" w:hAnsi="Wingdings"/>
      </w:rPr>
    </w:lvl>
    <w:lvl w:ilvl="6" w:tplc="14090001">
      <w:start w:val="1"/>
      <w:numFmt w:val="bullet"/>
      <w:lvlText w:val=""/>
      <w:lvlJc w:val="left"/>
      <w:pPr>
        <w:ind w:left="4680" w:hanging="360"/>
      </w:pPr>
      <w:rPr>
        <w:rFonts w:hint="default" w:ascii="Symbol" w:hAnsi="Symbol"/>
      </w:rPr>
    </w:lvl>
    <w:lvl w:ilvl="7" w:tplc="14090003">
      <w:start w:val="1"/>
      <w:numFmt w:val="bullet"/>
      <w:lvlText w:val="o"/>
      <w:lvlJc w:val="left"/>
      <w:pPr>
        <w:ind w:left="5400" w:hanging="360"/>
      </w:pPr>
      <w:rPr>
        <w:rFonts w:hint="default" w:ascii="Courier New" w:hAnsi="Courier New" w:cs="Courier New"/>
      </w:rPr>
    </w:lvl>
    <w:lvl w:ilvl="8" w:tplc="14090005">
      <w:start w:val="1"/>
      <w:numFmt w:val="bullet"/>
      <w:lvlText w:val=""/>
      <w:lvlJc w:val="left"/>
      <w:pPr>
        <w:ind w:left="6120" w:hanging="360"/>
      </w:pPr>
      <w:rPr>
        <w:rFonts w:hint="default" w:ascii="Wingdings" w:hAnsi="Wingdings"/>
      </w:rPr>
    </w:lvl>
  </w:abstractNum>
  <w:abstractNum w:abstractNumId="5" w15:restartNumberingAfterBreak="0">
    <w:nsid w:val="23CE61A6"/>
    <w:multiLevelType w:val="multilevel"/>
    <w:tmpl w:val="E3BC59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56958EC"/>
    <w:multiLevelType w:val="hybridMultilevel"/>
    <w:tmpl w:val="CE922BA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 w15:restartNumberingAfterBreak="0">
    <w:nsid w:val="26955B19"/>
    <w:multiLevelType w:val="hybridMultilevel"/>
    <w:tmpl w:val="23B4170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28AA2CCC"/>
    <w:multiLevelType w:val="multilevel"/>
    <w:tmpl w:val="7172BB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AC912ED"/>
    <w:multiLevelType w:val="hybridMultilevel"/>
    <w:tmpl w:val="732CF4F6"/>
    <w:lvl w:ilvl="0" w:tplc="35929C8A">
      <w:start w:val="1"/>
      <w:numFmt w:val="bullet"/>
      <w:pStyle w:val="Bullet"/>
      <w:lvlText w:val=""/>
      <w:lvlJc w:val="left"/>
      <w:pPr>
        <w:tabs>
          <w:tab w:val="num" w:pos="284"/>
        </w:tabs>
        <w:ind w:left="284" w:hanging="284"/>
      </w:pPr>
      <w:rPr>
        <w:rFonts w:hint="default" w:ascii="Symbol" w:hAnsi="Symbol"/>
        <w:sz w:val="18"/>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B495256"/>
    <w:multiLevelType w:val="multilevel"/>
    <w:tmpl w:val="09B82B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F3D7C5F"/>
    <w:multiLevelType w:val="hybridMultilevel"/>
    <w:tmpl w:val="556802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FE11839"/>
    <w:multiLevelType w:val="hybridMultilevel"/>
    <w:tmpl w:val="E88CC78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320E0EE2"/>
    <w:multiLevelType w:val="hybridMultilevel"/>
    <w:tmpl w:val="4EE0366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4" w15:restartNumberingAfterBreak="0">
    <w:nsid w:val="3EB02504"/>
    <w:multiLevelType w:val="hybridMultilevel"/>
    <w:tmpl w:val="956A8CC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3FE31A59"/>
    <w:multiLevelType w:val="multilevel"/>
    <w:tmpl w:val="F154E8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158027F"/>
    <w:multiLevelType w:val="hybridMultilevel"/>
    <w:tmpl w:val="002E374C"/>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17" w15:restartNumberingAfterBreak="0">
    <w:nsid w:val="52CB6B84"/>
    <w:multiLevelType w:val="hybridMultilevel"/>
    <w:tmpl w:val="0B563F84"/>
    <w:lvl w:ilvl="0" w:tplc="14090001">
      <w:start w:val="1"/>
      <w:numFmt w:val="bullet"/>
      <w:lvlText w:val=""/>
      <w:lvlJc w:val="left"/>
      <w:pPr>
        <w:ind w:left="790" w:hanging="360"/>
      </w:pPr>
      <w:rPr>
        <w:rFonts w:hint="default" w:ascii="Symbol" w:hAnsi="Symbol"/>
      </w:rPr>
    </w:lvl>
    <w:lvl w:ilvl="1" w:tplc="14090003">
      <w:start w:val="1"/>
      <w:numFmt w:val="bullet"/>
      <w:lvlText w:val="o"/>
      <w:lvlJc w:val="left"/>
      <w:pPr>
        <w:ind w:left="1510" w:hanging="360"/>
      </w:pPr>
      <w:rPr>
        <w:rFonts w:hint="default" w:ascii="Courier New" w:hAnsi="Courier New" w:cs="Courier New"/>
      </w:rPr>
    </w:lvl>
    <w:lvl w:ilvl="2" w:tplc="14090005">
      <w:start w:val="1"/>
      <w:numFmt w:val="bullet"/>
      <w:lvlText w:val=""/>
      <w:lvlJc w:val="left"/>
      <w:pPr>
        <w:ind w:left="2230" w:hanging="360"/>
      </w:pPr>
      <w:rPr>
        <w:rFonts w:hint="default" w:ascii="Wingdings" w:hAnsi="Wingdings"/>
      </w:rPr>
    </w:lvl>
    <w:lvl w:ilvl="3" w:tplc="14090001">
      <w:start w:val="1"/>
      <w:numFmt w:val="bullet"/>
      <w:lvlText w:val=""/>
      <w:lvlJc w:val="left"/>
      <w:pPr>
        <w:ind w:left="2950" w:hanging="360"/>
      </w:pPr>
      <w:rPr>
        <w:rFonts w:hint="default" w:ascii="Symbol" w:hAnsi="Symbol"/>
      </w:rPr>
    </w:lvl>
    <w:lvl w:ilvl="4" w:tplc="14090003">
      <w:start w:val="1"/>
      <w:numFmt w:val="bullet"/>
      <w:lvlText w:val="o"/>
      <w:lvlJc w:val="left"/>
      <w:pPr>
        <w:ind w:left="3670" w:hanging="360"/>
      </w:pPr>
      <w:rPr>
        <w:rFonts w:hint="default" w:ascii="Courier New" w:hAnsi="Courier New" w:cs="Courier New"/>
      </w:rPr>
    </w:lvl>
    <w:lvl w:ilvl="5" w:tplc="14090005">
      <w:start w:val="1"/>
      <w:numFmt w:val="bullet"/>
      <w:lvlText w:val=""/>
      <w:lvlJc w:val="left"/>
      <w:pPr>
        <w:ind w:left="4390" w:hanging="360"/>
      </w:pPr>
      <w:rPr>
        <w:rFonts w:hint="default" w:ascii="Wingdings" w:hAnsi="Wingdings"/>
      </w:rPr>
    </w:lvl>
    <w:lvl w:ilvl="6" w:tplc="14090001">
      <w:start w:val="1"/>
      <w:numFmt w:val="bullet"/>
      <w:lvlText w:val=""/>
      <w:lvlJc w:val="left"/>
      <w:pPr>
        <w:ind w:left="5110" w:hanging="360"/>
      </w:pPr>
      <w:rPr>
        <w:rFonts w:hint="default" w:ascii="Symbol" w:hAnsi="Symbol"/>
      </w:rPr>
    </w:lvl>
    <w:lvl w:ilvl="7" w:tplc="14090003">
      <w:start w:val="1"/>
      <w:numFmt w:val="bullet"/>
      <w:lvlText w:val="o"/>
      <w:lvlJc w:val="left"/>
      <w:pPr>
        <w:ind w:left="5830" w:hanging="360"/>
      </w:pPr>
      <w:rPr>
        <w:rFonts w:hint="default" w:ascii="Courier New" w:hAnsi="Courier New" w:cs="Courier New"/>
      </w:rPr>
    </w:lvl>
    <w:lvl w:ilvl="8" w:tplc="14090005">
      <w:start w:val="1"/>
      <w:numFmt w:val="bullet"/>
      <w:lvlText w:val=""/>
      <w:lvlJc w:val="left"/>
      <w:pPr>
        <w:ind w:left="6550" w:hanging="360"/>
      </w:pPr>
      <w:rPr>
        <w:rFonts w:hint="default" w:ascii="Wingdings" w:hAnsi="Wingdings"/>
      </w:rPr>
    </w:lvl>
  </w:abstractNum>
  <w:abstractNum w:abstractNumId="18" w15:restartNumberingAfterBreak="0">
    <w:nsid w:val="557C3CDE"/>
    <w:multiLevelType w:val="hybridMultilevel"/>
    <w:tmpl w:val="8BB640E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9" w15:restartNumberingAfterBreak="0">
    <w:nsid w:val="569670BB"/>
    <w:multiLevelType w:val="hybridMultilevel"/>
    <w:tmpl w:val="1E146302"/>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20" w15:restartNumberingAfterBreak="0">
    <w:nsid w:val="58852D37"/>
    <w:multiLevelType w:val="hybridMultilevel"/>
    <w:tmpl w:val="928EF2AA"/>
    <w:lvl w:ilvl="0" w:tplc="14090009">
      <w:start w:val="1"/>
      <w:numFmt w:val="bullet"/>
      <w:lvlText w:val=""/>
      <w:lvlJc w:val="left"/>
      <w:pPr>
        <w:ind w:left="720" w:hanging="360"/>
      </w:pPr>
      <w:rPr>
        <w:rFonts w:hint="default" w:ascii="Wingdings" w:hAnsi="Wingdings"/>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1" w15:restartNumberingAfterBreak="0">
    <w:nsid w:val="5A006EAC"/>
    <w:multiLevelType w:val="hybridMultilevel"/>
    <w:tmpl w:val="D3924492"/>
    <w:lvl w:ilvl="0" w:tplc="1B94426C">
      <w:start w:val="1"/>
      <w:numFmt w:val="bullet"/>
      <w:lvlText w:val=""/>
      <w:lvlJc w:val="left"/>
      <w:pPr>
        <w:tabs>
          <w:tab w:val="num" w:pos="284"/>
        </w:tabs>
        <w:ind w:left="284" w:hanging="284"/>
      </w:pPr>
      <w:rPr>
        <w:rFonts w:hint="default" w:ascii="Symbol" w:hAnsi="Symbol"/>
        <w:sz w:val="16"/>
        <w:szCs w:val="16"/>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110600F"/>
    <w:multiLevelType w:val="hybridMultilevel"/>
    <w:tmpl w:val="FA24E09C"/>
    <w:lvl w:ilvl="0" w:tplc="683C20B8">
      <w:numFmt w:val="bullet"/>
      <w:lvlText w:val=""/>
      <w:lvlJc w:val="left"/>
      <w:pPr>
        <w:ind w:left="403" w:hanging="284"/>
      </w:pPr>
      <w:rPr>
        <w:rFonts w:hint="default" w:ascii="Symbol" w:hAnsi="Symbol" w:eastAsia="Symbol" w:cs="Symbol"/>
        <w:w w:val="100"/>
        <w:sz w:val="18"/>
        <w:szCs w:val="18"/>
      </w:rPr>
    </w:lvl>
    <w:lvl w:ilvl="1" w:tplc="9B2EAC4E">
      <w:numFmt w:val="bullet"/>
      <w:lvlText w:val="•"/>
      <w:lvlJc w:val="left"/>
      <w:pPr>
        <w:ind w:left="1324" w:hanging="284"/>
      </w:pPr>
      <w:rPr>
        <w:rFonts w:hint="default"/>
      </w:rPr>
    </w:lvl>
    <w:lvl w:ilvl="2" w:tplc="DC928332">
      <w:numFmt w:val="bullet"/>
      <w:lvlText w:val="•"/>
      <w:lvlJc w:val="left"/>
      <w:pPr>
        <w:ind w:left="2249" w:hanging="284"/>
      </w:pPr>
      <w:rPr>
        <w:rFonts w:hint="default"/>
      </w:rPr>
    </w:lvl>
    <w:lvl w:ilvl="3" w:tplc="7B0291B6">
      <w:numFmt w:val="bullet"/>
      <w:lvlText w:val="•"/>
      <w:lvlJc w:val="left"/>
      <w:pPr>
        <w:ind w:left="3173" w:hanging="284"/>
      </w:pPr>
      <w:rPr>
        <w:rFonts w:hint="default"/>
      </w:rPr>
    </w:lvl>
    <w:lvl w:ilvl="4" w:tplc="6E2607D8">
      <w:numFmt w:val="bullet"/>
      <w:lvlText w:val="•"/>
      <w:lvlJc w:val="left"/>
      <w:pPr>
        <w:ind w:left="4098" w:hanging="284"/>
      </w:pPr>
      <w:rPr>
        <w:rFonts w:hint="default"/>
      </w:rPr>
    </w:lvl>
    <w:lvl w:ilvl="5" w:tplc="696CE522">
      <w:numFmt w:val="bullet"/>
      <w:lvlText w:val="•"/>
      <w:lvlJc w:val="left"/>
      <w:pPr>
        <w:ind w:left="5023" w:hanging="284"/>
      </w:pPr>
      <w:rPr>
        <w:rFonts w:hint="default"/>
      </w:rPr>
    </w:lvl>
    <w:lvl w:ilvl="6" w:tplc="DE502C80">
      <w:numFmt w:val="bullet"/>
      <w:lvlText w:val="•"/>
      <w:lvlJc w:val="left"/>
      <w:pPr>
        <w:ind w:left="5947" w:hanging="284"/>
      </w:pPr>
      <w:rPr>
        <w:rFonts w:hint="default"/>
      </w:rPr>
    </w:lvl>
    <w:lvl w:ilvl="7" w:tplc="A9BAEFBC">
      <w:numFmt w:val="bullet"/>
      <w:lvlText w:val="•"/>
      <w:lvlJc w:val="left"/>
      <w:pPr>
        <w:ind w:left="6872" w:hanging="284"/>
      </w:pPr>
      <w:rPr>
        <w:rFonts w:hint="default"/>
      </w:rPr>
    </w:lvl>
    <w:lvl w:ilvl="8" w:tplc="C82CB900">
      <w:numFmt w:val="bullet"/>
      <w:lvlText w:val="•"/>
      <w:lvlJc w:val="left"/>
      <w:pPr>
        <w:ind w:left="7797" w:hanging="284"/>
      </w:pPr>
      <w:rPr>
        <w:rFonts w:hint="default"/>
      </w:rPr>
    </w:lvl>
  </w:abstractNum>
  <w:abstractNum w:abstractNumId="23" w15:restartNumberingAfterBreak="0">
    <w:nsid w:val="765616E0"/>
    <w:multiLevelType w:val="hybridMultilevel"/>
    <w:tmpl w:val="85B84ACC"/>
    <w:lvl w:ilvl="0" w:tplc="14090001">
      <w:start w:val="1"/>
      <w:numFmt w:val="bullet"/>
      <w:lvlText w:val=""/>
      <w:lvlJc w:val="left"/>
      <w:pPr>
        <w:ind w:left="480" w:hanging="360"/>
      </w:pPr>
      <w:rPr>
        <w:rFonts w:hint="default" w:ascii="Symbol" w:hAnsi="Symbol"/>
      </w:rPr>
    </w:lvl>
    <w:lvl w:ilvl="1" w:tplc="14090001">
      <w:start w:val="1"/>
      <w:numFmt w:val="bullet"/>
      <w:lvlText w:val=""/>
      <w:lvlJc w:val="left"/>
      <w:pPr>
        <w:ind w:left="1200" w:hanging="360"/>
      </w:pPr>
      <w:rPr>
        <w:rFonts w:hint="default" w:ascii="Symbol" w:hAnsi="Symbol"/>
      </w:rPr>
    </w:lvl>
    <w:lvl w:ilvl="2" w:tplc="14090005">
      <w:start w:val="1"/>
      <w:numFmt w:val="bullet"/>
      <w:lvlText w:val=""/>
      <w:lvlJc w:val="left"/>
      <w:pPr>
        <w:ind w:left="1920" w:hanging="360"/>
      </w:pPr>
      <w:rPr>
        <w:rFonts w:hint="default" w:ascii="Wingdings" w:hAnsi="Wingdings"/>
      </w:rPr>
    </w:lvl>
    <w:lvl w:ilvl="3" w:tplc="14090001">
      <w:start w:val="1"/>
      <w:numFmt w:val="bullet"/>
      <w:lvlText w:val=""/>
      <w:lvlJc w:val="left"/>
      <w:pPr>
        <w:ind w:left="2640" w:hanging="360"/>
      </w:pPr>
      <w:rPr>
        <w:rFonts w:hint="default" w:ascii="Symbol" w:hAnsi="Symbol"/>
      </w:rPr>
    </w:lvl>
    <w:lvl w:ilvl="4" w:tplc="14090003">
      <w:start w:val="1"/>
      <w:numFmt w:val="bullet"/>
      <w:lvlText w:val="o"/>
      <w:lvlJc w:val="left"/>
      <w:pPr>
        <w:ind w:left="3360" w:hanging="360"/>
      </w:pPr>
      <w:rPr>
        <w:rFonts w:hint="default" w:ascii="Courier New" w:hAnsi="Courier New" w:cs="Courier New"/>
      </w:rPr>
    </w:lvl>
    <w:lvl w:ilvl="5" w:tplc="14090005">
      <w:start w:val="1"/>
      <w:numFmt w:val="bullet"/>
      <w:lvlText w:val=""/>
      <w:lvlJc w:val="left"/>
      <w:pPr>
        <w:ind w:left="4080" w:hanging="360"/>
      </w:pPr>
      <w:rPr>
        <w:rFonts w:hint="default" w:ascii="Wingdings" w:hAnsi="Wingdings"/>
      </w:rPr>
    </w:lvl>
    <w:lvl w:ilvl="6" w:tplc="14090001">
      <w:start w:val="1"/>
      <w:numFmt w:val="bullet"/>
      <w:lvlText w:val=""/>
      <w:lvlJc w:val="left"/>
      <w:pPr>
        <w:ind w:left="4800" w:hanging="360"/>
      </w:pPr>
      <w:rPr>
        <w:rFonts w:hint="default" w:ascii="Symbol" w:hAnsi="Symbol"/>
      </w:rPr>
    </w:lvl>
    <w:lvl w:ilvl="7" w:tplc="14090003">
      <w:start w:val="1"/>
      <w:numFmt w:val="bullet"/>
      <w:lvlText w:val="o"/>
      <w:lvlJc w:val="left"/>
      <w:pPr>
        <w:ind w:left="5520" w:hanging="360"/>
      </w:pPr>
      <w:rPr>
        <w:rFonts w:hint="default" w:ascii="Courier New" w:hAnsi="Courier New" w:cs="Courier New"/>
      </w:rPr>
    </w:lvl>
    <w:lvl w:ilvl="8" w:tplc="14090005">
      <w:start w:val="1"/>
      <w:numFmt w:val="bullet"/>
      <w:lvlText w:val=""/>
      <w:lvlJc w:val="left"/>
      <w:pPr>
        <w:ind w:left="6240" w:hanging="360"/>
      </w:pPr>
      <w:rPr>
        <w:rFonts w:hint="default" w:ascii="Wingdings" w:hAnsi="Wingdings"/>
      </w:rPr>
    </w:lvl>
  </w:abstractNum>
  <w:abstractNum w:abstractNumId="24" w15:restartNumberingAfterBreak="0">
    <w:nsid w:val="76F56B78"/>
    <w:multiLevelType w:val="hybridMultilevel"/>
    <w:tmpl w:val="55AC0A2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77013A7F"/>
    <w:multiLevelType w:val="hybridMultilevel"/>
    <w:tmpl w:val="A2A0854A"/>
    <w:lvl w:ilvl="0" w:tplc="D2022810">
      <w:numFmt w:val="bullet"/>
      <w:lvlText w:val=""/>
      <w:lvlJc w:val="left"/>
      <w:pPr>
        <w:ind w:left="463" w:hanging="284"/>
      </w:pPr>
      <w:rPr>
        <w:rFonts w:hint="default" w:ascii="Symbol" w:hAnsi="Symbol" w:eastAsia="Symbol" w:cs="Symbol"/>
        <w:b w:val="0"/>
        <w:bCs w:val="0"/>
        <w:i w:val="0"/>
        <w:iCs w:val="0"/>
        <w:w w:val="100"/>
        <w:sz w:val="24"/>
        <w:szCs w:val="24"/>
      </w:rPr>
    </w:lvl>
    <w:lvl w:ilvl="1" w:tplc="698A68FE">
      <w:numFmt w:val="bullet"/>
      <w:lvlText w:val=""/>
      <w:lvlJc w:val="left"/>
      <w:pPr>
        <w:ind w:left="900" w:hanging="360"/>
      </w:pPr>
      <w:rPr>
        <w:rFonts w:hint="default" w:ascii="Symbol" w:hAnsi="Symbol" w:eastAsia="Symbol" w:cs="Symbol"/>
        <w:b w:val="0"/>
        <w:bCs w:val="0"/>
        <w:i w:val="0"/>
        <w:iCs w:val="0"/>
        <w:w w:val="100"/>
        <w:sz w:val="24"/>
        <w:szCs w:val="24"/>
      </w:rPr>
    </w:lvl>
    <w:lvl w:ilvl="2" w:tplc="528895AC">
      <w:numFmt w:val="bullet"/>
      <w:lvlText w:val="•"/>
      <w:lvlJc w:val="left"/>
      <w:pPr>
        <w:ind w:left="1887" w:hanging="360"/>
      </w:pPr>
      <w:rPr>
        <w:rFonts w:hint="default"/>
      </w:rPr>
    </w:lvl>
    <w:lvl w:ilvl="3" w:tplc="72720A86">
      <w:numFmt w:val="bullet"/>
      <w:lvlText w:val="•"/>
      <w:lvlJc w:val="left"/>
      <w:pPr>
        <w:ind w:left="2874" w:hanging="360"/>
      </w:pPr>
      <w:rPr>
        <w:rFonts w:hint="default"/>
      </w:rPr>
    </w:lvl>
    <w:lvl w:ilvl="4" w:tplc="34D8CA04">
      <w:numFmt w:val="bullet"/>
      <w:lvlText w:val="•"/>
      <w:lvlJc w:val="left"/>
      <w:pPr>
        <w:ind w:left="3862" w:hanging="360"/>
      </w:pPr>
      <w:rPr>
        <w:rFonts w:hint="default"/>
      </w:rPr>
    </w:lvl>
    <w:lvl w:ilvl="5" w:tplc="7A6CF858">
      <w:numFmt w:val="bullet"/>
      <w:lvlText w:val="•"/>
      <w:lvlJc w:val="left"/>
      <w:pPr>
        <w:ind w:left="4849" w:hanging="360"/>
      </w:pPr>
      <w:rPr>
        <w:rFonts w:hint="default"/>
      </w:rPr>
    </w:lvl>
    <w:lvl w:ilvl="6" w:tplc="E13097B0">
      <w:numFmt w:val="bullet"/>
      <w:lvlText w:val="•"/>
      <w:lvlJc w:val="left"/>
      <w:pPr>
        <w:ind w:left="5836" w:hanging="360"/>
      </w:pPr>
      <w:rPr>
        <w:rFonts w:hint="default"/>
      </w:rPr>
    </w:lvl>
    <w:lvl w:ilvl="7" w:tplc="E97E1996">
      <w:numFmt w:val="bullet"/>
      <w:lvlText w:val="•"/>
      <w:lvlJc w:val="left"/>
      <w:pPr>
        <w:ind w:left="6824" w:hanging="360"/>
      </w:pPr>
      <w:rPr>
        <w:rFonts w:hint="default"/>
      </w:rPr>
    </w:lvl>
    <w:lvl w:ilvl="8" w:tplc="E2DA6A02">
      <w:numFmt w:val="bullet"/>
      <w:lvlText w:val="•"/>
      <w:lvlJc w:val="left"/>
      <w:pPr>
        <w:ind w:left="7811" w:hanging="360"/>
      </w:pPr>
      <w:rPr>
        <w:rFonts w:hint="default"/>
      </w:rPr>
    </w:lvl>
  </w:abstractNum>
  <w:abstractNum w:abstractNumId="26" w15:restartNumberingAfterBreak="0">
    <w:nsid w:val="77EC5C72"/>
    <w:multiLevelType w:val="hybridMultilevel"/>
    <w:tmpl w:val="B6846AE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7" w15:restartNumberingAfterBreak="0">
    <w:nsid w:val="7F0C343C"/>
    <w:multiLevelType w:val="hybridMultilevel"/>
    <w:tmpl w:val="EEBE9224"/>
    <w:lvl w:ilvl="0" w:tplc="FFFFFFFF">
      <w:start w:val="1"/>
      <w:numFmt w:val="bullet"/>
      <w:lvlText w:val=""/>
      <w:lvlJc w:val="left"/>
      <w:pPr>
        <w:ind w:left="720" w:hanging="360"/>
      </w:pPr>
      <w:rPr>
        <w:rFonts w:hint="default" w:ascii="Wingdings" w:hAnsi="Wingdings"/>
      </w:rPr>
    </w:lvl>
    <w:lvl w:ilvl="1" w:tplc="14090009">
      <w:start w:val="1"/>
      <w:numFmt w:val="bullet"/>
      <w:lvlText w:val=""/>
      <w:lvlJc w:val="left"/>
      <w:pPr>
        <w:ind w:left="144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8" w15:restartNumberingAfterBreak="0">
    <w:nsid w:val="7F5D739A"/>
    <w:multiLevelType w:val="hybridMultilevel"/>
    <w:tmpl w:val="56A679B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9" w15:restartNumberingAfterBreak="0">
    <w:nsid w:val="7FDF592F"/>
    <w:multiLevelType w:val="multilevel"/>
    <w:tmpl w:val="3230A4E8"/>
    <w:lvl w:ilvl="0">
      <w:start w:val="1"/>
      <w:numFmt w:val="bullet"/>
      <w:pStyle w:val="ListBullet"/>
      <w:lvlText w:val=""/>
      <w:lvlJc w:val="left"/>
      <w:pPr>
        <w:tabs>
          <w:tab w:val="num" w:pos="284"/>
        </w:tabs>
        <w:ind w:left="284" w:hanging="284"/>
      </w:pPr>
      <w:rPr>
        <w:rFonts w:hint="default" w:ascii="Wingdings" w:hAnsi="Wingdings"/>
        <w:color w:val="4472C4" w:themeColor="accent1"/>
      </w:rPr>
    </w:lvl>
    <w:lvl w:ilvl="1">
      <w:start w:val="1"/>
      <w:numFmt w:val="bullet"/>
      <w:pStyle w:val="ListBullet2"/>
      <w:lvlText w:val="»"/>
      <w:lvlJc w:val="left"/>
      <w:pPr>
        <w:tabs>
          <w:tab w:val="num" w:pos="567"/>
        </w:tabs>
        <w:ind w:left="568" w:hanging="284"/>
      </w:pPr>
      <w:rPr>
        <w:rFonts w:hint="default" w:ascii="Times New Roman" w:hAnsi="Times New Roman" w:cs="Times New Roman"/>
        <w:color w:val="4472C4" w:themeColor="accent1"/>
        <w:sz w:val="22"/>
      </w:rPr>
    </w:lvl>
    <w:lvl w:ilvl="2">
      <w:start w:val="1"/>
      <w:numFmt w:val="bullet"/>
      <w:pStyle w:val="ListBullet3"/>
      <w:lvlText w:val="▪"/>
      <w:lvlJc w:val="left"/>
      <w:pPr>
        <w:tabs>
          <w:tab w:val="num" w:pos="851"/>
        </w:tabs>
        <w:ind w:left="852" w:hanging="284"/>
      </w:pPr>
      <w:rPr>
        <w:rFonts w:hint="default" w:ascii="Times New Roman" w:hAnsi="Times New Roman" w:cs="Times New Roman"/>
        <w:color w:val="4472C4" w:themeColor="accent1"/>
      </w:rPr>
    </w:lvl>
    <w:lvl w:ilvl="3">
      <w:start w:val="1"/>
      <w:numFmt w:val="bullet"/>
      <w:pStyle w:val="ListBullet4"/>
      <w:lvlText w:val="»"/>
      <w:lvlJc w:val="left"/>
      <w:pPr>
        <w:ind w:left="1136" w:hanging="284"/>
      </w:pPr>
      <w:rPr>
        <w:rFonts w:hint="default" w:ascii="Times New Roman" w:hAnsi="Times New Roman" w:cs="Times New Roman"/>
      </w:rPr>
    </w:lvl>
    <w:lvl w:ilvl="4">
      <w:start w:val="1"/>
      <w:numFmt w:val="bullet"/>
      <w:pStyle w:val="ListBullet5"/>
      <w:lvlText w:val="▪"/>
      <w:lvlJc w:val="left"/>
      <w:pPr>
        <w:ind w:left="1420" w:hanging="284"/>
      </w:pPr>
      <w:rPr>
        <w:rFonts w:hint="default" w:ascii="Times New Roman" w:hAnsi="Times New Roman" w:cs="Times New Roman"/>
        <w:color w:val="auto"/>
      </w:rPr>
    </w:lvl>
    <w:lvl w:ilvl="5">
      <w:start w:val="1"/>
      <w:numFmt w:val="bullet"/>
      <w:lvlText w:val="•"/>
      <w:lvlJc w:val="left"/>
      <w:pPr>
        <w:ind w:left="1701" w:hanging="281"/>
      </w:pPr>
      <w:rPr>
        <w:rFonts w:hint="default" w:ascii="Calibri" w:hAnsi="Calibri"/>
      </w:rPr>
    </w:lvl>
    <w:lvl w:ilvl="6">
      <w:start w:val="1"/>
      <w:numFmt w:val="bullet"/>
      <w:lvlText w:val="•"/>
      <w:lvlJc w:val="left"/>
      <w:pPr>
        <w:ind w:left="1985" w:hanging="284"/>
      </w:pPr>
      <w:rPr>
        <w:rFonts w:hint="default" w:ascii="Calibri" w:hAnsi="Calibri"/>
      </w:rPr>
    </w:lvl>
    <w:lvl w:ilvl="7">
      <w:start w:val="1"/>
      <w:numFmt w:val="bullet"/>
      <w:lvlText w:val="•"/>
      <w:lvlJc w:val="left"/>
      <w:pPr>
        <w:ind w:left="2268" w:hanging="283"/>
      </w:pPr>
      <w:rPr>
        <w:rFonts w:hint="default" w:ascii="Calibri" w:hAnsi="Calibri"/>
      </w:rPr>
    </w:lvl>
    <w:lvl w:ilvl="8">
      <w:start w:val="1"/>
      <w:numFmt w:val="bullet"/>
      <w:lvlText w:val="•"/>
      <w:lvlJc w:val="left"/>
      <w:pPr>
        <w:ind w:left="2552" w:hanging="284"/>
      </w:pPr>
      <w:rPr>
        <w:rFonts w:hint="default" w:ascii="Calibri" w:hAnsi="Calibri"/>
      </w:rPr>
    </w:lvl>
  </w:abstractNum>
  <w:num w:numId="1" w16cid:durableId="1927877575">
    <w:abstractNumId w:val="17"/>
  </w:num>
  <w:num w:numId="2" w16cid:durableId="1745833768">
    <w:abstractNumId w:val="9"/>
  </w:num>
  <w:num w:numId="3" w16cid:durableId="1289897927">
    <w:abstractNumId w:val="4"/>
  </w:num>
  <w:num w:numId="4" w16cid:durableId="2072537063">
    <w:abstractNumId w:val="19"/>
  </w:num>
  <w:num w:numId="5" w16cid:durableId="2048985832">
    <w:abstractNumId w:val="24"/>
  </w:num>
  <w:num w:numId="6" w16cid:durableId="1568491547">
    <w:abstractNumId w:val="6"/>
  </w:num>
  <w:num w:numId="7" w16cid:durableId="1894075438">
    <w:abstractNumId w:val="7"/>
  </w:num>
  <w:num w:numId="8" w16cid:durableId="451558909">
    <w:abstractNumId w:val="14"/>
  </w:num>
  <w:num w:numId="9" w16cid:durableId="328220494">
    <w:abstractNumId w:val="3"/>
  </w:num>
  <w:num w:numId="10" w16cid:durableId="1143043147">
    <w:abstractNumId w:val="28"/>
  </w:num>
  <w:num w:numId="11" w16cid:durableId="1994794377">
    <w:abstractNumId w:val="23"/>
  </w:num>
  <w:num w:numId="12" w16cid:durableId="171650452">
    <w:abstractNumId w:val="15"/>
  </w:num>
  <w:num w:numId="13" w16cid:durableId="1464494377">
    <w:abstractNumId w:val="5"/>
  </w:num>
  <w:num w:numId="14" w16cid:durableId="1880238253">
    <w:abstractNumId w:val="10"/>
  </w:num>
  <w:num w:numId="15" w16cid:durableId="284239314">
    <w:abstractNumId w:val="16"/>
  </w:num>
  <w:num w:numId="16" w16cid:durableId="661662748">
    <w:abstractNumId w:val="18"/>
  </w:num>
  <w:num w:numId="17" w16cid:durableId="1733503307">
    <w:abstractNumId w:val="21"/>
  </w:num>
  <w:num w:numId="18" w16cid:durableId="1816801831">
    <w:abstractNumId w:val="29"/>
  </w:num>
  <w:num w:numId="19" w16cid:durableId="914358978">
    <w:abstractNumId w:val="29"/>
  </w:num>
  <w:num w:numId="20" w16cid:durableId="895287624">
    <w:abstractNumId w:val="0"/>
  </w:num>
  <w:num w:numId="21" w16cid:durableId="2144956660">
    <w:abstractNumId w:val="13"/>
  </w:num>
  <w:num w:numId="22" w16cid:durableId="2041585611">
    <w:abstractNumId w:val="29"/>
  </w:num>
  <w:num w:numId="23" w16cid:durableId="1862276909">
    <w:abstractNumId w:val="29"/>
  </w:num>
  <w:num w:numId="24" w16cid:durableId="1258558952">
    <w:abstractNumId w:val="22"/>
  </w:num>
  <w:num w:numId="25" w16cid:durableId="1281493413">
    <w:abstractNumId w:val="29"/>
  </w:num>
  <w:num w:numId="26" w16cid:durableId="1261600324">
    <w:abstractNumId w:val="1"/>
  </w:num>
  <w:num w:numId="27" w16cid:durableId="1004283672">
    <w:abstractNumId w:val="8"/>
  </w:num>
  <w:num w:numId="28" w16cid:durableId="402265517">
    <w:abstractNumId w:val="12"/>
  </w:num>
  <w:num w:numId="29" w16cid:durableId="122113226">
    <w:abstractNumId w:val="26"/>
  </w:num>
  <w:num w:numId="30" w16cid:durableId="666904061">
    <w:abstractNumId w:val="11"/>
  </w:num>
  <w:num w:numId="31" w16cid:durableId="625241525">
    <w:abstractNumId w:val="2"/>
  </w:num>
  <w:num w:numId="32" w16cid:durableId="1365859789">
    <w:abstractNumId w:val="25"/>
  </w:num>
  <w:num w:numId="33" w16cid:durableId="2125340218">
    <w:abstractNumId w:val="20"/>
  </w:num>
  <w:num w:numId="34" w16cid:durableId="424544926">
    <w:abstractNumId w:val="2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5F"/>
    <w:rsid w:val="00007789"/>
    <w:rsid w:val="00007FC5"/>
    <w:rsid w:val="0001129C"/>
    <w:rsid w:val="00013B83"/>
    <w:rsid w:val="000304E6"/>
    <w:rsid w:val="000363FA"/>
    <w:rsid w:val="00040B26"/>
    <w:rsid w:val="00045807"/>
    <w:rsid w:val="00054A54"/>
    <w:rsid w:val="000577D9"/>
    <w:rsid w:val="0008088A"/>
    <w:rsid w:val="00087F4C"/>
    <w:rsid w:val="000927B7"/>
    <w:rsid w:val="000A078F"/>
    <w:rsid w:val="000B0389"/>
    <w:rsid w:val="000B6F3D"/>
    <w:rsid w:val="000C57F4"/>
    <w:rsid w:val="000C6360"/>
    <w:rsid w:val="000D089A"/>
    <w:rsid w:val="000D7351"/>
    <w:rsid w:val="000E1B64"/>
    <w:rsid w:val="000E20A8"/>
    <w:rsid w:val="000E574F"/>
    <w:rsid w:val="000F2366"/>
    <w:rsid w:val="000F7F09"/>
    <w:rsid w:val="00100F53"/>
    <w:rsid w:val="00103162"/>
    <w:rsid w:val="0010583B"/>
    <w:rsid w:val="00110C03"/>
    <w:rsid w:val="00115356"/>
    <w:rsid w:val="001159DB"/>
    <w:rsid w:val="0012490B"/>
    <w:rsid w:val="00134A54"/>
    <w:rsid w:val="0013715F"/>
    <w:rsid w:val="00152E3A"/>
    <w:rsid w:val="00156375"/>
    <w:rsid w:val="0016283E"/>
    <w:rsid w:val="0016527F"/>
    <w:rsid w:val="001658D2"/>
    <w:rsid w:val="001725AE"/>
    <w:rsid w:val="001750BF"/>
    <w:rsid w:val="00193CCE"/>
    <w:rsid w:val="0019493F"/>
    <w:rsid w:val="001B0EF9"/>
    <w:rsid w:val="001B4D1B"/>
    <w:rsid w:val="001B7E4A"/>
    <w:rsid w:val="001C40A7"/>
    <w:rsid w:val="001C42AD"/>
    <w:rsid w:val="001C6F84"/>
    <w:rsid w:val="001D1DB2"/>
    <w:rsid w:val="001D2D8A"/>
    <w:rsid w:val="001D4D08"/>
    <w:rsid w:val="001D57FA"/>
    <w:rsid w:val="001D74A0"/>
    <w:rsid w:val="001E12AF"/>
    <w:rsid w:val="001E4DF5"/>
    <w:rsid w:val="001F57A0"/>
    <w:rsid w:val="001F751A"/>
    <w:rsid w:val="00201CC0"/>
    <w:rsid w:val="00203DA5"/>
    <w:rsid w:val="002045A3"/>
    <w:rsid w:val="00210D13"/>
    <w:rsid w:val="00212849"/>
    <w:rsid w:val="00213983"/>
    <w:rsid w:val="00217224"/>
    <w:rsid w:val="00226EAA"/>
    <w:rsid w:val="00237809"/>
    <w:rsid w:val="002445A3"/>
    <w:rsid w:val="002501D8"/>
    <w:rsid w:val="00252B7E"/>
    <w:rsid w:val="00266EC9"/>
    <w:rsid w:val="00273DF4"/>
    <w:rsid w:val="00283F5A"/>
    <w:rsid w:val="00284A1C"/>
    <w:rsid w:val="00292130"/>
    <w:rsid w:val="00295FD3"/>
    <w:rsid w:val="002A338B"/>
    <w:rsid w:val="002A47D8"/>
    <w:rsid w:val="002A5123"/>
    <w:rsid w:val="002A61E2"/>
    <w:rsid w:val="002B32A1"/>
    <w:rsid w:val="002B778F"/>
    <w:rsid w:val="002B77DF"/>
    <w:rsid w:val="002B7BE9"/>
    <w:rsid w:val="002C4A06"/>
    <w:rsid w:val="002C62BA"/>
    <w:rsid w:val="002D2608"/>
    <w:rsid w:val="002D6FAF"/>
    <w:rsid w:val="002E5C69"/>
    <w:rsid w:val="002F00EE"/>
    <w:rsid w:val="002F0D54"/>
    <w:rsid w:val="002F0FE0"/>
    <w:rsid w:val="002F3B50"/>
    <w:rsid w:val="002F49F5"/>
    <w:rsid w:val="00314945"/>
    <w:rsid w:val="00316030"/>
    <w:rsid w:val="00326F83"/>
    <w:rsid w:val="00327D08"/>
    <w:rsid w:val="00332BCC"/>
    <w:rsid w:val="00336FB6"/>
    <w:rsid w:val="003455A4"/>
    <w:rsid w:val="00346634"/>
    <w:rsid w:val="0035283A"/>
    <w:rsid w:val="003573D3"/>
    <w:rsid w:val="00364491"/>
    <w:rsid w:val="00366FDB"/>
    <w:rsid w:val="003707E9"/>
    <w:rsid w:val="0037393D"/>
    <w:rsid w:val="003841A8"/>
    <w:rsid w:val="003850C8"/>
    <w:rsid w:val="00385BBC"/>
    <w:rsid w:val="003863EE"/>
    <w:rsid w:val="00390B50"/>
    <w:rsid w:val="00391C7D"/>
    <w:rsid w:val="00392FDA"/>
    <w:rsid w:val="003973B9"/>
    <w:rsid w:val="003A5907"/>
    <w:rsid w:val="003A7A49"/>
    <w:rsid w:val="003B2BCF"/>
    <w:rsid w:val="003B4418"/>
    <w:rsid w:val="003B468A"/>
    <w:rsid w:val="003C3044"/>
    <w:rsid w:val="003C32C5"/>
    <w:rsid w:val="003C55F1"/>
    <w:rsid w:val="003D3530"/>
    <w:rsid w:val="003D508B"/>
    <w:rsid w:val="003D644C"/>
    <w:rsid w:val="003E133D"/>
    <w:rsid w:val="003E14E0"/>
    <w:rsid w:val="003F62AB"/>
    <w:rsid w:val="003F70C4"/>
    <w:rsid w:val="004049F1"/>
    <w:rsid w:val="00406ABB"/>
    <w:rsid w:val="00407FC8"/>
    <w:rsid w:val="004152E0"/>
    <w:rsid w:val="00415735"/>
    <w:rsid w:val="004224EE"/>
    <w:rsid w:val="004268A1"/>
    <w:rsid w:val="00427340"/>
    <w:rsid w:val="004363CD"/>
    <w:rsid w:val="0044322D"/>
    <w:rsid w:val="00443C81"/>
    <w:rsid w:val="00452B3F"/>
    <w:rsid w:val="00454E59"/>
    <w:rsid w:val="00464EBB"/>
    <w:rsid w:val="004700B4"/>
    <w:rsid w:val="00472403"/>
    <w:rsid w:val="00486496"/>
    <w:rsid w:val="00487D25"/>
    <w:rsid w:val="00487FC7"/>
    <w:rsid w:val="00495C87"/>
    <w:rsid w:val="004964BE"/>
    <w:rsid w:val="004A2351"/>
    <w:rsid w:val="004A7ED4"/>
    <w:rsid w:val="004B1BBF"/>
    <w:rsid w:val="004B32A4"/>
    <w:rsid w:val="004C355B"/>
    <w:rsid w:val="004C5B20"/>
    <w:rsid w:val="004D2FFF"/>
    <w:rsid w:val="004D7710"/>
    <w:rsid w:val="004D7850"/>
    <w:rsid w:val="004E17A8"/>
    <w:rsid w:val="004E3440"/>
    <w:rsid w:val="004E385E"/>
    <w:rsid w:val="004E4107"/>
    <w:rsid w:val="004E5F85"/>
    <w:rsid w:val="004F24CA"/>
    <w:rsid w:val="004F2CFF"/>
    <w:rsid w:val="004F4A3C"/>
    <w:rsid w:val="005110CB"/>
    <w:rsid w:val="005126BD"/>
    <w:rsid w:val="00520EC1"/>
    <w:rsid w:val="00523035"/>
    <w:rsid w:val="005429C4"/>
    <w:rsid w:val="00543790"/>
    <w:rsid w:val="005477D0"/>
    <w:rsid w:val="0055392E"/>
    <w:rsid w:val="0055587F"/>
    <w:rsid w:val="00555C31"/>
    <w:rsid w:val="00567FD1"/>
    <w:rsid w:val="005742D8"/>
    <w:rsid w:val="00584875"/>
    <w:rsid w:val="00593131"/>
    <w:rsid w:val="005961BB"/>
    <w:rsid w:val="005A6EA3"/>
    <w:rsid w:val="005B266E"/>
    <w:rsid w:val="005B38AD"/>
    <w:rsid w:val="005D466D"/>
    <w:rsid w:val="005E6BE7"/>
    <w:rsid w:val="005F1295"/>
    <w:rsid w:val="005F4264"/>
    <w:rsid w:val="005F725C"/>
    <w:rsid w:val="00600784"/>
    <w:rsid w:val="006013A5"/>
    <w:rsid w:val="0060700D"/>
    <w:rsid w:val="00607503"/>
    <w:rsid w:val="006076F8"/>
    <w:rsid w:val="006101B0"/>
    <w:rsid w:val="00616C5E"/>
    <w:rsid w:val="00617857"/>
    <w:rsid w:val="0062067A"/>
    <w:rsid w:val="006213CB"/>
    <w:rsid w:val="00627412"/>
    <w:rsid w:val="00630142"/>
    <w:rsid w:val="00631F97"/>
    <w:rsid w:val="00632A5F"/>
    <w:rsid w:val="00633DC1"/>
    <w:rsid w:val="00635A64"/>
    <w:rsid w:val="00641384"/>
    <w:rsid w:val="006541E8"/>
    <w:rsid w:val="0066165F"/>
    <w:rsid w:val="00666FFA"/>
    <w:rsid w:val="006700B4"/>
    <w:rsid w:val="00674735"/>
    <w:rsid w:val="00676AC1"/>
    <w:rsid w:val="006842D8"/>
    <w:rsid w:val="006867BE"/>
    <w:rsid w:val="00686B78"/>
    <w:rsid w:val="00691F26"/>
    <w:rsid w:val="006A0C7A"/>
    <w:rsid w:val="006A3835"/>
    <w:rsid w:val="006A3DD8"/>
    <w:rsid w:val="006A3E05"/>
    <w:rsid w:val="006A5219"/>
    <w:rsid w:val="006A68E2"/>
    <w:rsid w:val="006A6F5D"/>
    <w:rsid w:val="006B037E"/>
    <w:rsid w:val="006B79AA"/>
    <w:rsid w:val="006E276E"/>
    <w:rsid w:val="006E66F0"/>
    <w:rsid w:val="006F06C9"/>
    <w:rsid w:val="006F1E0D"/>
    <w:rsid w:val="006F22F6"/>
    <w:rsid w:val="007021DB"/>
    <w:rsid w:val="0070353F"/>
    <w:rsid w:val="00703BF7"/>
    <w:rsid w:val="0070437D"/>
    <w:rsid w:val="0070520B"/>
    <w:rsid w:val="00705273"/>
    <w:rsid w:val="00705672"/>
    <w:rsid w:val="00705868"/>
    <w:rsid w:val="007128BC"/>
    <w:rsid w:val="00712C8D"/>
    <w:rsid w:val="00716C54"/>
    <w:rsid w:val="007179B6"/>
    <w:rsid w:val="00731D47"/>
    <w:rsid w:val="00737A03"/>
    <w:rsid w:val="007417BE"/>
    <w:rsid w:val="0074381D"/>
    <w:rsid w:val="00746A50"/>
    <w:rsid w:val="007473E0"/>
    <w:rsid w:val="00747927"/>
    <w:rsid w:val="00751D23"/>
    <w:rsid w:val="007522E6"/>
    <w:rsid w:val="00753468"/>
    <w:rsid w:val="00760755"/>
    <w:rsid w:val="007632B5"/>
    <w:rsid w:val="007648BC"/>
    <w:rsid w:val="007763C9"/>
    <w:rsid w:val="00781877"/>
    <w:rsid w:val="007970EA"/>
    <w:rsid w:val="007A14CD"/>
    <w:rsid w:val="007B6288"/>
    <w:rsid w:val="007C2743"/>
    <w:rsid w:val="007C33EB"/>
    <w:rsid w:val="007C58F8"/>
    <w:rsid w:val="007D20C5"/>
    <w:rsid w:val="007D3AD7"/>
    <w:rsid w:val="007D4D1F"/>
    <w:rsid w:val="007D66AE"/>
    <w:rsid w:val="007D73FD"/>
    <w:rsid w:val="007E2132"/>
    <w:rsid w:val="007E3B50"/>
    <w:rsid w:val="007F0C88"/>
    <w:rsid w:val="007F3837"/>
    <w:rsid w:val="007F48CB"/>
    <w:rsid w:val="007F798F"/>
    <w:rsid w:val="00804606"/>
    <w:rsid w:val="00804E4B"/>
    <w:rsid w:val="008065DD"/>
    <w:rsid w:val="00810D5D"/>
    <w:rsid w:val="00811A33"/>
    <w:rsid w:val="00817034"/>
    <w:rsid w:val="008241B4"/>
    <w:rsid w:val="00826190"/>
    <w:rsid w:val="008613EE"/>
    <w:rsid w:val="00862CB6"/>
    <w:rsid w:val="00864001"/>
    <w:rsid w:val="008642D5"/>
    <w:rsid w:val="00866C83"/>
    <w:rsid w:val="008674F1"/>
    <w:rsid w:val="008677D2"/>
    <w:rsid w:val="0088619C"/>
    <w:rsid w:val="008876EB"/>
    <w:rsid w:val="00887762"/>
    <w:rsid w:val="00892817"/>
    <w:rsid w:val="00892D1B"/>
    <w:rsid w:val="008A12C4"/>
    <w:rsid w:val="008B06F9"/>
    <w:rsid w:val="008B4749"/>
    <w:rsid w:val="008C1B5C"/>
    <w:rsid w:val="008C3032"/>
    <w:rsid w:val="008C6D46"/>
    <w:rsid w:val="008C7385"/>
    <w:rsid w:val="008D79F0"/>
    <w:rsid w:val="008E180C"/>
    <w:rsid w:val="008E53D9"/>
    <w:rsid w:val="008F4C3A"/>
    <w:rsid w:val="00902F80"/>
    <w:rsid w:val="0090736E"/>
    <w:rsid w:val="00911B30"/>
    <w:rsid w:val="00911BE8"/>
    <w:rsid w:val="00915BAA"/>
    <w:rsid w:val="0091632F"/>
    <w:rsid w:val="009210BD"/>
    <w:rsid w:val="009238A0"/>
    <w:rsid w:val="00927CA9"/>
    <w:rsid w:val="00931A90"/>
    <w:rsid w:val="00934D03"/>
    <w:rsid w:val="0093657E"/>
    <w:rsid w:val="00937769"/>
    <w:rsid w:val="00942446"/>
    <w:rsid w:val="009434FA"/>
    <w:rsid w:val="009547B2"/>
    <w:rsid w:val="00971F6F"/>
    <w:rsid w:val="00984B90"/>
    <w:rsid w:val="00985C1A"/>
    <w:rsid w:val="00994520"/>
    <w:rsid w:val="00997456"/>
    <w:rsid w:val="009B3840"/>
    <w:rsid w:val="009C130F"/>
    <w:rsid w:val="009C6139"/>
    <w:rsid w:val="009D044B"/>
    <w:rsid w:val="009D2683"/>
    <w:rsid w:val="009D27D3"/>
    <w:rsid w:val="009E0669"/>
    <w:rsid w:val="009E5ED6"/>
    <w:rsid w:val="009E67D8"/>
    <w:rsid w:val="009F5E8D"/>
    <w:rsid w:val="009F6E6B"/>
    <w:rsid w:val="009F7FA6"/>
    <w:rsid w:val="00A0053B"/>
    <w:rsid w:val="00A00E03"/>
    <w:rsid w:val="00A027D6"/>
    <w:rsid w:val="00A028BC"/>
    <w:rsid w:val="00A0783C"/>
    <w:rsid w:val="00A10BFC"/>
    <w:rsid w:val="00A10C84"/>
    <w:rsid w:val="00A1183C"/>
    <w:rsid w:val="00A13BB4"/>
    <w:rsid w:val="00A217BD"/>
    <w:rsid w:val="00A250C3"/>
    <w:rsid w:val="00A2767C"/>
    <w:rsid w:val="00A31040"/>
    <w:rsid w:val="00A3311A"/>
    <w:rsid w:val="00A33BD0"/>
    <w:rsid w:val="00A357AB"/>
    <w:rsid w:val="00A40C5A"/>
    <w:rsid w:val="00A44848"/>
    <w:rsid w:val="00A46117"/>
    <w:rsid w:val="00A50532"/>
    <w:rsid w:val="00A5180B"/>
    <w:rsid w:val="00A52E1B"/>
    <w:rsid w:val="00A5630E"/>
    <w:rsid w:val="00A656CA"/>
    <w:rsid w:val="00A7451D"/>
    <w:rsid w:val="00A748F6"/>
    <w:rsid w:val="00A76333"/>
    <w:rsid w:val="00A76B3D"/>
    <w:rsid w:val="00A82B8C"/>
    <w:rsid w:val="00A90912"/>
    <w:rsid w:val="00A93B3A"/>
    <w:rsid w:val="00AA093C"/>
    <w:rsid w:val="00AA2EB4"/>
    <w:rsid w:val="00AA4CED"/>
    <w:rsid w:val="00AA6F17"/>
    <w:rsid w:val="00AB6DF4"/>
    <w:rsid w:val="00AC3B8B"/>
    <w:rsid w:val="00AC3FA1"/>
    <w:rsid w:val="00AC59C8"/>
    <w:rsid w:val="00AC7557"/>
    <w:rsid w:val="00AD09E9"/>
    <w:rsid w:val="00AD162D"/>
    <w:rsid w:val="00AD75A5"/>
    <w:rsid w:val="00AF0E2A"/>
    <w:rsid w:val="00AF19B5"/>
    <w:rsid w:val="00B01A55"/>
    <w:rsid w:val="00B15D0A"/>
    <w:rsid w:val="00B211A2"/>
    <w:rsid w:val="00B268EA"/>
    <w:rsid w:val="00B27B25"/>
    <w:rsid w:val="00B31615"/>
    <w:rsid w:val="00B3174C"/>
    <w:rsid w:val="00B34D51"/>
    <w:rsid w:val="00B45C05"/>
    <w:rsid w:val="00B72AE0"/>
    <w:rsid w:val="00B770B7"/>
    <w:rsid w:val="00B85FAA"/>
    <w:rsid w:val="00B925B3"/>
    <w:rsid w:val="00B92B91"/>
    <w:rsid w:val="00B96D73"/>
    <w:rsid w:val="00BA1AD9"/>
    <w:rsid w:val="00BB2A30"/>
    <w:rsid w:val="00BB6A78"/>
    <w:rsid w:val="00BC204A"/>
    <w:rsid w:val="00BC3F7B"/>
    <w:rsid w:val="00BC7846"/>
    <w:rsid w:val="00BC7F2B"/>
    <w:rsid w:val="00BD47D3"/>
    <w:rsid w:val="00BD61FC"/>
    <w:rsid w:val="00BE3B1C"/>
    <w:rsid w:val="00BF0A38"/>
    <w:rsid w:val="00BF0EA3"/>
    <w:rsid w:val="00BF24F3"/>
    <w:rsid w:val="00BF2B14"/>
    <w:rsid w:val="00BF78AD"/>
    <w:rsid w:val="00C05AC4"/>
    <w:rsid w:val="00C13D02"/>
    <w:rsid w:val="00C14606"/>
    <w:rsid w:val="00C15FF6"/>
    <w:rsid w:val="00C173D7"/>
    <w:rsid w:val="00C23D49"/>
    <w:rsid w:val="00C27477"/>
    <w:rsid w:val="00C312C8"/>
    <w:rsid w:val="00C32377"/>
    <w:rsid w:val="00C33424"/>
    <w:rsid w:val="00C366AB"/>
    <w:rsid w:val="00C407DF"/>
    <w:rsid w:val="00C418B3"/>
    <w:rsid w:val="00C51221"/>
    <w:rsid w:val="00C512AD"/>
    <w:rsid w:val="00C550EE"/>
    <w:rsid w:val="00C57E63"/>
    <w:rsid w:val="00C6270F"/>
    <w:rsid w:val="00C67713"/>
    <w:rsid w:val="00C70613"/>
    <w:rsid w:val="00C7067A"/>
    <w:rsid w:val="00C70982"/>
    <w:rsid w:val="00C72501"/>
    <w:rsid w:val="00C74607"/>
    <w:rsid w:val="00C76785"/>
    <w:rsid w:val="00C806CD"/>
    <w:rsid w:val="00C81AAB"/>
    <w:rsid w:val="00C827E5"/>
    <w:rsid w:val="00C84B09"/>
    <w:rsid w:val="00C90250"/>
    <w:rsid w:val="00C92F9C"/>
    <w:rsid w:val="00C952F0"/>
    <w:rsid w:val="00CA1090"/>
    <w:rsid w:val="00CB6336"/>
    <w:rsid w:val="00CB7984"/>
    <w:rsid w:val="00CC3060"/>
    <w:rsid w:val="00CD0B5F"/>
    <w:rsid w:val="00CD79CE"/>
    <w:rsid w:val="00CE1667"/>
    <w:rsid w:val="00CE3AF4"/>
    <w:rsid w:val="00CE5D85"/>
    <w:rsid w:val="00CF2AD5"/>
    <w:rsid w:val="00CF3951"/>
    <w:rsid w:val="00CF3F99"/>
    <w:rsid w:val="00D04171"/>
    <w:rsid w:val="00D12C73"/>
    <w:rsid w:val="00D24D1D"/>
    <w:rsid w:val="00D24E70"/>
    <w:rsid w:val="00D35C72"/>
    <w:rsid w:val="00D36F01"/>
    <w:rsid w:val="00D407FF"/>
    <w:rsid w:val="00D65292"/>
    <w:rsid w:val="00D7158F"/>
    <w:rsid w:val="00D754AF"/>
    <w:rsid w:val="00D77CB7"/>
    <w:rsid w:val="00D805FB"/>
    <w:rsid w:val="00D82414"/>
    <w:rsid w:val="00D840B5"/>
    <w:rsid w:val="00D94CCD"/>
    <w:rsid w:val="00D96212"/>
    <w:rsid w:val="00D96C86"/>
    <w:rsid w:val="00DA2A73"/>
    <w:rsid w:val="00DA4D13"/>
    <w:rsid w:val="00DA4E50"/>
    <w:rsid w:val="00DA5C99"/>
    <w:rsid w:val="00DB1B0C"/>
    <w:rsid w:val="00DB2258"/>
    <w:rsid w:val="00DB2990"/>
    <w:rsid w:val="00DB6169"/>
    <w:rsid w:val="00DB6631"/>
    <w:rsid w:val="00DC579D"/>
    <w:rsid w:val="00DD46CD"/>
    <w:rsid w:val="00DD6264"/>
    <w:rsid w:val="00DF2343"/>
    <w:rsid w:val="00DF2B25"/>
    <w:rsid w:val="00DF610A"/>
    <w:rsid w:val="00E00566"/>
    <w:rsid w:val="00E03A78"/>
    <w:rsid w:val="00E17FCE"/>
    <w:rsid w:val="00E22495"/>
    <w:rsid w:val="00E2534C"/>
    <w:rsid w:val="00E33170"/>
    <w:rsid w:val="00E3451E"/>
    <w:rsid w:val="00E41467"/>
    <w:rsid w:val="00E52346"/>
    <w:rsid w:val="00E53B00"/>
    <w:rsid w:val="00E53BA9"/>
    <w:rsid w:val="00E54B64"/>
    <w:rsid w:val="00E559E1"/>
    <w:rsid w:val="00E560E4"/>
    <w:rsid w:val="00E67368"/>
    <w:rsid w:val="00E70F81"/>
    <w:rsid w:val="00E76DC2"/>
    <w:rsid w:val="00E81685"/>
    <w:rsid w:val="00E82EA5"/>
    <w:rsid w:val="00E84BA8"/>
    <w:rsid w:val="00E91D1B"/>
    <w:rsid w:val="00E96033"/>
    <w:rsid w:val="00E96FF5"/>
    <w:rsid w:val="00E97F48"/>
    <w:rsid w:val="00EA2DBA"/>
    <w:rsid w:val="00EB21E2"/>
    <w:rsid w:val="00EB66B9"/>
    <w:rsid w:val="00EC1366"/>
    <w:rsid w:val="00EC476F"/>
    <w:rsid w:val="00EC7E87"/>
    <w:rsid w:val="00ED028F"/>
    <w:rsid w:val="00ED0AA7"/>
    <w:rsid w:val="00ED5147"/>
    <w:rsid w:val="00ED5F1A"/>
    <w:rsid w:val="00ED63BA"/>
    <w:rsid w:val="00EE0D0A"/>
    <w:rsid w:val="00EE3A95"/>
    <w:rsid w:val="00EE42D5"/>
    <w:rsid w:val="00EF4AC7"/>
    <w:rsid w:val="00F00DD9"/>
    <w:rsid w:val="00F105E1"/>
    <w:rsid w:val="00F12C47"/>
    <w:rsid w:val="00F14354"/>
    <w:rsid w:val="00F14BE0"/>
    <w:rsid w:val="00F174DA"/>
    <w:rsid w:val="00F3101B"/>
    <w:rsid w:val="00F36298"/>
    <w:rsid w:val="00F442E7"/>
    <w:rsid w:val="00F54821"/>
    <w:rsid w:val="00F57852"/>
    <w:rsid w:val="00F62ABF"/>
    <w:rsid w:val="00F73846"/>
    <w:rsid w:val="00F757AC"/>
    <w:rsid w:val="00F7587A"/>
    <w:rsid w:val="00F80CC7"/>
    <w:rsid w:val="00F85C4F"/>
    <w:rsid w:val="00F91AF7"/>
    <w:rsid w:val="00F945A5"/>
    <w:rsid w:val="00F97CF5"/>
    <w:rsid w:val="00FA077A"/>
    <w:rsid w:val="00FA2986"/>
    <w:rsid w:val="00FA7A5B"/>
    <w:rsid w:val="00FB14D7"/>
    <w:rsid w:val="00FB70F3"/>
    <w:rsid w:val="00FC65B2"/>
    <w:rsid w:val="00FD4FD8"/>
    <w:rsid w:val="00FD66EC"/>
    <w:rsid w:val="00FE2AFB"/>
    <w:rsid w:val="00FE37A6"/>
    <w:rsid w:val="00FE7976"/>
    <w:rsid w:val="00FF2213"/>
    <w:rsid w:val="046060B9"/>
    <w:rsid w:val="06DC7AA8"/>
    <w:rsid w:val="0D68078E"/>
    <w:rsid w:val="0D789480"/>
    <w:rsid w:val="0F2072A9"/>
    <w:rsid w:val="0F2B548C"/>
    <w:rsid w:val="0FB4124E"/>
    <w:rsid w:val="103F135E"/>
    <w:rsid w:val="11793E08"/>
    <w:rsid w:val="12496553"/>
    <w:rsid w:val="124DBFD5"/>
    <w:rsid w:val="1262F54E"/>
    <w:rsid w:val="137DF57A"/>
    <w:rsid w:val="1408F6A7"/>
    <w:rsid w:val="18BABCE4"/>
    <w:rsid w:val="1A5CA8C7"/>
    <w:rsid w:val="1CA0AA2B"/>
    <w:rsid w:val="1E3C7A8C"/>
    <w:rsid w:val="1E4DF940"/>
    <w:rsid w:val="2680728D"/>
    <w:rsid w:val="29314C9F"/>
    <w:rsid w:val="2A68993A"/>
    <w:rsid w:val="2AA7FBC4"/>
    <w:rsid w:val="2B394FF5"/>
    <w:rsid w:val="2C33B798"/>
    <w:rsid w:val="307A5F6B"/>
    <w:rsid w:val="30E231AA"/>
    <w:rsid w:val="3345BF34"/>
    <w:rsid w:val="3360F0A2"/>
    <w:rsid w:val="345DE109"/>
    <w:rsid w:val="388C6DBF"/>
    <w:rsid w:val="3AFB08FF"/>
    <w:rsid w:val="3C22EEEC"/>
    <w:rsid w:val="3D72D41E"/>
    <w:rsid w:val="3D75C156"/>
    <w:rsid w:val="3EBA7389"/>
    <w:rsid w:val="41AAD735"/>
    <w:rsid w:val="4375C7A4"/>
    <w:rsid w:val="43DAE635"/>
    <w:rsid w:val="461897A9"/>
    <w:rsid w:val="487163A8"/>
    <w:rsid w:val="4A9BDE73"/>
    <w:rsid w:val="4B0994C0"/>
    <w:rsid w:val="4F2EA082"/>
    <w:rsid w:val="4F77EF5D"/>
    <w:rsid w:val="55B531D0"/>
    <w:rsid w:val="598AD313"/>
    <w:rsid w:val="5AC48C28"/>
    <w:rsid w:val="5AED7C0E"/>
    <w:rsid w:val="5BF1934B"/>
    <w:rsid w:val="5C6D0199"/>
    <w:rsid w:val="5C7CEE47"/>
    <w:rsid w:val="5CAC5755"/>
    <w:rsid w:val="5ED30FFC"/>
    <w:rsid w:val="621020DF"/>
    <w:rsid w:val="679A3D87"/>
    <w:rsid w:val="67BC29A5"/>
    <w:rsid w:val="697AD640"/>
    <w:rsid w:val="6AAB891C"/>
    <w:rsid w:val="6C9F06DB"/>
    <w:rsid w:val="6CCC3CCA"/>
    <w:rsid w:val="6CD79744"/>
    <w:rsid w:val="706E4DF5"/>
    <w:rsid w:val="73879116"/>
    <w:rsid w:val="754617D1"/>
    <w:rsid w:val="78F219AC"/>
    <w:rsid w:val="79E7888D"/>
    <w:rsid w:val="7C75D0F6"/>
    <w:rsid w:val="7E87FF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15DA4"/>
  <w15:docId w15:val="{752B8D5D-7CA2-4BCD-BE06-5729F9D4AD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semiHidden="1" w:unhideWhenUsed="1" w:qFormat="1"/>
    <w:lsdException w:name="List Bullet 3" w:uiPriority="4" w:semiHidden="1" w:unhideWhenUsed="1"/>
    <w:lsdException w:name="List Bullet 4" w:uiPriority="4" w:semiHidden="1" w:unhideWhenUsed="1"/>
    <w:lsdException w:name="List Bullet 5" w:uiPriority="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91C7D"/>
    <w:pPr>
      <w:spacing w:line="276" w:lineRule="auto"/>
    </w:pPr>
    <w:rPr>
      <w:rFonts w:ascii="Arial" w:hAnsi="Arial"/>
      <w:sz w:val="24"/>
    </w:rPr>
  </w:style>
  <w:style w:type="paragraph" w:styleId="Heading1">
    <w:name w:val="heading 1"/>
    <w:next w:val="BodyText"/>
    <w:link w:val="Heading1Char"/>
    <w:uiPriority w:val="9"/>
    <w:qFormat/>
    <w:rsid w:val="00B34D51"/>
    <w:pPr>
      <w:keepNext/>
      <w:keepLines/>
      <w:spacing w:before="113" w:after="1520" w:line="520" w:lineRule="atLeast"/>
      <w:outlineLvl w:val="0"/>
    </w:pPr>
    <w:rPr>
      <w:rFonts w:cs="Times New Roman" w:asciiTheme="majorHAnsi" w:hAnsiTheme="majorHAnsi" w:eastAsiaTheme="minorEastAsia"/>
      <w:b/>
      <w:color w:val="5B9BD5" w:themeColor="accent5"/>
      <w:sz w:val="44"/>
      <w:lang w:eastAsia="en-NZ"/>
    </w:rPr>
  </w:style>
  <w:style w:type="paragraph" w:styleId="Heading2">
    <w:name w:val="heading 2"/>
    <w:basedOn w:val="Normal"/>
    <w:next w:val="Normal"/>
    <w:link w:val="Heading2Char"/>
    <w:uiPriority w:val="9"/>
    <w:semiHidden/>
    <w:unhideWhenUsed/>
    <w:qFormat/>
    <w:rsid w:val="00C366AB"/>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99"/>
    <w:unhideWhenUsed/>
    <w:rsid w:val="002A61E2"/>
    <w:pPr>
      <w:spacing w:after="120"/>
    </w:pPr>
  </w:style>
  <w:style w:type="character" w:styleId="BodyTextChar" w:customStyle="1">
    <w:name w:val="Body Text Char"/>
    <w:basedOn w:val="DefaultParagraphFont"/>
    <w:link w:val="BodyText"/>
    <w:uiPriority w:val="99"/>
    <w:rsid w:val="002A61E2"/>
  </w:style>
  <w:style w:type="table" w:styleId="TableGrid">
    <w:name w:val="Table Grid"/>
    <w:basedOn w:val="TableNormal"/>
    <w:uiPriority w:val="39"/>
    <w:rsid w:val="002A61E2"/>
    <w:pPr>
      <w:spacing w:after="0" w:line="240" w:lineRule="auto"/>
    </w:pPr>
    <w:rPr>
      <w:rFonts w:ascii="Times New Roman" w:hAnsi="Times New Roman" w:eastAsia="Times New Roman" w:cs="Times New Roman"/>
      <w:sz w:val="20"/>
      <w:szCs w:val="20"/>
      <w:lang w:eastAsia="en-N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39"/>
    <w:rsid w:val="002A61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2A61E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A61E2"/>
    <w:rPr>
      <w:rFonts w:ascii="Segoe UI" w:hAnsi="Segoe UI" w:cs="Segoe UI"/>
      <w:sz w:val="18"/>
      <w:szCs w:val="18"/>
    </w:rPr>
  </w:style>
  <w:style w:type="paragraph" w:styleId="Header">
    <w:name w:val="header"/>
    <w:basedOn w:val="Normal"/>
    <w:link w:val="HeaderChar"/>
    <w:uiPriority w:val="99"/>
    <w:unhideWhenUsed/>
    <w:rsid w:val="00AD75A5"/>
    <w:pPr>
      <w:tabs>
        <w:tab w:val="center" w:pos="4513"/>
        <w:tab w:val="right" w:pos="9026"/>
      </w:tabs>
      <w:spacing w:after="0" w:line="240" w:lineRule="auto"/>
    </w:pPr>
  </w:style>
  <w:style w:type="character" w:styleId="HeaderChar" w:customStyle="1">
    <w:name w:val="Header Char"/>
    <w:basedOn w:val="DefaultParagraphFont"/>
    <w:link w:val="Header"/>
    <w:uiPriority w:val="99"/>
    <w:rsid w:val="00AD75A5"/>
  </w:style>
  <w:style w:type="paragraph" w:styleId="Footer">
    <w:name w:val="footer"/>
    <w:basedOn w:val="Normal"/>
    <w:link w:val="FooterChar"/>
    <w:uiPriority w:val="99"/>
    <w:unhideWhenUsed/>
    <w:rsid w:val="00AD75A5"/>
    <w:pPr>
      <w:tabs>
        <w:tab w:val="center" w:pos="4513"/>
        <w:tab w:val="right" w:pos="9026"/>
      </w:tabs>
      <w:spacing w:after="0" w:line="240" w:lineRule="auto"/>
    </w:pPr>
  </w:style>
  <w:style w:type="character" w:styleId="FooterChar" w:customStyle="1">
    <w:name w:val="Footer Char"/>
    <w:basedOn w:val="DefaultParagraphFont"/>
    <w:link w:val="Footer"/>
    <w:uiPriority w:val="99"/>
    <w:rsid w:val="00AD75A5"/>
  </w:style>
  <w:style w:type="paragraph" w:styleId="ListParagraph">
    <w:name w:val="List Paragraph"/>
    <w:aliases w:val="List Paragraph - Bullet Point,List Paragraph numbered,List Paragraph1,List Bullet indent,Bullets,Response Text,List 1,Other List"/>
    <w:basedOn w:val="Normal"/>
    <w:link w:val="ListParagraphChar"/>
    <w:uiPriority w:val="34"/>
    <w:qFormat/>
    <w:rsid w:val="006541E8"/>
    <w:pPr>
      <w:spacing w:line="256" w:lineRule="auto"/>
      <w:ind w:left="720"/>
      <w:contextualSpacing/>
    </w:pPr>
    <w:rPr>
      <w:rFonts w:asciiTheme="minorHAnsi" w:hAnsiTheme="minorHAnsi"/>
      <w:sz w:val="22"/>
    </w:rPr>
  </w:style>
  <w:style w:type="character" w:styleId="Hyperlink">
    <w:name w:val="Hyperlink"/>
    <w:basedOn w:val="DefaultParagraphFont"/>
    <w:uiPriority w:val="99"/>
    <w:unhideWhenUsed/>
    <w:rsid w:val="006541E8"/>
    <w:rPr>
      <w:color w:val="0000FF"/>
      <w:u w:val="single"/>
    </w:rPr>
  </w:style>
  <w:style w:type="paragraph" w:styleId="Bullet" w:customStyle="1">
    <w:name w:val="Bullet"/>
    <w:basedOn w:val="Normal"/>
    <w:link w:val="BulletChar"/>
    <w:uiPriority w:val="1"/>
    <w:qFormat/>
    <w:rsid w:val="00BB6A78"/>
    <w:pPr>
      <w:numPr>
        <w:numId w:val="2"/>
      </w:numPr>
      <w:spacing w:before="120" w:after="80" w:line="240" w:lineRule="auto"/>
    </w:pPr>
    <w:rPr>
      <w:rFonts w:ascii="Segoe UI" w:hAnsi="Segoe UI" w:eastAsia="Times New Roman" w:cs="Segoe UI"/>
      <w:noProof/>
      <w:sz w:val="21"/>
      <w:szCs w:val="21"/>
      <w:lang w:eastAsia="en-NZ"/>
    </w:rPr>
  </w:style>
  <w:style w:type="character" w:styleId="ListParagraphChar" w:customStyle="1">
    <w:name w:val="List Paragraph Char"/>
    <w:aliases w:val="List Paragraph - Bullet Point Char,List Paragraph numbered Char,List Paragraph1 Char,List Bullet indent Char,Bullets Char,Response Text Char,List 1 Char,Other List Char"/>
    <w:basedOn w:val="DefaultParagraphFont"/>
    <w:link w:val="ListParagraph"/>
    <w:uiPriority w:val="34"/>
    <w:locked/>
    <w:rsid w:val="00BB6A78"/>
  </w:style>
  <w:style w:type="paragraph" w:styleId="H3" w:customStyle="1">
    <w:name w:val="H3"/>
    <w:basedOn w:val="Normal"/>
    <w:uiPriority w:val="1"/>
    <w:qFormat/>
    <w:rsid w:val="00BB6A78"/>
    <w:pPr>
      <w:widowControl w:val="0"/>
      <w:spacing w:before="240" w:after="120" w:line="240" w:lineRule="exact"/>
    </w:pPr>
    <w:rPr>
      <w:rFonts w:eastAsia="Arial" w:cs="Arial" w:asciiTheme="minorHAnsi" w:hAnsiTheme="minorHAnsi"/>
      <w:b/>
      <w:caps/>
      <w:color w:val="000000" w:themeColor="text1"/>
      <w:sz w:val="20"/>
      <w:szCs w:val="20"/>
      <w:lang w:val="en-US"/>
    </w:rPr>
  </w:style>
  <w:style w:type="paragraph" w:styleId="NormalWeb">
    <w:name w:val="Normal (Web)"/>
    <w:basedOn w:val="Normal"/>
    <w:link w:val="NormalWebChar"/>
    <w:uiPriority w:val="99"/>
    <w:unhideWhenUsed/>
    <w:rsid w:val="00BB6A78"/>
    <w:pPr>
      <w:spacing w:before="100" w:beforeAutospacing="1" w:after="100" w:afterAutospacing="1" w:line="240" w:lineRule="auto"/>
    </w:pPr>
    <w:rPr>
      <w:rFonts w:ascii="Times New Roman" w:hAnsi="Times New Roman" w:cs="Times New Roman" w:eastAsiaTheme="minorEastAsia"/>
      <w:szCs w:val="24"/>
      <w:lang w:eastAsia="en-NZ"/>
    </w:rPr>
  </w:style>
  <w:style w:type="character" w:styleId="NormalWebChar" w:customStyle="1">
    <w:name w:val="Normal (Web) Char"/>
    <w:basedOn w:val="DefaultParagraphFont"/>
    <w:link w:val="NormalWeb"/>
    <w:uiPriority w:val="99"/>
    <w:locked/>
    <w:rsid w:val="00BB6A78"/>
    <w:rPr>
      <w:rFonts w:ascii="Times New Roman" w:hAnsi="Times New Roman" w:cs="Times New Roman" w:eastAsiaTheme="minorEastAsia"/>
      <w:sz w:val="24"/>
      <w:szCs w:val="24"/>
      <w:lang w:eastAsia="en-NZ"/>
    </w:rPr>
  </w:style>
  <w:style w:type="paragraph" w:styleId="H4" w:customStyle="1">
    <w:name w:val="H4"/>
    <w:basedOn w:val="Normal"/>
    <w:uiPriority w:val="1"/>
    <w:qFormat/>
    <w:rsid w:val="00BB6A78"/>
    <w:pPr>
      <w:autoSpaceDE w:val="0"/>
      <w:autoSpaceDN w:val="0"/>
      <w:adjustRightInd w:val="0"/>
      <w:spacing w:after="120" w:line="240" w:lineRule="auto"/>
      <w:textAlignment w:val="center"/>
    </w:pPr>
    <w:rPr>
      <w:rFonts w:ascii="Arial Narrow" w:hAnsi="Arial Narrow" w:eastAsia="Arial" w:cs="Arial Narrow"/>
      <w:b/>
      <w:bCs/>
      <w:color w:val="000000"/>
      <w:sz w:val="20"/>
      <w:szCs w:val="20"/>
      <w:lang w:val="en-US"/>
    </w:rPr>
  </w:style>
  <w:style w:type="character" w:styleId="BulletChar" w:customStyle="1">
    <w:name w:val="Bullet Char"/>
    <w:basedOn w:val="DefaultParagraphFont"/>
    <w:link w:val="Bullet"/>
    <w:uiPriority w:val="1"/>
    <w:rsid w:val="00BB6A78"/>
    <w:rPr>
      <w:rFonts w:ascii="Segoe UI" w:hAnsi="Segoe UI" w:eastAsia="Times New Roman" w:cs="Segoe UI"/>
      <w:noProof/>
      <w:sz w:val="21"/>
      <w:szCs w:val="21"/>
      <w:lang w:eastAsia="en-NZ"/>
    </w:rPr>
  </w:style>
  <w:style w:type="character" w:styleId="TableBulletChar" w:customStyle="1">
    <w:name w:val="TableBullet Char"/>
    <w:link w:val="TableBullet"/>
    <w:locked/>
    <w:rsid w:val="00C76785"/>
    <w:rPr>
      <w:rFonts w:ascii="Arial" w:hAnsi="Arial" w:eastAsia="Times New Roman" w:cs="Angsana New"/>
      <w:sz w:val="20"/>
      <w:szCs w:val="24"/>
      <w:lang w:bidi="th-TH"/>
    </w:rPr>
  </w:style>
  <w:style w:type="paragraph" w:styleId="TableBullet" w:customStyle="1">
    <w:name w:val="TableBullet"/>
    <w:basedOn w:val="Normal"/>
    <w:link w:val="TableBulletChar"/>
    <w:qFormat/>
    <w:rsid w:val="00C76785"/>
    <w:pPr>
      <w:spacing w:before="80" w:after="80" w:line="240" w:lineRule="auto"/>
    </w:pPr>
    <w:rPr>
      <w:rFonts w:eastAsia="Times New Roman" w:cs="Angsana New"/>
      <w:sz w:val="20"/>
      <w:szCs w:val="24"/>
      <w:lang w:bidi="th-TH"/>
    </w:rPr>
  </w:style>
  <w:style w:type="character" w:styleId="FBnormalChar" w:customStyle="1">
    <w:name w:val="FB normal Char"/>
    <w:basedOn w:val="NormalWebChar"/>
    <w:link w:val="FBnormal"/>
    <w:locked/>
    <w:rsid w:val="002F3B50"/>
    <w:rPr>
      <w:rFonts w:ascii="Arial Narrow" w:hAnsi="Arial Narrow" w:cs="Times New Roman" w:eastAsiaTheme="minorEastAsia"/>
      <w:kern w:val="24"/>
      <w:sz w:val="21"/>
      <w:szCs w:val="21"/>
      <w:lang w:val="en-US" w:eastAsia="en-NZ"/>
    </w:rPr>
  </w:style>
  <w:style w:type="paragraph" w:styleId="FBnormal" w:customStyle="1">
    <w:name w:val="FB normal"/>
    <w:basedOn w:val="NormalWeb"/>
    <w:link w:val="FBnormalChar"/>
    <w:qFormat/>
    <w:rsid w:val="002F3B50"/>
    <w:pPr>
      <w:spacing w:before="0" w:beforeAutospacing="0" w:after="160" w:afterAutospacing="0"/>
    </w:pPr>
    <w:rPr>
      <w:rFonts w:ascii="Arial Narrow" w:hAnsi="Arial Narrow"/>
      <w:kern w:val="24"/>
      <w:sz w:val="21"/>
      <w:szCs w:val="21"/>
      <w:lang w:val="en-US"/>
    </w:rPr>
  </w:style>
  <w:style w:type="character" w:styleId="Style1Char" w:customStyle="1">
    <w:name w:val="Style 1 Char"/>
    <w:basedOn w:val="DefaultParagraphFont"/>
    <w:link w:val="Style1"/>
    <w:locked/>
    <w:rsid w:val="0008088A"/>
    <w:rPr>
      <w:rFonts w:ascii="Segoe UI" w:hAnsi="Segoe UI" w:eastAsia="Times New Roman" w:cs="Segoe UI"/>
      <w:noProof/>
      <w:sz w:val="21"/>
      <w:szCs w:val="17"/>
      <w:lang w:eastAsia="en-NZ" w:bidi="th-TH"/>
    </w:rPr>
  </w:style>
  <w:style w:type="paragraph" w:styleId="Style1" w:customStyle="1">
    <w:name w:val="Style 1"/>
    <w:basedOn w:val="TableBullet"/>
    <w:next w:val="TableBullet"/>
    <w:link w:val="Style1Char"/>
    <w:qFormat/>
    <w:rsid w:val="0008088A"/>
    <w:pPr>
      <w:tabs>
        <w:tab w:val="num" w:pos="284"/>
      </w:tabs>
      <w:ind w:left="284" w:hanging="284"/>
    </w:pPr>
    <w:rPr>
      <w:rFonts w:ascii="Segoe UI" w:hAnsi="Segoe UI" w:cs="Segoe UI"/>
      <w:noProof/>
      <w:sz w:val="21"/>
      <w:szCs w:val="17"/>
      <w:lang w:eastAsia="en-NZ"/>
    </w:rPr>
  </w:style>
  <w:style w:type="paragraph" w:styleId="ListBullet">
    <w:name w:val="List Bullet"/>
    <w:basedOn w:val="BodyText"/>
    <w:uiPriority w:val="4"/>
    <w:qFormat/>
    <w:rsid w:val="001D1DB2"/>
    <w:pPr>
      <w:numPr>
        <w:numId w:val="18"/>
      </w:numPr>
      <w:spacing w:before="28" w:after="85" w:line="320" w:lineRule="atLeast"/>
    </w:pPr>
    <w:rPr>
      <w:rFonts w:cs="Times New Roman" w:asciiTheme="minorHAnsi" w:hAnsiTheme="minorHAnsi" w:eastAsiaTheme="minorEastAsia"/>
      <w:lang w:eastAsia="en-NZ"/>
    </w:rPr>
  </w:style>
  <w:style w:type="paragraph" w:styleId="ListBullet2">
    <w:name w:val="List Bullet 2"/>
    <w:basedOn w:val="ListBullet"/>
    <w:uiPriority w:val="4"/>
    <w:qFormat/>
    <w:rsid w:val="001D1DB2"/>
    <w:pPr>
      <w:numPr>
        <w:ilvl w:val="1"/>
      </w:numPr>
    </w:pPr>
  </w:style>
  <w:style w:type="paragraph" w:styleId="ListBullet3">
    <w:name w:val="List Bullet 3"/>
    <w:basedOn w:val="ListBullet2"/>
    <w:uiPriority w:val="4"/>
    <w:semiHidden/>
    <w:rsid w:val="001D1DB2"/>
    <w:pPr>
      <w:numPr>
        <w:ilvl w:val="2"/>
      </w:numPr>
      <w:tabs>
        <w:tab w:val="clear" w:pos="851"/>
        <w:tab w:val="num" w:pos="1588"/>
      </w:tabs>
    </w:pPr>
  </w:style>
  <w:style w:type="paragraph" w:styleId="ListBullet4">
    <w:name w:val="List Bullet 4"/>
    <w:basedOn w:val="ListBullet3"/>
    <w:uiPriority w:val="4"/>
    <w:semiHidden/>
    <w:rsid w:val="001D1DB2"/>
    <w:pPr>
      <w:numPr>
        <w:ilvl w:val="3"/>
      </w:numPr>
    </w:pPr>
  </w:style>
  <w:style w:type="paragraph" w:styleId="ListBullet5">
    <w:name w:val="List Bullet 5"/>
    <w:basedOn w:val="ListBullet4"/>
    <w:uiPriority w:val="4"/>
    <w:semiHidden/>
    <w:rsid w:val="001D1DB2"/>
    <w:pPr>
      <w:numPr>
        <w:ilvl w:val="4"/>
      </w:numPr>
    </w:pPr>
  </w:style>
  <w:style w:type="table" w:styleId="SIATable3Teal" w:customStyle="1">
    <w:name w:val="SIA Table 3 Teal"/>
    <w:basedOn w:val="TableNormal"/>
    <w:uiPriority w:val="99"/>
    <w:rsid w:val="001D1DB2"/>
    <w:pPr>
      <w:spacing w:before="113" w:after="113" w:line="260" w:lineRule="atLeast"/>
    </w:pPr>
    <w:rPr>
      <w:rFonts w:cs="Times New Roman" w:eastAsiaTheme="minorEastAsia"/>
      <w:color w:val="44546A" w:themeColor="text2"/>
      <w:sz w:val="20"/>
      <w:szCs w:val="24"/>
      <w:lang w:val="en-AU" w:eastAsia="ja-JP"/>
    </w:rPr>
    <w:tblPr>
      <w:tblInd w:w="142" w:type="dxa"/>
      <w:tblBorders>
        <w:top w:val="single" w:color="4472C4" w:themeColor="accent1" w:sz="2" w:space="0"/>
        <w:bottom w:val="single" w:color="4472C4" w:themeColor="accent1" w:sz="8" w:space="0"/>
        <w:insideH w:val="single" w:color="4472C4" w:themeColor="accent1" w:sz="2" w:space="0"/>
      </w:tblBorders>
      <w:tblCellMar>
        <w:left w:w="142" w:type="dxa"/>
        <w:right w:w="142" w:type="dxa"/>
      </w:tblCellMar>
    </w:tblPr>
    <w:tblStylePr w:type="firstRow">
      <w:pPr>
        <w:wordWrap/>
        <w:spacing w:before="85" w:beforeLines="0" w:beforeAutospacing="0" w:after="113" w:afterLines="0" w:afterAutospacing="0" w:line="280" w:lineRule="atLeast"/>
      </w:pPr>
      <w:rPr>
        <w:rFonts w:asciiTheme="majorHAnsi" w:hAnsiTheme="majorHAnsi"/>
        <w:b/>
        <w:i w:val="0"/>
        <w:color w:val="FFFFFF" w:themeColor="background1"/>
      </w:rPr>
      <w:tblPr/>
      <w:tcPr>
        <w:tcBorders>
          <w:top w:val="single" w:color="4472C4" w:themeColor="accent1" w:sz="2" w:space="0"/>
          <w:left w:val="nil"/>
          <w:bottom w:val="nil"/>
          <w:right w:val="nil"/>
          <w:insideH w:val="nil"/>
          <w:insideV w:val="single" w:color="FFFFFF" w:themeColor="background1" w:sz="8" w:space="0"/>
          <w:tl2br w:val="nil"/>
          <w:tr2bl w:val="nil"/>
        </w:tcBorders>
        <w:shd w:val="clear" w:color="auto" w:fill="4472C4" w:themeFill="accent1"/>
      </w:tcPr>
    </w:tblStylePr>
    <w:tblStylePr w:type="firstCol">
      <w:pPr>
        <w:wordWrap/>
        <w:spacing w:beforeLines="0" w:afterLines="0"/>
      </w:pPr>
      <w:rPr>
        <w:b/>
      </w:rPr>
    </w:tblStylePr>
  </w:style>
  <w:style w:type="character" w:styleId="Heading1Char" w:customStyle="1">
    <w:name w:val="Heading 1 Char"/>
    <w:basedOn w:val="DefaultParagraphFont"/>
    <w:link w:val="Heading1"/>
    <w:uiPriority w:val="9"/>
    <w:rsid w:val="00B34D51"/>
    <w:rPr>
      <w:rFonts w:cs="Times New Roman" w:asciiTheme="majorHAnsi" w:hAnsiTheme="majorHAnsi" w:eastAsiaTheme="minorEastAsia"/>
      <w:b/>
      <w:color w:val="5B9BD5" w:themeColor="accent5"/>
      <w:sz w:val="44"/>
      <w:lang w:eastAsia="en-NZ"/>
    </w:rPr>
  </w:style>
  <w:style w:type="paragraph" w:styleId="Default" w:customStyle="1">
    <w:name w:val="Default"/>
    <w:rsid w:val="00A0053B"/>
    <w:pPr>
      <w:autoSpaceDE w:val="0"/>
      <w:autoSpaceDN w:val="0"/>
      <w:adjustRightInd w:val="0"/>
      <w:spacing w:after="0" w:line="240" w:lineRule="auto"/>
    </w:pPr>
    <w:rPr>
      <w:rFonts w:ascii="Segoe UI" w:hAnsi="Segoe UI" w:cs="Segoe UI"/>
      <w:color w:val="000000"/>
      <w:sz w:val="24"/>
      <w:szCs w:val="24"/>
    </w:rPr>
  </w:style>
  <w:style w:type="paragraph" w:styleId="ReportBody-MOH" w:customStyle="1">
    <w:name w:val="Report Body - MOH"/>
    <w:basedOn w:val="Normal"/>
    <w:link w:val="ReportBody-MOHChar"/>
    <w:qFormat/>
    <w:rsid w:val="004A7ED4"/>
    <w:pPr>
      <w:spacing w:before="120" w:after="120" w:line="240" w:lineRule="auto"/>
      <w:ind w:right="284"/>
    </w:pPr>
    <w:rPr>
      <w:rFonts w:ascii="Segoe UI" w:hAnsi="Segoe UI" w:eastAsia="Times New Roman" w:cs="Arial"/>
      <w:kern w:val="22"/>
      <w:sz w:val="22"/>
      <w:lang w:eastAsia="en-NZ"/>
    </w:rPr>
  </w:style>
  <w:style w:type="character" w:styleId="ReportBody-MOHChar" w:customStyle="1">
    <w:name w:val="Report Body - MOH Char"/>
    <w:basedOn w:val="DefaultParagraphFont"/>
    <w:link w:val="ReportBody-MOH"/>
    <w:rsid w:val="004A7ED4"/>
    <w:rPr>
      <w:rFonts w:ascii="Segoe UI" w:hAnsi="Segoe UI" w:eastAsia="Times New Roman" w:cs="Arial"/>
      <w:kern w:val="22"/>
      <w:lang w:eastAsia="en-NZ"/>
    </w:rPr>
  </w:style>
  <w:style w:type="paragraph" w:styleId="Revision">
    <w:name w:val="Revision"/>
    <w:hidden/>
    <w:uiPriority w:val="99"/>
    <w:semiHidden/>
    <w:rsid w:val="008F4C3A"/>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6A68E2"/>
    <w:rPr>
      <w:sz w:val="16"/>
      <w:szCs w:val="16"/>
    </w:rPr>
  </w:style>
  <w:style w:type="paragraph" w:styleId="CommentText">
    <w:name w:val="annotation text"/>
    <w:basedOn w:val="Normal"/>
    <w:link w:val="CommentTextChar"/>
    <w:uiPriority w:val="99"/>
    <w:semiHidden/>
    <w:unhideWhenUsed/>
    <w:rsid w:val="006A68E2"/>
    <w:pPr>
      <w:spacing w:line="240" w:lineRule="auto"/>
    </w:pPr>
    <w:rPr>
      <w:sz w:val="20"/>
      <w:szCs w:val="20"/>
    </w:rPr>
  </w:style>
  <w:style w:type="character" w:styleId="CommentTextChar" w:customStyle="1">
    <w:name w:val="Comment Text Char"/>
    <w:basedOn w:val="DefaultParagraphFont"/>
    <w:link w:val="CommentText"/>
    <w:uiPriority w:val="99"/>
    <w:semiHidden/>
    <w:rsid w:val="006A68E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A68E2"/>
    <w:rPr>
      <w:b/>
      <w:bCs/>
    </w:rPr>
  </w:style>
  <w:style w:type="character" w:styleId="CommentSubjectChar" w:customStyle="1">
    <w:name w:val="Comment Subject Char"/>
    <w:basedOn w:val="CommentTextChar"/>
    <w:link w:val="CommentSubject"/>
    <w:uiPriority w:val="99"/>
    <w:semiHidden/>
    <w:rsid w:val="006A68E2"/>
    <w:rPr>
      <w:rFonts w:ascii="Arial" w:hAnsi="Arial"/>
      <w:b/>
      <w:bCs/>
      <w:sz w:val="20"/>
      <w:szCs w:val="20"/>
    </w:rPr>
  </w:style>
  <w:style w:type="character" w:styleId="UnresolvedMention">
    <w:name w:val="Unresolved Mention"/>
    <w:basedOn w:val="DefaultParagraphFont"/>
    <w:uiPriority w:val="99"/>
    <w:unhideWhenUsed/>
    <w:rsid w:val="005F1295"/>
    <w:rPr>
      <w:color w:val="605E5C"/>
      <w:shd w:val="clear" w:color="auto" w:fill="E1DFDD"/>
    </w:rPr>
  </w:style>
  <w:style w:type="character" w:styleId="Mention">
    <w:name w:val="Mention"/>
    <w:basedOn w:val="DefaultParagraphFont"/>
    <w:uiPriority w:val="99"/>
    <w:unhideWhenUsed/>
    <w:rsid w:val="005F1295"/>
    <w:rPr>
      <w:color w:val="2B579A"/>
      <w:shd w:val="clear" w:color="auto" w:fill="E1DFDD"/>
    </w:rPr>
  </w:style>
  <w:style w:type="paragraph" w:styleId="Heading31" w:customStyle="1">
    <w:name w:val="Heading 31"/>
    <w:basedOn w:val="Heading2"/>
    <w:link w:val="Heading3Char"/>
    <w:uiPriority w:val="1"/>
    <w:rsid w:val="00C366AB"/>
    <w:pPr>
      <w:keepLines w:val="0"/>
      <w:spacing w:before="0" w:after="160" w:line="259" w:lineRule="auto"/>
    </w:pPr>
    <w:rPr>
      <w:rFonts w:ascii="Arial" w:hAnsi="Arial"/>
      <w:b/>
      <w:bCs/>
      <w:color w:val="961E82"/>
      <w:sz w:val="32"/>
      <w:szCs w:val="32"/>
    </w:rPr>
  </w:style>
  <w:style w:type="character" w:styleId="Heading3Char" w:customStyle="1">
    <w:name w:val="Heading 3 Char"/>
    <w:basedOn w:val="DefaultParagraphFont"/>
    <w:link w:val="Heading31"/>
    <w:uiPriority w:val="1"/>
    <w:rsid w:val="00C366AB"/>
    <w:rPr>
      <w:rFonts w:ascii="Arial" w:hAnsi="Arial" w:eastAsiaTheme="majorEastAsia" w:cstheme="majorBidi"/>
      <w:b/>
      <w:bCs/>
      <w:color w:val="961E82"/>
      <w:sz w:val="32"/>
      <w:szCs w:val="32"/>
    </w:rPr>
  </w:style>
  <w:style w:type="character" w:styleId="Heading2Char" w:customStyle="1">
    <w:name w:val="Heading 2 Char"/>
    <w:basedOn w:val="DefaultParagraphFont"/>
    <w:link w:val="Heading2"/>
    <w:uiPriority w:val="9"/>
    <w:semiHidden/>
    <w:rsid w:val="00C366AB"/>
    <w:rPr>
      <w:rFonts w:asciiTheme="majorHAnsi" w:hAnsiTheme="majorHAnsi" w:eastAsiaTheme="majorEastAsia" w:cstheme="majorBidi"/>
      <w:color w:val="2F5496" w:themeColor="accent1" w:themeShade="BF"/>
      <w:sz w:val="26"/>
      <w:szCs w:val="26"/>
    </w:rPr>
  </w:style>
  <w:style w:type="character" w:styleId="FollowedHyperlink">
    <w:name w:val="FollowedHyperlink"/>
    <w:basedOn w:val="DefaultParagraphFont"/>
    <w:uiPriority w:val="99"/>
    <w:semiHidden/>
    <w:unhideWhenUsed/>
    <w:rsid w:val="00EB66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81186">
      <w:bodyDiv w:val="1"/>
      <w:marLeft w:val="0"/>
      <w:marRight w:val="0"/>
      <w:marTop w:val="0"/>
      <w:marBottom w:val="0"/>
      <w:divBdr>
        <w:top w:val="none" w:sz="0" w:space="0" w:color="auto"/>
        <w:left w:val="none" w:sz="0" w:space="0" w:color="auto"/>
        <w:bottom w:val="none" w:sz="0" w:space="0" w:color="auto"/>
        <w:right w:val="none" w:sz="0" w:space="0" w:color="auto"/>
      </w:divBdr>
    </w:div>
    <w:div w:id="697317181">
      <w:bodyDiv w:val="1"/>
      <w:marLeft w:val="0"/>
      <w:marRight w:val="0"/>
      <w:marTop w:val="0"/>
      <w:marBottom w:val="0"/>
      <w:divBdr>
        <w:top w:val="none" w:sz="0" w:space="0" w:color="auto"/>
        <w:left w:val="none" w:sz="0" w:space="0" w:color="auto"/>
        <w:bottom w:val="none" w:sz="0" w:space="0" w:color="auto"/>
        <w:right w:val="none" w:sz="0" w:space="0" w:color="auto"/>
      </w:divBdr>
    </w:div>
    <w:div w:id="905459951">
      <w:bodyDiv w:val="1"/>
      <w:marLeft w:val="0"/>
      <w:marRight w:val="0"/>
      <w:marTop w:val="0"/>
      <w:marBottom w:val="0"/>
      <w:divBdr>
        <w:top w:val="none" w:sz="0" w:space="0" w:color="auto"/>
        <w:left w:val="none" w:sz="0" w:space="0" w:color="auto"/>
        <w:bottom w:val="none" w:sz="0" w:space="0" w:color="auto"/>
        <w:right w:val="none" w:sz="0" w:space="0" w:color="auto"/>
      </w:divBdr>
    </w:div>
    <w:div w:id="159897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diagramData" Target="diagrams/data1.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yperlink" Target="http://www.mhwc.govt.nz" TargetMode="External" Id="rId12" /><Relationship Type="http://schemas.microsoft.com/office/2007/relationships/diagramDrawing" Target="diagrams/drawing1.xml" Id="rId17" /><Relationship Type="http://schemas.openxmlformats.org/officeDocument/2006/relationships/customXml" Target="../customXml/item2.xml" Id="rId2" /><Relationship Type="http://schemas.openxmlformats.org/officeDocument/2006/relationships/diagramColors" Target="diagrams/colors1.xm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diagramQuickStyle" Target="diagrams/quickStyle1.xml" Id="rId15" /><Relationship Type="http://schemas.openxmlformats.org/officeDocument/2006/relationships/footnotes" Target="foot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diagramLayout" Target="diagrams/layout1.xm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ahui\AppData\Local\Microsoft\Windows\INetCache\Content.Outlook\BC81S1M9\Position%20Description%20master%20template%20intro%20KW.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09590E-3243-A64B-A131-EF358848B073}"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GB"/>
        </a:p>
      </dgm:t>
    </dgm:pt>
    <dgm:pt modelId="{32A9771B-5114-9540-82F2-7BD44143C8C1}">
      <dgm:prSet phldrT="[Text]" custT="1"/>
      <dgm:spPr>
        <a:solidFill>
          <a:srgbClr val="005E85"/>
        </a:solidFill>
        <a:ln>
          <a:solidFill>
            <a:srgbClr val="005E85"/>
          </a:solidFill>
        </a:ln>
      </dgm:spPr>
      <dgm:t>
        <a:bodyPr/>
        <a:lstStyle/>
        <a:p>
          <a:r>
            <a:rPr lang="en-GB" sz="1050" dirty="0">
              <a:latin typeface="Basic Sans Light" panose="00000400000000000000" pitchFamily="50" charset="0"/>
              <a:cs typeface="Arial" panose="020B0604020202020204" pitchFamily="34" charset="0"/>
            </a:rPr>
            <a:t>Chief Executive</a:t>
          </a:r>
        </a:p>
      </dgm:t>
    </dgm:pt>
    <dgm:pt modelId="{455889F6-A030-F747-A043-97564E3106A1}" type="parTrans" cxnId="{64303BCA-AA6D-514E-85B2-A0AEEB167CA6}">
      <dgm:prSet/>
      <dgm:spPr/>
      <dgm:t>
        <a:bodyPr/>
        <a:lstStyle/>
        <a:p>
          <a:endParaRPr lang="en-GB" sz="1050">
            <a:latin typeface="Basic Sans Light" panose="00000400000000000000" pitchFamily="50" charset="0"/>
            <a:cs typeface="Arial" panose="020B0604020202020204" pitchFamily="34" charset="0"/>
          </a:endParaRPr>
        </a:p>
      </dgm:t>
    </dgm:pt>
    <dgm:pt modelId="{9BBEE460-17FC-284B-86BB-808B970B9319}" type="sibTrans" cxnId="{64303BCA-AA6D-514E-85B2-A0AEEB167CA6}">
      <dgm:prSet/>
      <dgm:spPr/>
      <dgm:t>
        <a:bodyPr/>
        <a:lstStyle/>
        <a:p>
          <a:endParaRPr lang="en-GB" sz="1050">
            <a:latin typeface="Basic Sans Light" panose="00000400000000000000" pitchFamily="50" charset="0"/>
            <a:cs typeface="Arial" panose="020B0604020202020204" pitchFamily="34" charset="0"/>
          </a:endParaRPr>
        </a:p>
      </dgm:t>
    </dgm:pt>
    <dgm:pt modelId="{D94DD689-2D9D-8745-9186-89CB35F1EB97}" type="asst">
      <dgm:prSet phldrT="[Text]" custT="1"/>
      <dgm:spPr>
        <a:solidFill>
          <a:srgbClr val="005E85"/>
        </a:solidFill>
        <a:ln>
          <a:solidFill>
            <a:srgbClr val="005E85"/>
          </a:solidFill>
        </a:ln>
      </dgm:spPr>
      <dgm:t>
        <a:bodyPr/>
        <a:lstStyle/>
        <a:p>
          <a:r>
            <a:rPr lang="en-GB" sz="1050" dirty="0">
              <a:latin typeface="Basic Sans Light" panose="00000400000000000000" pitchFamily="50" charset="0"/>
              <a:cs typeface="Arial" panose="020B0604020202020204" pitchFamily="34" charset="0"/>
            </a:rPr>
            <a:t>Senior EA Board &amp; CE</a:t>
          </a:r>
        </a:p>
      </dgm:t>
    </dgm:pt>
    <dgm:pt modelId="{8EA9A57F-0CFE-E443-A71E-0ECD5505AD9B}" type="parTrans" cxnId="{7B6DD974-B319-2949-BBD1-9130C5AFADC7}">
      <dgm:prSet/>
      <dgm:spPr/>
      <dgm:t>
        <a:bodyPr/>
        <a:lstStyle/>
        <a:p>
          <a:endParaRPr lang="en-GB" sz="1050">
            <a:latin typeface="Basic Sans Light" panose="00000400000000000000" pitchFamily="50" charset="0"/>
            <a:cs typeface="Arial" panose="020B0604020202020204" pitchFamily="34" charset="0"/>
          </a:endParaRPr>
        </a:p>
      </dgm:t>
    </dgm:pt>
    <dgm:pt modelId="{E84EBAB9-550F-4B45-BA85-ED189CE5CE9E}" type="sibTrans" cxnId="{7B6DD974-B319-2949-BBD1-9130C5AFADC7}">
      <dgm:prSet/>
      <dgm:spPr/>
      <dgm:t>
        <a:bodyPr/>
        <a:lstStyle/>
        <a:p>
          <a:endParaRPr lang="en-GB" sz="1050">
            <a:latin typeface="Basic Sans Light" panose="00000400000000000000" pitchFamily="50" charset="0"/>
            <a:cs typeface="Arial" panose="020B0604020202020204" pitchFamily="34" charset="0"/>
          </a:endParaRPr>
        </a:p>
      </dgm:t>
    </dgm:pt>
    <dgm:pt modelId="{CA59795A-99F4-E14D-8511-7891E057DC68}">
      <dgm:prSet phldrT="[Text]" custT="1"/>
      <dgm:spPr>
        <a:solidFill>
          <a:srgbClr val="005E85"/>
        </a:solidFill>
        <a:ln>
          <a:solidFill>
            <a:srgbClr val="005E85"/>
          </a:solidFill>
        </a:ln>
      </dgm:spPr>
      <dgm:t>
        <a:bodyPr/>
        <a:lstStyle/>
        <a:p>
          <a:r>
            <a:rPr lang="en-GB" sz="1050" dirty="0">
              <a:latin typeface="Basic Sans Light" panose="00000400000000000000" pitchFamily="50" charset="0"/>
              <a:cs typeface="Arial" panose="020B0604020202020204" pitchFamily="34" charset="0"/>
            </a:rPr>
            <a:t>Wellbeing/ Data and Insights System Leadership</a:t>
          </a:r>
        </a:p>
      </dgm:t>
    </dgm:pt>
    <dgm:pt modelId="{35F9E2AC-705D-7F4E-8C84-2F0D3AAD071A}" type="parTrans" cxnId="{A881F693-3D73-3B4E-A0D2-6E43D1C47BA1}">
      <dgm:prSet/>
      <dgm:spPr>
        <a:solidFill>
          <a:srgbClr val="005E85"/>
        </a:solidFill>
        <a:ln>
          <a:solidFill>
            <a:srgbClr val="005E85"/>
          </a:solidFill>
        </a:ln>
      </dgm:spPr>
      <dgm:t>
        <a:bodyPr/>
        <a:lstStyle/>
        <a:p>
          <a:endParaRPr lang="en-GB" sz="1050">
            <a:latin typeface="Basic Sans Light" panose="00000400000000000000" pitchFamily="50" charset="0"/>
            <a:cs typeface="Arial" panose="020B0604020202020204" pitchFamily="34" charset="0"/>
          </a:endParaRPr>
        </a:p>
      </dgm:t>
    </dgm:pt>
    <dgm:pt modelId="{50659D66-AAA9-B848-9AD1-2C3A86464D01}" type="sibTrans" cxnId="{A881F693-3D73-3B4E-A0D2-6E43D1C47BA1}">
      <dgm:prSet/>
      <dgm:spPr/>
      <dgm:t>
        <a:bodyPr/>
        <a:lstStyle/>
        <a:p>
          <a:endParaRPr lang="en-GB" sz="1050">
            <a:latin typeface="Basic Sans Light" panose="00000400000000000000" pitchFamily="50" charset="0"/>
            <a:cs typeface="Arial" panose="020B0604020202020204" pitchFamily="34" charset="0"/>
          </a:endParaRPr>
        </a:p>
      </dgm:t>
    </dgm:pt>
    <dgm:pt modelId="{D80BDDEB-F0F9-E742-81E6-4574915A7A79}">
      <dgm:prSet phldrT="[Text]" custT="1"/>
      <dgm:spPr>
        <a:solidFill>
          <a:srgbClr val="005E85"/>
        </a:solidFill>
        <a:ln>
          <a:solidFill>
            <a:srgbClr val="005E85"/>
          </a:solidFill>
        </a:ln>
      </dgm:spPr>
      <dgm:t>
        <a:bodyPr/>
        <a:lstStyle/>
        <a:p>
          <a:r>
            <a:rPr lang="en-GB" sz="1050" dirty="0">
              <a:latin typeface="Basic Sans Light" panose="00000400000000000000" pitchFamily="50" charset="0"/>
              <a:cs typeface="Arial" panose="020B0604020202020204" pitchFamily="34" charset="0"/>
            </a:rPr>
            <a:t>Mental Health and Addiction Sector Leadership</a:t>
          </a:r>
        </a:p>
      </dgm:t>
    </dgm:pt>
    <dgm:pt modelId="{A6AA2D59-0D8A-F84E-8C73-9420FE5D24E1}" type="parTrans" cxnId="{1730FEED-B130-CA4E-8B57-BF109067E298}">
      <dgm:prSet/>
      <dgm:spPr/>
      <dgm:t>
        <a:bodyPr/>
        <a:lstStyle/>
        <a:p>
          <a:endParaRPr lang="en-GB" sz="1050">
            <a:latin typeface="Basic Sans Light" panose="00000400000000000000" pitchFamily="50" charset="0"/>
            <a:cs typeface="Arial" panose="020B0604020202020204" pitchFamily="34" charset="0"/>
          </a:endParaRPr>
        </a:p>
      </dgm:t>
    </dgm:pt>
    <dgm:pt modelId="{7454BC89-055C-7B49-9A74-E63C6A8218BC}" type="sibTrans" cxnId="{1730FEED-B130-CA4E-8B57-BF109067E298}">
      <dgm:prSet/>
      <dgm:spPr/>
      <dgm:t>
        <a:bodyPr/>
        <a:lstStyle/>
        <a:p>
          <a:endParaRPr lang="en-GB" sz="1050">
            <a:latin typeface="Basic Sans Light" panose="00000400000000000000" pitchFamily="50" charset="0"/>
            <a:cs typeface="Arial" panose="020B0604020202020204" pitchFamily="34" charset="0"/>
          </a:endParaRPr>
        </a:p>
      </dgm:t>
    </dgm:pt>
    <dgm:pt modelId="{DE48A041-2210-574A-94AD-A9ACCDA7B99C}">
      <dgm:prSet phldrT="[Text]" custT="1"/>
      <dgm:spPr>
        <a:solidFill>
          <a:srgbClr val="005E85"/>
        </a:solidFill>
        <a:ln>
          <a:solidFill>
            <a:srgbClr val="005E85"/>
          </a:solidFill>
        </a:ln>
      </dgm:spPr>
      <dgm:t>
        <a:bodyPr/>
        <a:lstStyle/>
        <a:p>
          <a:r>
            <a:rPr lang="en-GB" sz="1050" dirty="0">
              <a:latin typeface="Basic Sans Light" panose="00000400000000000000" pitchFamily="50" charset="0"/>
              <a:cs typeface="Arial" panose="020B0604020202020204" pitchFamily="34" charset="0"/>
            </a:rPr>
            <a:t>Corporate Services</a:t>
          </a:r>
        </a:p>
      </dgm:t>
    </dgm:pt>
    <dgm:pt modelId="{CC805E5B-D895-1D42-B9A5-72732F55DBED}" type="parTrans" cxnId="{2A96A2B9-E4FE-F045-A221-B2864B20133E}">
      <dgm:prSet/>
      <dgm:spPr>
        <a:solidFill>
          <a:srgbClr val="005E85"/>
        </a:solidFill>
        <a:ln>
          <a:solidFill>
            <a:srgbClr val="005E85"/>
          </a:solidFill>
        </a:ln>
      </dgm:spPr>
      <dgm:t>
        <a:bodyPr/>
        <a:lstStyle/>
        <a:p>
          <a:endParaRPr lang="en-GB" sz="1050">
            <a:latin typeface="Basic Sans Light" panose="00000400000000000000" pitchFamily="50" charset="0"/>
            <a:cs typeface="Arial" panose="020B0604020202020204" pitchFamily="34" charset="0"/>
          </a:endParaRPr>
        </a:p>
      </dgm:t>
    </dgm:pt>
    <dgm:pt modelId="{F0316B2A-3C55-6A46-B374-02F4DE1F79A3}" type="sibTrans" cxnId="{2A96A2B9-E4FE-F045-A221-B2864B20133E}">
      <dgm:prSet/>
      <dgm:spPr/>
      <dgm:t>
        <a:bodyPr/>
        <a:lstStyle/>
        <a:p>
          <a:endParaRPr lang="en-GB" sz="1050">
            <a:latin typeface="Basic Sans Light" panose="00000400000000000000" pitchFamily="50" charset="0"/>
            <a:cs typeface="Arial" panose="020B0604020202020204" pitchFamily="34" charset="0"/>
          </a:endParaRPr>
        </a:p>
      </dgm:t>
    </dgm:pt>
    <dgm:pt modelId="{B4F26D52-A5EF-6D44-8BBB-9113E2D89F06}" type="asst">
      <dgm:prSet custT="1"/>
      <dgm:spPr>
        <a:solidFill>
          <a:srgbClr val="005E85"/>
        </a:solidFill>
        <a:ln>
          <a:solidFill>
            <a:srgbClr val="005E85"/>
          </a:solidFill>
        </a:ln>
      </dgm:spPr>
      <dgm:t>
        <a:bodyPr/>
        <a:lstStyle/>
        <a:p>
          <a:r>
            <a:rPr lang="en-GB" sz="1050" dirty="0">
              <a:latin typeface="Basic Sans Light" panose="00000400000000000000" pitchFamily="50" charset="0"/>
              <a:cs typeface="Arial" panose="020B0604020202020204" pitchFamily="34" charset="0"/>
            </a:rPr>
            <a:t>Director Māori </a:t>
          </a:r>
        </a:p>
      </dgm:t>
    </dgm:pt>
    <dgm:pt modelId="{3FE1C4EC-9ABA-E144-A952-92858AD59F95}" type="parTrans" cxnId="{6A4B984D-E4CD-D441-B9D6-684B62EF5342}">
      <dgm:prSet/>
      <dgm:spPr/>
      <dgm:t>
        <a:bodyPr/>
        <a:lstStyle/>
        <a:p>
          <a:endParaRPr lang="en-GB" sz="1050">
            <a:latin typeface="Basic Sans Light" panose="00000400000000000000" pitchFamily="50" charset="0"/>
            <a:cs typeface="Arial" panose="020B0604020202020204" pitchFamily="34" charset="0"/>
          </a:endParaRPr>
        </a:p>
      </dgm:t>
    </dgm:pt>
    <dgm:pt modelId="{8D87E2E4-FE37-B447-815A-E80AE1AE2A90}" type="sibTrans" cxnId="{6A4B984D-E4CD-D441-B9D6-684B62EF5342}">
      <dgm:prSet/>
      <dgm:spPr/>
      <dgm:t>
        <a:bodyPr/>
        <a:lstStyle/>
        <a:p>
          <a:endParaRPr lang="en-GB" sz="1050">
            <a:latin typeface="Basic Sans Light" panose="00000400000000000000" pitchFamily="50" charset="0"/>
            <a:cs typeface="Arial" panose="020B0604020202020204" pitchFamily="34" charset="0"/>
          </a:endParaRPr>
        </a:p>
      </dgm:t>
    </dgm:pt>
    <dgm:pt modelId="{08442854-3DDB-744A-B815-23D202B66018}" type="pres">
      <dgm:prSet presAssocID="{BF09590E-3243-A64B-A131-EF358848B073}" presName="hierChild1" presStyleCnt="0">
        <dgm:presLayoutVars>
          <dgm:orgChart val="1"/>
          <dgm:chPref val="1"/>
          <dgm:dir/>
          <dgm:animOne val="branch"/>
          <dgm:animLvl val="lvl"/>
          <dgm:resizeHandles/>
        </dgm:presLayoutVars>
      </dgm:prSet>
      <dgm:spPr/>
    </dgm:pt>
    <dgm:pt modelId="{2AF65E5A-6437-9742-BDFC-95C062A91CA1}" type="pres">
      <dgm:prSet presAssocID="{32A9771B-5114-9540-82F2-7BD44143C8C1}" presName="hierRoot1" presStyleCnt="0">
        <dgm:presLayoutVars>
          <dgm:hierBranch val="init"/>
        </dgm:presLayoutVars>
      </dgm:prSet>
      <dgm:spPr/>
    </dgm:pt>
    <dgm:pt modelId="{A5537608-334A-144A-BE3B-ECF55CB978AB}" type="pres">
      <dgm:prSet presAssocID="{32A9771B-5114-9540-82F2-7BD44143C8C1}" presName="rootComposite1" presStyleCnt="0"/>
      <dgm:spPr/>
    </dgm:pt>
    <dgm:pt modelId="{E747DA41-1E5D-4947-8E21-8892250E8CE6}" type="pres">
      <dgm:prSet presAssocID="{32A9771B-5114-9540-82F2-7BD44143C8C1}" presName="rootText1" presStyleLbl="node0" presStyleIdx="0" presStyleCnt="1">
        <dgm:presLayoutVars>
          <dgm:chPref val="3"/>
        </dgm:presLayoutVars>
      </dgm:prSet>
      <dgm:spPr/>
    </dgm:pt>
    <dgm:pt modelId="{8B2B2B26-675E-A743-86F2-9EDE21E4D77A}" type="pres">
      <dgm:prSet presAssocID="{32A9771B-5114-9540-82F2-7BD44143C8C1}" presName="rootConnector1" presStyleLbl="node1" presStyleIdx="0" presStyleCnt="0"/>
      <dgm:spPr/>
    </dgm:pt>
    <dgm:pt modelId="{6779610C-E572-F942-A05B-49E6E51CFAB1}" type="pres">
      <dgm:prSet presAssocID="{32A9771B-5114-9540-82F2-7BD44143C8C1}" presName="hierChild2" presStyleCnt="0"/>
      <dgm:spPr/>
    </dgm:pt>
    <dgm:pt modelId="{2BF8FAE3-2FA6-E243-B561-41BF0942EF7A}" type="pres">
      <dgm:prSet presAssocID="{35F9E2AC-705D-7F4E-8C84-2F0D3AAD071A}" presName="Name37" presStyleLbl="parChTrans1D2" presStyleIdx="0" presStyleCnt="5"/>
      <dgm:spPr/>
    </dgm:pt>
    <dgm:pt modelId="{E2BD92F6-6DD5-A540-B9C5-706A4266C118}" type="pres">
      <dgm:prSet presAssocID="{CA59795A-99F4-E14D-8511-7891E057DC68}" presName="hierRoot2" presStyleCnt="0">
        <dgm:presLayoutVars>
          <dgm:hierBranch val="init"/>
        </dgm:presLayoutVars>
      </dgm:prSet>
      <dgm:spPr/>
    </dgm:pt>
    <dgm:pt modelId="{5598C7F2-D07A-3541-A542-83056593BEBA}" type="pres">
      <dgm:prSet presAssocID="{CA59795A-99F4-E14D-8511-7891E057DC68}" presName="rootComposite" presStyleCnt="0"/>
      <dgm:spPr/>
    </dgm:pt>
    <dgm:pt modelId="{117A3711-6E35-564C-8154-2A1086A837CF}" type="pres">
      <dgm:prSet presAssocID="{CA59795A-99F4-E14D-8511-7891E057DC68}" presName="rootText" presStyleLbl="node2" presStyleIdx="0" presStyleCnt="3">
        <dgm:presLayoutVars>
          <dgm:chPref val="3"/>
        </dgm:presLayoutVars>
      </dgm:prSet>
      <dgm:spPr/>
    </dgm:pt>
    <dgm:pt modelId="{9219AABD-65CA-824A-BAD0-2BD4FFE1D054}" type="pres">
      <dgm:prSet presAssocID="{CA59795A-99F4-E14D-8511-7891E057DC68}" presName="rootConnector" presStyleLbl="node2" presStyleIdx="0" presStyleCnt="3"/>
      <dgm:spPr/>
    </dgm:pt>
    <dgm:pt modelId="{AECCBBE7-0843-054E-A0AD-56B905CDC4C6}" type="pres">
      <dgm:prSet presAssocID="{CA59795A-99F4-E14D-8511-7891E057DC68}" presName="hierChild4" presStyleCnt="0"/>
      <dgm:spPr/>
    </dgm:pt>
    <dgm:pt modelId="{8B92949A-3F46-3F4D-A0A2-4244B986C2A4}" type="pres">
      <dgm:prSet presAssocID="{CA59795A-99F4-E14D-8511-7891E057DC68}" presName="hierChild5" presStyleCnt="0"/>
      <dgm:spPr/>
    </dgm:pt>
    <dgm:pt modelId="{067816AA-606D-AA45-BFD8-1251FD8851B5}" type="pres">
      <dgm:prSet presAssocID="{A6AA2D59-0D8A-F84E-8C73-9420FE5D24E1}" presName="Name37" presStyleLbl="parChTrans1D2" presStyleIdx="1" presStyleCnt="5"/>
      <dgm:spPr/>
    </dgm:pt>
    <dgm:pt modelId="{1369875E-2570-C248-ABC3-646639416C64}" type="pres">
      <dgm:prSet presAssocID="{D80BDDEB-F0F9-E742-81E6-4574915A7A79}" presName="hierRoot2" presStyleCnt="0">
        <dgm:presLayoutVars>
          <dgm:hierBranch val="init"/>
        </dgm:presLayoutVars>
      </dgm:prSet>
      <dgm:spPr/>
    </dgm:pt>
    <dgm:pt modelId="{9C387C38-73A8-6349-A64C-57AD1C3A111C}" type="pres">
      <dgm:prSet presAssocID="{D80BDDEB-F0F9-E742-81E6-4574915A7A79}" presName="rootComposite" presStyleCnt="0"/>
      <dgm:spPr/>
    </dgm:pt>
    <dgm:pt modelId="{571B29E8-C12B-AC40-B579-5BEFA0BD8A10}" type="pres">
      <dgm:prSet presAssocID="{D80BDDEB-F0F9-E742-81E6-4574915A7A79}" presName="rootText" presStyleLbl="node2" presStyleIdx="1" presStyleCnt="3">
        <dgm:presLayoutVars>
          <dgm:chPref val="3"/>
        </dgm:presLayoutVars>
      </dgm:prSet>
      <dgm:spPr/>
    </dgm:pt>
    <dgm:pt modelId="{2C93CD84-A0B0-A846-B540-87232E51D077}" type="pres">
      <dgm:prSet presAssocID="{D80BDDEB-F0F9-E742-81E6-4574915A7A79}" presName="rootConnector" presStyleLbl="node2" presStyleIdx="1" presStyleCnt="3"/>
      <dgm:spPr/>
    </dgm:pt>
    <dgm:pt modelId="{E629313D-824C-A348-96BD-5A0EC67631FB}" type="pres">
      <dgm:prSet presAssocID="{D80BDDEB-F0F9-E742-81E6-4574915A7A79}" presName="hierChild4" presStyleCnt="0"/>
      <dgm:spPr/>
    </dgm:pt>
    <dgm:pt modelId="{3DF3F404-5518-F546-A574-6D2207974947}" type="pres">
      <dgm:prSet presAssocID="{D80BDDEB-F0F9-E742-81E6-4574915A7A79}" presName="hierChild5" presStyleCnt="0"/>
      <dgm:spPr/>
    </dgm:pt>
    <dgm:pt modelId="{2C0C8736-600E-E946-81D4-10AE5DD7A46E}" type="pres">
      <dgm:prSet presAssocID="{CC805E5B-D895-1D42-B9A5-72732F55DBED}" presName="Name37" presStyleLbl="parChTrans1D2" presStyleIdx="2" presStyleCnt="5"/>
      <dgm:spPr/>
    </dgm:pt>
    <dgm:pt modelId="{3D89A8FF-2258-8F47-B143-20BC211C85D9}" type="pres">
      <dgm:prSet presAssocID="{DE48A041-2210-574A-94AD-A9ACCDA7B99C}" presName="hierRoot2" presStyleCnt="0">
        <dgm:presLayoutVars>
          <dgm:hierBranch val="init"/>
        </dgm:presLayoutVars>
      </dgm:prSet>
      <dgm:spPr/>
    </dgm:pt>
    <dgm:pt modelId="{B7367C4D-C969-174A-A75D-0384BC5C442C}" type="pres">
      <dgm:prSet presAssocID="{DE48A041-2210-574A-94AD-A9ACCDA7B99C}" presName="rootComposite" presStyleCnt="0"/>
      <dgm:spPr/>
    </dgm:pt>
    <dgm:pt modelId="{856BA5CE-3AA0-C64F-9B28-022F0F256EEF}" type="pres">
      <dgm:prSet presAssocID="{DE48A041-2210-574A-94AD-A9ACCDA7B99C}" presName="rootText" presStyleLbl="node2" presStyleIdx="2" presStyleCnt="3">
        <dgm:presLayoutVars>
          <dgm:chPref val="3"/>
        </dgm:presLayoutVars>
      </dgm:prSet>
      <dgm:spPr/>
    </dgm:pt>
    <dgm:pt modelId="{FDBAA1E1-B1C1-0C44-9F33-0B8F253C7E60}" type="pres">
      <dgm:prSet presAssocID="{DE48A041-2210-574A-94AD-A9ACCDA7B99C}" presName="rootConnector" presStyleLbl="node2" presStyleIdx="2" presStyleCnt="3"/>
      <dgm:spPr/>
    </dgm:pt>
    <dgm:pt modelId="{257EDD06-096E-0741-83FC-AF4769535553}" type="pres">
      <dgm:prSet presAssocID="{DE48A041-2210-574A-94AD-A9ACCDA7B99C}" presName="hierChild4" presStyleCnt="0"/>
      <dgm:spPr/>
    </dgm:pt>
    <dgm:pt modelId="{8A9A3969-110B-8A45-BB77-027A6D632290}" type="pres">
      <dgm:prSet presAssocID="{DE48A041-2210-574A-94AD-A9ACCDA7B99C}" presName="hierChild5" presStyleCnt="0"/>
      <dgm:spPr/>
    </dgm:pt>
    <dgm:pt modelId="{410D4053-EAF0-AD4F-A5C7-FB87B731A824}" type="pres">
      <dgm:prSet presAssocID="{32A9771B-5114-9540-82F2-7BD44143C8C1}" presName="hierChild3" presStyleCnt="0"/>
      <dgm:spPr/>
    </dgm:pt>
    <dgm:pt modelId="{AE6B2C55-B276-4F4B-B43C-E4CB930AB027}" type="pres">
      <dgm:prSet presAssocID="{8EA9A57F-0CFE-E443-A71E-0ECD5505AD9B}" presName="Name111" presStyleLbl="parChTrans1D2" presStyleIdx="3" presStyleCnt="5"/>
      <dgm:spPr/>
    </dgm:pt>
    <dgm:pt modelId="{32A2F841-E92F-4A43-932B-43D32EEAC906}" type="pres">
      <dgm:prSet presAssocID="{D94DD689-2D9D-8745-9186-89CB35F1EB97}" presName="hierRoot3" presStyleCnt="0">
        <dgm:presLayoutVars>
          <dgm:hierBranch val="init"/>
        </dgm:presLayoutVars>
      </dgm:prSet>
      <dgm:spPr/>
    </dgm:pt>
    <dgm:pt modelId="{D121C9F2-FF89-E744-94D5-E558094895AF}" type="pres">
      <dgm:prSet presAssocID="{D94DD689-2D9D-8745-9186-89CB35F1EB97}" presName="rootComposite3" presStyleCnt="0"/>
      <dgm:spPr/>
    </dgm:pt>
    <dgm:pt modelId="{DFD16EC4-616E-884E-86B6-2384639C263B}" type="pres">
      <dgm:prSet presAssocID="{D94DD689-2D9D-8745-9186-89CB35F1EB97}" presName="rootText3" presStyleLbl="asst1" presStyleIdx="0" presStyleCnt="2">
        <dgm:presLayoutVars>
          <dgm:chPref val="3"/>
        </dgm:presLayoutVars>
      </dgm:prSet>
      <dgm:spPr/>
    </dgm:pt>
    <dgm:pt modelId="{DA4CC564-707F-2C46-8DF0-6B8ED14AF801}" type="pres">
      <dgm:prSet presAssocID="{D94DD689-2D9D-8745-9186-89CB35F1EB97}" presName="rootConnector3" presStyleLbl="asst1" presStyleIdx="0" presStyleCnt="2"/>
      <dgm:spPr/>
    </dgm:pt>
    <dgm:pt modelId="{83179FE1-19BA-8747-A2C4-D09374EA4567}" type="pres">
      <dgm:prSet presAssocID="{D94DD689-2D9D-8745-9186-89CB35F1EB97}" presName="hierChild6" presStyleCnt="0"/>
      <dgm:spPr/>
    </dgm:pt>
    <dgm:pt modelId="{D539EB8C-9C7E-724E-98E2-0C98BF2B8AF3}" type="pres">
      <dgm:prSet presAssocID="{D94DD689-2D9D-8745-9186-89CB35F1EB97}" presName="hierChild7" presStyleCnt="0"/>
      <dgm:spPr/>
    </dgm:pt>
    <dgm:pt modelId="{DFC04261-9F3E-3D47-82FA-853D5779D101}" type="pres">
      <dgm:prSet presAssocID="{3FE1C4EC-9ABA-E144-A952-92858AD59F95}" presName="Name111" presStyleLbl="parChTrans1D2" presStyleIdx="4" presStyleCnt="5"/>
      <dgm:spPr/>
    </dgm:pt>
    <dgm:pt modelId="{54174253-23D7-6740-9889-2E43B47655CC}" type="pres">
      <dgm:prSet presAssocID="{B4F26D52-A5EF-6D44-8BBB-9113E2D89F06}" presName="hierRoot3" presStyleCnt="0">
        <dgm:presLayoutVars>
          <dgm:hierBranch val="init"/>
        </dgm:presLayoutVars>
      </dgm:prSet>
      <dgm:spPr/>
    </dgm:pt>
    <dgm:pt modelId="{7EC90849-E47E-B74D-B9BD-015A87BC91B9}" type="pres">
      <dgm:prSet presAssocID="{B4F26D52-A5EF-6D44-8BBB-9113E2D89F06}" presName="rootComposite3" presStyleCnt="0"/>
      <dgm:spPr/>
    </dgm:pt>
    <dgm:pt modelId="{C737754F-88F5-3346-AE40-F3CBC997B5CF}" type="pres">
      <dgm:prSet presAssocID="{B4F26D52-A5EF-6D44-8BBB-9113E2D89F06}" presName="rootText3" presStyleLbl="asst1" presStyleIdx="1" presStyleCnt="2">
        <dgm:presLayoutVars>
          <dgm:chPref val="3"/>
        </dgm:presLayoutVars>
      </dgm:prSet>
      <dgm:spPr/>
    </dgm:pt>
    <dgm:pt modelId="{8762E535-CFB6-F149-AA64-528D259DE54F}" type="pres">
      <dgm:prSet presAssocID="{B4F26D52-A5EF-6D44-8BBB-9113E2D89F06}" presName="rootConnector3" presStyleLbl="asst1" presStyleIdx="1" presStyleCnt="2"/>
      <dgm:spPr/>
    </dgm:pt>
    <dgm:pt modelId="{D1F380BD-FD95-3F4B-AC6F-3C96DF1BFAFB}" type="pres">
      <dgm:prSet presAssocID="{B4F26D52-A5EF-6D44-8BBB-9113E2D89F06}" presName="hierChild6" presStyleCnt="0"/>
      <dgm:spPr/>
    </dgm:pt>
    <dgm:pt modelId="{8A608625-4E0E-564A-8605-CC7541D3A6C0}" type="pres">
      <dgm:prSet presAssocID="{B4F26D52-A5EF-6D44-8BBB-9113E2D89F06}" presName="hierChild7" presStyleCnt="0"/>
      <dgm:spPr/>
    </dgm:pt>
  </dgm:ptLst>
  <dgm:cxnLst>
    <dgm:cxn modelId="{DDFF8903-62AD-A842-B791-E4F9F935E09C}" type="presOf" srcId="{CC805E5B-D895-1D42-B9A5-72732F55DBED}" destId="{2C0C8736-600E-E946-81D4-10AE5DD7A46E}" srcOrd="0" destOrd="0" presId="urn:microsoft.com/office/officeart/2005/8/layout/orgChart1"/>
    <dgm:cxn modelId="{265ADC1D-B874-0949-A881-B503BE9D4E57}" type="presOf" srcId="{CA59795A-99F4-E14D-8511-7891E057DC68}" destId="{9219AABD-65CA-824A-BAD0-2BD4FFE1D054}" srcOrd="1" destOrd="0" presId="urn:microsoft.com/office/officeart/2005/8/layout/orgChart1"/>
    <dgm:cxn modelId="{44A00333-4E67-994C-9AAA-02855A3A2CEA}" type="presOf" srcId="{32A9771B-5114-9540-82F2-7BD44143C8C1}" destId="{8B2B2B26-675E-A743-86F2-9EDE21E4D77A}" srcOrd="1" destOrd="0" presId="urn:microsoft.com/office/officeart/2005/8/layout/orgChart1"/>
    <dgm:cxn modelId="{BD66C536-A8B9-C244-835D-9B4BAC0127D5}" type="presOf" srcId="{3FE1C4EC-9ABA-E144-A952-92858AD59F95}" destId="{DFC04261-9F3E-3D47-82FA-853D5779D101}" srcOrd="0" destOrd="0" presId="urn:microsoft.com/office/officeart/2005/8/layout/orgChart1"/>
    <dgm:cxn modelId="{2F10113E-1BF6-B048-93C0-9EACF94BD6D9}" type="presOf" srcId="{BF09590E-3243-A64B-A131-EF358848B073}" destId="{08442854-3DDB-744A-B815-23D202B66018}" srcOrd="0" destOrd="0" presId="urn:microsoft.com/office/officeart/2005/8/layout/orgChart1"/>
    <dgm:cxn modelId="{9B78F643-D475-6C4F-BBE1-D7811E03ABEC}" type="presOf" srcId="{32A9771B-5114-9540-82F2-7BD44143C8C1}" destId="{E747DA41-1E5D-4947-8E21-8892250E8CE6}" srcOrd="0" destOrd="0" presId="urn:microsoft.com/office/officeart/2005/8/layout/orgChart1"/>
    <dgm:cxn modelId="{5430E366-04E7-6646-9097-2A84626EB57A}" type="presOf" srcId="{CA59795A-99F4-E14D-8511-7891E057DC68}" destId="{117A3711-6E35-564C-8154-2A1086A837CF}" srcOrd="0" destOrd="0" presId="urn:microsoft.com/office/officeart/2005/8/layout/orgChart1"/>
    <dgm:cxn modelId="{F7DE3F47-9AC1-CD48-A872-EDA6D924F742}" type="presOf" srcId="{B4F26D52-A5EF-6D44-8BBB-9113E2D89F06}" destId="{8762E535-CFB6-F149-AA64-528D259DE54F}" srcOrd="1" destOrd="0" presId="urn:microsoft.com/office/officeart/2005/8/layout/orgChart1"/>
    <dgm:cxn modelId="{7FED874D-8F39-144A-B11C-6EFE9E250F32}" type="presOf" srcId="{D80BDDEB-F0F9-E742-81E6-4574915A7A79}" destId="{2C93CD84-A0B0-A846-B540-87232E51D077}" srcOrd="1" destOrd="0" presId="urn:microsoft.com/office/officeart/2005/8/layout/orgChart1"/>
    <dgm:cxn modelId="{6A4B984D-E4CD-D441-B9D6-684B62EF5342}" srcId="{32A9771B-5114-9540-82F2-7BD44143C8C1}" destId="{B4F26D52-A5EF-6D44-8BBB-9113E2D89F06}" srcOrd="4" destOrd="0" parTransId="{3FE1C4EC-9ABA-E144-A952-92858AD59F95}" sibTransId="{8D87E2E4-FE37-B447-815A-E80AE1AE2A90}"/>
    <dgm:cxn modelId="{7B6DD974-B319-2949-BBD1-9130C5AFADC7}" srcId="{32A9771B-5114-9540-82F2-7BD44143C8C1}" destId="{D94DD689-2D9D-8745-9186-89CB35F1EB97}" srcOrd="0" destOrd="0" parTransId="{8EA9A57F-0CFE-E443-A71E-0ECD5505AD9B}" sibTransId="{E84EBAB9-550F-4B45-BA85-ED189CE5CE9E}"/>
    <dgm:cxn modelId="{ADFF9375-42AC-A446-A6FF-0090F2075D36}" type="presOf" srcId="{D94DD689-2D9D-8745-9186-89CB35F1EB97}" destId="{DFD16EC4-616E-884E-86B6-2384639C263B}" srcOrd="0" destOrd="0" presId="urn:microsoft.com/office/officeart/2005/8/layout/orgChart1"/>
    <dgm:cxn modelId="{1284FA5A-4F1F-5B41-AD6B-148F1C333A96}" type="presOf" srcId="{DE48A041-2210-574A-94AD-A9ACCDA7B99C}" destId="{FDBAA1E1-B1C1-0C44-9F33-0B8F253C7E60}" srcOrd="1" destOrd="0" presId="urn:microsoft.com/office/officeart/2005/8/layout/orgChart1"/>
    <dgm:cxn modelId="{A881F693-3D73-3B4E-A0D2-6E43D1C47BA1}" srcId="{32A9771B-5114-9540-82F2-7BD44143C8C1}" destId="{CA59795A-99F4-E14D-8511-7891E057DC68}" srcOrd="1" destOrd="0" parTransId="{35F9E2AC-705D-7F4E-8C84-2F0D3AAD071A}" sibTransId="{50659D66-AAA9-B848-9AD1-2C3A86464D01}"/>
    <dgm:cxn modelId="{13F1C097-7E1C-E846-B90A-8514D24E9DEB}" type="presOf" srcId="{8EA9A57F-0CFE-E443-A71E-0ECD5505AD9B}" destId="{AE6B2C55-B276-4F4B-B43C-E4CB930AB027}" srcOrd="0" destOrd="0" presId="urn:microsoft.com/office/officeart/2005/8/layout/orgChart1"/>
    <dgm:cxn modelId="{660CC2A6-6698-4E4D-8840-4466EF1804EA}" type="presOf" srcId="{A6AA2D59-0D8A-F84E-8C73-9420FE5D24E1}" destId="{067816AA-606D-AA45-BFD8-1251FD8851B5}" srcOrd="0" destOrd="0" presId="urn:microsoft.com/office/officeart/2005/8/layout/orgChart1"/>
    <dgm:cxn modelId="{83E0F1A8-8C23-0745-B8BD-17406EA58E47}" type="presOf" srcId="{B4F26D52-A5EF-6D44-8BBB-9113E2D89F06}" destId="{C737754F-88F5-3346-AE40-F3CBC997B5CF}" srcOrd="0" destOrd="0" presId="urn:microsoft.com/office/officeart/2005/8/layout/orgChart1"/>
    <dgm:cxn modelId="{AE47F5AE-9AFA-424D-B1D6-905B1287AF3F}" type="presOf" srcId="{DE48A041-2210-574A-94AD-A9ACCDA7B99C}" destId="{856BA5CE-3AA0-C64F-9B28-022F0F256EEF}" srcOrd="0" destOrd="0" presId="urn:microsoft.com/office/officeart/2005/8/layout/orgChart1"/>
    <dgm:cxn modelId="{2A96A2B9-E4FE-F045-A221-B2864B20133E}" srcId="{32A9771B-5114-9540-82F2-7BD44143C8C1}" destId="{DE48A041-2210-574A-94AD-A9ACCDA7B99C}" srcOrd="3" destOrd="0" parTransId="{CC805E5B-D895-1D42-B9A5-72732F55DBED}" sibTransId="{F0316B2A-3C55-6A46-B374-02F4DE1F79A3}"/>
    <dgm:cxn modelId="{FC83BEC3-7F7C-9E4D-A6AC-AFF1F3BE105A}" type="presOf" srcId="{D94DD689-2D9D-8745-9186-89CB35F1EB97}" destId="{DA4CC564-707F-2C46-8DF0-6B8ED14AF801}" srcOrd="1" destOrd="0" presId="urn:microsoft.com/office/officeart/2005/8/layout/orgChart1"/>
    <dgm:cxn modelId="{64303BCA-AA6D-514E-85B2-A0AEEB167CA6}" srcId="{BF09590E-3243-A64B-A131-EF358848B073}" destId="{32A9771B-5114-9540-82F2-7BD44143C8C1}" srcOrd="0" destOrd="0" parTransId="{455889F6-A030-F747-A043-97564E3106A1}" sibTransId="{9BBEE460-17FC-284B-86BB-808B970B9319}"/>
    <dgm:cxn modelId="{FB406FD6-F5D8-7545-93A1-654E339F27D2}" type="presOf" srcId="{35F9E2AC-705D-7F4E-8C84-2F0D3AAD071A}" destId="{2BF8FAE3-2FA6-E243-B561-41BF0942EF7A}" srcOrd="0" destOrd="0" presId="urn:microsoft.com/office/officeart/2005/8/layout/orgChart1"/>
    <dgm:cxn modelId="{1730FEED-B130-CA4E-8B57-BF109067E298}" srcId="{32A9771B-5114-9540-82F2-7BD44143C8C1}" destId="{D80BDDEB-F0F9-E742-81E6-4574915A7A79}" srcOrd="2" destOrd="0" parTransId="{A6AA2D59-0D8A-F84E-8C73-9420FE5D24E1}" sibTransId="{7454BC89-055C-7B49-9A74-E63C6A8218BC}"/>
    <dgm:cxn modelId="{4DD49DEE-BB09-AA47-83C8-408D05F18E67}" type="presOf" srcId="{D80BDDEB-F0F9-E742-81E6-4574915A7A79}" destId="{571B29E8-C12B-AC40-B579-5BEFA0BD8A10}" srcOrd="0" destOrd="0" presId="urn:microsoft.com/office/officeart/2005/8/layout/orgChart1"/>
    <dgm:cxn modelId="{1A108E0B-8586-674B-BA9C-717C9FC9B281}" type="presParOf" srcId="{08442854-3DDB-744A-B815-23D202B66018}" destId="{2AF65E5A-6437-9742-BDFC-95C062A91CA1}" srcOrd="0" destOrd="0" presId="urn:microsoft.com/office/officeart/2005/8/layout/orgChart1"/>
    <dgm:cxn modelId="{8C4BC430-74DD-7243-ADA1-DE26DF686BCA}" type="presParOf" srcId="{2AF65E5A-6437-9742-BDFC-95C062A91CA1}" destId="{A5537608-334A-144A-BE3B-ECF55CB978AB}" srcOrd="0" destOrd="0" presId="urn:microsoft.com/office/officeart/2005/8/layout/orgChart1"/>
    <dgm:cxn modelId="{6F902899-7783-C943-B8AE-87A984500B7E}" type="presParOf" srcId="{A5537608-334A-144A-BE3B-ECF55CB978AB}" destId="{E747DA41-1E5D-4947-8E21-8892250E8CE6}" srcOrd="0" destOrd="0" presId="urn:microsoft.com/office/officeart/2005/8/layout/orgChart1"/>
    <dgm:cxn modelId="{9FEDF801-2244-614F-A144-6A562A3ED700}" type="presParOf" srcId="{A5537608-334A-144A-BE3B-ECF55CB978AB}" destId="{8B2B2B26-675E-A743-86F2-9EDE21E4D77A}" srcOrd="1" destOrd="0" presId="urn:microsoft.com/office/officeart/2005/8/layout/orgChart1"/>
    <dgm:cxn modelId="{B3739DEE-99A7-2D43-A2C8-FD35294815E8}" type="presParOf" srcId="{2AF65E5A-6437-9742-BDFC-95C062A91CA1}" destId="{6779610C-E572-F942-A05B-49E6E51CFAB1}" srcOrd="1" destOrd="0" presId="urn:microsoft.com/office/officeart/2005/8/layout/orgChart1"/>
    <dgm:cxn modelId="{A65456FF-FA53-1845-B06A-C9593B979B22}" type="presParOf" srcId="{6779610C-E572-F942-A05B-49E6E51CFAB1}" destId="{2BF8FAE3-2FA6-E243-B561-41BF0942EF7A}" srcOrd="0" destOrd="0" presId="urn:microsoft.com/office/officeart/2005/8/layout/orgChart1"/>
    <dgm:cxn modelId="{3C735449-25D9-6848-B949-53E7D8577963}" type="presParOf" srcId="{6779610C-E572-F942-A05B-49E6E51CFAB1}" destId="{E2BD92F6-6DD5-A540-B9C5-706A4266C118}" srcOrd="1" destOrd="0" presId="urn:microsoft.com/office/officeart/2005/8/layout/orgChart1"/>
    <dgm:cxn modelId="{A5533C33-0BC2-E14B-9125-B0AB075A644B}" type="presParOf" srcId="{E2BD92F6-6DD5-A540-B9C5-706A4266C118}" destId="{5598C7F2-D07A-3541-A542-83056593BEBA}" srcOrd="0" destOrd="0" presId="urn:microsoft.com/office/officeart/2005/8/layout/orgChart1"/>
    <dgm:cxn modelId="{452F3A84-84A6-6B4D-ACEE-3DBB2D240F0A}" type="presParOf" srcId="{5598C7F2-D07A-3541-A542-83056593BEBA}" destId="{117A3711-6E35-564C-8154-2A1086A837CF}" srcOrd="0" destOrd="0" presId="urn:microsoft.com/office/officeart/2005/8/layout/orgChart1"/>
    <dgm:cxn modelId="{1DE621A4-FE7B-7147-813F-77E1880E5CFE}" type="presParOf" srcId="{5598C7F2-D07A-3541-A542-83056593BEBA}" destId="{9219AABD-65CA-824A-BAD0-2BD4FFE1D054}" srcOrd="1" destOrd="0" presId="urn:microsoft.com/office/officeart/2005/8/layout/orgChart1"/>
    <dgm:cxn modelId="{CD08595A-F43A-3D45-B3B7-E080096B636C}" type="presParOf" srcId="{E2BD92F6-6DD5-A540-B9C5-706A4266C118}" destId="{AECCBBE7-0843-054E-A0AD-56B905CDC4C6}" srcOrd="1" destOrd="0" presId="urn:microsoft.com/office/officeart/2005/8/layout/orgChart1"/>
    <dgm:cxn modelId="{7E67A9F5-A306-4646-B0FA-61A08B2A15AF}" type="presParOf" srcId="{E2BD92F6-6DD5-A540-B9C5-706A4266C118}" destId="{8B92949A-3F46-3F4D-A0A2-4244B986C2A4}" srcOrd="2" destOrd="0" presId="urn:microsoft.com/office/officeart/2005/8/layout/orgChart1"/>
    <dgm:cxn modelId="{8DD23CA4-F125-6D43-AFEA-D0C94113B04D}" type="presParOf" srcId="{6779610C-E572-F942-A05B-49E6E51CFAB1}" destId="{067816AA-606D-AA45-BFD8-1251FD8851B5}" srcOrd="2" destOrd="0" presId="urn:microsoft.com/office/officeart/2005/8/layout/orgChart1"/>
    <dgm:cxn modelId="{6DD6CA99-E8DC-4C4A-8346-D25DEF9C6EB1}" type="presParOf" srcId="{6779610C-E572-F942-A05B-49E6E51CFAB1}" destId="{1369875E-2570-C248-ABC3-646639416C64}" srcOrd="3" destOrd="0" presId="urn:microsoft.com/office/officeart/2005/8/layout/orgChart1"/>
    <dgm:cxn modelId="{52D0CBDE-3B92-4C4E-AF72-310D75959C51}" type="presParOf" srcId="{1369875E-2570-C248-ABC3-646639416C64}" destId="{9C387C38-73A8-6349-A64C-57AD1C3A111C}" srcOrd="0" destOrd="0" presId="urn:microsoft.com/office/officeart/2005/8/layout/orgChart1"/>
    <dgm:cxn modelId="{4738FE95-946E-F444-95C3-6DD8BDE5BC24}" type="presParOf" srcId="{9C387C38-73A8-6349-A64C-57AD1C3A111C}" destId="{571B29E8-C12B-AC40-B579-5BEFA0BD8A10}" srcOrd="0" destOrd="0" presId="urn:microsoft.com/office/officeart/2005/8/layout/orgChart1"/>
    <dgm:cxn modelId="{DC6C7269-9557-C042-9F3C-464A4E0F5AF3}" type="presParOf" srcId="{9C387C38-73A8-6349-A64C-57AD1C3A111C}" destId="{2C93CD84-A0B0-A846-B540-87232E51D077}" srcOrd="1" destOrd="0" presId="urn:microsoft.com/office/officeart/2005/8/layout/orgChart1"/>
    <dgm:cxn modelId="{E87285C5-FEFC-594C-977D-C0E08C0C4996}" type="presParOf" srcId="{1369875E-2570-C248-ABC3-646639416C64}" destId="{E629313D-824C-A348-96BD-5A0EC67631FB}" srcOrd="1" destOrd="0" presId="urn:microsoft.com/office/officeart/2005/8/layout/orgChart1"/>
    <dgm:cxn modelId="{8C0E5B95-34F0-CC42-9483-F66D01488037}" type="presParOf" srcId="{1369875E-2570-C248-ABC3-646639416C64}" destId="{3DF3F404-5518-F546-A574-6D2207974947}" srcOrd="2" destOrd="0" presId="urn:microsoft.com/office/officeart/2005/8/layout/orgChart1"/>
    <dgm:cxn modelId="{418C2E2E-52B5-9248-A273-82BBE74D0B16}" type="presParOf" srcId="{6779610C-E572-F942-A05B-49E6E51CFAB1}" destId="{2C0C8736-600E-E946-81D4-10AE5DD7A46E}" srcOrd="4" destOrd="0" presId="urn:microsoft.com/office/officeart/2005/8/layout/orgChart1"/>
    <dgm:cxn modelId="{6EDADD6E-7066-3E40-A847-82784BD6F63C}" type="presParOf" srcId="{6779610C-E572-F942-A05B-49E6E51CFAB1}" destId="{3D89A8FF-2258-8F47-B143-20BC211C85D9}" srcOrd="5" destOrd="0" presId="urn:microsoft.com/office/officeart/2005/8/layout/orgChart1"/>
    <dgm:cxn modelId="{3CC74720-A92B-7B49-BDE9-178AE3BF0BCD}" type="presParOf" srcId="{3D89A8FF-2258-8F47-B143-20BC211C85D9}" destId="{B7367C4D-C969-174A-A75D-0384BC5C442C}" srcOrd="0" destOrd="0" presId="urn:microsoft.com/office/officeart/2005/8/layout/orgChart1"/>
    <dgm:cxn modelId="{B4FA39C4-1BBD-6D49-9566-252ADA1B5C17}" type="presParOf" srcId="{B7367C4D-C969-174A-A75D-0384BC5C442C}" destId="{856BA5CE-3AA0-C64F-9B28-022F0F256EEF}" srcOrd="0" destOrd="0" presId="urn:microsoft.com/office/officeart/2005/8/layout/orgChart1"/>
    <dgm:cxn modelId="{54A2272A-0EF9-8841-B7DD-93C6D7739B93}" type="presParOf" srcId="{B7367C4D-C969-174A-A75D-0384BC5C442C}" destId="{FDBAA1E1-B1C1-0C44-9F33-0B8F253C7E60}" srcOrd="1" destOrd="0" presId="urn:microsoft.com/office/officeart/2005/8/layout/orgChart1"/>
    <dgm:cxn modelId="{4EF846F5-FC0B-9E42-8EEC-27F2E7CD973A}" type="presParOf" srcId="{3D89A8FF-2258-8F47-B143-20BC211C85D9}" destId="{257EDD06-096E-0741-83FC-AF4769535553}" srcOrd="1" destOrd="0" presId="urn:microsoft.com/office/officeart/2005/8/layout/orgChart1"/>
    <dgm:cxn modelId="{4DD322A6-D862-4243-BD0D-F41F7D8E5BCB}" type="presParOf" srcId="{3D89A8FF-2258-8F47-B143-20BC211C85D9}" destId="{8A9A3969-110B-8A45-BB77-027A6D632290}" srcOrd="2" destOrd="0" presId="urn:microsoft.com/office/officeart/2005/8/layout/orgChart1"/>
    <dgm:cxn modelId="{2295B949-B195-0A4F-95DC-D51C62F80A30}" type="presParOf" srcId="{2AF65E5A-6437-9742-BDFC-95C062A91CA1}" destId="{410D4053-EAF0-AD4F-A5C7-FB87B731A824}" srcOrd="2" destOrd="0" presId="urn:microsoft.com/office/officeart/2005/8/layout/orgChart1"/>
    <dgm:cxn modelId="{9A74C4D1-6CC9-CA4F-A152-AAB6F954DDCD}" type="presParOf" srcId="{410D4053-EAF0-AD4F-A5C7-FB87B731A824}" destId="{AE6B2C55-B276-4F4B-B43C-E4CB930AB027}" srcOrd="0" destOrd="0" presId="urn:microsoft.com/office/officeart/2005/8/layout/orgChart1"/>
    <dgm:cxn modelId="{57F99688-96B1-EB4B-BE7A-CA2CFE876639}" type="presParOf" srcId="{410D4053-EAF0-AD4F-A5C7-FB87B731A824}" destId="{32A2F841-E92F-4A43-932B-43D32EEAC906}" srcOrd="1" destOrd="0" presId="urn:microsoft.com/office/officeart/2005/8/layout/orgChart1"/>
    <dgm:cxn modelId="{B4DF52E7-ADF3-0743-855B-4D7904D993D9}" type="presParOf" srcId="{32A2F841-E92F-4A43-932B-43D32EEAC906}" destId="{D121C9F2-FF89-E744-94D5-E558094895AF}" srcOrd="0" destOrd="0" presId="urn:microsoft.com/office/officeart/2005/8/layout/orgChart1"/>
    <dgm:cxn modelId="{9B6E360C-C7B4-B045-B361-7E862A277F64}" type="presParOf" srcId="{D121C9F2-FF89-E744-94D5-E558094895AF}" destId="{DFD16EC4-616E-884E-86B6-2384639C263B}" srcOrd="0" destOrd="0" presId="urn:microsoft.com/office/officeart/2005/8/layout/orgChart1"/>
    <dgm:cxn modelId="{B44E4496-9469-F44F-8CF1-1F3246513394}" type="presParOf" srcId="{D121C9F2-FF89-E744-94D5-E558094895AF}" destId="{DA4CC564-707F-2C46-8DF0-6B8ED14AF801}" srcOrd="1" destOrd="0" presId="urn:microsoft.com/office/officeart/2005/8/layout/orgChart1"/>
    <dgm:cxn modelId="{8BFBD74C-2956-5F4A-91F3-27E9AC612568}" type="presParOf" srcId="{32A2F841-E92F-4A43-932B-43D32EEAC906}" destId="{83179FE1-19BA-8747-A2C4-D09374EA4567}" srcOrd="1" destOrd="0" presId="urn:microsoft.com/office/officeart/2005/8/layout/orgChart1"/>
    <dgm:cxn modelId="{168304CB-ACB0-F84C-9DF6-A88D81B98520}" type="presParOf" srcId="{32A2F841-E92F-4A43-932B-43D32EEAC906}" destId="{D539EB8C-9C7E-724E-98E2-0C98BF2B8AF3}" srcOrd="2" destOrd="0" presId="urn:microsoft.com/office/officeart/2005/8/layout/orgChart1"/>
    <dgm:cxn modelId="{5C3B3998-4BE7-B843-B70A-B186FE9FC3A8}" type="presParOf" srcId="{410D4053-EAF0-AD4F-A5C7-FB87B731A824}" destId="{DFC04261-9F3E-3D47-82FA-853D5779D101}" srcOrd="2" destOrd="0" presId="urn:microsoft.com/office/officeart/2005/8/layout/orgChart1"/>
    <dgm:cxn modelId="{E76D92E0-9780-654C-A542-3F4AB73A52EF}" type="presParOf" srcId="{410D4053-EAF0-AD4F-A5C7-FB87B731A824}" destId="{54174253-23D7-6740-9889-2E43B47655CC}" srcOrd="3" destOrd="0" presId="urn:microsoft.com/office/officeart/2005/8/layout/orgChart1"/>
    <dgm:cxn modelId="{34ED1E61-263B-694F-A0DF-B1E93C9ACA17}" type="presParOf" srcId="{54174253-23D7-6740-9889-2E43B47655CC}" destId="{7EC90849-E47E-B74D-B9BD-015A87BC91B9}" srcOrd="0" destOrd="0" presId="urn:microsoft.com/office/officeart/2005/8/layout/orgChart1"/>
    <dgm:cxn modelId="{DDA62343-EAAD-C441-A1F6-6D8C04C8D473}" type="presParOf" srcId="{7EC90849-E47E-B74D-B9BD-015A87BC91B9}" destId="{C737754F-88F5-3346-AE40-F3CBC997B5CF}" srcOrd="0" destOrd="0" presId="urn:microsoft.com/office/officeart/2005/8/layout/orgChart1"/>
    <dgm:cxn modelId="{D46C6F87-23FC-8146-81B4-CD086DFC80DF}" type="presParOf" srcId="{7EC90849-E47E-B74D-B9BD-015A87BC91B9}" destId="{8762E535-CFB6-F149-AA64-528D259DE54F}" srcOrd="1" destOrd="0" presId="urn:microsoft.com/office/officeart/2005/8/layout/orgChart1"/>
    <dgm:cxn modelId="{68DFBB21-7FB7-5A48-993B-0D26F6AE5770}" type="presParOf" srcId="{54174253-23D7-6740-9889-2E43B47655CC}" destId="{D1F380BD-FD95-3F4B-AC6F-3C96DF1BFAFB}" srcOrd="1" destOrd="0" presId="urn:microsoft.com/office/officeart/2005/8/layout/orgChart1"/>
    <dgm:cxn modelId="{F8E33E0F-C14D-FD4F-8967-9DF6F988FC57}" type="presParOf" srcId="{54174253-23D7-6740-9889-2E43B47655CC}" destId="{8A608625-4E0E-564A-8605-CC7541D3A6C0}"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C04261-9F3E-3D47-82FA-853D5779D101}">
      <dsp:nvSpPr>
        <dsp:cNvPr id="0" name=""/>
        <dsp:cNvSpPr/>
      </dsp:nvSpPr>
      <dsp:spPr>
        <a:xfrm>
          <a:off x="3005137" y="587883"/>
          <a:ext cx="123450" cy="540829"/>
        </a:xfrm>
        <a:custGeom>
          <a:avLst/>
          <a:gdLst/>
          <a:ahLst/>
          <a:cxnLst/>
          <a:rect l="0" t="0" r="0" b="0"/>
          <a:pathLst>
            <a:path>
              <a:moveTo>
                <a:pt x="0" y="0"/>
              </a:moveTo>
              <a:lnTo>
                <a:pt x="0" y="540829"/>
              </a:lnTo>
              <a:lnTo>
                <a:pt x="123450" y="5408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6B2C55-B276-4F4B-B43C-E4CB930AB027}">
      <dsp:nvSpPr>
        <dsp:cNvPr id="0" name=""/>
        <dsp:cNvSpPr/>
      </dsp:nvSpPr>
      <dsp:spPr>
        <a:xfrm>
          <a:off x="2881687" y="587883"/>
          <a:ext cx="123450" cy="540829"/>
        </a:xfrm>
        <a:custGeom>
          <a:avLst/>
          <a:gdLst/>
          <a:ahLst/>
          <a:cxnLst/>
          <a:rect l="0" t="0" r="0" b="0"/>
          <a:pathLst>
            <a:path>
              <a:moveTo>
                <a:pt x="123450" y="0"/>
              </a:moveTo>
              <a:lnTo>
                <a:pt x="123450" y="540829"/>
              </a:lnTo>
              <a:lnTo>
                <a:pt x="0" y="5408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0C8736-600E-E946-81D4-10AE5DD7A46E}">
      <dsp:nvSpPr>
        <dsp:cNvPr id="0" name=""/>
        <dsp:cNvSpPr/>
      </dsp:nvSpPr>
      <dsp:spPr>
        <a:xfrm>
          <a:off x="3005137" y="587883"/>
          <a:ext cx="1422616" cy="1081658"/>
        </a:xfrm>
        <a:custGeom>
          <a:avLst/>
          <a:gdLst/>
          <a:ahLst/>
          <a:cxnLst/>
          <a:rect l="0" t="0" r="0" b="0"/>
          <a:pathLst>
            <a:path>
              <a:moveTo>
                <a:pt x="0" y="0"/>
              </a:moveTo>
              <a:lnTo>
                <a:pt x="0" y="958208"/>
              </a:lnTo>
              <a:lnTo>
                <a:pt x="1422616" y="958208"/>
              </a:lnTo>
              <a:lnTo>
                <a:pt x="1422616" y="1081658"/>
              </a:lnTo>
            </a:path>
          </a:pathLst>
        </a:custGeom>
        <a:noFill/>
        <a:ln w="12700" cap="flat" cmpd="sng" algn="ctr">
          <a:solidFill>
            <a:srgbClr val="005E85"/>
          </a:solidFill>
          <a:prstDash val="solid"/>
          <a:miter lim="800000"/>
        </a:ln>
        <a:effectLst/>
      </dsp:spPr>
      <dsp:style>
        <a:lnRef idx="2">
          <a:scrgbClr r="0" g="0" b="0"/>
        </a:lnRef>
        <a:fillRef idx="0">
          <a:scrgbClr r="0" g="0" b="0"/>
        </a:fillRef>
        <a:effectRef idx="0">
          <a:scrgbClr r="0" g="0" b="0"/>
        </a:effectRef>
        <a:fontRef idx="minor"/>
      </dsp:style>
    </dsp:sp>
    <dsp:sp modelId="{067816AA-606D-AA45-BFD8-1251FD8851B5}">
      <dsp:nvSpPr>
        <dsp:cNvPr id="0" name=""/>
        <dsp:cNvSpPr/>
      </dsp:nvSpPr>
      <dsp:spPr>
        <a:xfrm>
          <a:off x="2959417" y="587883"/>
          <a:ext cx="91440" cy="1081658"/>
        </a:xfrm>
        <a:custGeom>
          <a:avLst/>
          <a:gdLst/>
          <a:ahLst/>
          <a:cxnLst/>
          <a:rect l="0" t="0" r="0" b="0"/>
          <a:pathLst>
            <a:path>
              <a:moveTo>
                <a:pt x="45720" y="0"/>
              </a:moveTo>
              <a:lnTo>
                <a:pt x="45720" y="10816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F8FAE3-2FA6-E243-B561-41BF0942EF7A}">
      <dsp:nvSpPr>
        <dsp:cNvPr id="0" name=""/>
        <dsp:cNvSpPr/>
      </dsp:nvSpPr>
      <dsp:spPr>
        <a:xfrm>
          <a:off x="1582521" y="587883"/>
          <a:ext cx="1422616" cy="1081658"/>
        </a:xfrm>
        <a:custGeom>
          <a:avLst/>
          <a:gdLst/>
          <a:ahLst/>
          <a:cxnLst/>
          <a:rect l="0" t="0" r="0" b="0"/>
          <a:pathLst>
            <a:path>
              <a:moveTo>
                <a:pt x="1422616" y="0"/>
              </a:moveTo>
              <a:lnTo>
                <a:pt x="1422616" y="958208"/>
              </a:lnTo>
              <a:lnTo>
                <a:pt x="0" y="958208"/>
              </a:lnTo>
              <a:lnTo>
                <a:pt x="0" y="1081658"/>
              </a:lnTo>
            </a:path>
          </a:pathLst>
        </a:custGeom>
        <a:noFill/>
        <a:ln w="12700" cap="flat" cmpd="sng" algn="ctr">
          <a:solidFill>
            <a:srgbClr val="005E85"/>
          </a:solidFill>
          <a:prstDash val="solid"/>
          <a:miter lim="800000"/>
        </a:ln>
        <a:effectLst/>
      </dsp:spPr>
      <dsp:style>
        <a:lnRef idx="2">
          <a:scrgbClr r="0" g="0" b="0"/>
        </a:lnRef>
        <a:fillRef idx="0">
          <a:scrgbClr r="0" g="0" b="0"/>
        </a:fillRef>
        <a:effectRef idx="0">
          <a:scrgbClr r="0" g="0" b="0"/>
        </a:effectRef>
        <a:fontRef idx="minor"/>
      </dsp:style>
    </dsp:sp>
    <dsp:sp modelId="{E747DA41-1E5D-4947-8E21-8892250E8CE6}">
      <dsp:nvSpPr>
        <dsp:cNvPr id="0" name=""/>
        <dsp:cNvSpPr/>
      </dsp:nvSpPr>
      <dsp:spPr>
        <a:xfrm>
          <a:off x="2417279" y="25"/>
          <a:ext cx="1175716" cy="587858"/>
        </a:xfrm>
        <a:prstGeom prst="rect">
          <a:avLst/>
        </a:prstGeom>
        <a:solidFill>
          <a:srgbClr val="005E85"/>
        </a:solidFill>
        <a:ln w="12700" cap="flat" cmpd="sng" algn="ctr">
          <a:solidFill>
            <a:srgbClr val="005E85"/>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dirty="0">
              <a:latin typeface="Basic Sans Light" panose="00000400000000000000" pitchFamily="50" charset="0"/>
              <a:cs typeface="Arial" panose="020B0604020202020204" pitchFamily="34" charset="0"/>
            </a:rPr>
            <a:t>Chief Executive</a:t>
          </a:r>
        </a:p>
      </dsp:txBody>
      <dsp:txXfrm>
        <a:off x="2417279" y="25"/>
        <a:ext cx="1175716" cy="587858"/>
      </dsp:txXfrm>
    </dsp:sp>
    <dsp:sp modelId="{117A3711-6E35-564C-8154-2A1086A837CF}">
      <dsp:nvSpPr>
        <dsp:cNvPr id="0" name=""/>
        <dsp:cNvSpPr/>
      </dsp:nvSpPr>
      <dsp:spPr>
        <a:xfrm>
          <a:off x="994663" y="1669541"/>
          <a:ext cx="1175716" cy="587858"/>
        </a:xfrm>
        <a:prstGeom prst="rect">
          <a:avLst/>
        </a:prstGeom>
        <a:solidFill>
          <a:srgbClr val="005E85"/>
        </a:solidFill>
        <a:ln w="12700" cap="flat" cmpd="sng" algn="ctr">
          <a:solidFill>
            <a:srgbClr val="005E85"/>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dirty="0">
              <a:latin typeface="Basic Sans Light" panose="00000400000000000000" pitchFamily="50" charset="0"/>
              <a:cs typeface="Arial" panose="020B0604020202020204" pitchFamily="34" charset="0"/>
            </a:rPr>
            <a:t>Wellbeing/ Data and Insights System Leadership</a:t>
          </a:r>
        </a:p>
      </dsp:txBody>
      <dsp:txXfrm>
        <a:off x="994663" y="1669541"/>
        <a:ext cx="1175716" cy="587858"/>
      </dsp:txXfrm>
    </dsp:sp>
    <dsp:sp modelId="{571B29E8-C12B-AC40-B579-5BEFA0BD8A10}">
      <dsp:nvSpPr>
        <dsp:cNvPr id="0" name=""/>
        <dsp:cNvSpPr/>
      </dsp:nvSpPr>
      <dsp:spPr>
        <a:xfrm>
          <a:off x="2417279" y="1669541"/>
          <a:ext cx="1175716" cy="587858"/>
        </a:xfrm>
        <a:prstGeom prst="rect">
          <a:avLst/>
        </a:prstGeom>
        <a:solidFill>
          <a:srgbClr val="005E85"/>
        </a:solidFill>
        <a:ln w="12700" cap="flat" cmpd="sng" algn="ctr">
          <a:solidFill>
            <a:srgbClr val="005E85"/>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dirty="0">
              <a:latin typeface="Basic Sans Light" panose="00000400000000000000" pitchFamily="50" charset="0"/>
              <a:cs typeface="Arial" panose="020B0604020202020204" pitchFamily="34" charset="0"/>
            </a:rPr>
            <a:t>Mental Health and Addiction Sector Leadership</a:t>
          </a:r>
        </a:p>
      </dsp:txBody>
      <dsp:txXfrm>
        <a:off x="2417279" y="1669541"/>
        <a:ext cx="1175716" cy="587858"/>
      </dsp:txXfrm>
    </dsp:sp>
    <dsp:sp modelId="{856BA5CE-3AA0-C64F-9B28-022F0F256EEF}">
      <dsp:nvSpPr>
        <dsp:cNvPr id="0" name=""/>
        <dsp:cNvSpPr/>
      </dsp:nvSpPr>
      <dsp:spPr>
        <a:xfrm>
          <a:off x="3839895" y="1669541"/>
          <a:ext cx="1175716" cy="587858"/>
        </a:xfrm>
        <a:prstGeom prst="rect">
          <a:avLst/>
        </a:prstGeom>
        <a:solidFill>
          <a:srgbClr val="005E85"/>
        </a:solidFill>
        <a:ln w="12700" cap="flat" cmpd="sng" algn="ctr">
          <a:solidFill>
            <a:srgbClr val="005E85"/>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dirty="0">
              <a:latin typeface="Basic Sans Light" panose="00000400000000000000" pitchFamily="50" charset="0"/>
              <a:cs typeface="Arial" panose="020B0604020202020204" pitchFamily="34" charset="0"/>
            </a:rPr>
            <a:t>Corporate Services</a:t>
          </a:r>
        </a:p>
      </dsp:txBody>
      <dsp:txXfrm>
        <a:off x="3839895" y="1669541"/>
        <a:ext cx="1175716" cy="587858"/>
      </dsp:txXfrm>
    </dsp:sp>
    <dsp:sp modelId="{DFD16EC4-616E-884E-86B6-2384639C263B}">
      <dsp:nvSpPr>
        <dsp:cNvPr id="0" name=""/>
        <dsp:cNvSpPr/>
      </dsp:nvSpPr>
      <dsp:spPr>
        <a:xfrm>
          <a:off x="1705971" y="834783"/>
          <a:ext cx="1175716" cy="587858"/>
        </a:xfrm>
        <a:prstGeom prst="rect">
          <a:avLst/>
        </a:prstGeom>
        <a:solidFill>
          <a:srgbClr val="005E85"/>
        </a:solidFill>
        <a:ln w="12700" cap="flat" cmpd="sng" algn="ctr">
          <a:solidFill>
            <a:srgbClr val="005E85"/>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dirty="0">
              <a:latin typeface="Basic Sans Light" panose="00000400000000000000" pitchFamily="50" charset="0"/>
              <a:cs typeface="Arial" panose="020B0604020202020204" pitchFamily="34" charset="0"/>
            </a:rPr>
            <a:t>Senior EA Board &amp; CE</a:t>
          </a:r>
        </a:p>
      </dsp:txBody>
      <dsp:txXfrm>
        <a:off x="1705971" y="834783"/>
        <a:ext cx="1175716" cy="587858"/>
      </dsp:txXfrm>
    </dsp:sp>
    <dsp:sp modelId="{C737754F-88F5-3346-AE40-F3CBC997B5CF}">
      <dsp:nvSpPr>
        <dsp:cNvPr id="0" name=""/>
        <dsp:cNvSpPr/>
      </dsp:nvSpPr>
      <dsp:spPr>
        <a:xfrm>
          <a:off x="3128587" y="834783"/>
          <a:ext cx="1175716" cy="587858"/>
        </a:xfrm>
        <a:prstGeom prst="rect">
          <a:avLst/>
        </a:prstGeom>
        <a:solidFill>
          <a:srgbClr val="005E85"/>
        </a:solidFill>
        <a:ln w="12700" cap="flat" cmpd="sng" algn="ctr">
          <a:solidFill>
            <a:srgbClr val="005E85"/>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dirty="0">
              <a:latin typeface="Basic Sans Light" panose="00000400000000000000" pitchFamily="50" charset="0"/>
              <a:cs typeface="Arial" panose="020B0604020202020204" pitchFamily="34" charset="0"/>
            </a:rPr>
            <a:t>Director Māori </a:t>
          </a:r>
        </a:p>
      </dsp:txBody>
      <dsp:txXfrm>
        <a:off x="3128587" y="834783"/>
        <a:ext cx="1175716" cy="5878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_document" ma:contentTypeID="0x010100EC715CFEA79834468078ACA06B4C38E400B3F69023E2FBE04BA158AFEF18C920F8" ma:contentTypeVersion="24" ma:contentTypeDescription="MHWC document content type" ma:contentTypeScope="" ma:versionID="744c2586c1c8802f02fbfac484576c5c">
  <xsd:schema xmlns:xsd="http://www.w3.org/2001/XMLSchema" xmlns:xs="http://www.w3.org/2001/XMLSchema" xmlns:p="http://schemas.microsoft.com/office/2006/metadata/properties" xmlns:ns2="bd74e8db-9588-4046-9f22-b81f23249a13" xmlns:ns3="bb0bd7a6-c265-44d5-b39f-e5b415113992" xmlns:ns4="0b0b16aa-404b-4d76-ad49-5fc0f5bbb597" targetNamespace="http://schemas.microsoft.com/office/2006/metadata/properties" ma:root="true" ma:fieldsID="fe0fffbd96d6fdc48f91eb6304343214" ns2:_="" ns3:_="" ns4:_="">
    <xsd:import namespace="bd74e8db-9588-4046-9f22-b81f23249a13"/>
    <xsd:import namespace="bb0bd7a6-c265-44d5-b39f-e5b415113992"/>
    <xsd:import namespace="0b0b16aa-404b-4d76-ad49-5fc0f5bbb59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readOnly="false" ma:default="" ma:fieldId="{cc5c092e-e17e-4228-b159-83ce58453ee6}" ma:sspId="e2423f7d-70e1-4bc9-b0ec-1093942dc6c6" ma:termSetId="0ae994a8-a483-48d8-8967-c6e1a9f8c5d4" ma:anchorId="186dcea7-270b-4cfd-93d7-17a2427d7c37" ma:open="false" ma:isKeyword="false">
      <xsd:complexType>
        <xsd:sequence>
          <xsd:element ref="pc:Terms" minOccurs="0" maxOccurs="1"/>
        </xsd:sequence>
      </xsd:complexType>
    </xsd:element>
    <xsd:element name="TaxCatchAll" ma:index="15" nillable="true" ma:displayName="Taxonomy Catch All Column" ma:hidden="true" ma:list="{465a6399-b46a-4642-9f86-c2b2590cb74e}"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465a6399-b46a-4642-9f86-c2b2590cb74e}"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Meeting management"/>
          <xsd:enumeration value="Policy development"/>
          <xsd:enumeration value="Planning"/>
          <xsd:enumeration value="Recruitment &amp; cessation"/>
          <xsd:enumeration value="Staff management"/>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0b0b16aa-404b-4d76-ad49-5fc0f5bbb59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e2423f7d-70e1-4bc9-b0ec-1093942dc6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inancialYear xmlns="bb0bd7a6-c265-44d5-b39f-e5b415113992">2021 - 2022</FinancialYear>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DocumentType xmlns="bb0bd7a6-c265-44d5-b39f-e5b415113992" xsi:nil="true"/>
    <MaoriData xmlns="bb0bd7a6-c265-44d5-b39f-e5b415113992">No</MaoriData>
    <_dlc_DocId xmlns="bd74e8db-9588-4046-9f22-b81f23249a13">DOCS-1954615685-7612</_dlc_DocId>
    <_dlc_DocIdUrl xmlns="bd74e8db-9588-4046-9f22-b81f23249a13">
      <Url>https://mhwcnz.sharepoint.com/sites/people/_layouts/15/DocIdRedir.aspx?ID=DOCS-1954615685-7612</Url>
      <Description>DOCS-1954615685-7612</Description>
    </_dlc_DocIdUrl>
    <SharedWithUsers xmlns="bd74e8db-9588-4046-9f22-b81f23249a13">
      <UserInfo>
        <DisplayName>Amanda Wray</DisplayName>
        <AccountId>14</AccountId>
        <AccountType/>
      </UserInfo>
      <UserInfo>
        <DisplayName>Tanya Maloney</DisplayName>
        <AccountId>26</AccountId>
        <AccountType/>
      </UserInfo>
      <UserInfo>
        <DisplayName>Wayne Verhoeven</DisplayName>
        <AccountId>168</AccountId>
        <AccountType/>
      </UserInfo>
      <UserInfo>
        <DisplayName>Kristine Clariza</DisplayName>
        <AccountId>128</AccountId>
        <AccountType/>
      </UserInfo>
    </SharedWithUsers>
    <lcf76f155ced4ddcb4097134ff3c332f xmlns="0b0b16aa-404b-4d76-ad49-5fc0f5bbb5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57D6DF-DE1E-4CD3-9D3F-812CE0C9C18D}">
  <ds:schemaRefs>
    <ds:schemaRef ds:uri="http://schemas.openxmlformats.org/officeDocument/2006/bibliography"/>
  </ds:schemaRefs>
</ds:datastoreItem>
</file>

<file path=customXml/itemProps2.xml><?xml version="1.0" encoding="utf-8"?>
<ds:datastoreItem xmlns:ds="http://schemas.openxmlformats.org/officeDocument/2006/customXml" ds:itemID="{D4762853-6D9A-4128-A0F8-36BD07FD2948}">
  <ds:schemaRefs>
    <ds:schemaRef ds:uri="http://schemas.microsoft.com/sharepoint/events"/>
  </ds:schemaRefs>
</ds:datastoreItem>
</file>

<file path=customXml/itemProps3.xml><?xml version="1.0" encoding="utf-8"?>
<ds:datastoreItem xmlns:ds="http://schemas.openxmlformats.org/officeDocument/2006/customXml" ds:itemID="{F6B3801B-2CA7-44A0-98A9-052A7FDA2E58}">
  <ds:schemaRefs>
    <ds:schemaRef ds:uri="http://schemas.microsoft.com/sharepoint/v3/contenttype/forms"/>
  </ds:schemaRefs>
</ds:datastoreItem>
</file>

<file path=customXml/itemProps4.xml><?xml version="1.0" encoding="utf-8"?>
<ds:datastoreItem xmlns:ds="http://schemas.openxmlformats.org/officeDocument/2006/customXml" ds:itemID="{7EBB487F-4559-4E2F-BFEF-8039F5EEF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e8db-9588-4046-9f22-b81f23249a13"/>
    <ds:schemaRef ds:uri="bb0bd7a6-c265-44d5-b39f-e5b415113992"/>
    <ds:schemaRef ds:uri="0b0b16aa-404b-4d76-ad49-5fc0f5bbb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9DD879-544E-4D60-9DDE-D11F6FBA104B}">
  <ds:schemaRefs>
    <ds:schemaRef ds:uri="http://schemas.microsoft.com/office/2006/metadata/properties"/>
    <ds:schemaRef ds:uri="http://schemas.microsoft.com/office/infopath/2007/PartnerControls"/>
    <ds:schemaRef ds:uri="bb0bd7a6-c265-44d5-b39f-e5b415113992"/>
    <ds:schemaRef ds:uri="bd74e8db-9588-4046-9f22-b81f23249a13"/>
    <ds:schemaRef ds:uri="0b0b16aa-404b-4d76-ad49-5fc0f5bbb59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Position Description master template intro KW</ap:Template>
  <ap:Application>Microsoft Word for the web</ap:Application>
  <ap:DocSecurity>0</ap:DocSecurity>
  <ap:ScaleCrop>false</ap:ScaleCrop>
  <ap:Company>Ministry of Health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Amanda</dc:creator>
  <keywords/>
  <lastModifiedBy>Carla Nahr</lastModifiedBy>
  <revision>120</revision>
  <lastPrinted>2021-02-18T17:24:00.0000000Z</lastPrinted>
  <dcterms:created xsi:type="dcterms:W3CDTF">2022-04-14T10:24:00.0000000Z</dcterms:created>
  <dcterms:modified xsi:type="dcterms:W3CDTF">2025-07-06T21:32:07.7052897Z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0x010100EC715CFEA79834468078ACA06B4C38E400B3F69023E2FBE04BA158AFEF18C920F8</vt:lpwstr>
  </property>
  <property fmtid="{D5CDD505-2E9C-101B-9397-08002B2CF9AE}" pid="3" name="BusinessFunction">
    <vt:lpwstr/>
  </property>
  <property fmtid="{D5CDD505-2E9C-101B-9397-08002B2CF9AE}" pid="4" name="_dlc_DocIdItemGuid">
    <vt:lpwstr>d2e753f5-daff-43d2-aebf-fed5f4603bf9</vt:lpwstr>
  </property>
  <property fmtid="{D5CDD505-2E9C-101B-9397-08002B2CF9AE}" pid="5" name="MediaServiceImageTags">
    <vt:lpwstr/>
  </property>
</Properties>
</file>