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72DF" w14:textId="258BE770" w:rsidR="002A5059" w:rsidRDefault="0080768D">
      <w:pPr>
        <w:ind w:left="448"/>
        <w:rPr>
          <w:rFonts w:ascii="Times New Roman"/>
          <w:sz w:val="20"/>
        </w:rPr>
      </w:pPr>
      <w:r>
        <w:rPr>
          <w:rFonts w:ascii="Times New Roman"/>
          <w:noProof/>
          <w:sz w:val="20"/>
        </w:rPr>
        <mc:AlternateContent>
          <mc:Choice Requires="wps">
            <w:drawing>
              <wp:anchor distT="0" distB="0" distL="0" distR="0" simplePos="0" relativeHeight="251658240" behindDoc="0" locked="0" layoutInCell="1" allowOverlap="1" wp14:anchorId="31277BF1" wp14:editId="31277BF2">
                <wp:simplePos x="0" y="0"/>
                <wp:positionH relativeFrom="page">
                  <wp:posOffset>4010012</wp:posOffset>
                </wp:positionH>
                <wp:positionV relativeFrom="page">
                  <wp:posOffset>7276782</wp:posOffset>
                </wp:positionV>
                <wp:extent cx="3546475" cy="34175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3417570"/>
                        </a:xfrm>
                        <a:custGeom>
                          <a:avLst/>
                          <a:gdLst/>
                          <a:ahLst/>
                          <a:cxnLst/>
                          <a:rect l="l" t="t" r="r" b="b"/>
                          <a:pathLst>
                            <a:path w="3546475" h="3417570">
                              <a:moveTo>
                                <a:pt x="1978367" y="3042107"/>
                              </a:moveTo>
                              <a:lnTo>
                                <a:pt x="1972487" y="2999613"/>
                              </a:lnTo>
                              <a:lnTo>
                                <a:pt x="1958378" y="2958058"/>
                              </a:lnTo>
                              <a:lnTo>
                                <a:pt x="1933181" y="2915602"/>
                              </a:lnTo>
                              <a:lnTo>
                                <a:pt x="1901202" y="2882442"/>
                              </a:lnTo>
                              <a:lnTo>
                                <a:pt x="1863674" y="2857677"/>
                              </a:lnTo>
                              <a:lnTo>
                                <a:pt x="1821815" y="2840494"/>
                              </a:lnTo>
                              <a:lnTo>
                                <a:pt x="1776869" y="2830030"/>
                              </a:lnTo>
                              <a:lnTo>
                                <a:pt x="1715655" y="2825165"/>
                              </a:lnTo>
                              <a:lnTo>
                                <a:pt x="1684718" y="2825889"/>
                              </a:lnTo>
                              <a:lnTo>
                                <a:pt x="1612176" y="2831503"/>
                              </a:lnTo>
                              <a:lnTo>
                                <a:pt x="1570278" y="2831617"/>
                              </a:lnTo>
                              <a:lnTo>
                                <a:pt x="1528495" y="2828836"/>
                              </a:lnTo>
                              <a:lnTo>
                                <a:pt x="1486992" y="2823210"/>
                              </a:lnTo>
                              <a:lnTo>
                                <a:pt x="1445945" y="2814840"/>
                              </a:lnTo>
                              <a:lnTo>
                                <a:pt x="1405483" y="2803804"/>
                              </a:lnTo>
                              <a:lnTo>
                                <a:pt x="1365796" y="2790177"/>
                              </a:lnTo>
                              <a:lnTo>
                                <a:pt x="1327048" y="2774023"/>
                              </a:lnTo>
                              <a:lnTo>
                                <a:pt x="1289392" y="2755442"/>
                              </a:lnTo>
                              <a:lnTo>
                                <a:pt x="1253007" y="2734500"/>
                              </a:lnTo>
                              <a:lnTo>
                                <a:pt x="1218044" y="2711285"/>
                              </a:lnTo>
                              <a:lnTo>
                                <a:pt x="1184694" y="2685846"/>
                              </a:lnTo>
                              <a:lnTo>
                                <a:pt x="1136472" y="2642247"/>
                              </a:lnTo>
                              <a:lnTo>
                                <a:pt x="1093165" y="2593924"/>
                              </a:lnTo>
                              <a:lnTo>
                                <a:pt x="1067625" y="2559735"/>
                              </a:lnTo>
                              <a:lnTo>
                                <a:pt x="1035926" y="2509037"/>
                              </a:lnTo>
                              <a:lnTo>
                                <a:pt x="1014704" y="2469096"/>
                              </a:lnTo>
                              <a:lnTo>
                                <a:pt x="995883" y="2428125"/>
                              </a:lnTo>
                              <a:lnTo>
                                <a:pt x="979284" y="2386292"/>
                              </a:lnTo>
                              <a:lnTo>
                                <a:pt x="964780" y="2343645"/>
                              </a:lnTo>
                              <a:lnTo>
                                <a:pt x="952220" y="2300313"/>
                              </a:lnTo>
                              <a:lnTo>
                                <a:pt x="941438" y="2256409"/>
                              </a:lnTo>
                              <a:lnTo>
                                <a:pt x="932307" y="2211997"/>
                              </a:lnTo>
                              <a:lnTo>
                                <a:pt x="924687" y="2167217"/>
                              </a:lnTo>
                              <a:lnTo>
                                <a:pt x="918400" y="2122144"/>
                              </a:lnTo>
                              <a:lnTo>
                                <a:pt x="913320" y="2076894"/>
                              </a:lnTo>
                              <a:lnTo>
                                <a:pt x="909294" y="2031555"/>
                              </a:lnTo>
                              <a:lnTo>
                                <a:pt x="906335" y="1989670"/>
                              </a:lnTo>
                              <a:lnTo>
                                <a:pt x="904049" y="1947887"/>
                              </a:lnTo>
                              <a:lnTo>
                                <a:pt x="902284" y="1906295"/>
                              </a:lnTo>
                              <a:lnTo>
                                <a:pt x="900950" y="1864982"/>
                              </a:lnTo>
                              <a:lnTo>
                                <a:pt x="900328" y="1824164"/>
                              </a:lnTo>
                              <a:lnTo>
                                <a:pt x="900506" y="1782013"/>
                              </a:lnTo>
                              <a:lnTo>
                                <a:pt x="902881" y="1649882"/>
                              </a:lnTo>
                              <a:lnTo>
                                <a:pt x="903135" y="1614487"/>
                              </a:lnTo>
                              <a:lnTo>
                                <a:pt x="902754" y="1559433"/>
                              </a:lnTo>
                              <a:lnTo>
                                <a:pt x="901217" y="1514208"/>
                              </a:lnTo>
                              <a:lnTo>
                                <a:pt x="898271" y="1469288"/>
                              </a:lnTo>
                              <a:lnTo>
                                <a:pt x="893610" y="1424927"/>
                              </a:lnTo>
                              <a:lnTo>
                                <a:pt x="886891" y="1381340"/>
                              </a:lnTo>
                              <a:lnTo>
                                <a:pt x="877112" y="1335963"/>
                              </a:lnTo>
                              <a:lnTo>
                                <a:pt x="864298" y="1292098"/>
                              </a:lnTo>
                              <a:lnTo>
                                <a:pt x="848017" y="1249972"/>
                              </a:lnTo>
                              <a:lnTo>
                                <a:pt x="827913" y="1209852"/>
                              </a:lnTo>
                              <a:lnTo>
                                <a:pt x="803579" y="1171994"/>
                              </a:lnTo>
                              <a:lnTo>
                                <a:pt x="774763" y="1136015"/>
                              </a:lnTo>
                              <a:lnTo>
                                <a:pt x="743369" y="1103541"/>
                              </a:lnTo>
                              <a:lnTo>
                                <a:pt x="709701" y="1074623"/>
                              </a:lnTo>
                              <a:lnTo>
                                <a:pt x="674052" y="1049337"/>
                              </a:lnTo>
                              <a:lnTo>
                                <a:pt x="636727" y="1027696"/>
                              </a:lnTo>
                              <a:lnTo>
                                <a:pt x="598017" y="1009764"/>
                              </a:lnTo>
                              <a:lnTo>
                                <a:pt x="558241" y="995603"/>
                              </a:lnTo>
                              <a:lnTo>
                                <a:pt x="517677" y="985215"/>
                              </a:lnTo>
                              <a:lnTo>
                                <a:pt x="476631" y="978687"/>
                              </a:lnTo>
                              <a:lnTo>
                                <a:pt x="435419" y="976045"/>
                              </a:lnTo>
                              <a:lnTo>
                                <a:pt x="394322" y="977341"/>
                              </a:lnTo>
                              <a:lnTo>
                                <a:pt x="353656" y="982624"/>
                              </a:lnTo>
                              <a:lnTo>
                                <a:pt x="313715" y="991920"/>
                              </a:lnTo>
                              <a:lnTo>
                                <a:pt x="270446" y="1007097"/>
                              </a:lnTo>
                              <a:lnTo>
                                <a:pt x="228879" y="1027391"/>
                              </a:lnTo>
                              <a:lnTo>
                                <a:pt x="189407" y="1052880"/>
                              </a:lnTo>
                              <a:lnTo>
                                <a:pt x="152463" y="1083627"/>
                              </a:lnTo>
                              <a:lnTo>
                                <a:pt x="122796" y="1114158"/>
                              </a:lnTo>
                              <a:lnTo>
                                <a:pt x="96837" y="1146314"/>
                              </a:lnTo>
                              <a:lnTo>
                                <a:pt x="74409" y="1180007"/>
                              </a:lnTo>
                              <a:lnTo>
                                <a:pt x="55308" y="1215097"/>
                              </a:lnTo>
                              <a:lnTo>
                                <a:pt x="39370" y="1251445"/>
                              </a:lnTo>
                              <a:lnTo>
                                <a:pt x="26428" y="1288948"/>
                              </a:lnTo>
                              <a:lnTo>
                                <a:pt x="16268" y="1327454"/>
                              </a:lnTo>
                              <a:lnTo>
                                <a:pt x="8724" y="1366837"/>
                              </a:lnTo>
                              <a:lnTo>
                                <a:pt x="3632" y="1406982"/>
                              </a:lnTo>
                              <a:lnTo>
                                <a:pt x="787" y="1447736"/>
                              </a:lnTo>
                              <a:lnTo>
                                <a:pt x="0" y="1488998"/>
                              </a:lnTo>
                              <a:lnTo>
                                <a:pt x="1130" y="1530629"/>
                              </a:lnTo>
                              <a:lnTo>
                                <a:pt x="3949" y="1572501"/>
                              </a:lnTo>
                              <a:lnTo>
                                <a:pt x="8305" y="1614487"/>
                              </a:lnTo>
                              <a:lnTo>
                                <a:pt x="14008" y="1656448"/>
                              </a:lnTo>
                              <a:lnTo>
                                <a:pt x="20891" y="1698256"/>
                              </a:lnTo>
                              <a:lnTo>
                                <a:pt x="28740" y="1739811"/>
                              </a:lnTo>
                              <a:lnTo>
                                <a:pt x="37401" y="1780959"/>
                              </a:lnTo>
                              <a:lnTo>
                                <a:pt x="46697" y="1821561"/>
                              </a:lnTo>
                              <a:lnTo>
                                <a:pt x="56413" y="1861502"/>
                              </a:lnTo>
                              <a:lnTo>
                                <a:pt x="66421" y="1900669"/>
                              </a:lnTo>
                              <a:lnTo>
                                <a:pt x="96126" y="2012137"/>
                              </a:lnTo>
                              <a:lnTo>
                                <a:pt x="107162" y="2052332"/>
                              </a:lnTo>
                              <a:lnTo>
                                <a:pt x="118757" y="2092401"/>
                              </a:lnTo>
                              <a:lnTo>
                                <a:pt x="130911" y="2132355"/>
                              </a:lnTo>
                              <a:lnTo>
                                <a:pt x="143662" y="2172144"/>
                              </a:lnTo>
                              <a:lnTo>
                                <a:pt x="157010" y="2211730"/>
                              </a:lnTo>
                              <a:lnTo>
                                <a:pt x="170980" y="2251113"/>
                              </a:lnTo>
                              <a:lnTo>
                                <a:pt x="185572" y="2290254"/>
                              </a:lnTo>
                              <a:lnTo>
                                <a:pt x="200825" y="2329116"/>
                              </a:lnTo>
                              <a:lnTo>
                                <a:pt x="217614" y="2369642"/>
                              </a:lnTo>
                              <a:lnTo>
                                <a:pt x="235089" y="2409787"/>
                              </a:lnTo>
                              <a:lnTo>
                                <a:pt x="253339" y="2449576"/>
                              </a:lnTo>
                              <a:lnTo>
                                <a:pt x="272376" y="2488958"/>
                              </a:lnTo>
                              <a:lnTo>
                                <a:pt x="292227" y="2527897"/>
                              </a:lnTo>
                              <a:lnTo>
                                <a:pt x="312928" y="2566378"/>
                              </a:lnTo>
                              <a:lnTo>
                                <a:pt x="334467" y="2604351"/>
                              </a:lnTo>
                              <a:lnTo>
                                <a:pt x="356895" y="2641816"/>
                              </a:lnTo>
                              <a:lnTo>
                                <a:pt x="380212" y="2678722"/>
                              </a:lnTo>
                              <a:lnTo>
                                <a:pt x="404431" y="2715056"/>
                              </a:lnTo>
                              <a:lnTo>
                                <a:pt x="429577" y="2750769"/>
                              </a:lnTo>
                              <a:lnTo>
                                <a:pt x="455688" y="2785834"/>
                              </a:lnTo>
                              <a:lnTo>
                                <a:pt x="482752" y="2820251"/>
                              </a:lnTo>
                              <a:lnTo>
                                <a:pt x="510806" y="2853944"/>
                              </a:lnTo>
                              <a:lnTo>
                                <a:pt x="539864" y="2886926"/>
                              </a:lnTo>
                              <a:lnTo>
                                <a:pt x="569963" y="2919133"/>
                              </a:lnTo>
                              <a:lnTo>
                                <a:pt x="599236" y="2948648"/>
                              </a:lnTo>
                              <a:lnTo>
                                <a:pt x="629488" y="2977235"/>
                              </a:lnTo>
                              <a:lnTo>
                                <a:pt x="660654" y="3004870"/>
                              </a:lnTo>
                              <a:lnTo>
                                <a:pt x="692708" y="3031540"/>
                              </a:lnTo>
                              <a:lnTo>
                                <a:pt x="725601" y="3057220"/>
                              </a:lnTo>
                              <a:lnTo>
                                <a:pt x="759307" y="3081883"/>
                              </a:lnTo>
                              <a:lnTo>
                                <a:pt x="793762" y="3105505"/>
                              </a:lnTo>
                              <a:lnTo>
                                <a:pt x="828941" y="3128035"/>
                              </a:lnTo>
                              <a:lnTo>
                                <a:pt x="864819" y="3149473"/>
                              </a:lnTo>
                              <a:lnTo>
                                <a:pt x="901319" y="3169793"/>
                              </a:lnTo>
                              <a:lnTo>
                                <a:pt x="938441" y="3188970"/>
                              </a:lnTo>
                              <a:lnTo>
                                <a:pt x="976122" y="3206966"/>
                              </a:lnTo>
                              <a:lnTo>
                                <a:pt x="1014323" y="3223755"/>
                              </a:lnTo>
                              <a:lnTo>
                                <a:pt x="1053007" y="3239325"/>
                              </a:lnTo>
                              <a:lnTo>
                                <a:pt x="1092149" y="3253638"/>
                              </a:lnTo>
                              <a:lnTo>
                                <a:pt x="1131684" y="3266681"/>
                              </a:lnTo>
                              <a:lnTo>
                                <a:pt x="1171587" y="3278428"/>
                              </a:lnTo>
                              <a:lnTo>
                                <a:pt x="1211821" y="3288830"/>
                              </a:lnTo>
                              <a:lnTo>
                                <a:pt x="1252347" y="3297885"/>
                              </a:lnTo>
                              <a:lnTo>
                                <a:pt x="1293101" y="3305568"/>
                              </a:lnTo>
                              <a:lnTo>
                                <a:pt x="1334071" y="3311842"/>
                              </a:lnTo>
                              <a:lnTo>
                                <a:pt x="1375206" y="3316681"/>
                              </a:lnTo>
                              <a:lnTo>
                                <a:pt x="1416481" y="3320072"/>
                              </a:lnTo>
                              <a:lnTo>
                                <a:pt x="1457833" y="3321977"/>
                              </a:lnTo>
                              <a:lnTo>
                                <a:pt x="1499235" y="3322370"/>
                              </a:lnTo>
                              <a:lnTo>
                                <a:pt x="1540649" y="3321240"/>
                              </a:lnTo>
                              <a:lnTo>
                                <a:pt x="1582039" y="3318548"/>
                              </a:lnTo>
                              <a:lnTo>
                                <a:pt x="1623339" y="3314281"/>
                              </a:lnTo>
                              <a:lnTo>
                                <a:pt x="1664538" y="3308388"/>
                              </a:lnTo>
                              <a:lnTo>
                                <a:pt x="1705584" y="3300869"/>
                              </a:lnTo>
                              <a:lnTo>
                                <a:pt x="1746453" y="3291687"/>
                              </a:lnTo>
                              <a:lnTo>
                                <a:pt x="1787080" y="3280816"/>
                              </a:lnTo>
                              <a:lnTo>
                                <a:pt x="1827441" y="3268230"/>
                              </a:lnTo>
                              <a:lnTo>
                                <a:pt x="1866328" y="3250806"/>
                              </a:lnTo>
                              <a:lnTo>
                                <a:pt x="1899996" y="3226917"/>
                              </a:lnTo>
                              <a:lnTo>
                                <a:pt x="1928139" y="3197580"/>
                              </a:lnTo>
                              <a:lnTo>
                                <a:pt x="1950389" y="3163849"/>
                              </a:lnTo>
                              <a:lnTo>
                                <a:pt x="1966937" y="3125368"/>
                              </a:lnTo>
                              <a:lnTo>
                                <a:pt x="1976386" y="3084398"/>
                              </a:lnTo>
                              <a:lnTo>
                                <a:pt x="1978367" y="3042107"/>
                              </a:lnTo>
                              <a:close/>
                            </a:path>
                            <a:path w="3546475" h="3417570">
                              <a:moveTo>
                                <a:pt x="2731808" y="866165"/>
                              </a:moveTo>
                              <a:lnTo>
                                <a:pt x="2730423" y="822820"/>
                              </a:lnTo>
                              <a:lnTo>
                                <a:pt x="2725788" y="779614"/>
                              </a:lnTo>
                              <a:lnTo>
                                <a:pt x="2718181" y="736752"/>
                              </a:lnTo>
                              <a:lnTo>
                                <a:pt x="2707856" y="694448"/>
                              </a:lnTo>
                              <a:lnTo>
                                <a:pt x="2695092" y="652907"/>
                              </a:lnTo>
                              <a:lnTo>
                                <a:pt x="2680182" y="612343"/>
                              </a:lnTo>
                              <a:lnTo>
                                <a:pt x="2663367" y="572960"/>
                              </a:lnTo>
                              <a:lnTo>
                                <a:pt x="2644927" y="534974"/>
                              </a:lnTo>
                              <a:lnTo>
                                <a:pt x="2625128" y="498589"/>
                              </a:lnTo>
                              <a:lnTo>
                                <a:pt x="2604249" y="464019"/>
                              </a:lnTo>
                              <a:lnTo>
                                <a:pt x="2582557" y="431482"/>
                              </a:lnTo>
                              <a:lnTo>
                                <a:pt x="2537828" y="373316"/>
                              </a:lnTo>
                              <a:lnTo>
                                <a:pt x="2512339" y="344830"/>
                              </a:lnTo>
                              <a:lnTo>
                                <a:pt x="2485034" y="317360"/>
                              </a:lnTo>
                              <a:lnTo>
                                <a:pt x="2456065" y="290969"/>
                              </a:lnTo>
                              <a:lnTo>
                                <a:pt x="2425509" y="265747"/>
                              </a:lnTo>
                              <a:lnTo>
                                <a:pt x="2393492" y="241795"/>
                              </a:lnTo>
                              <a:lnTo>
                                <a:pt x="2360142" y="219176"/>
                              </a:lnTo>
                              <a:lnTo>
                                <a:pt x="2325547" y="197980"/>
                              </a:lnTo>
                              <a:lnTo>
                                <a:pt x="2289822" y="178295"/>
                              </a:lnTo>
                              <a:lnTo>
                                <a:pt x="2253107" y="160197"/>
                              </a:lnTo>
                              <a:lnTo>
                                <a:pt x="2215489" y="143776"/>
                              </a:lnTo>
                              <a:lnTo>
                                <a:pt x="2177084" y="129108"/>
                              </a:lnTo>
                              <a:lnTo>
                                <a:pt x="2138019" y="116293"/>
                              </a:lnTo>
                              <a:lnTo>
                                <a:pt x="2098395" y="105397"/>
                              </a:lnTo>
                              <a:lnTo>
                                <a:pt x="2058314" y="96507"/>
                              </a:lnTo>
                              <a:lnTo>
                                <a:pt x="2017903" y="89712"/>
                              </a:lnTo>
                              <a:lnTo>
                                <a:pt x="1977288" y="85102"/>
                              </a:lnTo>
                              <a:lnTo>
                                <a:pt x="1936559" y="82753"/>
                              </a:lnTo>
                              <a:lnTo>
                                <a:pt x="1895830" y="82753"/>
                              </a:lnTo>
                              <a:lnTo>
                                <a:pt x="1855241" y="85166"/>
                              </a:lnTo>
                              <a:lnTo>
                                <a:pt x="1814868" y="90119"/>
                              </a:lnTo>
                              <a:lnTo>
                                <a:pt x="1774837" y="97637"/>
                              </a:lnTo>
                              <a:lnTo>
                                <a:pt x="1735277" y="107861"/>
                              </a:lnTo>
                              <a:lnTo>
                                <a:pt x="1696288" y="120827"/>
                              </a:lnTo>
                              <a:lnTo>
                                <a:pt x="1657985" y="136652"/>
                              </a:lnTo>
                              <a:lnTo>
                                <a:pt x="1620456" y="155409"/>
                              </a:lnTo>
                              <a:lnTo>
                                <a:pt x="1583867" y="177203"/>
                              </a:lnTo>
                              <a:lnTo>
                                <a:pt x="1550962" y="200355"/>
                              </a:lnTo>
                              <a:lnTo>
                                <a:pt x="1520113" y="225780"/>
                              </a:lnTo>
                              <a:lnTo>
                                <a:pt x="1491373" y="253288"/>
                              </a:lnTo>
                              <a:lnTo>
                                <a:pt x="1464792" y="282727"/>
                              </a:lnTo>
                              <a:lnTo>
                                <a:pt x="1440459" y="313918"/>
                              </a:lnTo>
                              <a:lnTo>
                                <a:pt x="1418424" y="346710"/>
                              </a:lnTo>
                              <a:lnTo>
                                <a:pt x="1398752" y="380949"/>
                              </a:lnTo>
                              <a:lnTo>
                                <a:pt x="1381531" y="416471"/>
                              </a:lnTo>
                              <a:lnTo>
                                <a:pt x="1366786" y="453110"/>
                              </a:lnTo>
                              <a:lnTo>
                                <a:pt x="1354620" y="490702"/>
                              </a:lnTo>
                              <a:lnTo>
                                <a:pt x="1345095" y="529094"/>
                              </a:lnTo>
                              <a:lnTo>
                                <a:pt x="1338249" y="568121"/>
                              </a:lnTo>
                              <a:lnTo>
                                <a:pt x="1334160" y="607618"/>
                              </a:lnTo>
                              <a:lnTo>
                                <a:pt x="1332915" y="647420"/>
                              </a:lnTo>
                              <a:lnTo>
                                <a:pt x="1334566" y="687387"/>
                              </a:lnTo>
                              <a:lnTo>
                                <a:pt x="1339164" y="727316"/>
                              </a:lnTo>
                              <a:lnTo>
                                <a:pt x="1346796" y="767080"/>
                              </a:lnTo>
                              <a:lnTo>
                                <a:pt x="1357515" y="806526"/>
                              </a:lnTo>
                              <a:lnTo>
                                <a:pt x="1371396" y="845464"/>
                              </a:lnTo>
                              <a:lnTo>
                                <a:pt x="1388503" y="883742"/>
                              </a:lnTo>
                              <a:lnTo>
                                <a:pt x="1408874" y="921207"/>
                              </a:lnTo>
                              <a:lnTo>
                                <a:pt x="1433906" y="961123"/>
                              </a:lnTo>
                              <a:lnTo>
                                <a:pt x="1460360" y="998994"/>
                              </a:lnTo>
                              <a:lnTo>
                                <a:pt x="1488135" y="1034770"/>
                              </a:lnTo>
                              <a:lnTo>
                                <a:pt x="1517142" y="1068527"/>
                              </a:lnTo>
                              <a:lnTo>
                                <a:pt x="1547266" y="1100264"/>
                              </a:lnTo>
                              <a:lnTo>
                                <a:pt x="1578406" y="1129982"/>
                              </a:lnTo>
                              <a:lnTo>
                                <a:pt x="1610448" y="1157719"/>
                              </a:lnTo>
                              <a:lnTo>
                                <a:pt x="1643316" y="1183500"/>
                              </a:lnTo>
                              <a:lnTo>
                                <a:pt x="1676882" y="1207325"/>
                              </a:lnTo>
                              <a:lnTo>
                                <a:pt x="1711032" y="1229207"/>
                              </a:lnTo>
                              <a:lnTo>
                                <a:pt x="1745691" y="1249197"/>
                              </a:lnTo>
                              <a:lnTo>
                                <a:pt x="1780730" y="1267282"/>
                              </a:lnTo>
                              <a:lnTo>
                                <a:pt x="1816049" y="1283487"/>
                              </a:lnTo>
                              <a:lnTo>
                                <a:pt x="1832622" y="1242949"/>
                              </a:lnTo>
                              <a:lnTo>
                                <a:pt x="1852447" y="1203553"/>
                              </a:lnTo>
                              <a:lnTo>
                                <a:pt x="1875345" y="1165593"/>
                              </a:lnTo>
                              <a:lnTo>
                                <a:pt x="1901126" y="1129436"/>
                              </a:lnTo>
                              <a:lnTo>
                                <a:pt x="1929612" y="1095400"/>
                              </a:lnTo>
                              <a:lnTo>
                                <a:pt x="1961616" y="1063040"/>
                              </a:lnTo>
                              <a:lnTo>
                                <a:pt x="1996274" y="1033653"/>
                              </a:lnTo>
                              <a:lnTo>
                                <a:pt x="2033473" y="1007198"/>
                              </a:lnTo>
                              <a:lnTo>
                                <a:pt x="2073046" y="983627"/>
                              </a:lnTo>
                              <a:lnTo>
                                <a:pt x="2076856" y="979525"/>
                              </a:lnTo>
                              <a:lnTo>
                                <a:pt x="2077618" y="974547"/>
                              </a:lnTo>
                              <a:lnTo>
                                <a:pt x="2075472" y="970216"/>
                              </a:lnTo>
                              <a:lnTo>
                                <a:pt x="2070519" y="968019"/>
                              </a:lnTo>
                              <a:lnTo>
                                <a:pt x="2037397" y="962088"/>
                              </a:lnTo>
                              <a:lnTo>
                                <a:pt x="2003183" y="952627"/>
                              </a:lnTo>
                              <a:lnTo>
                                <a:pt x="1933257" y="922731"/>
                              </a:lnTo>
                              <a:lnTo>
                                <a:pt x="1898434" y="902144"/>
                              </a:lnTo>
                              <a:lnTo>
                                <a:pt x="1864309" y="877722"/>
                              </a:lnTo>
                              <a:lnTo>
                                <a:pt x="1831327" y="849350"/>
                              </a:lnTo>
                              <a:lnTo>
                                <a:pt x="1799932" y="816965"/>
                              </a:lnTo>
                              <a:lnTo>
                                <a:pt x="1770570" y="780478"/>
                              </a:lnTo>
                              <a:lnTo>
                                <a:pt x="1743697" y="739825"/>
                              </a:lnTo>
                              <a:lnTo>
                                <a:pt x="1726666" y="701078"/>
                              </a:lnTo>
                              <a:lnTo>
                                <a:pt x="1719922" y="661339"/>
                              </a:lnTo>
                              <a:lnTo>
                                <a:pt x="1722348" y="622046"/>
                              </a:lnTo>
                              <a:lnTo>
                                <a:pt x="1732864" y="584644"/>
                              </a:lnTo>
                              <a:lnTo>
                                <a:pt x="1750326" y="550570"/>
                              </a:lnTo>
                              <a:lnTo>
                                <a:pt x="1801749" y="498157"/>
                              </a:lnTo>
                              <a:lnTo>
                                <a:pt x="1860575" y="471957"/>
                              </a:lnTo>
                              <a:lnTo>
                                <a:pt x="1929193" y="463156"/>
                              </a:lnTo>
                              <a:lnTo>
                                <a:pt x="1971878" y="465975"/>
                              </a:lnTo>
                              <a:lnTo>
                                <a:pt x="2015413" y="474154"/>
                              </a:lnTo>
                              <a:lnTo>
                                <a:pt x="2058949" y="487273"/>
                              </a:lnTo>
                              <a:lnTo>
                                <a:pt x="2101608" y="504913"/>
                              </a:lnTo>
                              <a:lnTo>
                                <a:pt x="2142502" y="526669"/>
                              </a:lnTo>
                              <a:lnTo>
                                <a:pt x="2180767" y="552119"/>
                              </a:lnTo>
                              <a:lnTo>
                                <a:pt x="2215527" y="580859"/>
                              </a:lnTo>
                              <a:lnTo>
                                <a:pt x="2245918" y="612457"/>
                              </a:lnTo>
                              <a:lnTo>
                                <a:pt x="2270747" y="645096"/>
                              </a:lnTo>
                              <a:lnTo>
                                <a:pt x="2295969" y="686003"/>
                              </a:lnTo>
                              <a:lnTo>
                                <a:pt x="2318677" y="733158"/>
                              </a:lnTo>
                              <a:lnTo>
                                <a:pt x="2335923" y="784542"/>
                              </a:lnTo>
                              <a:lnTo>
                                <a:pt x="2345093" y="835571"/>
                              </a:lnTo>
                              <a:lnTo>
                                <a:pt x="2344572" y="861644"/>
                              </a:lnTo>
                              <a:lnTo>
                                <a:pt x="2338032" y="887882"/>
                              </a:lnTo>
                              <a:lnTo>
                                <a:pt x="2337181" y="889139"/>
                              </a:lnTo>
                              <a:lnTo>
                                <a:pt x="2336774" y="890422"/>
                              </a:lnTo>
                              <a:lnTo>
                                <a:pt x="2336342" y="890422"/>
                              </a:lnTo>
                              <a:lnTo>
                                <a:pt x="2336342" y="891667"/>
                              </a:lnTo>
                              <a:lnTo>
                                <a:pt x="2335923" y="892111"/>
                              </a:lnTo>
                              <a:lnTo>
                                <a:pt x="2335085" y="893800"/>
                              </a:lnTo>
                              <a:lnTo>
                                <a:pt x="2334666" y="895464"/>
                              </a:lnTo>
                              <a:lnTo>
                                <a:pt x="2335504" y="898004"/>
                              </a:lnTo>
                              <a:lnTo>
                                <a:pt x="2336342" y="901788"/>
                              </a:lnTo>
                              <a:lnTo>
                                <a:pt x="2339708" y="904748"/>
                              </a:lnTo>
                              <a:lnTo>
                                <a:pt x="2345182" y="905586"/>
                              </a:lnTo>
                              <a:lnTo>
                                <a:pt x="2363571" y="903922"/>
                              </a:lnTo>
                              <a:lnTo>
                                <a:pt x="2382151" y="902728"/>
                              </a:lnTo>
                              <a:lnTo>
                                <a:pt x="2400960" y="902017"/>
                              </a:lnTo>
                              <a:lnTo>
                                <a:pt x="2420061" y="901788"/>
                              </a:lnTo>
                              <a:lnTo>
                                <a:pt x="2448039" y="902195"/>
                              </a:lnTo>
                              <a:lnTo>
                                <a:pt x="2507551" y="905586"/>
                              </a:lnTo>
                              <a:lnTo>
                                <a:pt x="2585047" y="915568"/>
                              </a:lnTo>
                              <a:lnTo>
                                <a:pt x="2631998" y="925258"/>
                              </a:lnTo>
                              <a:lnTo>
                                <a:pt x="2678252" y="937552"/>
                              </a:lnTo>
                              <a:lnTo>
                                <a:pt x="2723756" y="952411"/>
                              </a:lnTo>
                              <a:lnTo>
                                <a:pt x="2729674" y="909434"/>
                              </a:lnTo>
                              <a:lnTo>
                                <a:pt x="2731808" y="866165"/>
                              </a:lnTo>
                              <a:close/>
                            </a:path>
                            <a:path w="3546475" h="3417570">
                              <a:moveTo>
                                <a:pt x="3310826" y="2116505"/>
                              </a:moveTo>
                              <a:lnTo>
                                <a:pt x="3309950" y="2072259"/>
                              </a:lnTo>
                              <a:lnTo>
                                <a:pt x="3308350" y="2029485"/>
                              </a:lnTo>
                              <a:lnTo>
                                <a:pt x="3305848" y="1986915"/>
                              </a:lnTo>
                              <a:lnTo>
                                <a:pt x="3301974" y="1944471"/>
                              </a:lnTo>
                              <a:lnTo>
                                <a:pt x="3296742" y="1902218"/>
                              </a:lnTo>
                              <a:lnTo>
                                <a:pt x="3290138" y="1860232"/>
                              </a:lnTo>
                              <a:lnTo>
                                <a:pt x="3282150" y="1818538"/>
                              </a:lnTo>
                              <a:lnTo>
                                <a:pt x="3272777" y="1777199"/>
                              </a:lnTo>
                              <a:lnTo>
                                <a:pt x="3262020" y="1736305"/>
                              </a:lnTo>
                              <a:lnTo>
                                <a:pt x="3249879" y="1695894"/>
                              </a:lnTo>
                              <a:lnTo>
                                <a:pt x="3236328" y="1656003"/>
                              </a:lnTo>
                              <a:lnTo>
                                <a:pt x="3221355" y="1616722"/>
                              </a:lnTo>
                              <a:lnTo>
                                <a:pt x="3204984" y="1578102"/>
                              </a:lnTo>
                              <a:lnTo>
                                <a:pt x="3187204" y="1540205"/>
                              </a:lnTo>
                              <a:lnTo>
                                <a:pt x="3167977" y="1503083"/>
                              </a:lnTo>
                              <a:lnTo>
                                <a:pt x="3147339" y="1466773"/>
                              </a:lnTo>
                              <a:lnTo>
                                <a:pt x="3125266" y="1431378"/>
                              </a:lnTo>
                              <a:lnTo>
                                <a:pt x="3101733" y="1396923"/>
                              </a:lnTo>
                              <a:lnTo>
                                <a:pt x="3076778" y="1363484"/>
                              </a:lnTo>
                              <a:lnTo>
                                <a:pt x="3050362" y="1331112"/>
                              </a:lnTo>
                              <a:lnTo>
                                <a:pt x="3022485" y="1299845"/>
                              </a:lnTo>
                              <a:lnTo>
                                <a:pt x="2993148" y="1269771"/>
                              </a:lnTo>
                              <a:lnTo>
                                <a:pt x="2962351" y="1240955"/>
                              </a:lnTo>
                              <a:lnTo>
                                <a:pt x="2930067" y="1213434"/>
                              </a:lnTo>
                              <a:lnTo>
                                <a:pt x="2896311" y="1187259"/>
                              </a:lnTo>
                              <a:lnTo>
                                <a:pt x="2861068" y="1162507"/>
                              </a:lnTo>
                              <a:lnTo>
                                <a:pt x="2824327" y="1139240"/>
                              </a:lnTo>
                              <a:lnTo>
                                <a:pt x="2790533" y="1120013"/>
                              </a:lnTo>
                              <a:lnTo>
                                <a:pt x="2755849" y="1102423"/>
                              </a:lnTo>
                              <a:lnTo>
                                <a:pt x="2720365" y="1086548"/>
                              </a:lnTo>
                              <a:lnTo>
                                <a:pt x="2684170" y="1072451"/>
                              </a:lnTo>
                              <a:lnTo>
                                <a:pt x="2645041" y="1059510"/>
                              </a:lnTo>
                              <a:lnTo>
                                <a:pt x="2605252" y="1048766"/>
                              </a:lnTo>
                              <a:lnTo>
                                <a:pt x="2564879" y="1040307"/>
                              </a:lnTo>
                              <a:lnTo>
                                <a:pt x="2524023" y="1034199"/>
                              </a:lnTo>
                              <a:lnTo>
                                <a:pt x="2480043" y="1030300"/>
                              </a:lnTo>
                              <a:lnTo>
                                <a:pt x="2427363" y="1028179"/>
                              </a:lnTo>
                              <a:lnTo>
                                <a:pt x="2393975" y="1028573"/>
                              </a:lnTo>
                              <a:lnTo>
                                <a:pt x="2317013" y="1035177"/>
                              </a:lnTo>
                              <a:lnTo>
                                <a:pt x="2275014" y="1042568"/>
                              </a:lnTo>
                              <a:lnTo>
                                <a:pt x="2231694" y="1053426"/>
                              </a:lnTo>
                              <a:lnTo>
                                <a:pt x="2187867" y="1068374"/>
                              </a:lnTo>
                              <a:lnTo>
                                <a:pt x="2144280" y="1087945"/>
                              </a:lnTo>
                              <a:lnTo>
                                <a:pt x="2101735" y="1112761"/>
                              </a:lnTo>
                              <a:lnTo>
                                <a:pt x="2061019" y="1143381"/>
                              </a:lnTo>
                              <a:lnTo>
                                <a:pt x="2022919" y="1180388"/>
                              </a:lnTo>
                              <a:lnTo>
                                <a:pt x="1995246" y="1214069"/>
                              </a:lnTo>
                              <a:lnTo>
                                <a:pt x="1971154" y="1249946"/>
                              </a:lnTo>
                              <a:lnTo>
                                <a:pt x="1950783" y="1287640"/>
                              </a:lnTo>
                              <a:lnTo>
                                <a:pt x="1934362" y="1326794"/>
                              </a:lnTo>
                              <a:lnTo>
                                <a:pt x="1921662" y="1368425"/>
                              </a:lnTo>
                              <a:lnTo>
                                <a:pt x="1913521" y="1410868"/>
                              </a:lnTo>
                              <a:lnTo>
                                <a:pt x="1910168" y="1453692"/>
                              </a:lnTo>
                              <a:lnTo>
                                <a:pt x="1911781" y="1496542"/>
                              </a:lnTo>
                              <a:lnTo>
                                <a:pt x="1918550" y="1539024"/>
                              </a:lnTo>
                              <a:lnTo>
                                <a:pt x="1930666" y="1580743"/>
                              </a:lnTo>
                              <a:lnTo>
                                <a:pt x="1948332" y="1621320"/>
                              </a:lnTo>
                              <a:lnTo>
                                <a:pt x="1972500" y="1661439"/>
                              </a:lnTo>
                              <a:lnTo>
                                <a:pt x="2010270" y="1706956"/>
                              </a:lnTo>
                              <a:lnTo>
                                <a:pt x="2042706" y="1736013"/>
                              </a:lnTo>
                              <a:lnTo>
                                <a:pt x="2078609" y="1760689"/>
                              </a:lnTo>
                              <a:lnTo>
                                <a:pt x="2117407" y="1780108"/>
                              </a:lnTo>
                              <a:lnTo>
                                <a:pt x="2158454" y="1793417"/>
                              </a:lnTo>
                              <a:lnTo>
                                <a:pt x="2201164" y="1799755"/>
                              </a:lnTo>
                              <a:lnTo>
                                <a:pt x="2240927" y="1798739"/>
                              </a:lnTo>
                              <a:lnTo>
                                <a:pt x="2287486" y="1789049"/>
                              </a:lnTo>
                              <a:lnTo>
                                <a:pt x="2354376" y="1755800"/>
                              </a:lnTo>
                              <a:lnTo>
                                <a:pt x="2383777" y="1694713"/>
                              </a:lnTo>
                              <a:lnTo>
                                <a:pt x="2360688" y="1658950"/>
                              </a:lnTo>
                              <a:lnTo>
                                <a:pt x="2341105" y="1646948"/>
                              </a:lnTo>
                              <a:lnTo>
                                <a:pt x="2322411" y="1635036"/>
                              </a:lnTo>
                              <a:lnTo>
                                <a:pt x="2303576" y="1609813"/>
                              </a:lnTo>
                              <a:lnTo>
                                <a:pt x="2303068" y="1581912"/>
                              </a:lnTo>
                              <a:lnTo>
                                <a:pt x="2315756" y="1554175"/>
                              </a:lnTo>
                              <a:lnTo>
                                <a:pt x="2336457" y="1529397"/>
                              </a:lnTo>
                              <a:lnTo>
                                <a:pt x="2368994" y="1505800"/>
                              </a:lnTo>
                              <a:lnTo>
                                <a:pt x="2405862" y="1492326"/>
                              </a:lnTo>
                              <a:lnTo>
                                <a:pt x="2445842" y="1487576"/>
                              </a:lnTo>
                              <a:lnTo>
                                <a:pt x="2487714" y="1490129"/>
                              </a:lnTo>
                              <a:lnTo>
                                <a:pt x="2530208" y="1498536"/>
                              </a:lnTo>
                              <a:lnTo>
                                <a:pt x="2572131" y="1511401"/>
                              </a:lnTo>
                              <a:lnTo>
                                <a:pt x="2612225" y="1527276"/>
                              </a:lnTo>
                              <a:lnTo>
                                <a:pt x="2649258" y="1544751"/>
                              </a:lnTo>
                              <a:lnTo>
                                <a:pt x="2719984" y="1585772"/>
                              </a:lnTo>
                              <a:lnTo>
                                <a:pt x="2755595" y="1611071"/>
                              </a:lnTo>
                              <a:lnTo>
                                <a:pt x="2788920" y="1638185"/>
                              </a:lnTo>
                              <a:lnTo>
                                <a:pt x="2820073" y="1667002"/>
                              </a:lnTo>
                              <a:lnTo>
                                <a:pt x="2849143" y="1697418"/>
                              </a:lnTo>
                              <a:lnTo>
                                <a:pt x="2876194" y="1729346"/>
                              </a:lnTo>
                              <a:lnTo>
                                <a:pt x="2901340" y="1762658"/>
                              </a:lnTo>
                              <a:lnTo>
                                <a:pt x="2924683" y="1797253"/>
                              </a:lnTo>
                              <a:lnTo>
                                <a:pt x="2946285" y="1833054"/>
                              </a:lnTo>
                              <a:lnTo>
                                <a:pt x="2966250" y="1869909"/>
                              </a:lnTo>
                              <a:lnTo>
                                <a:pt x="2984665" y="1907768"/>
                              </a:lnTo>
                              <a:lnTo>
                                <a:pt x="3001607" y="1946478"/>
                              </a:lnTo>
                              <a:lnTo>
                                <a:pt x="3017202" y="1985975"/>
                              </a:lnTo>
                              <a:lnTo>
                                <a:pt x="3031515" y="2026132"/>
                              </a:lnTo>
                              <a:lnTo>
                                <a:pt x="3044647" y="2066848"/>
                              </a:lnTo>
                              <a:lnTo>
                                <a:pt x="3056674" y="2108035"/>
                              </a:lnTo>
                              <a:lnTo>
                                <a:pt x="3067710" y="2149551"/>
                              </a:lnTo>
                              <a:lnTo>
                                <a:pt x="3077819" y="2191347"/>
                              </a:lnTo>
                              <a:lnTo>
                                <a:pt x="3087103" y="2233257"/>
                              </a:lnTo>
                              <a:lnTo>
                                <a:pt x="3095663" y="2275230"/>
                              </a:lnTo>
                              <a:lnTo>
                                <a:pt x="3111106" y="2364117"/>
                              </a:lnTo>
                              <a:lnTo>
                                <a:pt x="3116503" y="2393696"/>
                              </a:lnTo>
                              <a:lnTo>
                                <a:pt x="3130131" y="2430449"/>
                              </a:lnTo>
                              <a:lnTo>
                                <a:pt x="3151441" y="2450350"/>
                              </a:lnTo>
                              <a:lnTo>
                                <a:pt x="3177540" y="2455735"/>
                              </a:lnTo>
                              <a:lnTo>
                                <a:pt x="3205619" y="2449004"/>
                              </a:lnTo>
                              <a:lnTo>
                                <a:pt x="3256127" y="2408580"/>
                              </a:lnTo>
                              <a:lnTo>
                                <a:pt x="3286823" y="2339009"/>
                              </a:lnTo>
                              <a:lnTo>
                                <a:pt x="3297072" y="2296312"/>
                              </a:lnTo>
                              <a:lnTo>
                                <a:pt x="3304095" y="2252116"/>
                              </a:lnTo>
                              <a:lnTo>
                                <a:pt x="3308400" y="2207018"/>
                              </a:lnTo>
                              <a:lnTo>
                                <a:pt x="3310471" y="2161629"/>
                              </a:lnTo>
                              <a:lnTo>
                                <a:pt x="3310826" y="2116505"/>
                              </a:lnTo>
                              <a:close/>
                            </a:path>
                            <a:path w="3546475" h="3417570">
                              <a:moveTo>
                                <a:pt x="3545967" y="3146933"/>
                              </a:moveTo>
                              <a:lnTo>
                                <a:pt x="3544582" y="3144850"/>
                              </a:lnTo>
                              <a:lnTo>
                                <a:pt x="3521913" y="3100717"/>
                              </a:lnTo>
                              <a:lnTo>
                                <a:pt x="3498761" y="3067608"/>
                              </a:lnTo>
                              <a:lnTo>
                                <a:pt x="3475151" y="3034500"/>
                              </a:lnTo>
                              <a:lnTo>
                                <a:pt x="3451085" y="3001403"/>
                              </a:lnTo>
                              <a:lnTo>
                                <a:pt x="3426561" y="2957258"/>
                              </a:lnTo>
                              <a:lnTo>
                                <a:pt x="3401606" y="2924162"/>
                              </a:lnTo>
                              <a:lnTo>
                                <a:pt x="3376206" y="2891053"/>
                              </a:lnTo>
                              <a:lnTo>
                                <a:pt x="3350387" y="2857957"/>
                              </a:lnTo>
                              <a:lnTo>
                                <a:pt x="3324123" y="2824861"/>
                              </a:lnTo>
                              <a:lnTo>
                                <a:pt x="3297466" y="2791739"/>
                              </a:lnTo>
                              <a:lnTo>
                                <a:pt x="3270389" y="2758643"/>
                              </a:lnTo>
                              <a:lnTo>
                                <a:pt x="3242945" y="2725534"/>
                              </a:lnTo>
                              <a:lnTo>
                                <a:pt x="3215081" y="2692438"/>
                              </a:lnTo>
                              <a:lnTo>
                                <a:pt x="3186849" y="2659329"/>
                              </a:lnTo>
                              <a:lnTo>
                                <a:pt x="3129267" y="2593124"/>
                              </a:lnTo>
                              <a:lnTo>
                                <a:pt x="3099930" y="2560028"/>
                              </a:lnTo>
                              <a:lnTo>
                                <a:pt x="3070250" y="2537955"/>
                              </a:lnTo>
                              <a:lnTo>
                                <a:pt x="3009849" y="2471750"/>
                              </a:lnTo>
                              <a:lnTo>
                                <a:pt x="2979153" y="2438641"/>
                              </a:lnTo>
                              <a:lnTo>
                                <a:pt x="2948140" y="2416568"/>
                              </a:lnTo>
                              <a:lnTo>
                                <a:pt x="2885186" y="2350363"/>
                              </a:lnTo>
                              <a:lnTo>
                                <a:pt x="2853245" y="2328291"/>
                              </a:lnTo>
                              <a:lnTo>
                                <a:pt x="2788501" y="2262086"/>
                              </a:lnTo>
                              <a:lnTo>
                                <a:pt x="2755722" y="2240013"/>
                              </a:lnTo>
                              <a:lnTo>
                                <a:pt x="2722676" y="2206917"/>
                              </a:lnTo>
                              <a:lnTo>
                                <a:pt x="2689364" y="2184844"/>
                              </a:lnTo>
                              <a:lnTo>
                                <a:pt x="2655811" y="2151748"/>
                              </a:lnTo>
                              <a:lnTo>
                                <a:pt x="2622004" y="2129675"/>
                              </a:lnTo>
                              <a:lnTo>
                                <a:pt x="2587955" y="2096566"/>
                              </a:lnTo>
                              <a:lnTo>
                                <a:pt x="2553690" y="2074494"/>
                              </a:lnTo>
                              <a:lnTo>
                                <a:pt x="2519184" y="2041398"/>
                              </a:lnTo>
                              <a:lnTo>
                                <a:pt x="2484475" y="2019325"/>
                              </a:lnTo>
                              <a:lnTo>
                                <a:pt x="2449563" y="1986229"/>
                              </a:lnTo>
                              <a:lnTo>
                                <a:pt x="2414447" y="1964156"/>
                              </a:lnTo>
                              <a:lnTo>
                                <a:pt x="2379141" y="1931047"/>
                              </a:lnTo>
                              <a:lnTo>
                                <a:pt x="2343645" y="1908975"/>
                              </a:lnTo>
                              <a:lnTo>
                                <a:pt x="2314676" y="1886915"/>
                              </a:lnTo>
                              <a:lnTo>
                                <a:pt x="2303881" y="1886915"/>
                              </a:lnTo>
                              <a:lnTo>
                                <a:pt x="2292934" y="1897938"/>
                              </a:lnTo>
                              <a:lnTo>
                                <a:pt x="2139124" y="1897938"/>
                              </a:lnTo>
                              <a:lnTo>
                                <a:pt x="2101570" y="1886915"/>
                              </a:lnTo>
                              <a:lnTo>
                                <a:pt x="2064918" y="1864842"/>
                              </a:lnTo>
                              <a:lnTo>
                                <a:pt x="2029434" y="1853806"/>
                              </a:lnTo>
                              <a:lnTo>
                                <a:pt x="1995449" y="1831733"/>
                              </a:lnTo>
                              <a:lnTo>
                                <a:pt x="1963254" y="1798637"/>
                              </a:lnTo>
                              <a:lnTo>
                                <a:pt x="1933206" y="1776564"/>
                              </a:lnTo>
                              <a:lnTo>
                                <a:pt x="1905558" y="1743468"/>
                              </a:lnTo>
                              <a:lnTo>
                                <a:pt x="1879752" y="1699323"/>
                              </a:lnTo>
                              <a:lnTo>
                                <a:pt x="1858225" y="1666214"/>
                              </a:lnTo>
                              <a:lnTo>
                                <a:pt x="1840953" y="1622082"/>
                              </a:lnTo>
                              <a:lnTo>
                                <a:pt x="1827923" y="1577949"/>
                              </a:lnTo>
                              <a:lnTo>
                                <a:pt x="1819046" y="1533804"/>
                              </a:lnTo>
                              <a:lnTo>
                                <a:pt x="1810778" y="1533804"/>
                              </a:lnTo>
                              <a:lnTo>
                                <a:pt x="1794103" y="1522768"/>
                              </a:lnTo>
                              <a:lnTo>
                                <a:pt x="1785861" y="1511731"/>
                              </a:lnTo>
                              <a:lnTo>
                                <a:pt x="1751037" y="1489659"/>
                              </a:lnTo>
                              <a:lnTo>
                                <a:pt x="1716455" y="1456563"/>
                              </a:lnTo>
                              <a:lnTo>
                                <a:pt x="1648104" y="1412430"/>
                              </a:lnTo>
                              <a:lnTo>
                                <a:pt x="1614462" y="1379308"/>
                              </a:lnTo>
                              <a:lnTo>
                                <a:pt x="1581277" y="1357249"/>
                              </a:lnTo>
                              <a:lnTo>
                                <a:pt x="1548574" y="1324140"/>
                              </a:lnTo>
                              <a:lnTo>
                                <a:pt x="1516456" y="1291043"/>
                              </a:lnTo>
                              <a:lnTo>
                                <a:pt x="1484934" y="1268971"/>
                              </a:lnTo>
                              <a:lnTo>
                                <a:pt x="1454086" y="1235875"/>
                              </a:lnTo>
                              <a:lnTo>
                                <a:pt x="1423974" y="1202766"/>
                              </a:lnTo>
                              <a:lnTo>
                                <a:pt x="1394650" y="1169670"/>
                              </a:lnTo>
                              <a:lnTo>
                                <a:pt x="1366177" y="1136548"/>
                              </a:lnTo>
                              <a:lnTo>
                                <a:pt x="1338605" y="1103452"/>
                              </a:lnTo>
                              <a:lnTo>
                                <a:pt x="1312011" y="1070356"/>
                              </a:lnTo>
                              <a:lnTo>
                                <a:pt x="1286433" y="1037247"/>
                              </a:lnTo>
                              <a:lnTo>
                                <a:pt x="1262545" y="1004150"/>
                              </a:lnTo>
                              <a:lnTo>
                                <a:pt x="1241044" y="971042"/>
                              </a:lnTo>
                              <a:lnTo>
                                <a:pt x="1221955" y="926909"/>
                              </a:lnTo>
                              <a:lnTo>
                                <a:pt x="1205293" y="893800"/>
                              </a:lnTo>
                              <a:lnTo>
                                <a:pt x="1191094" y="849655"/>
                              </a:lnTo>
                              <a:lnTo>
                                <a:pt x="1179372" y="805522"/>
                              </a:lnTo>
                              <a:lnTo>
                                <a:pt x="1170152" y="772414"/>
                              </a:lnTo>
                              <a:lnTo>
                                <a:pt x="1163485" y="728268"/>
                              </a:lnTo>
                              <a:lnTo>
                                <a:pt x="1159370" y="684136"/>
                              </a:lnTo>
                              <a:lnTo>
                                <a:pt x="1157820" y="640003"/>
                              </a:lnTo>
                              <a:lnTo>
                                <a:pt x="1158887" y="595871"/>
                              </a:lnTo>
                              <a:lnTo>
                                <a:pt x="1168933" y="518629"/>
                              </a:lnTo>
                              <a:lnTo>
                                <a:pt x="1177963" y="474484"/>
                              </a:lnTo>
                              <a:lnTo>
                                <a:pt x="1189697" y="430339"/>
                              </a:lnTo>
                              <a:lnTo>
                                <a:pt x="1204163" y="397243"/>
                              </a:lnTo>
                              <a:lnTo>
                                <a:pt x="1221384" y="353110"/>
                              </a:lnTo>
                              <a:lnTo>
                                <a:pt x="1241374" y="319989"/>
                              </a:lnTo>
                              <a:lnTo>
                                <a:pt x="1264170" y="275856"/>
                              </a:lnTo>
                              <a:lnTo>
                                <a:pt x="1290751" y="242760"/>
                              </a:lnTo>
                              <a:lnTo>
                                <a:pt x="1320038" y="209651"/>
                              </a:lnTo>
                              <a:lnTo>
                                <a:pt x="1351902" y="176542"/>
                              </a:lnTo>
                              <a:lnTo>
                                <a:pt x="1386255" y="143446"/>
                              </a:lnTo>
                              <a:lnTo>
                                <a:pt x="1422996" y="121373"/>
                              </a:lnTo>
                              <a:lnTo>
                                <a:pt x="1462024" y="88277"/>
                              </a:lnTo>
                              <a:lnTo>
                                <a:pt x="1482077" y="66205"/>
                              </a:lnTo>
                              <a:lnTo>
                                <a:pt x="1483321" y="33096"/>
                              </a:lnTo>
                              <a:lnTo>
                                <a:pt x="1468031" y="11023"/>
                              </a:lnTo>
                              <a:lnTo>
                                <a:pt x="1438503" y="0"/>
                              </a:lnTo>
                              <a:lnTo>
                                <a:pt x="1275219" y="0"/>
                              </a:lnTo>
                              <a:lnTo>
                                <a:pt x="1234821" y="11023"/>
                              </a:lnTo>
                              <a:lnTo>
                                <a:pt x="1194587" y="11023"/>
                              </a:lnTo>
                              <a:lnTo>
                                <a:pt x="1114653" y="33096"/>
                              </a:lnTo>
                              <a:lnTo>
                                <a:pt x="1075118" y="33096"/>
                              </a:lnTo>
                              <a:lnTo>
                                <a:pt x="997127" y="55168"/>
                              </a:lnTo>
                              <a:lnTo>
                                <a:pt x="958811" y="77241"/>
                              </a:lnTo>
                              <a:lnTo>
                                <a:pt x="883818" y="99301"/>
                              </a:lnTo>
                              <a:lnTo>
                                <a:pt x="847255" y="121373"/>
                              </a:lnTo>
                              <a:lnTo>
                                <a:pt x="776287" y="154482"/>
                              </a:lnTo>
                              <a:lnTo>
                                <a:pt x="741984" y="176542"/>
                              </a:lnTo>
                              <a:lnTo>
                                <a:pt x="708558" y="198615"/>
                              </a:lnTo>
                              <a:lnTo>
                                <a:pt x="676059" y="220687"/>
                              </a:lnTo>
                              <a:lnTo>
                                <a:pt x="644563" y="242760"/>
                              </a:lnTo>
                              <a:lnTo>
                                <a:pt x="584733" y="297929"/>
                              </a:lnTo>
                              <a:lnTo>
                                <a:pt x="556526" y="319989"/>
                              </a:lnTo>
                              <a:lnTo>
                                <a:pt x="529539" y="353110"/>
                              </a:lnTo>
                              <a:lnTo>
                                <a:pt x="503834" y="375170"/>
                              </a:lnTo>
                              <a:lnTo>
                                <a:pt x="479450" y="408279"/>
                              </a:lnTo>
                              <a:lnTo>
                                <a:pt x="456450" y="441375"/>
                              </a:lnTo>
                              <a:lnTo>
                                <a:pt x="434924" y="474484"/>
                              </a:lnTo>
                              <a:lnTo>
                                <a:pt x="414883" y="507580"/>
                              </a:lnTo>
                              <a:lnTo>
                                <a:pt x="379564" y="573798"/>
                              </a:lnTo>
                              <a:lnTo>
                                <a:pt x="364388" y="617931"/>
                              </a:lnTo>
                              <a:lnTo>
                                <a:pt x="350939" y="651040"/>
                              </a:lnTo>
                              <a:lnTo>
                                <a:pt x="339293" y="684136"/>
                              </a:lnTo>
                              <a:lnTo>
                                <a:pt x="329514" y="728268"/>
                              </a:lnTo>
                              <a:lnTo>
                                <a:pt x="321614" y="772414"/>
                              </a:lnTo>
                              <a:lnTo>
                                <a:pt x="323100" y="794486"/>
                              </a:lnTo>
                              <a:lnTo>
                                <a:pt x="334111" y="805522"/>
                              </a:lnTo>
                              <a:lnTo>
                                <a:pt x="352196" y="827595"/>
                              </a:lnTo>
                              <a:lnTo>
                                <a:pt x="511683" y="827595"/>
                              </a:lnTo>
                              <a:lnTo>
                                <a:pt x="552653" y="838631"/>
                              </a:lnTo>
                              <a:lnTo>
                                <a:pt x="671106" y="871728"/>
                              </a:lnTo>
                              <a:lnTo>
                                <a:pt x="708685" y="893800"/>
                              </a:lnTo>
                              <a:lnTo>
                                <a:pt x="745045" y="915860"/>
                              </a:lnTo>
                              <a:lnTo>
                                <a:pt x="780122" y="937933"/>
                              </a:lnTo>
                              <a:lnTo>
                                <a:pt x="813739" y="960005"/>
                              </a:lnTo>
                              <a:lnTo>
                                <a:pt x="845769" y="993101"/>
                              </a:lnTo>
                              <a:lnTo>
                                <a:pt x="876109" y="1015174"/>
                              </a:lnTo>
                              <a:lnTo>
                                <a:pt x="904582" y="1048283"/>
                              </a:lnTo>
                              <a:lnTo>
                                <a:pt x="931087" y="1081379"/>
                              </a:lnTo>
                              <a:lnTo>
                                <a:pt x="956703" y="1125524"/>
                              </a:lnTo>
                              <a:lnTo>
                                <a:pt x="978776" y="1158621"/>
                              </a:lnTo>
                              <a:lnTo>
                                <a:pt x="997546" y="1202766"/>
                              </a:lnTo>
                              <a:lnTo>
                                <a:pt x="1013294" y="1246911"/>
                              </a:lnTo>
                              <a:lnTo>
                                <a:pt x="1026274" y="1291043"/>
                              </a:lnTo>
                              <a:lnTo>
                                <a:pt x="1036726" y="1335189"/>
                              </a:lnTo>
                              <a:lnTo>
                                <a:pt x="1044892" y="1379308"/>
                              </a:lnTo>
                              <a:lnTo>
                                <a:pt x="1051064" y="1423454"/>
                              </a:lnTo>
                              <a:lnTo>
                                <a:pt x="1055471" y="1467599"/>
                              </a:lnTo>
                              <a:lnTo>
                                <a:pt x="1058367" y="1511731"/>
                              </a:lnTo>
                              <a:lnTo>
                                <a:pt x="1060018" y="1555877"/>
                              </a:lnTo>
                              <a:lnTo>
                                <a:pt x="1060665" y="1600009"/>
                              </a:lnTo>
                              <a:lnTo>
                                <a:pt x="1060577" y="1644142"/>
                              </a:lnTo>
                              <a:lnTo>
                                <a:pt x="1060005" y="1688287"/>
                              </a:lnTo>
                              <a:lnTo>
                                <a:pt x="1058354" y="1765528"/>
                              </a:lnTo>
                              <a:lnTo>
                                <a:pt x="1057833" y="1798637"/>
                              </a:lnTo>
                              <a:lnTo>
                                <a:pt x="1058354" y="1864842"/>
                              </a:lnTo>
                              <a:lnTo>
                                <a:pt x="1059624" y="1908975"/>
                              </a:lnTo>
                              <a:lnTo>
                                <a:pt x="1061326" y="1953107"/>
                              </a:lnTo>
                              <a:lnTo>
                                <a:pt x="1066660" y="2030361"/>
                              </a:lnTo>
                              <a:lnTo>
                                <a:pt x="1070597" y="2074494"/>
                              </a:lnTo>
                              <a:lnTo>
                                <a:pt x="1075601" y="2118639"/>
                              </a:lnTo>
                              <a:lnTo>
                                <a:pt x="1081824" y="2162772"/>
                              </a:lnTo>
                              <a:lnTo>
                                <a:pt x="1156411" y="2262086"/>
                              </a:lnTo>
                              <a:lnTo>
                                <a:pt x="1190231" y="2284158"/>
                              </a:lnTo>
                              <a:lnTo>
                                <a:pt x="1224191" y="2317254"/>
                              </a:lnTo>
                              <a:lnTo>
                                <a:pt x="1258328" y="2339327"/>
                              </a:lnTo>
                              <a:lnTo>
                                <a:pt x="1292555" y="2372436"/>
                              </a:lnTo>
                              <a:lnTo>
                                <a:pt x="1326908" y="2394508"/>
                              </a:lnTo>
                              <a:lnTo>
                                <a:pt x="1361313" y="2427605"/>
                              </a:lnTo>
                              <a:lnTo>
                                <a:pt x="1395755" y="2449677"/>
                              </a:lnTo>
                              <a:lnTo>
                                <a:pt x="1464703" y="2504846"/>
                              </a:lnTo>
                              <a:lnTo>
                                <a:pt x="1499158" y="2537955"/>
                              </a:lnTo>
                              <a:lnTo>
                                <a:pt x="1533550" y="2560028"/>
                              </a:lnTo>
                              <a:lnTo>
                                <a:pt x="1567878" y="2593124"/>
                              </a:lnTo>
                              <a:lnTo>
                                <a:pt x="1602066" y="2615196"/>
                              </a:lnTo>
                              <a:lnTo>
                                <a:pt x="1670088" y="2681401"/>
                              </a:lnTo>
                              <a:lnTo>
                                <a:pt x="1703844" y="2703474"/>
                              </a:lnTo>
                              <a:lnTo>
                                <a:pt x="1737398" y="2736570"/>
                              </a:lnTo>
                              <a:lnTo>
                                <a:pt x="1770722" y="2758643"/>
                              </a:lnTo>
                              <a:lnTo>
                                <a:pt x="1787982" y="2758643"/>
                              </a:lnTo>
                              <a:lnTo>
                                <a:pt x="1819986" y="2736570"/>
                              </a:lnTo>
                              <a:lnTo>
                                <a:pt x="1852510" y="2714498"/>
                              </a:lnTo>
                              <a:lnTo>
                                <a:pt x="1908225" y="2670365"/>
                              </a:lnTo>
                              <a:lnTo>
                                <a:pt x="1943417" y="2637269"/>
                              </a:lnTo>
                              <a:lnTo>
                                <a:pt x="1976831" y="2604147"/>
                              </a:lnTo>
                              <a:lnTo>
                                <a:pt x="2008301" y="2571051"/>
                              </a:lnTo>
                              <a:lnTo>
                                <a:pt x="2037765" y="2537955"/>
                              </a:lnTo>
                              <a:lnTo>
                                <a:pt x="2065058" y="2493810"/>
                              </a:lnTo>
                              <a:lnTo>
                                <a:pt x="2090077" y="2460714"/>
                              </a:lnTo>
                              <a:lnTo>
                                <a:pt x="2093506" y="2449677"/>
                              </a:lnTo>
                              <a:lnTo>
                                <a:pt x="2097112" y="2449677"/>
                              </a:lnTo>
                              <a:lnTo>
                                <a:pt x="2101062" y="2438641"/>
                              </a:lnTo>
                              <a:lnTo>
                                <a:pt x="2105456" y="2438641"/>
                              </a:lnTo>
                              <a:lnTo>
                                <a:pt x="2112124" y="2427605"/>
                              </a:lnTo>
                              <a:lnTo>
                                <a:pt x="2144738" y="2427605"/>
                              </a:lnTo>
                              <a:lnTo>
                                <a:pt x="2151634" y="2438641"/>
                              </a:lnTo>
                              <a:lnTo>
                                <a:pt x="2155583" y="2449677"/>
                              </a:lnTo>
                              <a:lnTo>
                                <a:pt x="2155875" y="2460714"/>
                              </a:lnTo>
                              <a:lnTo>
                                <a:pt x="2149513" y="2515882"/>
                              </a:lnTo>
                              <a:lnTo>
                                <a:pt x="2136978" y="2560028"/>
                              </a:lnTo>
                              <a:lnTo>
                                <a:pt x="2120061" y="2604147"/>
                              </a:lnTo>
                              <a:lnTo>
                                <a:pt x="2100592" y="2637269"/>
                              </a:lnTo>
                              <a:lnTo>
                                <a:pt x="2080323" y="2670365"/>
                              </a:lnTo>
                              <a:lnTo>
                                <a:pt x="2061057" y="2692438"/>
                              </a:lnTo>
                              <a:lnTo>
                                <a:pt x="2044598" y="2714498"/>
                              </a:lnTo>
                              <a:lnTo>
                                <a:pt x="2007997" y="2758643"/>
                              </a:lnTo>
                              <a:lnTo>
                                <a:pt x="1996363" y="2791739"/>
                              </a:lnTo>
                              <a:lnTo>
                                <a:pt x="1996287" y="2802788"/>
                              </a:lnTo>
                              <a:lnTo>
                                <a:pt x="2002472" y="2813812"/>
                              </a:lnTo>
                              <a:lnTo>
                                <a:pt x="2012403" y="2835884"/>
                              </a:lnTo>
                              <a:lnTo>
                                <a:pt x="2025408" y="2846921"/>
                              </a:lnTo>
                              <a:lnTo>
                                <a:pt x="2074252" y="2846921"/>
                              </a:lnTo>
                              <a:lnTo>
                                <a:pt x="2089188" y="2835884"/>
                              </a:lnTo>
                              <a:lnTo>
                                <a:pt x="2102980" y="2824861"/>
                              </a:lnTo>
                              <a:lnTo>
                                <a:pt x="2134247" y="2802788"/>
                              </a:lnTo>
                              <a:lnTo>
                                <a:pt x="2164448" y="2769666"/>
                              </a:lnTo>
                              <a:lnTo>
                                <a:pt x="2193379" y="2736570"/>
                              </a:lnTo>
                              <a:lnTo>
                                <a:pt x="2220849" y="2703474"/>
                              </a:lnTo>
                              <a:lnTo>
                                <a:pt x="2246642" y="2670365"/>
                              </a:lnTo>
                              <a:lnTo>
                                <a:pt x="2270595" y="2637269"/>
                              </a:lnTo>
                              <a:lnTo>
                                <a:pt x="2280437" y="2626220"/>
                              </a:lnTo>
                              <a:lnTo>
                                <a:pt x="2291715" y="2615196"/>
                              </a:lnTo>
                              <a:lnTo>
                                <a:pt x="2305951" y="2604147"/>
                              </a:lnTo>
                              <a:lnTo>
                                <a:pt x="2336952" y="2604147"/>
                              </a:lnTo>
                              <a:lnTo>
                                <a:pt x="2345639" y="2615196"/>
                              </a:lnTo>
                              <a:lnTo>
                                <a:pt x="2350033" y="2626220"/>
                              </a:lnTo>
                              <a:lnTo>
                                <a:pt x="2349284" y="2648293"/>
                              </a:lnTo>
                              <a:lnTo>
                                <a:pt x="2337295" y="2703474"/>
                              </a:lnTo>
                              <a:lnTo>
                                <a:pt x="2319363" y="2747607"/>
                              </a:lnTo>
                              <a:lnTo>
                                <a:pt x="2298141" y="2791739"/>
                              </a:lnTo>
                              <a:lnTo>
                                <a:pt x="2276259" y="2824861"/>
                              </a:lnTo>
                              <a:lnTo>
                                <a:pt x="2256396" y="2846921"/>
                              </a:lnTo>
                              <a:lnTo>
                                <a:pt x="2241156" y="2868980"/>
                              </a:lnTo>
                              <a:lnTo>
                                <a:pt x="2227719" y="2880029"/>
                              </a:lnTo>
                              <a:lnTo>
                                <a:pt x="2213559" y="2891053"/>
                              </a:lnTo>
                              <a:lnTo>
                                <a:pt x="2199233" y="2913126"/>
                              </a:lnTo>
                              <a:lnTo>
                                <a:pt x="2185301" y="2924162"/>
                              </a:lnTo>
                              <a:lnTo>
                                <a:pt x="2175649" y="2935198"/>
                              </a:lnTo>
                              <a:lnTo>
                                <a:pt x="2169553" y="2946235"/>
                              </a:lnTo>
                              <a:lnTo>
                                <a:pt x="2167229" y="2968307"/>
                              </a:lnTo>
                              <a:lnTo>
                                <a:pt x="2168918" y="2979331"/>
                              </a:lnTo>
                              <a:lnTo>
                                <a:pt x="2177516" y="3001403"/>
                              </a:lnTo>
                              <a:lnTo>
                                <a:pt x="2191969" y="3012427"/>
                              </a:lnTo>
                              <a:lnTo>
                                <a:pt x="2210447" y="3023476"/>
                              </a:lnTo>
                              <a:lnTo>
                                <a:pt x="2231085" y="3023476"/>
                              </a:lnTo>
                              <a:lnTo>
                                <a:pt x="2255126" y="3012427"/>
                              </a:lnTo>
                              <a:lnTo>
                                <a:pt x="2276729" y="3001403"/>
                              </a:lnTo>
                              <a:lnTo>
                                <a:pt x="2296134" y="2979331"/>
                              </a:lnTo>
                              <a:lnTo>
                                <a:pt x="2313584" y="2968307"/>
                              </a:lnTo>
                              <a:lnTo>
                                <a:pt x="2347036" y="2924162"/>
                              </a:lnTo>
                              <a:lnTo>
                                <a:pt x="2378506" y="2891053"/>
                              </a:lnTo>
                              <a:lnTo>
                                <a:pt x="2407983" y="2846921"/>
                              </a:lnTo>
                              <a:lnTo>
                                <a:pt x="2435441" y="2813812"/>
                              </a:lnTo>
                              <a:lnTo>
                                <a:pt x="2446363" y="2802788"/>
                              </a:lnTo>
                              <a:lnTo>
                                <a:pt x="2459317" y="2791739"/>
                              </a:lnTo>
                              <a:lnTo>
                                <a:pt x="2484983" y="2791739"/>
                              </a:lnTo>
                              <a:lnTo>
                                <a:pt x="2502027" y="2824861"/>
                              </a:lnTo>
                              <a:lnTo>
                                <a:pt x="2497531" y="2868980"/>
                              </a:lnTo>
                              <a:lnTo>
                                <a:pt x="2482748" y="2913126"/>
                              </a:lnTo>
                              <a:lnTo>
                                <a:pt x="2468905" y="2946235"/>
                              </a:lnTo>
                              <a:lnTo>
                                <a:pt x="2453005" y="2979331"/>
                              </a:lnTo>
                              <a:lnTo>
                                <a:pt x="2434628" y="3001403"/>
                              </a:lnTo>
                              <a:lnTo>
                                <a:pt x="2413939" y="3034500"/>
                              </a:lnTo>
                              <a:lnTo>
                                <a:pt x="2391118" y="3056572"/>
                              </a:lnTo>
                              <a:lnTo>
                                <a:pt x="2358948" y="3089681"/>
                              </a:lnTo>
                              <a:lnTo>
                                <a:pt x="2325116" y="3122777"/>
                              </a:lnTo>
                              <a:lnTo>
                                <a:pt x="2290407" y="3144850"/>
                              </a:lnTo>
                              <a:lnTo>
                                <a:pt x="2255647" y="3155886"/>
                              </a:lnTo>
                              <a:lnTo>
                                <a:pt x="2221611" y="3177946"/>
                              </a:lnTo>
                              <a:lnTo>
                                <a:pt x="2189086" y="3188995"/>
                              </a:lnTo>
                              <a:lnTo>
                                <a:pt x="2218766" y="3222091"/>
                              </a:lnTo>
                              <a:lnTo>
                                <a:pt x="2247773" y="3255200"/>
                              </a:lnTo>
                              <a:lnTo>
                                <a:pt x="2276056" y="3299333"/>
                              </a:lnTo>
                              <a:lnTo>
                                <a:pt x="2303551" y="3332442"/>
                              </a:lnTo>
                              <a:lnTo>
                                <a:pt x="2330208" y="3376587"/>
                              </a:lnTo>
                              <a:lnTo>
                                <a:pt x="2352471" y="3417125"/>
                              </a:lnTo>
                              <a:lnTo>
                                <a:pt x="3545967" y="3417125"/>
                              </a:lnTo>
                              <a:lnTo>
                                <a:pt x="3545967" y="3146933"/>
                              </a:lnTo>
                              <a:close/>
                            </a:path>
                          </a:pathLst>
                        </a:custGeom>
                        <a:solidFill>
                          <a:srgbClr val="E7EAEE"/>
                        </a:solidFill>
                      </wps:spPr>
                      <wps:bodyPr wrap="square" lIns="0" tIns="0" rIns="0" bIns="0" rtlCol="0">
                        <a:prstTxWarp prst="textNoShape">
                          <a:avLst/>
                        </a:prstTxWarp>
                        <a:noAutofit/>
                      </wps:bodyPr>
                    </wps:wsp>
                  </a:graphicData>
                </a:graphic>
              </wp:anchor>
            </w:drawing>
          </mc:Choice>
          <mc:Fallback>
            <w:pict>
              <v:shape w14:anchorId="76286381" id="Graphic 1" o:spid="_x0000_s1026" style="position:absolute;margin-left:315.75pt;margin-top:572.95pt;width:279.25pt;height:269.1pt;z-index:251658240;visibility:visible;mso-wrap-style:square;mso-wrap-distance-left:0;mso-wrap-distance-top:0;mso-wrap-distance-right:0;mso-wrap-distance-bottom:0;mso-position-horizontal:absolute;mso-position-horizontal-relative:page;mso-position-vertical:absolute;mso-position-vertical-relative:page;v-text-anchor:top" coordsize="3546475,34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" path="m1978367,3042107r-5880,-42494l1958378,2958058r-25197,-42456l1901202,2882442r-37528,-24765l1821815,2840494r-44946,-10464l1715655,2825165r-30937,724l1612176,2831503r-41898,114l1528495,2828836r-41503,-5626l1445945,2814840r-40462,-11036l1365796,2790177r-38748,-16154l1289392,2755442r-36385,-20942l1218044,2711285r-33350,-25439l1136472,2642247r-43307,-48323l1067625,2559735r-31699,-50698l1014704,2469096r-18821,-40971l979284,2386292r-14504,-42647l952220,2300313r-10782,-43904l932307,2211997r-7620,-44780l918400,2122144r-5080,-45250l909294,2031555r-2959,-41885l904049,1947887r-1765,-41592l900950,1864982r-622,-40818l900506,1782013r2375,-132131l903135,1614487r-381,-55054l901217,1514208r-2946,-44920l893610,1424927r-6719,-43587l877112,1335963r-12814,-43865l848017,1249972r-20104,-40120l803579,1171994r-28816,-35979l743369,1103541r-33668,-28918l674052,1049337r-37325,-21641l598017,1009764,558241,995603,517677,985215r-41046,-6528l435419,976045r-41097,1296l353656,982624r-39941,9296l270446,1007097r-41567,20294l189407,1052880r-36944,30747l122796,1114158r-25959,32156l74409,1180007r-19101,35090l39370,1251445r-12942,37503l16268,1327454r-7544,39383l3632,1406982,787,1447736,,1488998r1130,41631l3949,1572501r4356,41986l14008,1656448r6883,41808l28740,1739811r8661,41148l46697,1821561r9716,39941l66421,1900669r29705,111468l107162,2052332r11595,40069l130911,2132355r12751,39789l157010,2211730r13970,39383l185572,2290254r15253,38862l217614,2369642r17475,40145l253339,2449576r19037,39382l292227,2527897r20701,38481l334467,2604351r22428,37465l380212,2678722r24219,36334l429577,2750769r26111,35065l482752,2820251r28054,33693l539864,2886926r30099,32207l599236,2948648r30252,28587l660654,3004870r32054,26670l725601,3057220r33706,24663l793762,3105505r35179,22530l864819,3149473r36500,20320l938441,3188970r37681,17996l1014323,3223755r38684,15570l1092149,3253638r39535,13043l1171587,3278428r40234,10402l1252347,3297885r40754,7683l1334071,3311842r41135,4839l1416481,3320072r41352,1905l1499235,3322370r41414,-1130l1582039,3318548r41300,-4267l1664538,3308388r41046,-7519l1746453,3291687r40627,-10871l1827441,3268230r38887,-17424l1899996,3226917r28143,-29337l1950389,3163849r16548,-38481l1976386,3084398r1981,-42291xem2731808,866165r-1385,-43345l2725788,779614r-7607,-42862l2707856,694448r-12764,-41541l2680182,612343r-16815,-39383l2644927,534974r-19799,-36385l2604249,464019r-21692,-32537l2537828,373316r-25489,-28486l2485034,317360r-28969,-26391l2425509,265747r-32017,-23952l2360142,219176r-34595,-21196l2289822,178295r-36715,-18098l2215489,143776r-38405,-14668l2138019,116293r-39624,-10896l2058314,96507r-40411,-6795l1977288,85102r-40729,-2349l1895830,82753r-40589,2413l1814868,90119r-40031,7518l1735277,107861r-38989,12966l1657985,136652r-37529,18757l1583867,177203r-32905,23152l1520113,225780r-28740,27508l1464792,282727r-24333,31191l1418424,346710r-19672,34239l1381531,416471r-14745,36639l1354620,490702r-9525,38392l1338249,568121r-4089,39497l1332915,647420r1651,39967l1339164,727316r7632,39764l1357515,806526r13881,38938l1388503,883742r20371,37465l1433906,961123r26454,37871l1488135,1034770r29007,33757l1547266,1100264r31140,29718l1610448,1157719r32868,25781l1676882,1207325r34150,21882l1745691,1249197r35039,18085l1816049,1283487r16573,-40538l1852447,1203553r22898,-37960l1901126,1129436r28486,-34036l1961616,1063040r34658,-29387l2033473,1007198r39573,-23571l2076856,979525r762,-4978l2075472,970216r-4953,-2197l2037397,962088r-34214,-9461l1933257,922731r-34823,-20587l1864309,877722r-32982,-28372l1799932,816965r-29362,-36487l1743697,739825r-17031,-38747l1719922,661339r2426,-39293l1732864,584644r17462,-34074l1801749,498157r58826,-26200l1929193,463156r42685,2819l2015413,474154r43536,13119l2101608,504913r40894,21756l2180767,552119r34760,28740l2245918,612457r24829,32639l2295969,686003r22708,47155l2335923,784542r9170,51029l2344572,861644r-6540,26238l2337181,889139r-407,1283l2336342,890422r,1245l2335923,892111r-838,1689l2334666,895464r838,2540l2336342,901788r3366,2960l2345182,905586r18389,-1664l2382151,902728r18809,-711l2420061,901788r27978,407l2507551,905586r77496,9982l2631998,925258r46254,12294l2723756,952411r5918,-42977l2731808,866165xem3310826,2116505r-876,-44246l3308350,2029485r-2502,-42570l3301974,1944471r-5232,-42253l3290138,1860232r-7988,-41694l3272777,1777199r-10757,-40894l3249879,1695894r-13551,-39891l3221355,1616722r-16371,-38620l3187204,1540205r-19227,-37122l3147339,1466773r-22073,-35395l3101733,1396923r-24955,-33439l3050362,1331112r-27877,-31267l2993148,1269771r-30797,-28816l2930067,1213434r-33756,-26175l2861068,1162507r-36741,-23267l2790533,1120013r-34684,-17590l2720365,1086548r-36195,-14097l2645041,1059510r-39789,-10744l2564879,1040307r-40856,-6108l2480043,1030300r-52680,-2121l2393975,1028573r-76962,6604l2275014,1042568r-43320,10858l2187867,1068374r-43587,19571l2101735,1112761r-40716,30620l2022919,1180388r-27673,33681l1971154,1249946r-20371,37694l1934362,1326794r-12700,41631l1913521,1410868r-3353,42824l1911781,1496542r6769,42482l1930666,1580743r17666,40577l1972500,1661439r37770,45517l2042706,1736013r35903,24676l2117407,1780108r41047,13309l2201164,1799755r39763,-1016l2287486,1789049r66890,-33249l2383777,1694713r-23089,-35763l2341105,1646948r-18694,-11912l2303576,1609813r-508,-27901l2315756,1554175r20701,-24778l2368994,1505800r36868,-13474l2445842,1487576r41872,2553l2530208,1498536r41923,12865l2612225,1527276r37033,17475l2719984,1585772r35611,25299l2788920,1638185r31153,28817l2849143,1697418r27051,31928l2901340,1762658r23343,34595l2946285,1833054r19965,36855l2984665,1907768r16942,38710l3017202,1985975r14313,40157l3044647,2066848r12027,41187l3067710,2149551r10109,41796l3087103,2233257r8560,41973l3111106,2364117r5397,29579l3130131,2430449r21310,19901l3177540,2455735r28079,-6731l3256127,2408580r30696,-69571l3297072,2296312r7023,-44196l3308400,2207018r2071,-45389l3310826,2116505xem3545967,3146933r-1385,-2083l3521913,3100717r-23152,-33109l3475151,3034500r-24066,-33097l3426561,2957258r-24955,-33096l3376206,2891053r-25819,-33096l3324123,2824861r-26657,-33122l3270389,2758643r-27444,-33109l3215081,2692438r-28232,-33109l3129267,2593124r-29337,-33096l3070250,2537955r-60401,-66205l2979153,2438641r-31013,-22073l2885186,2350363r-31941,-22072l2788501,2262086r-32779,-22073l2722676,2206917r-33312,-22073l2655811,2151748r-33807,-22073l2587955,2096566r-34265,-22072l2519184,2041398r-34709,-22073l2449563,1986229r-35116,-22073l2379141,1931047r-35496,-22072l2314676,1886915r-10795,l2292934,1897938r-153810,l2101570,1886915r-36652,-22073l2029434,1853806r-33985,-22073l1963254,1798637r-30048,-22073l1905558,1743468r-25806,-44145l1858225,1666214r-17272,-44132l1827923,1577949r-8877,-44145l1810778,1533804r-16675,-11036l1785861,1511731r-34824,-22072l1716455,1456563r-68351,-44133l1614462,1379308r-33185,-22059l1548574,1324140r-32118,-33097l1484934,1268971r-30848,-33096l1423974,1202766r-29324,-33096l1366177,1136548r-27572,-33096l1312011,1070356r-25578,-33109l1262545,1004150r-21501,-33108l1221955,926909r-16662,-33109l1191094,849655r-11722,-44133l1170152,772414r-6667,-44146l1159370,684136r-1550,-44133l1158887,595871r10046,-77242l1177963,474484r11734,-44145l1204163,397243r17221,-44133l1241374,319989r22796,-44133l1290751,242760r29287,-33109l1351902,176542r34353,-33096l1422996,121373r39028,-33096l1482077,66205r1244,-33109l1468031,11023,1438503,,1275219,r-40398,11023l1194587,11023r-79934,22073l1075118,33096,997127,55168,958811,77241,883818,99301r-36563,22072l776287,154482r-34303,22060l708558,198615r-32499,22072l644563,242760r-59830,55169l556526,319989r-26987,33121l503834,375170r-24384,33109l456450,441375r-21526,33109l414883,507580r-35319,66218l364388,617931r-13449,33109l339293,684136r-9779,44132l321614,772414r1486,22072l334111,805522r18085,22073l511683,827595r40970,11036l671106,871728r37579,22072l745045,915860r35077,22073l813739,960005r32030,33096l876109,1015174r28473,33109l931087,1081379r25616,44145l978776,1158621r18770,44145l1013294,1246911r12980,44132l1036726,1335189r8166,44119l1051064,1423454r4407,44145l1058367,1511731r1651,44146l1060665,1600009r-88,44133l1060005,1688287r-1651,77241l1057833,1798637r521,66205l1059624,1908975r1702,44132l1066660,2030361r3937,44133l1075601,2118639r6223,44133l1156411,2262086r33820,22072l1224191,2317254r34137,22073l1292555,2372436r34353,22072l1361313,2427605r34442,22072l1464703,2504846r34455,33109l1533550,2560028r34328,33096l1602066,2615196r68022,66205l1703844,2703474r33554,33096l1770722,2758643r17260,l1819986,2736570r32524,-22072l1908225,2670365r35192,-33096l1976831,2604147r31470,-33096l2037765,2537955r27293,-44145l2090077,2460714r3429,-11037l2097112,2449677r3950,-11036l2105456,2438641r6668,-11036l2144738,2427605r6896,11036l2155583,2449677r292,11037l2149513,2515882r-12535,44146l2120061,2604147r-19469,33122l2080323,2670365r-19266,22073l2044598,2714498r-36601,44145l1996363,2791739r-76,11049l2002472,2813812r9931,22072l2025408,2846921r48844,l2089188,2835884r13792,-11023l2134247,2802788r30201,-33122l2193379,2736570r27470,-33096l2246642,2670365r23953,-33096l2280437,2626220r11278,-11024l2305951,2604147r31001,l2345639,2615196r4394,11024l2349284,2648293r-11989,55181l2319363,2747607r-21222,44132l2276259,2824861r-19863,22060l2241156,2868980r-13437,11049l2213559,2891053r-14326,22073l2185301,2924162r-9652,11036l2169553,2946235r-2324,22072l2168918,2979331r8598,22072l2191969,3012427r18478,11049l2231085,3023476r24041,-11049l2276729,3001403r19405,-22072l2313584,2968307r33452,-44145l2378506,2891053r29477,-44132l2435441,2813812r10922,-11024l2459317,2791739r25666,l2502027,2824861r-4496,44119l2482748,2913126r-13843,33109l2453005,2979331r-18377,22072l2413939,3034500r-22821,22072l2358948,3089681r-33832,33096l2290407,3144850r-34760,11036l2221611,3177946r-32525,11049l2218766,3222091r29007,33109l2276056,3299333r27495,33109l2330208,3376587r22263,40538l3545967,3417125r,-270192xe" fillcolor="#e7eaee" stroked="f">
                <v:path arrowok="t"/>
                <w10:wrap anchorx="page" anchory="page"/>
              </v:shape>
            </w:pict>
          </mc:Fallback>
        </mc:AlternateContent>
      </w:r>
      <w:r>
        <w:rPr>
          <w:rFonts w:ascii="Times New Roman"/>
          <w:noProof/>
          <w:sz w:val="20"/>
        </w:rPr>
        <w:drawing>
          <wp:inline distT="0" distB="0" distL="0" distR="0" wp14:anchorId="31277BF9" wp14:editId="033A7B2C">
            <wp:extent cx="2669752" cy="511968"/>
            <wp:effectExtent l="0" t="0" r="0" b="0"/>
            <wp:docPr id="5" name="Image 5" descr="A black background with blue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background with blue text  AI-generated content may be incorrect. "/>
                    <pic:cNvPicPr/>
                  </pic:nvPicPr>
                  <pic:blipFill>
                    <a:blip r:embed="rId11" cstate="print"/>
                    <a:stretch>
                      <a:fillRect/>
                    </a:stretch>
                  </pic:blipFill>
                  <pic:spPr>
                    <a:xfrm>
                      <a:off x="0" y="0"/>
                      <a:ext cx="2669752" cy="511968"/>
                    </a:xfrm>
                    <a:prstGeom prst="rect">
                      <a:avLst/>
                    </a:prstGeom>
                  </pic:spPr>
                </pic:pic>
              </a:graphicData>
            </a:graphic>
          </wp:inline>
        </w:drawing>
      </w:r>
    </w:p>
    <w:p w14:paraId="312772E0" w14:textId="77777777" w:rsidR="002A5059" w:rsidRDefault="002A5059">
      <w:pPr>
        <w:pStyle w:val="BodyText"/>
        <w:rPr>
          <w:rFonts w:ascii="Times New Roman"/>
          <w:sz w:val="52"/>
        </w:rPr>
      </w:pPr>
    </w:p>
    <w:p w14:paraId="312772E1" w14:textId="77777777" w:rsidR="002A5059" w:rsidRDefault="002A5059">
      <w:pPr>
        <w:pStyle w:val="BodyText"/>
        <w:spacing w:before="41"/>
        <w:rPr>
          <w:rFonts w:ascii="Times New Roman"/>
          <w:sz w:val="52"/>
        </w:rPr>
      </w:pPr>
    </w:p>
    <w:p w14:paraId="312772E2" w14:textId="77777777" w:rsidR="002A5059" w:rsidRDefault="0080768D">
      <w:pPr>
        <w:pStyle w:val="Title"/>
        <w:spacing w:line="194" w:lineRule="auto"/>
        <w:rPr>
          <w:color w:val="005F85"/>
          <w:spacing w:val="-2"/>
        </w:rPr>
      </w:pPr>
      <w:bookmarkStart w:id="0" w:name="Research_review_on_the_effectiveness_of_"/>
      <w:bookmarkEnd w:id="0"/>
      <w:r>
        <w:rPr>
          <w:color w:val="005F85"/>
        </w:rPr>
        <w:t>Research review on the effectiveness</w:t>
      </w:r>
      <w:r>
        <w:rPr>
          <w:color w:val="005F85"/>
          <w:spacing w:val="-12"/>
        </w:rPr>
        <w:t xml:space="preserve"> </w:t>
      </w:r>
      <w:r>
        <w:rPr>
          <w:color w:val="005F85"/>
        </w:rPr>
        <w:t>of</w:t>
      </w:r>
      <w:r>
        <w:rPr>
          <w:color w:val="005F85"/>
          <w:spacing w:val="-12"/>
        </w:rPr>
        <w:t xml:space="preserve"> </w:t>
      </w:r>
      <w:r>
        <w:rPr>
          <w:color w:val="005F85"/>
        </w:rPr>
        <w:t>youth</w:t>
      </w:r>
      <w:r>
        <w:rPr>
          <w:color w:val="005F85"/>
          <w:spacing w:val="-12"/>
        </w:rPr>
        <w:t xml:space="preserve"> </w:t>
      </w:r>
      <w:r>
        <w:rPr>
          <w:color w:val="005F85"/>
        </w:rPr>
        <w:t xml:space="preserve">and rangatahi mental health early intervention and secondary prevention </w:t>
      </w:r>
      <w:r>
        <w:rPr>
          <w:color w:val="005F85"/>
          <w:spacing w:val="-2"/>
        </w:rPr>
        <w:t>approaches</w:t>
      </w:r>
    </w:p>
    <w:p w14:paraId="1FFC2AE0" w14:textId="77777777" w:rsidR="003541A0" w:rsidRDefault="003541A0">
      <w:pPr>
        <w:pStyle w:val="Title"/>
        <w:spacing w:line="194" w:lineRule="auto"/>
        <w:rPr>
          <w:color w:val="005F85"/>
          <w:spacing w:val="-2"/>
        </w:rPr>
      </w:pPr>
    </w:p>
    <w:p w14:paraId="7B96B6E0" w14:textId="5AE47681" w:rsidR="003541A0" w:rsidRPr="003541A0" w:rsidRDefault="003541A0">
      <w:pPr>
        <w:pStyle w:val="Title"/>
        <w:spacing w:line="194" w:lineRule="auto"/>
        <w:rPr>
          <w:sz w:val="32"/>
          <w:szCs w:val="32"/>
        </w:rPr>
      </w:pPr>
      <w:r w:rsidRPr="003541A0">
        <w:rPr>
          <w:color w:val="005F85"/>
          <w:spacing w:val="-2"/>
          <w:sz w:val="32"/>
          <w:szCs w:val="32"/>
        </w:rPr>
        <w:t>April 2026</w:t>
      </w:r>
    </w:p>
    <w:p w14:paraId="312772E4" w14:textId="77777777" w:rsidR="002A5059" w:rsidRDefault="002A5059">
      <w:pPr>
        <w:pStyle w:val="BodyText"/>
        <w:rPr>
          <w:rFonts w:ascii="Demos Next Pro Heavy"/>
          <w:b/>
          <w:sz w:val="32"/>
        </w:rPr>
      </w:pPr>
    </w:p>
    <w:p w14:paraId="312772E5" w14:textId="77777777" w:rsidR="002A5059" w:rsidRDefault="002A5059">
      <w:pPr>
        <w:pStyle w:val="BodyText"/>
        <w:rPr>
          <w:rFonts w:ascii="Demos Next Pro Heavy"/>
          <w:b/>
          <w:sz w:val="32"/>
        </w:rPr>
      </w:pPr>
    </w:p>
    <w:p w14:paraId="312772E6" w14:textId="77777777" w:rsidR="002A5059" w:rsidRDefault="002A5059">
      <w:pPr>
        <w:pStyle w:val="BodyText"/>
        <w:rPr>
          <w:rFonts w:ascii="Demos Next Pro Heavy"/>
          <w:b/>
          <w:sz w:val="32"/>
        </w:rPr>
      </w:pPr>
    </w:p>
    <w:p w14:paraId="312772E7" w14:textId="77777777" w:rsidR="002A5059" w:rsidRDefault="002A5059">
      <w:pPr>
        <w:pStyle w:val="BodyText"/>
        <w:rPr>
          <w:rFonts w:ascii="Demos Next Pro Heavy"/>
          <w:b/>
          <w:sz w:val="32"/>
        </w:rPr>
      </w:pPr>
    </w:p>
    <w:p w14:paraId="312772E8" w14:textId="77777777" w:rsidR="002A5059" w:rsidRDefault="002A5059">
      <w:pPr>
        <w:pStyle w:val="BodyText"/>
        <w:rPr>
          <w:rFonts w:ascii="Demos Next Pro Heavy"/>
          <w:b/>
          <w:sz w:val="32"/>
        </w:rPr>
      </w:pPr>
    </w:p>
    <w:p w14:paraId="312772E9" w14:textId="77777777" w:rsidR="002A5059" w:rsidRDefault="002A5059">
      <w:pPr>
        <w:pStyle w:val="BodyText"/>
        <w:rPr>
          <w:rFonts w:ascii="Demos Next Pro Heavy"/>
          <w:b/>
          <w:sz w:val="32"/>
        </w:rPr>
      </w:pPr>
    </w:p>
    <w:p w14:paraId="312772EA" w14:textId="77777777" w:rsidR="002A5059" w:rsidRDefault="002A5059">
      <w:pPr>
        <w:pStyle w:val="BodyText"/>
        <w:rPr>
          <w:rFonts w:ascii="Demos Next Pro Heavy"/>
          <w:b/>
          <w:sz w:val="32"/>
        </w:rPr>
      </w:pPr>
    </w:p>
    <w:p w14:paraId="312772EB" w14:textId="77777777" w:rsidR="002A5059" w:rsidRDefault="002A5059">
      <w:pPr>
        <w:pStyle w:val="BodyText"/>
        <w:rPr>
          <w:rFonts w:ascii="Demos Next Pro Heavy"/>
          <w:b/>
          <w:sz w:val="32"/>
        </w:rPr>
      </w:pPr>
    </w:p>
    <w:p w14:paraId="312772EC" w14:textId="77777777" w:rsidR="002A5059" w:rsidRDefault="002A5059">
      <w:pPr>
        <w:pStyle w:val="BodyText"/>
        <w:rPr>
          <w:rFonts w:ascii="Demos Next Pro Heavy"/>
          <w:b/>
          <w:sz w:val="32"/>
        </w:rPr>
      </w:pPr>
    </w:p>
    <w:p w14:paraId="312772ED" w14:textId="77777777" w:rsidR="002A5059" w:rsidRDefault="002A5059">
      <w:pPr>
        <w:pStyle w:val="BodyText"/>
        <w:rPr>
          <w:rFonts w:ascii="Demos Next Pro Heavy"/>
          <w:b/>
          <w:sz w:val="32"/>
        </w:rPr>
      </w:pPr>
    </w:p>
    <w:p w14:paraId="312772EE" w14:textId="77777777" w:rsidR="002A5059" w:rsidRDefault="002A5059">
      <w:pPr>
        <w:pStyle w:val="BodyText"/>
        <w:rPr>
          <w:rFonts w:ascii="Demos Next Pro Heavy"/>
          <w:b/>
          <w:sz w:val="32"/>
        </w:rPr>
      </w:pPr>
    </w:p>
    <w:p w14:paraId="2D97DAB1" w14:textId="77777777" w:rsidR="0080768D" w:rsidRDefault="003541A0" w:rsidP="0068720D">
      <w:pPr>
        <w:pStyle w:val="Heading4"/>
        <w:spacing w:line="266" w:lineRule="auto"/>
        <w:ind w:left="426"/>
        <w:rPr>
          <w:color w:val="221F1F"/>
        </w:rPr>
      </w:pPr>
      <w:r>
        <w:rPr>
          <w:color w:val="221F1F"/>
        </w:rPr>
        <w:t>P</w:t>
      </w:r>
      <w:r w:rsidR="0080768D">
        <w:rPr>
          <w:color w:val="221F1F"/>
        </w:rPr>
        <w:t>repared</w:t>
      </w:r>
      <w:r w:rsidR="0080768D">
        <w:rPr>
          <w:color w:val="221F1F"/>
          <w:spacing w:val="-16"/>
        </w:rPr>
        <w:t xml:space="preserve"> </w:t>
      </w:r>
      <w:r w:rsidR="0080768D">
        <w:rPr>
          <w:color w:val="221F1F"/>
        </w:rPr>
        <w:t xml:space="preserve">for Te Hiringa Mahara - Mental Health and Wellbeing Commission by </w:t>
      </w:r>
    </w:p>
    <w:p w14:paraId="312772F1" w14:textId="5D53F0C6" w:rsidR="002A5059" w:rsidRDefault="0068720D">
      <w:pPr>
        <w:pStyle w:val="Heading4"/>
        <w:spacing w:line="266" w:lineRule="auto"/>
      </w:pPr>
      <w:r>
        <w:rPr>
          <w:noProof/>
          <w:color w:val="221F1F"/>
        </w:rPr>
        <w:drawing>
          <wp:anchor distT="0" distB="0" distL="114300" distR="114300" simplePos="0" relativeHeight="251658260" behindDoc="1" locked="0" layoutInCell="1" allowOverlap="1" wp14:anchorId="3F067580" wp14:editId="574F778A">
            <wp:simplePos x="0" y="0"/>
            <wp:positionH relativeFrom="column">
              <wp:posOffset>284480</wp:posOffset>
            </wp:positionH>
            <wp:positionV relativeFrom="paragraph">
              <wp:posOffset>208915</wp:posOffset>
            </wp:positionV>
            <wp:extent cx="2286876" cy="1228725"/>
            <wp:effectExtent l="0" t="0" r="0" b="0"/>
            <wp:wrapNone/>
            <wp:docPr id="1880702216" name="Picture 1" descr="Mo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2216" name="Picture 1" descr="Motu logo"/>
                    <pic:cNvPicPr/>
                  </pic:nvPicPr>
                  <pic:blipFill>
                    <a:blip r:embed="rId12">
                      <a:extLst>
                        <a:ext uri="{28A0092B-C50C-407E-A947-70E740481C1C}">
                          <a14:useLocalDpi xmlns:a14="http://schemas.microsoft.com/office/drawing/2010/main" val="0"/>
                        </a:ext>
                      </a:extLst>
                    </a:blip>
                    <a:stretch>
                      <a:fillRect/>
                    </a:stretch>
                  </pic:blipFill>
                  <pic:spPr>
                    <a:xfrm>
                      <a:off x="0" y="0"/>
                      <a:ext cx="2290580" cy="1230715"/>
                    </a:xfrm>
                    <a:prstGeom prst="rect">
                      <a:avLst/>
                    </a:prstGeom>
                  </pic:spPr>
                </pic:pic>
              </a:graphicData>
            </a:graphic>
            <wp14:sizeRelH relativeFrom="page">
              <wp14:pctWidth>0</wp14:pctWidth>
            </wp14:sizeRelH>
            <wp14:sizeRelV relativeFrom="page">
              <wp14:pctHeight>0</wp14:pctHeight>
            </wp14:sizeRelV>
          </wp:anchor>
        </w:drawing>
      </w:r>
      <w:r w:rsidR="0080768D">
        <w:rPr>
          <w:color w:val="221F1F"/>
        </w:rPr>
        <w:t>Dr Kate C</w:t>
      </w:r>
      <w:r w:rsidR="003541A0">
        <w:rPr>
          <w:color w:val="221F1F"/>
        </w:rPr>
        <w:t xml:space="preserve"> Prickett</w:t>
      </w:r>
    </w:p>
    <w:p w14:paraId="312772F2" w14:textId="77777777" w:rsidR="002A5059" w:rsidRDefault="002A5059">
      <w:pPr>
        <w:pStyle w:val="Heading4"/>
        <w:spacing w:line="266" w:lineRule="auto"/>
        <w:sectPr w:rsidR="002A5059">
          <w:type w:val="continuous"/>
          <w:pgSz w:w="11900" w:h="16850"/>
          <w:pgMar w:top="1440" w:right="850" w:bottom="0" w:left="992" w:header="720" w:footer="720" w:gutter="0"/>
          <w:cols w:space="720"/>
        </w:sectPr>
      </w:pPr>
    </w:p>
    <w:p w14:paraId="312772F3" w14:textId="79910B7A" w:rsidR="002A5059" w:rsidRDefault="002A5059">
      <w:pPr>
        <w:pStyle w:val="BodyText"/>
        <w:rPr>
          <w:rFonts w:ascii="Basic Sans"/>
        </w:rPr>
      </w:pPr>
    </w:p>
    <w:p w14:paraId="312772F4" w14:textId="77777777" w:rsidR="002A5059" w:rsidRDefault="002A5059">
      <w:pPr>
        <w:pStyle w:val="BodyText"/>
        <w:rPr>
          <w:rFonts w:ascii="Basic Sans"/>
        </w:rPr>
      </w:pPr>
    </w:p>
    <w:p w14:paraId="312772F5" w14:textId="77777777" w:rsidR="002A5059" w:rsidRDefault="002A5059">
      <w:pPr>
        <w:pStyle w:val="BodyText"/>
        <w:rPr>
          <w:rFonts w:ascii="Basic Sans"/>
        </w:rPr>
      </w:pPr>
    </w:p>
    <w:p w14:paraId="312772F6" w14:textId="77777777" w:rsidR="002A5059" w:rsidRDefault="002A5059">
      <w:pPr>
        <w:pStyle w:val="BodyText"/>
        <w:rPr>
          <w:rFonts w:ascii="Basic Sans"/>
        </w:rPr>
      </w:pPr>
    </w:p>
    <w:p w14:paraId="312772F7" w14:textId="77777777" w:rsidR="002A5059" w:rsidRDefault="002A5059">
      <w:pPr>
        <w:pStyle w:val="BodyText"/>
        <w:rPr>
          <w:rFonts w:ascii="Basic Sans"/>
        </w:rPr>
      </w:pPr>
    </w:p>
    <w:p w14:paraId="312772F8" w14:textId="77777777" w:rsidR="002A5059" w:rsidRDefault="002A5059">
      <w:pPr>
        <w:pStyle w:val="BodyText"/>
        <w:rPr>
          <w:rFonts w:ascii="Basic Sans"/>
        </w:rPr>
      </w:pPr>
    </w:p>
    <w:p w14:paraId="312772F9" w14:textId="77777777" w:rsidR="002A5059" w:rsidRDefault="002A5059">
      <w:pPr>
        <w:pStyle w:val="BodyText"/>
        <w:rPr>
          <w:rFonts w:ascii="Basic Sans"/>
        </w:rPr>
      </w:pPr>
    </w:p>
    <w:p w14:paraId="312772FA" w14:textId="77777777" w:rsidR="002A5059" w:rsidRDefault="002A5059">
      <w:pPr>
        <w:pStyle w:val="BodyText"/>
        <w:spacing w:before="232"/>
        <w:rPr>
          <w:rFonts w:ascii="Basic Sans"/>
        </w:rPr>
      </w:pPr>
    </w:p>
    <w:p w14:paraId="4F75C725" w14:textId="77777777" w:rsidR="007B61AB" w:rsidRDefault="007B61AB">
      <w:pPr>
        <w:pStyle w:val="BodyText"/>
        <w:ind w:left="448" w:right="596"/>
        <w:rPr>
          <w:rFonts w:ascii="Basic Sans Light"/>
        </w:rPr>
      </w:pPr>
    </w:p>
    <w:p w14:paraId="7CB2859E" w14:textId="77777777" w:rsidR="007B61AB" w:rsidRDefault="007B61AB">
      <w:pPr>
        <w:pStyle w:val="BodyText"/>
        <w:ind w:left="448" w:right="596"/>
        <w:rPr>
          <w:rFonts w:ascii="Basic Sans Light"/>
        </w:rPr>
      </w:pPr>
    </w:p>
    <w:p w14:paraId="578EB68E" w14:textId="77777777" w:rsidR="007B61AB" w:rsidRDefault="007B61AB">
      <w:pPr>
        <w:pStyle w:val="BodyText"/>
        <w:ind w:left="448" w:right="596"/>
        <w:rPr>
          <w:rFonts w:ascii="Basic Sans Light"/>
        </w:rPr>
      </w:pPr>
    </w:p>
    <w:p w14:paraId="6DF09D77" w14:textId="77777777" w:rsidR="007B61AB" w:rsidRDefault="007B61AB">
      <w:pPr>
        <w:pStyle w:val="BodyText"/>
        <w:ind w:left="448" w:right="596"/>
        <w:rPr>
          <w:rFonts w:ascii="Basic Sans Light"/>
        </w:rPr>
      </w:pPr>
    </w:p>
    <w:p w14:paraId="1E0BA4CE" w14:textId="77777777" w:rsidR="007B61AB" w:rsidRDefault="007B61AB">
      <w:pPr>
        <w:pStyle w:val="BodyText"/>
        <w:ind w:left="448" w:right="596"/>
        <w:rPr>
          <w:rFonts w:ascii="Basic Sans Light"/>
        </w:rPr>
      </w:pPr>
    </w:p>
    <w:p w14:paraId="7FF298A6" w14:textId="77777777" w:rsidR="007B61AB" w:rsidRDefault="007B61AB">
      <w:pPr>
        <w:pStyle w:val="BodyText"/>
        <w:ind w:left="448" w:right="596"/>
        <w:rPr>
          <w:rFonts w:ascii="Basic Sans Light"/>
        </w:rPr>
      </w:pPr>
    </w:p>
    <w:p w14:paraId="0EEDE3BD" w14:textId="77777777" w:rsidR="007B61AB" w:rsidRDefault="007B61AB">
      <w:pPr>
        <w:pStyle w:val="BodyText"/>
        <w:ind w:left="448" w:right="596"/>
        <w:rPr>
          <w:rFonts w:ascii="Basic Sans Light"/>
        </w:rPr>
      </w:pPr>
    </w:p>
    <w:p w14:paraId="465B17F7" w14:textId="77777777" w:rsidR="007B61AB" w:rsidRDefault="007B61AB">
      <w:pPr>
        <w:pStyle w:val="BodyText"/>
        <w:ind w:left="448" w:right="596"/>
        <w:rPr>
          <w:rFonts w:ascii="Basic Sans Light"/>
        </w:rPr>
      </w:pPr>
    </w:p>
    <w:p w14:paraId="08717785" w14:textId="77777777" w:rsidR="007B61AB" w:rsidRDefault="007B61AB">
      <w:pPr>
        <w:pStyle w:val="BodyText"/>
        <w:ind w:left="448" w:right="596"/>
        <w:rPr>
          <w:rFonts w:ascii="Basic Sans Light"/>
        </w:rPr>
      </w:pPr>
    </w:p>
    <w:p w14:paraId="7AB26260" w14:textId="77777777" w:rsidR="007B61AB" w:rsidRDefault="007B61AB">
      <w:pPr>
        <w:pStyle w:val="BodyText"/>
        <w:ind w:left="448" w:right="596"/>
        <w:rPr>
          <w:rFonts w:ascii="Basic Sans Light"/>
        </w:rPr>
      </w:pPr>
    </w:p>
    <w:p w14:paraId="2982AC6F" w14:textId="77777777" w:rsidR="007B61AB" w:rsidRDefault="007B61AB">
      <w:pPr>
        <w:pStyle w:val="BodyText"/>
        <w:ind w:left="448" w:right="596"/>
        <w:rPr>
          <w:rFonts w:ascii="Basic Sans Light"/>
        </w:rPr>
      </w:pPr>
    </w:p>
    <w:p w14:paraId="3608FFFF" w14:textId="77777777" w:rsidR="007B61AB" w:rsidRDefault="007B61AB">
      <w:pPr>
        <w:pStyle w:val="BodyText"/>
        <w:ind w:left="448" w:right="596"/>
        <w:rPr>
          <w:rFonts w:ascii="Basic Sans Light"/>
        </w:rPr>
      </w:pPr>
    </w:p>
    <w:p w14:paraId="61FD90E6" w14:textId="77777777" w:rsidR="007B61AB" w:rsidRDefault="007B61AB">
      <w:pPr>
        <w:pStyle w:val="BodyText"/>
        <w:ind w:left="448" w:right="596"/>
        <w:rPr>
          <w:rFonts w:ascii="Basic Sans Light"/>
        </w:rPr>
      </w:pPr>
    </w:p>
    <w:p w14:paraId="15E0840C" w14:textId="77777777" w:rsidR="007B61AB" w:rsidRDefault="007B61AB">
      <w:pPr>
        <w:pStyle w:val="BodyText"/>
        <w:ind w:left="448" w:right="596"/>
        <w:rPr>
          <w:rFonts w:ascii="Basic Sans Light"/>
        </w:rPr>
      </w:pPr>
    </w:p>
    <w:p w14:paraId="00968F76" w14:textId="77777777" w:rsidR="007B61AB" w:rsidRDefault="007B61AB">
      <w:pPr>
        <w:pStyle w:val="BodyText"/>
        <w:ind w:left="448" w:right="596"/>
        <w:rPr>
          <w:rFonts w:ascii="Basic Sans Light"/>
        </w:rPr>
      </w:pPr>
    </w:p>
    <w:p w14:paraId="477E76DF" w14:textId="77777777" w:rsidR="007B61AB" w:rsidRDefault="007B61AB">
      <w:pPr>
        <w:pStyle w:val="BodyText"/>
        <w:ind w:left="448" w:right="596"/>
        <w:rPr>
          <w:rFonts w:ascii="Basic Sans Light"/>
        </w:rPr>
      </w:pPr>
    </w:p>
    <w:p w14:paraId="312772FB" w14:textId="2B0A5C2A" w:rsidR="002A5059" w:rsidRDefault="0080768D">
      <w:pPr>
        <w:pStyle w:val="BodyText"/>
        <w:ind w:left="448" w:right="596"/>
        <w:rPr>
          <w:rFonts w:ascii="Basic Sans Light"/>
        </w:rPr>
      </w:pPr>
      <w:r>
        <w:rPr>
          <w:rFonts w:ascii="Basic Sans Light"/>
        </w:rPr>
        <w:t>This</w:t>
      </w:r>
      <w:r>
        <w:rPr>
          <w:rFonts w:ascii="Basic Sans Light"/>
          <w:spacing w:val="-3"/>
        </w:rPr>
        <w:t xml:space="preserve"> </w:t>
      </w:r>
      <w:r>
        <w:rPr>
          <w:rFonts w:ascii="Basic Sans Light"/>
        </w:rPr>
        <w:t>work</w:t>
      </w:r>
      <w:r>
        <w:rPr>
          <w:rFonts w:ascii="Basic Sans Light"/>
          <w:spacing w:val="-3"/>
        </w:rPr>
        <w:t xml:space="preserve"> </w:t>
      </w:r>
      <w:r>
        <w:rPr>
          <w:rFonts w:ascii="Basic Sans Light"/>
        </w:rPr>
        <w:t>is</w:t>
      </w:r>
      <w:r>
        <w:rPr>
          <w:rFonts w:ascii="Basic Sans Light"/>
          <w:spacing w:val="-3"/>
        </w:rPr>
        <w:t xml:space="preserve"> </w:t>
      </w:r>
      <w:r>
        <w:rPr>
          <w:rFonts w:ascii="Basic Sans Light"/>
        </w:rPr>
        <w:t>protected</w:t>
      </w:r>
      <w:r>
        <w:rPr>
          <w:rFonts w:ascii="Basic Sans Light"/>
          <w:spacing w:val="-2"/>
        </w:rPr>
        <w:t xml:space="preserve"> </w:t>
      </w:r>
      <w:r>
        <w:rPr>
          <w:rFonts w:ascii="Basic Sans Light"/>
        </w:rPr>
        <w:t>by</w:t>
      </w:r>
      <w:r>
        <w:rPr>
          <w:rFonts w:ascii="Basic Sans Light"/>
          <w:spacing w:val="-4"/>
        </w:rPr>
        <w:t xml:space="preserve"> </w:t>
      </w:r>
      <w:r>
        <w:rPr>
          <w:rFonts w:ascii="Basic Sans Light"/>
        </w:rPr>
        <w:t>copyright</w:t>
      </w:r>
      <w:r>
        <w:rPr>
          <w:rFonts w:ascii="Basic Sans Light"/>
          <w:spacing w:val="-3"/>
        </w:rPr>
        <w:t xml:space="preserve"> </w:t>
      </w:r>
      <w:r>
        <w:rPr>
          <w:rFonts w:ascii="Basic Sans Light"/>
        </w:rPr>
        <w:t>owned</w:t>
      </w:r>
      <w:r>
        <w:rPr>
          <w:rFonts w:ascii="Basic Sans Light"/>
          <w:spacing w:val="-4"/>
        </w:rPr>
        <w:t xml:space="preserve"> </w:t>
      </w:r>
      <w:r>
        <w:rPr>
          <w:rFonts w:ascii="Basic Sans Light"/>
        </w:rPr>
        <w:t>by</w:t>
      </w:r>
      <w:r>
        <w:rPr>
          <w:rFonts w:ascii="Basic Sans Light"/>
          <w:spacing w:val="-2"/>
        </w:rPr>
        <w:t xml:space="preserve"> </w:t>
      </w:r>
      <w:r>
        <w:rPr>
          <w:rFonts w:ascii="Basic Sans Light"/>
        </w:rPr>
        <w:t>Te</w:t>
      </w:r>
      <w:r>
        <w:rPr>
          <w:rFonts w:ascii="Basic Sans Light"/>
          <w:spacing w:val="-4"/>
        </w:rPr>
        <w:t xml:space="preserve"> </w:t>
      </w:r>
      <w:r>
        <w:rPr>
          <w:rFonts w:ascii="Basic Sans Light"/>
        </w:rPr>
        <w:t>Hiringa</w:t>
      </w:r>
      <w:r>
        <w:rPr>
          <w:rFonts w:ascii="Basic Sans Light"/>
          <w:spacing w:val="-2"/>
        </w:rPr>
        <w:t xml:space="preserve"> </w:t>
      </w:r>
      <w:r>
        <w:rPr>
          <w:rFonts w:ascii="Basic Sans Light"/>
        </w:rPr>
        <w:t>Mahara</w:t>
      </w:r>
      <w:r>
        <w:rPr>
          <w:rFonts w:ascii="Basic Sans Light"/>
          <w:spacing w:val="-2"/>
        </w:rPr>
        <w:t xml:space="preserve"> </w:t>
      </w:r>
      <w:r>
        <w:rPr>
          <w:rFonts w:ascii="Basic Sans Light"/>
        </w:rPr>
        <w:t>-</w:t>
      </w:r>
      <w:r>
        <w:rPr>
          <w:rFonts w:ascii="Basic Sans Light"/>
          <w:spacing w:val="-4"/>
        </w:rPr>
        <w:t xml:space="preserve"> </w:t>
      </w:r>
      <w:r>
        <w:rPr>
          <w:rFonts w:ascii="Basic Sans Light"/>
        </w:rPr>
        <w:t>Mental</w:t>
      </w:r>
      <w:r>
        <w:rPr>
          <w:rFonts w:ascii="Basic Sans Light"/>
          <w:spacing w:val="-3"/>
        </w:rPr>
        <w:t xml:space="preserve"> </w:t>
      </w:r>
      <w:r>
        <w:rPr>
          <w:rFonts w:ascii="Basic Sans Light"/>
        </w:rPr>
        <w:t>Health</w:t>
      </w:r>
      <w:r>
        <w:rPr>
          <w:rFonts w:ascii="Basic Sans Light"/>
          <w:spacing w:val="-7"/>
        </w:rPr>
        <w:t xml:space="preserve"> </w:t>
      </w:r>
      <w:r>
        <w:rPr>
          <w:rFonts w:ascii="Basic Sans Light"/>
        </w:rPr>
        <w:t xml:space="preserve">and Wellbeing Commission. This copyright material is licensed for re-use under the Creative Commons Attribution 4.0 International License. This means you are free to copy, distribute and adapt the material, if you attribute it to Te Hiringa Mahara - Mental Health and Wellbeing Commission and abide by the other license terms. </w:t>
      </w:r>
      <w:hyperlink r:id="rId13">
        <w:r>
          <w:rPr>
            <w:rFonts w:ascii="Basic Sans Light"/>
            <w:color w:val="467885"/>
            <w:spacing w:val="-2"/>
            <w:u w:val="single" w:color="467885"/>
          </w:rPr>
          <w:t>https://creativecommons.org/licenses/by/4.0/legalcode</w:t>
        </w:r>
        <w:r>
          <w:rPr>
            <w:rFonts w:ascii="Basic Sans Light"/>
            <w:spacing w:val="-2"/>
          </w:rPr>
          <w:t>.</w:t>
        </w:r>
      </w:hyperlink>
    </w:p>
    <w:p w14:paraId="3D956E6E" w14:textId="7C758975" w:rsidR="007B61AB" w:rsidRDefault="007B61AB" w:rsidP="007B61AB">
      <w:pPr>
        <w:pStyle w:val="BodyText"/>
        <w:tabs>
          <w:tab w:val="left" w:pos="1545"/>
        </w:tabs>
        <w:rPr>
          <w:rFonts w:ascii="Basic Sans Light"/>
          <w:color w:val="000000"/>
          <w:shd w:val="clear" w:color="auto" w:fill="FEEC99"/>
        </w:rPr>
      </w:pPr>
    </w:p>
    <w:p w14:paraId="312772FD" w14:textId="0C5F42E1" w:rsidR="002A5059" w:rsidRDefault="00B147E5">
      <w:pPr>
        <w:pStyle w:val="BodyText"/>
        <w:tabs>
          <w:tab w:val="left" w:pos="1556"/>
        </w:tabs>
        <w:ind w:left="448"/>
        <w:rPr>
          <w:rFonts w:ascii="Basic Sans Light"/>
        </w:rPr>
      </w:pPr>
      <w:r>
        <w:rPr>
          <w:rFonts w:ascii="Basic Sans Light"/>
          <w:color w:val="000000"/>
        </w:rPr>
        <w:t xml:space="preserve">ISBN </w:t>
      </w:r>
      <w:r w:rsidR="007B61AB" w:rsidRPr="007B61AB">
        <w:rPr>
          <w:rFonts w:ascii="Basic Sans Light"/>
          <w:color w:val="000000"/>
        </w:rPr>
        <w:t xml:space="preserve">978-1-0671478-1-5 </w:t>
      </w:r>
      <w:r w:rsidR="0080768D">
        <w:rPr>
          <w:rFonts w:ascii="Basic Sans Light"/>
          <w:color w:val="000000"/>
        </w:rPr>
        <w:t>(online</w:t>
      </w:r>
      <w:r w:rsidR="0080768D">
        <w:rPr>
          <w:rFonts w:ascii="Basic Sans Light"/>
          <w:color w:val="000000"/>
          <w:spacing w:val="-10"/>
        </w:rPr>
        <w:t xml:space="preserve"> </w:t>
      </w:r>
      <w:r w:rsidR="0080768D">
        <w:rPr>
          <w:rFonts w:ascii="Basic Sans Light"/>
          <w:color w:val="000000"/>
        </w:rPr>
        <w:t>version</w:t>
      </w:r>
      <w:r w:rsidR="0080768D">
        <w:rPr>
          <w:rFonts w:ascii="Basic Sans Light"/>
          <w:color w:val="000000"/>
          <w:spacing w:val="-9"/>
        </w:rPr>
        <w:t xml:space="preserve"> </w:t>
      </w:r>
      <w:r w:rsidR="0080768D">
        <w:rPr>
          <w:rFonts w:ascii="Basic Sans Light"/>
          <w:color w:val="000000"/>
        </w:rPr>
        <w:t>and</w:t>
      </w:r>
      <w:r w:rsidR="0080768D">
        <w:rPr>
          <w:rFonts w:ascii="Basic Sans Light"/>
          <w:color w:val="000000"/>
          <w:spacing w:val="-9"/>
        </w:rPr>
        <w:t xml:space="preserve"> </w:t>
      </w:r>
      <w:r w:rsidR="0080768D">
        <w:rPr>
          <w:rFonts w:ascii="Basic Sans Light"/>
          <w:color w:val="000000"/>
          <w:spacing w:val="-2"/>
        </w:rPr>
        <w:t>docx)</w:t>
      </w:r>
    </w:p>
    <w:p w14:paraId="312772FE" w14:textId="77777777" w:rsidR="002A5059" w:rsidRDefault="002A5059">
      <w:pPr>
        <w:pStyle w:val="BodyText"/>
        <w:rPr>
          <w:rFonts w:ascii="Basic Sans Light"/>
        </w:rPr>
      </w:pPr>
    </w:p>
    <w:p w14:paraId="312772FF" w14:textId="7C9B5A81" w:rsidR="002A5059" w:rsidRDefault="0080768D">
      <w:pPr>
        <w:pStyle w:val="BodyText"/>
        <w:ind w:left="448" w:right="596"/>
        <w:rPr>
          <w:rFonts w:ascii="Basic Sans Light" w:hAnsi="Basic Sans Light"/>
        </w:rPr>
      </w:pPr>
      <w:r>
        <w:rPr>
          <w:rFonts w:ascii="Basic Sans Light" w:hAnsi="Basic Sans Light"/>
        </w:rPr>
        <w:t>Te</w:t>
      </w:r>
      <w:r>
        <w:rPr>
          <w:rFonts w:ascii="Basic Sans Light" w:hAnsi="Basic Sans Light"/>
          <w:spacing w:val="-4"/>
        </w:rPr>
        <w:t xml:space="preserve"> </w:t>
      </w:r>
      <w:r>
        <w:rPr>
          <w:rFonts w:ascii="Basic Sans Light" w:hAnsi="Basic Sans Light"/>
        </w:rPr>
        <w:t>Hiringa</w:t>
      </w:r>
      <w:r>
        <w:rPr>
          <w:rFonts w:ascii="Basic Sans Light" w:hAnsi="Basic Sans Light"/>
          <w:spacing w:val="-2"/>
        </w:rPr>
        <w:t xml:space="preserve"> </w:t>
      </w:r>
      <w:r>
        <w:rPr>
          <w:rFonts w:ascii="Basic Sans Light" w:hAnsi="Basic Sans Light"/>
        </w:rPr>
        <w:t>Mahara</w:t>
      </w:r>
      <w:r>
        <w:rPr>
          <w:rFonts w:ascii="Basic Sans Light" w:hAnsi="Basic Sans Light"/>
          <w:spacing w:val="-2"/>
        </w:rPr>
        <w:t xml:space="preserve"> </w:t>
      </w:r>
      <w:r>
        <w:rPr>
          <w:rFonts w:ascii="Basic Sans Light" w:hAnsi="Basic Sans Light"/>
        </w:rPr>
        <w:t>-</w:t>
      </w:r>
      <w:r>
        <w:rPr>
          <w:rFonts w:ascii="Basic Sans Light" w:hAnsi="Basic Sans Light"/>
          <w:spacing w:val="-4"/>
        </w:rPr>
        <w:t xml:space="preserve"> </w:t>
      </w:r>
      <w:r>
        <w:rPr>
          <w:rFonts w:ascii="Basic Sans Light" w:hAnsi="Basic Sans Light"/>
          <w:color w:val="000000"/>
        </w:rPr>
        <w:t>Mental</w:t>
      </w:r>
      <w:r>
        <w:rPr>
          <w:rFonts w:ascii="Basic Sans Light" w:hAnsi="Basic Sans Light"/>
          <w:color w:val="000000"/>
          <w:spacing w:val="-3"/>
        </w:rPr>
        <w:t xml:space="preserve"> </w:t>
      </w:r>
      <w:r>
        <w:rPr>
          <w:rFonts w:ascii="Basic Sans Light" w:hAnsi="Basic Sans Light"/>
          <w:color w:val="000000"/>
        </w:rPr>
        <w:t>Health</w:t>
      </w:r>
      <w:r>
        <w:rPr>
          <w:rFonts w:ascii="Basic Sans Light" w:hAnsi="Basic Sans Light"/>
          <w:color w:val="000000"/>
          <w:spacing w:val="-4"/>
        </w:rPr>
        <w:t xml:space="preserve"> </w:t>
      </w:r>
      <w:r>
        <w:rPr>
          <w:rFonts w:ascii="Basic Sans Light" w:hAnsi="Basic Sans Light"/>
          <w:color w:val="000000"/>
        </w:rPr>
        <w:t>and</w:t>
      </w:r>
      <w:r>
        <w:rPr>
          <w:rFonts w:ascii="Basic Sans Light" w:hAnsi="Basic Sans Light"/>
          <w:color w:val="000000"/>
          <w:spacing w:val="-4"/>
        </w:rPr>
        <w:t xml:space="preserve"> </w:t>
      </w:r>
      <w:r>
        <w:rPr>
          <w:rFonts w:ascii="Basic Sans Light" w:hAnsi="Basic Sans Light"/>
          <w:color w:val="000000"/>
        </w:rPr>
        <w:t>Wellbeing</w:t>
      </w:r>
      <w:r>
        <w:rPr>
          <w:rFonts w:ascii="Basic Sans Light" w:hAnsi="Basic Sans Light"/>
          <w:color w:val="000000"/>
          <w:spacing w:val="-4"/>
        </w:rPr>
        <w:t xml:space="preserve"> </w:t>
      </w:r>
      <w:r>
        <w:rPr>
          <w:rFonts w:ascii="Basic Sans Light" w:hAnsi="Basic Sans Light"/>
          <w:color w:val="000000"/>
        </w:rPr>
        <w:t>Commissio</w:t>
      </w:r>
      <w:r w:rsidR="00FA1CB0">
        <w:rPr>
          <w:rFonts w:ascii="Basic Sans Light" w:hAnsi="Basic Sans Light"/>
          <w:color w:val="000000"/>
        </w:rPr>
        <w:t xml:space="preserve">n was </w:t>
      </w:r>
      <w:r>
        <w:rPr>
          <w:rFonts w:ascii="Basic Sans Light" w:hAnsi="Basic Sans Light"/>
          <w:color w:val="000000"/>
        </w:rPr>
        <w:t>set up in February 2021 and works under the Mental Health and Wellbeing Commission Act 2020. Our purpose is to contribute to better and equitable mental health and wellbeing outcomes for people in Aotearoa New Zealand.</w:t>
      </w:r>
    </w:p>
    <w:p w14:paraId="31277300" w14:textId="77777777" w:rsidR="002A5059" w:rsidRDefault="002A5059">
      <w:pPr>
        <w:pStyle w:val="BodyText"/>
        <w:rPr>
          <w:rFonts w:ascii="Basic Sans Light"/>
        </w:rPr>
      </w:pPr>
    </w:p>
    <w:p w14:paraId="31277301" w14:textId="77777777" w:rsidR="002A5059" w:rsidRDefault="0080768D">
      <w:pPr>
        <w:pStyle w:val="BodyText"/>
        <w:ind w:left="448"/>
        <w:rPr>
          <w:rFonts w:ascii="Basic Sans Light"/>
        </w:rPr>
      </w:pPr>
      <w:r>
        <w:rPr>
          <w:rFonts w:ascii="Basic Sans Light"/>
        </w:rPr>
        <w:t>For</w:t>
      </w:r>
      <w:r>
        <w:rPr>
          <w:rFonts w:ascii="Basic Sans Light"/>
          <w:spacing w:val="-2"/>
        </w:rPr>
        <w:t xml:space="preserve"> </w:t>
      </w:r>
      <w:r>
        <w:rPr>
          <w:rFonts w:ascii="Basic Sans Light"/>
        </w:rPr>
        <w:t>more</w:t>
      </w:r>
      <w:r>
        <w:rPr>
          <w:rFonts w:ascii="Basic Sans Light"/>
          <w:spacing w:val="-3"/>
        </w:rPr>
        <w:t xml:space="preserve"> </w:t>
      </w:r>
      <w:r>
        <w:rPr>
          <w:rFonts w:ascii="Basic Sans Light"/>
        </w:rPr>
        <w:t>information,</w:t>
      </w:r>
      <w:r>
        <w:rPr>
          <w:rFonts w:ascii="Basic Sans Light"/>
          <w:spacing w:val="-2"/>
        </w:rPr>
        <w:t xml:space="preserve"> </w:t>
      </w:r>
      <w:r>
        <w:rPr>
          <w:rFonts w:ascii="Basic Sans Light"/>
        </w:rPr>
        <w:t>please</w:t>
      </w:r>
      <w:r>
        <w:rPr>
          <w:rFonts w:ascii="Basic Sans Light"/>
          <w:spacing w:val="-3"/>
        </w:rPr>
        <w:t xml:space="preserve"> </w:t>
      </w:r>
      <w:r>
        <w:rPr>
          <w:rFonts w:ascii="Basic Sans Light"/>
        </w:rPr>
        <w:t>visit</w:t>
      </w:r>
      <w:r>
        <w:rPr>
          <w:rFonts w:ascii="Basic Sans Light"/>
          <w:spacing w:val="-1"/>
        </w:rPr>
        <w:t xml:space="preserve"> </w:t>
      </w:r>
      <w:r>
        <w:rPr>
          <w:rFonts w:ascii="Basic Sans Light"/>
        </w:rPr>
        <w:t>our</w:t>
      </w:r>
      <w:r>
        <w:rPr>
          <w:rFonts w:ascii="Basic Sans Light"/>
          <w:spacing w:val="-2"/>
        </w:rPr>
        <w:t xml:space="preserve"> </w:t>
      </w:r>
      <w:r>
        <w:rPr>
          <w:rFonts w:ascii="Basic Sans Light"/>
        </w:rPr>
        <w:t>website:</w:t>
      </w:r>
      <w:r>
        <w:rPr>
          <w:rFonts w:ascii="Basic Sans Light"/>
          <w:spacing w:val="-1"/>
        </w:rPr>
        <w:t xml:space="preserve"> </w:t>
      </w:r>
      <w:hyperlink r:id="rId14">
        <w:r>
          <w:rPr>
            <w:rFonts w:ascii="Basic Sans Light"/>
            <w:color w:val="467885"/>
            <w:spacing w:val="-2"/>
            <w:u w:val="single" w:color="467885"/>
          </w:rPr>
          <w:t>www.mhwc.govt.nz</w:t>
        </w:r>
      </w:hyperlink>
    </w:p>
    <w:p w14:paraId="31277302" w14:textId="77777777" w:rsidR="002A5059" w:rsidRDefault="002A5059">
      <w:pPr>
        <w:pStyle w:val="BodyText"/>
        <w:spacing w:before="45"/>
        <w:rPr>
          <w:rFonts w:ascii="Basic Sans Light"/>
        </w:rPr>
      </w:pPr>
    </w:p>
    <w:p w14:paraId="31277303" w14:textId="31A2C27C" w:rsidR="002A5059" w:rsidRDefault="0080768D">
      <w:pPr>
        <w:pStyle w:val="BodyText"/>
        <w:spacing w:line="259" w:lineRule="auto"/>
        <w:ind w:left="448" w:right="596"/>
        <w:rPr>
          <w:rFonts w:ascii="Basic Sans Light" w:hAnsi="Basic Sans Light"/>
        </w:rPr>
      </w:pPr>
      <w:r>
        <w:rPr>
          <w:rFonts w:ascii="Basic Sans Light" w:hAnsi="Basic Sans Light"/>
        </w:rPr>
        <w:t>Prickett,</w:t>
      </w:r>
      <w:r>
        <w:rPr>
          <w:rFonts w:ascii="Basic Sans Light" w:hAnsi="Basic Sans Light"/>
          <w:spacing w:val="-4"/>
        </w:rPr>
        <w:t xml:space="preserve"> </w:t>
      </w:r>
      <w:r>
        <w:rPr>
          <w:rFonts w:ascii="Basic Sans Light" w:hAnsi="Basic Sans Light"/>
        </w:rPr>
        <w:t>Kate</w:t>
      </w:r>
      <w:r>
        <w:rPr>
          <w:rFonts w:ascii="Basic Sans Light" w:hAnsi="Basic Sans Light"/>
          <w:spacing w:val="-4"/>
        </w:rPr>
        <w:t xml:space="preserve"> </w:t>
      </w:r>
      <w:r>
        <w:rPr>
          <w:rFonts w:ascii="Basic Sans Light" w:hAnsi="Basic Sans Light"/>
        </w:rPr>
        <w:t>C</w:t>
      </w:r>
      <w:r>
        <w:rPr>
          <w:rFonts w:ascii="Basic Sans Light" w:hAnsi="Basic Sans Light"/>
          <w:spacing w:val="-4"/>
        </w:rPr>
        <w:t xml:space="preserve"> </w:t>
      </w:r>
      <w:r>
        <w:rPr>
          <w:rFonts w:ascii="Basic Sans Light" w:hAnsi="Basic Sans Light"/>
        </w:rPr>
        <w:t>(2026).</w:t>
      </w:r>
      <w:r>
        <w:rPr>
          <w:rFonts w:ascii="Basic Sans Light" w:hAnsi="Basic Sans Light"/>
          <w:spacing w:val="-4"/>
        </w:rPr>
        <w:t xml:space="preserve"> </w:t>
      </w:r>
      <w:r>
        <w:rPr>
          <w:rFonts w:ascii="Basic Sans Light" w:hAnsi="Basic Sans Light"/>
        </w:rPr>
        <w:t>Research</w:t>
      </w:r>
      <w:r>
        <w:rPr>
          <w:rFonts w:ascii="Basic Sans Light" w:hAnsi="Basic Sans Light"/>
          <w:spacing w:val="-4"/>
        </w:rPr>
        <w:t xml:space="preserve"> </w:t>
      </w:r>
      <w:proofErr w:type="gramStart"/>
      <w:r>
        <w:rPr>
          <w:rFonts w:ascii="Basic Sans Light" w:hAnsi="Basic Sans Light"/>
        </w:rPr>
        <w:t>review</w:t>
      </w:r>
      <w:r>
        <w:rPr>
          <w:rFonts w:ascii="Basic Sans Light" w:hAnsi="Basic Sans Light"/>
          <w:spacing w:val="-2"/>
        </w:rPr>
        <w:t xml:space="preserve"> </w:t>
      </w:r>
      <w:r>
        <w:rPr>
          <w:rFonts w:ascii="Basic Sans Light" w:hAnsi="Basic Sans Light"/>
        </w:rPr>
        <w:t>on</w:t>
      </w:r>
      <w:proofErr w:type="gramEnd"/>
      <w:r>
        <w:rPr>
          <w:rFonts w:ascii="Basic Sans Light" w:hAnsi="Basic Sans Light"/>
          <w:spacing w:val="-4"/>
        </w:rPr>
        <w:t xml:space="preserve"> </w:t>
      </w:r>
      <w:r>
        <w:rPr>
          <w:rFonts w:ascii="Basic Sans Light" w:hAnsi="Basic Sans Light"/>
        </w:rPr>
        <w:t>the</w:t>
      </w:r>
      <w:r>
        <w:rPr>
          <w:rFonts w:ascii="Basic Sans Light" w:hAnsi="Basic Sans Light"/>
          <w:spacing w:val="-4"/>
        </w:rPr>
        <w:t xml:space="preserve"> </w:t>
      </w:r>
      <w:r>
        <w:rPr>
          <w:rFonts w:ascii="Basic Sans Light" w:hAnsi="Basic Sans Light"/>
        </w:rPr>
        <w:t>effectiveness</w:t>
      </w:r>
      <w:r>
        <w:rPr>
          <w:rFonts w:ascii="Basic Sans Light" w:hAnsi="Basic Sans Light"/>
          <w:spacing w:val="-3"/>
        </w:rPr>
        <w:t xml:space="preserve"> </w:t>
      </w:r>
      <w:r>
        <w:rPr>
          <w:rFonts w:ascii="Basic Sans Light" w:hAnsi="Basic Sans Light"/>
        </w:rPr>
        <w:t>of</w:t>
      </w:r>
      <w:r>
        <w:rPr>
          <w:rFonts w:ascii="Basic Sans Light" w:hAnsi="Basic Sans Light"/>
          <w:spacing w:val="-3"/>
        </w:rPr>
        <w:t xml:space="preserve"> </w:t>
      </w:r>
      <w:r>
        <w:rPr>
          <w:rFonts w:ascii="Basic Sans Light" w:hAnsi="Basic Sans Light"/>
        </w:rPr>
        <w:t>youth</w:t>
      </w:r>
      <w:r>
        <w:rPr>
          <w:rFonts w:ascii="Basic Sans Light" w:hAnsi="Basic Sans Light"/>
          <w:spacing w:val="-4"/>
        </w:rPr>
        <w:t xml:space="preserve"> </w:t>
      </w:r>
      <w:r>
        <w:rPr>
          <w:rFonts w:ascii="Basic Sans Light" w:hAnsi="Basic Sans Light"/>
        </w:rPr>
        <w:t>and</w:t>
      </w:r>
      <w:r>
        <w:rPr>
          <w:rFonts w:ascii="Basic Sans Light" w:hAnsi="Basic Sans Light"/>
          <w:spacing w:val="-4"/>
        </w:rPr>
        <w:t xml:space="preserve"> </w:t>
      </w:r>
      <w:r>
        <w:rPr>
          <w:rFonts w:ascii="Basic Sans Light" w:hAnsi="Basic Sans Light"/>
        </w:rPr>
        <w:t>rangatahi mental health early intervention and secondary prevention approaches. Te Hiringa Mahara – Mental Health and Wellbeing Commission: Wellington, New Zealand.</w:t>
      </w:r>
    </w:p>
    <w:p w14:paraId="31277304" w14:textId="77777777" w:rsidR="002A5059" w:rsidRDefault="002A5059">
      <w:pPr>
        <w:pStyle w:val="BodyText"/>
        <w:spacing w:before="22"/>
        <w:rPr>
          <w:rFonts w:ascii="Basic Sans Light"/>
        </w:rPr>
      </w:pPr>
    </w:p>
    <w:p w14:paraId="46799F5E" w14:textId="77777777" w:rsidR="00335D23" w:rsidRDefault="0080768D">
      <w:pPr>
        <w:pStyle w:val="BodyText"/>
        <w:spacing w:before="1"/>
        <w:ind w:left="448"/>
        <w:rPr>
          <w:rFonts w:ascii="Basic Sans Light"/>
          <w:spacing w:val="-2"/>
        </w:rPr>
        <w:sectPr w:rsidR="00335D23" w:rsidSect="00A0648D">
          <w:footerReference w:type="default" r:id="rId15"/>
          <w:pgSz w:w="11900" w:h="16850"/>
          <w:pgMar w:top="1940" w:right="850" w:bottom="960" w:left="992" w:header="0" w:footer="777" w:gutter="0"/>
          <w:pgNumType w:start="2"/>
          <w:cols w:space="720"/>
          <w:titlePg/>
          <w:docGrid w:linePitch="299"/>
        </w:sectPr>
      </w:pPr>
      <w:r>
        <w:rPr>
          <w:rFonts w:ascii="Basic Sans Light"/>
        </w:rPr>
        <w:t>Published:</w:t>
      </w:r>
      <w:r>
        <w:rPr>
          <w:rFonts w:ascii="Basic Sans Light"/>
          <w:spacing w:val="-5"/>
        </w:rPr>
        <w:t xml:space="preserve"> </w:t>
      </w:r>
      <w:r>
        <w:rPr>
          <w:rFonts w:ascii="Basic Sans Light"/>
        </w:rPr>
        <w:t>April</w:t>
      </w:r>
      <w:r>
        <w:rPr>
          <w:rFonts w:ascii="Basic Sans Light"/>
          <w:spacing w:val="-3"/>
        </w:rPr>
        <w:t xml:space="preserve"> </w:t>
      </w:r>
      <w:r>
        <w:rPr>
          <w:rFonts w:ascii="Basic Sans Light"/>
          <w:spacing w:val="-2"/>
        </w:rPr>
        <w:t>2026.</w:t>
      </w:r>
    </w:p>
    <w:p w14:paraId="31277305" w14:textId="77777777" w:rsidR="002A5059" w:rsidRDefault="002A5059">
      <w:pPr>
        <w:pStyle w:val="BodyText"/>
        <w:spacing w:before="1"/>
        <w:ind w:left="448"/>
        <w:rPr>
          <w:rFonts w:ascii="Basic Sans Light"/>
        </w:rPr>
      </w:pPr>
    </w:p>
    <w:p w14:paraId="31277309" w14:textId="77777777" w:rsidR="002A5059" w:rsidRDefault="002A5059">
      <w:pPr>
        <w:sectPr w:rsidR="002A5059" w:rsidSect="00335D23">
          <w:type w:val="continuous"/>
          <w:pgSz w:w="11900" w:h="16850"/>
          <w:pgMar w:top="1940" w:right="850" w:bottom="960" w:left="992" w:header="0" w:footer="777" w:gutter="0"/>
          <w:pgNumType w:start="2"/>
          <w:cols w:space="720"/>
        </w:sectPr>
      </w:pPr>
      <w:bookmarkStart w:id="1" w:name="Acknowledgements"/>
      <w:bookmarkEnd w:id="1"/>
    </w:p>
    <w:sdt>
      <w:sdtPr>
        <w:rPr>
          <w:rFonts w:ascii="Arial" w:eastAsiaTheme="minorEastAsia" w:hAnsi="Arial" w:cs="Arial"/>
          <w:b/>
          <w:bCs/>
          <w:color w:val="auto"/>
          <w:kern w:val="2"/>
          <w:sz w:val="24"/>
          <w:szCs w:val="24"/>
          <w:lang w:val="en-GB"/>
          <w14:ligatures w14:val="standardContextual"/>
        </w:rPr>
        <w:id w:val="312913998"/>
        <w:docPartObj>
          <w:docPartGallery w:val="Table of Contents"/>
          <w:docPartUnique/>
        </w:docPartObj>
      </w:sdtPr>
      <w:sdtEndPr>
        <w:rPr>
          <w:b w:val="0"/>
          <w:bCs w:val="0"/>
          <w:noProof/>
          <w:kern w:val="0"/>
          <w:sz w:val="22"/>
          <w:szCs w:val="22"/>
          <w14:ligatures w14:val="none"/>
        </w:rPr>
      </w:sdtEndPr>
      <w:sdtContent>
        <w:p w14:paraId="601FEA84" w14:textId="77777777" w:rsidR="008B19B7" w:rsidRPr="00466035" w:rsidRDefault="008B19B7" w:rsidP="00095FD7">
          <w:pPr>
            <w:pStyle w:val="TOCHeading"/>
            <w:spacing w:before="0" w:after="240" w:line="240" w:lineRule="auto"/>
            <w:rPr>
              <w:rFonts w:ascii="Arial" w:hAnsi="Arial" w:cs="Arial"/>
              <w:lang w:val="en-GB"/>
            </w:rPr>
          </w:pPr>
          <w:r w:rsidRPr="00466035">
            <w:rPr>
              <w:rFonts w:ascii="Arial" w:hAnsi="Arial" w:cs="Arial"/>
              <w:lang w:val="en-GB"/>
            </w:rPr>
            <w:t>Table of Contents</w:t>
          </w:r>
        </w:p>
        <w:p w14:paraId="68F9312A" w14:textId="3CE42596" w:rsidR="0026269A" w:rsidRPr="0016738B" w:rsidRDefault="008B19B7" w:rsidP="000D145E">
          <w:pPr>
            <w:pStyle w:val="TOC2"/>
            <w:tabs>
              <w:tab w:val="right" w:leader="dot" w:pos="9214"/>
            </w:tabs>
            <w:ind w:left="426" w:hanging="426"/>
            <w:rPr>
              <w:rFonts w:eastAsiaTheme="minorEastAsia"/>
              <w:b w:val="0"/>
              <w:bCs w:val="0"/>
              <w:noProof/>
              <w:kern w:val="2"/>
              <w:sz w:val="24"/>
              <w:szCs w:val="24"/>
              <w:lang w:val="en-NZ" w:eastAsia="en-NZ"/>
              <w14:ligatures w14:val="standardContextual"/>
            </w:rPr>
          </w:pPr>
          <w:r w:rsidRPr="00466035">
            <w:rPr>
              <w:b w:val="0"/>
              <w:bCs w:val="0"/>
              <w:lang w:val="en-GB"/>
            </w:rPr>
            <w:fldChar w:fldCharType="begin"/>
          </w:r>
          <w:r w:rsidRPr="00466035">
            <w:rPr>
              <w:lang w:val="en-GB"/>
            </w:rPr>
            <w:instrText xml:space="preserve"> TOC \o "1-3" \h \z \u </w:instrText>
          </w:r>
          <w:r w:rsidRPr="00466035">
            <w:rPr>
              <w:b w:val="0"/>
              <w:bCs w:val="0"/>
              <w:lang w:val="en-GB"/>
            </w:rPr>
            <w:fldChar w:fldCharType="separate"/>
          </w:r>
          <w:hyperlink w:anchor="_Toc227656531" w:history="1">
            <w:r w:rsidR="0026269A" w:rsidRPr="00B9724B">
              <w:rPr>
                <w:rStyle w:val="Hyperlink"/>
                <w:i/>
                <w:iCs/>
                <w:noProof/>
                <w:sz w:val="24"/>
                <w:szCs w:val="24"/>
              </w:rPr>
              <w:t>Acknowledgements</w:t>
            </w:r>
            <w:r w:rsidR="0026269A" w:rsidRPr="0016738B">
              <w:rPr>
                <w:noProof/>
                <w:webHidden/>
                <w:sz w:val="24"/>
                <w:szCs w:val="24"/>
              </w:rPr>
              <w:tab/>
            </w:r>
            <w:r w:rsidR="0026269A" w:rsidRPr="0016738B">
              <w:rPr>
                <w:noProof/>
                <w:webHidden/>
                <w:sz w:val="24"/>
                <w:szCs w:val="24"/>
              </w:rPr>
              <w:fldChar w:fldCharType="begin"/>
            </w:r>
            <w:r w:rsidR="0026269A" w:rsidRPr="0016738B">
              <w:rPr>
                <w:noProof/>
                <w:webHidden/>
                <w:sz w:val="24"/>
                <w:szCs w:val="24"/>
              </w:rPr>
              <w:instrText xml:space="preserve"> PAGEREF _Toc227656531 \h </w:instrText>
            </w:r>
            <w:r w:rsidR="0026269A" w:rsidRPr="0016738B">
              <w:rPr>
                <w:noProof/>
                <w:webHidden/>
                <w:sz w:val="24"/>
                <w:szCs w:val="24"/>
              </w:rPr>
            </w:r>
            <w:r w:rsidR="0026269A" w:rsidRPr="0016738B">
              <w:rPr>
                <w:noProof/>
                <w:webHidden/>
                <w:sz w:val="24"/>
                <w:szCs w:val="24"/>
              </w:rPr>
              <w:fldChar w:fldCharType="separate"/>
            </w:r>
            <w:r w:rsidR="00A0648D">
              <w:rPr>
                <w:noProof/>
                <w:webHidden/>
                <w:sz w:val="24"/>
                <w:szCs w:val="24"/>
              </w:rPr>
              <w:t>2</w:t>
            </w:r>
            <w:r w:rsidR="0026269A" w:rsidRPr="0016738B">
              <w:rPr>
                <w:noProof/>
                <w:webHidden/>
                <w:sz w:val="24"/>
                <w:szCs w:val="24"/>
              </w:rPr>
              <w:fldChar w:fldCharType="end"/>
            </w:r>
          </w:hyperlink>
        </w:p>
        <w:p w14:paraId="3AE0195C" w14:textId="72AD0C07"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32" w:history="1">
            <w:r w:rsidRPr="0016738B">
              <w:rPr>
                <w:rStyle w:val="Hyperlink"/>
                <w:noProof/>
              </w:rPr>
              <w:t>Executive</w:t>
            </w:r>
            <w:r w:rsidRPr="0016738B">
              <w:rPr>
                <w:rStyle w:val="Hyperlink"/>
                <w:noProof/>
                <w:spacing w:val="-14"/>
              </w:rPr>
              <w:t xml:space="preserve"> </w:t>
            </w:r>
            <w:r w:rsidRPr="0016738B">
              <w:rPr>
                <w:rStyle w:val="Hyperlink"/>
                <w:noProof/>
                <w:spacing w:val="-2"/>
              </w:rPr>
              <w:t>summary</w:t>
            </w:r>
            <w:r w:rsidRPr="0016738B">
              <w:rPr>
                <w:noProof/>
                <w:webHidden/>
              </w:rPr>
              <w:tab/>
            </w:r>
            <w:r w:rsidRPr="0016738B">
              <w:rPr>
                <w:noProof/>
                <w:webHidden/>
              </w:rPr>
              <w:fldChar w:fldCharType="begin"/>
            </w:r>
            <w:r w:rsidRPr="0016738B">
              <w:rPr>
                <w:noProof/>
                <w:webHidden/>
              </w:rPr>
              <w:instrText xml:space="preserve"> PAGEREF _Toc227656532 \h </w:instrText>
            </w:r>
            <w:r w:rsidRPr="0016738B">
              <w:rPr>
                <w:noProof/>
                <w:webHidden/>
              </w:rPr>
            </w:r>
            <w:r w:rsidRPr="0016738B">
              <w:rPr>
                <w:noProof/>
                <w:webHidden/>
              </w:rPr>
              <w:fldChar w:fldCharType="separate"/>
            </w:r>
            <w:r w:rsidR="00A0648D">
              <w:rPr>
                <w:noProof/>
                <w:webHidden/>
              </w:rPr>
              <w:t>3</w:t>
            </w:r>
            <w:r w:rsidRPr="0016738B">
              <w:rPr>
                <w:noProof/>
                <w:webHidden/>
              </w:rPr>
              <w:fldChar w:fldCharType="end"/>
            </w:r>
          </w:hyperlink>
        </w:p>
        <w:p w14:paraId="0469D977" w14:textId="42BB10AC"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36" w:history="1">
            <w:r w:rsidRPr="0016738B">
              <w:rPr>
                <w:rStyle w:val="Hyperlink"/>
                <w:noProof/>
                <w:spacing w:val="-2"/>
              </w:rPr>
              <w:t>Introduction</w:t>
            </w:r>
          </w:hyperlink>
        </w:p>
        <w:p w14:paraId="6BC8651F" w14:textId="7D6BC86D"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37" w:history="1">
            <w:r w:rsidRPr="0016738B">
              <w:rPr>
                <w:rStyle w:val="Hyperlink"/>
                <w:noProof/>
                <w:sz w:val="24"/>
                <w:szCs w:val="24"/>
              </w:rPr>
              <w:t>Aotearoa</w:t>
            </w:r>
            <w:r w:rsidRPr="0016738B">
              <w:rPr>
                <w:rStyle w:val="Hyperlink"/>
                <w:noProof/>
                <w:spacing w:val="-4"/>
                <w:sz w:val="24"/>
                <w:szCs w:val="24"/>
              </w:rPr>
              <w:t xml:space="preserve"> </w:t>
            </w:r>
            <w:r w:rsidRPr="0016738B">
              <w:rPr>
                <w:rStyle w:val="Hyperlink"/>
                <w:noProof/>
                <w:sz w:val="24"/>
                <w:szCs w:val="24"/>
              </w:rPr>
              <w:t>New</w:t>
            </w:r>
            <w:r w:rsidRPr="0016738B">
              <w:rPr>
                <w:rStyle w:val="Hyperlink"/>
                <w:noProof/>
                <w:spacing w:val="-7"/>
                <w:sz w:val="24"/>
                <w:szCs w:val="24"/>
              </w:rPr>
              <w:t xml:space="preserve"> </w:t>
            </w:r>
            <w:r w:rsidRPr="0016738B">
              <w:rPr>
                <w:rStyle w:val="Hyperlink"/>
                <w:noProof/>
                <w:sz w:val="24"/>
                <w:szCs w:val="24"/>
              </w:rPr>
              <w:t>Zealand</w:t>
            </w:r>
            <w:r w:rsidRPr="0016738B">
              <w:rPr>
                <w:rStyle w:val="Hyperlink"/>
                <w:noProof/>
                <w:spacing w:val="-7"/>
                <w:sz w:val="24"/>
                <w:szCs w:val="24"/>
              </w:rPr>
              <w:t xml:space="preserve"> </w:t>
            </w:r>
            <w:r w:rsidRPr="0016738B">
              <w:rPr>
                <w:rStyle w:val="Hyperlink"/>
                <w:noProof/>
                <w:sz w:val="24"/>
                <w:szCs w:val="24"/>
              </w:rPr>
              <w:t>mental</w:t>
            </w:r>
            <w:r w:rsidRPr="0016738B">
              <w:rPr>
                <w:rStyle w:val="Hyperlink"/>
                <w:noProof/>
                <w:spacing w:val="-6"/>
                <w:sz w:val="24"/>
                <w:szCs w:val="24"/>
              </w:rPr>
              <w:t xml:space="preserve"> </w:t>
            </w:r>
            <w:r w:rsidRPr="0016738B">
              <w:rPr>
                <w:rStyle w:val="Hyperlink"/>
                <w:noProof/>
                <w:sz w:val="24"/>
                <w:szCs w:val="24"/>
              </w:rPr>
              <w:t>health</w:t>
            </w:r>
            <w:r w:rsidRPr="0016738B">
              <w:rPr>
                <w:rStyle w:val="Hyperlink"/>
                <w:noProof/>
                <w:spacing w:val="-7"/>
                <w:sz w:val="24"/>
                <w:szCs w:val="24"/>
              </w:rPr>
              <w:t xml:space="preserve"> </w:t>
            </w:r>
            <w:r w:rsidRPr="0016738B">
              <w:rPr>
                <w:rStyle w:val="Hyperlink"/>
                <w:noProof/>
                <w:sz w:val="24"/>
                <w:szCs w:val="24"/>
              </w:rPr>
              <w:t>service</w:t>
            </w:r>
            <w:r w:rsidRPr="0016738B">
              <w:rPr>
                <w:rStyle w:val="Hyperlink"/>
                <w:noProof/>
                <w:spacing w:val="-7"/>
                <w:sz w:val="24"/>
                <w:szCs w:val="24"/>
              </w:rPr>
              <w:t xml:space="preserve"> </w:t>
            </w:r>
            <w:r w:rsidRPr="0016738B">
              <w:rPr>
                <w:rStyle w:val="Hyperlink"/>
                <w:noProof/>
                <w:sz w:val="24"/>
                <w:szCs w:val="24"/>
              </w:rPr>
              <w:t>landscape</w:t>
            </w:r>
            <w:r w:rsidRPr="0016738B">
              <w:rPr>
                <w:rStyle w:val="Hyperlink"/>
                <w:noProof/>
                <w:spacing w:val="-7"/>
                <w:sz w:val="24"/>
                <w:szCs w:val="24"/>
              </w:rPr>
              <w:t xml:space="preserve"> </w:t>
            </w:r>
            <w:r w:rsidRPr="0016738B">
              <w:rPr>
                <w:rStyle w:val="Hyperlink"/>
                <w:noProof/>
                <w:sz w:val="24"/>
                <w:szCs w:val="24"/>
              </w:rPr>
              <w:t>for young people</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_Toc227656537 \h </w:instrText>
            </w:r>
            <w:r w:rsidRPr="0016738B">
              <w:rPr>
                <w:noProof/>
                <w:webHidden/>
                <w:sz w:val="24"/>
                <w:szCs w:val="24"/>
              </w:rPr>
            </w:r>
            <w:r w:rsidRPr="0016738B">
              <w:rPr>
                <w:noProof/>
                <w:webHidden/>
                <w:sz w:val="24"/>
                <w:szCs w:val="24"/>
              </w:rPr>
              <w:fldChar w:fldCharType="separate"/>
            </w:r>
            <w:r w:rsidR="00A0648D">
              <w:rPr>
                <w:noProof/>
                <w:webHidden/>
                <w:sz w:val="24"/>
                <w:szCs w:val="24"/>
              </w:rPr>
              <w:t>11</w:t>
            </w:r>
            <w:r w:rsidRPr="0016738B">
              <w:rPr>
                <w:noProof/>
                <w:webHidden/>
                <w:sz w:val="24"/>
                <w:szCs w:val="24"/>
              </w:rPr>
              <w:fldChar w:fldCharType="end"/>
            </w:r>
          </w:hyperlink>
        </w:p>
        <w:p w14:paraId="01DC4DA0" w14:textId="1CCE8007"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38" w:history="1">
            <w:r w:rsidRPr="0016738B">
              <w:rPr>
                <w:rStyle w:val="Hyperlink"/>
                <w:noProof/>
                <w:sz w:val="24"/>
                <w:szCs w:val="24"/>
              </w:rPr>
              <w:t>Aims</w:t>
            </w:r>
            <w:r w:rsidRPr="0016738B">
              <w:rPr>
                <w:rStyle w:val="Hyperlink"/>
                <w:noProof/>
                <w:spacing w:val="-8"/>
                <w:sz w:val="24"/>
                <w:szCs w:val="24"/>
              </w:rPr>
              <w:t xml:space="preserve"> </w:t>
            </w:r>
            <w:r w:rsidRPr="0016738B">
              <w:rPr>
                <w:rStyle w:val="Hyperlink"/>
                <w:noProof/>
                <w:sz w:val="24"/>
                <w:szCs w:val="24"/>
              </w:rPr>
              <w:t>of</w:t>
            </w:r>
            <w:r w:rsidRPr="0016738B">
              <w:rPr>
                <w:rStyle w:val="Hyperlink"/>
                <w:noProof/>
                <w:spacing w:val="-9"/>
                <w:sz w:val="24"/>
                <w:szCs w:val="24"/>
              </w:rPr>
              <w:t xml:space="preserve"> </w:t>
            </w:r>
            <w:r w:rsidRPr="0016738B">
              <w:rPr>
                <w:rStyle w:val="Hyperlink"/>
                <w:noProof/>
                <w:sz w:val="24"/>
                <w:szCs w:val="24"/>
              </w:rPr>
              <w:t>this</w:t>
            </w:r>
            <w:r w:rsidRPr="0016738B">
              <w:rPr>
                <w:rStyle w:val="Hyperlink"/>
                <w:noProof/>
                <w:spacing w:val="-8"/>
                <w:sz w:val="24"/>
                <w:szCs w:val="24"/>
              </w:rPr>
              <w:t xml:space="preserve"> </w:t>
            </w:r>
            <w:r w:rsidRPr="0016738B">
              <w:rPr>
                <w:rStyle w:val="Hyperlink"/>
                <w:noProof/>
                <w:sz w:val="24"/>
                <w:szCs w:val="24"/>
              </w:rPr>
              <w:t>effectiveness</w:t>
            </w:r>
            <w:r w:rsidRPr="0016738B">
              <w:rPr>
                <w:rStyle w:val="Hyperlink"/>
                <w:noProof/>
                <w:spacing w:val="-7"/>
                <w:sz w:val="24"/>
                <w:szCs w:val="24"/>
              </w:rPr>
              <w:t xml:space="preserve"> </w:t>
            </w:r>
            <w:r w:rsidRPr="0016738B">
              <w:rPr>
                <w:rStyle w:val="Hyperlink"/>
                <w:noProof/>
                <w:spacing w:val="-2"/>
                <w:sz w:val="24"/>
                <w:szCs w:val="24"/>
              </w:rPr>
              <w:t>review</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_Toc227656538 \h </w:instrText>
            </w:r>
            <w:r w:rsidRPr="0016738B">
              <w:rPr>
                <w:noProof/>
                <w:webHidden/>
                <w:sz w:val="24"/>
                <w:szCs w:val="24"/>
              </w:rPr>
            </w:r>
            <w:r w:rsidRPr="0016738B">
              <w:rPr>
                <w:noProof/>
                <w:webHidden/>
                <w:sz w:val="24"/>
                <w:szCs w:val="24"/>
              </w:rPr>
              <w:fldChar w:fldCharType="separate"/>
            </w:r>
            <w:r w:rsidR="00A0648D">
              <w:rPr>
                <w:noProof/>
                <w:webHidden/>
                <w:sz w:val="24"/>
                <w:szCs w:val="24"/>
              </w:rPr>
              <w:t>11</w:t>
            </w:r>
            <w:r w:rsidRPr="0016738B">
              <w:rPr>
                <w:noProof/>
                <w:webHidden/>
                <w:sz w:val="24"/>
                <w:szCs w:val="24"/>
              </w:rPr>
              <w:fldChar w:fldCharType="end"/>
            </w:r>
          </w:hyperlink>
        </w:p>
        <w:p w14:paraId="7B9AB43C" w14:textId="58872D73"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39" w:history="1">
            <w:r w:rsidRPr="0016738B">
              <w:rPr>
                <w:rStyle w:val="Hyperlink"/>
                <w:noProof/>
                <w:sz w:val="24"/>
                <w:szCs w:val="24"/>
              </w:rPr>
              <w:t>Review</w:t>
            </w:r>
            <w:r w:rsidRPr="0016738B">
              <w:rPr>
                <w:rStyle w:val="Hyperlink"/>
                <w:noProof/>
                <w:spacing w:val="-11"/>
                <w:sz w:val="24"/>
                <w:szCs w:val="24"/>
              </w:rPr>
              <w:t xml:space="preserve"> </w:t>
            </w:r>
            <w:r w:rsidRPr="0016738B">
              <w:rPr>
                <w:rStyle w:val="Hyperlink"/>
                <w:noProof/>
                <w:spacing w:val="-2"/>
                <w:sz w:val="24"/>
                <w:szCs w:val="24"/>
              </w:rPr>
              <w:t>method</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_Toc227656539 \h </w:instrText>
            </w:r>
            <w:r w:rsidRPr="0016738B">
              <w:rPr>
                <w:noProof/>
                <w:webHidden/>
                <w:sz w:val="24"/>
                <w:szCs w:val="24"/>
              </w:rPr>
            </w:r>
            <w:r w:rsidRPr="0016738B">
              <w:rPr>
                <w:noProof/>
                <w:webHidden/>
                <w:sz w:val="24"/>
                <w:szCs w:val="24"/>
              </w:rPr>
              <w:fldChar w:fldCharType="separate"/>
            </w:r>
            <w:r w:rsidR="00A0648D">
              <w:rPr>
                <w:noProof/>
                <w:webHidden/>
                <w:sz w:val="24"/>
                <w:szCs w:val="24"/>
              </w:rPr>
              <w:t>14</w:t>
            </w:r>
            <w:r w:rsidRPr="0016738B">
              <w:rPr>
                <w:noProof/>
                <w:webHidden/>
                <w:sz w:val="24"/>
                <w:szCs w:val="24"/>
              </w:rPr>
              <w:fldChar w:fldCharType="end"/>
            </w:r>
          </w:hyperlink>
        </w:p>
        <w:p w14:paraId="79015C14" w14:textId="4D6616C0"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40" w:history="1">
            <w:r w:rsidRPr="0016738B">
              <w:rPr>
                <w:rStyle w:val="Hyperlink"/>
                <w:noProof/>
              </w:rPr>
              <w:t>International</w:t>
            </w:r>
            <w:r w:rsidRPr="0016738B">
              <w:rPr>
                <w:rStyle w:val="Hyperlink"/>
                <w:noProof/>
                <w:spacing w:val="-7"/>
              </w:rPr>
              <w:t xml:space="preserve"> </w:t>
            </w:r>
            <w:r w:rsidRPr="0016738B">
              <w:rPr>
                <w:rStyle w:val="Hyperlink"/>
                <w:noProof/>
              </w:rPr>
              <w:t>and</w:t>
            </w:r>
            <w:r w:rsidRPr="0016738B">
              <w:rPr>
                <w:rStyle w:val="Hyperlink"/>
                <w:noProof/>
                <w:spacing w:val="-5"/>
              </w:rPr>
              <w:t xml:space="preserve"> </w:t>
            </w:r>
            <w:r w:rsidRPr="0016738B">
              <w:rPr>
                <w:rStyle w:val="Hyperlink"/>
                <w:noProof/>
              </w:rPr>
              <w:t>national</w:t>
            </w:r>
            <w:r w:rsidRPr="0016738B">
              <w:rPr>
                <w:rStyle w:val="Hyperlink"/>
                <w:noProof/>
                <w:spacing w:val="-5"/>
              </w:rPr>
              <w:t xml:space="preserve"> </w:t>
            </w:r>
            <w:r w:rsidRPr="0016738B">
              <w:rPr>
                <w:rStyle w:val="Hyperlink"/>
                <w:noProof/>
                <w:spacing w:val="-2"/>
              </w:rPr>
              <w:t>evidence</w:t>
            </w:r>
          </w:hyperlink>
        </w:p>
        <w:p w14:paraId="44366CF7" w14:textId="0D0BFF7F"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1" w:history="1">
            <w:r w:rsidRPr="0016738B">
              <w:rPr>
                <w:rStyle w:val="Hyperlink"/>
                <w:noProof/>
                <w:sz w:val="24"/>
                <w:szCs w:val="24"/>
              </w:rPr>
              <w:t>Therapy-based</w:t>
            </w:r>
            <w:r w:rsidRPr="0016738B">
              <w:rPr>
                <w:rStyle w:val="Hyperlink"/>
                <w:noProof/>
                <w:spacing w:val="-16"/>
                <w:sz w:val="24"/>
                <w:szCs w:val="24"/>
              </w:rPr>
              <w:t xml:space="preserve"> </w:t>
            </w:r>
            <w:r w:rsidRPr="0016738B">
              <w:rPr>
                <w:rStyle w:val="Hyperlink"/>
                <w:noProof/>
                <w:sz w:val="24"/>
                <w:szCs w:val="24"/>
              </w:rPr>
              <w:t>brief</w:t>
            </w:r>
            <w:r w:rsidRPr="0016738B">
              <w:rPr>
                <w:rStyle w:val="Hyperlink"/>
                <w:noProof/>
                <w:spacing w:val="-15"/>
                <w:sz w:val="24"/>
                <w:szCs w:val="24"/>
              </w:rPr>
              <w:t xml:space="preserve"> </w:t>
            </w:r>
            <w:r w:rsidRPr="0016738B">
              <w:rPr>
                <w:rStyle w:val="Hyperlink"/>
                <w:noProof/>
                <w:sz w:val="24"/>
                <w:szCs w:val="24"/>
              </w:rPr>
              <w:t>intervention</w:t>
            </w:r>
            <w:r w:rsidRPr="0016738B">
              <w:rPr>
                <w:rStyle w:val="Hyperlink"/>
                <w:noProof/>
                <w:spacing w:val="-16"/>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_Toc227656541 \h </w:instrText>
            </w:r>
            <w:r w:rsidRPr="0016738B">
              <w:rPr>
                <w:noProof/>
                <w:webHidden/>
                <w:sz w:val="24"/>
                <w:szCs w:val="24"/>
              </w:rPr>
            </w:r>
            <w:r w:rsidRPr="0016738B">
              <w:rPr>
                <w:noProof/>
                <w:webHidden/>
                <w:sz w:val="24"/>
                <w:szCs w:val="24"/>
              </w:rPr>
              <w:fldChar w:fldCharType="separate"/>
            </w:r>
            <w:r w:rsidR="00A0648D">
              <w:rPr>
                <w:noProof/>
                <w:webHidden/>
                <w:sz w:val="24"/>
                <w:szCs w:val="24"/>
              </w:rPr>
              <w:t>16</w:t>
            </w:r>
            <w:r w:rsidRPr="0016738B">
              <w:rPr>
                <w:noProof/>
                <w:webHidden/>
                <w:sz w:val="24"/>
                <w:szCs w:val="24"/>
              </w:rPr>
              <w:fldChar w:fldCharType="end"/>
            </w:r>
          </w:hyperlink>
        </w:p>
        <w:p w14:paraId="76FF29C0" w14:textId="1FEDC5A5"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2" w:history="1">
            <w:r w:rsidRPr="0016738B">
              <w:rPr>
                <w:rStyle w:val="Hyperlink"/>
                <w:noProof/>
                <w:spacing w:val="-2"/>
                <w:sz w:val="24"/>
                <w:szCs w:val="24"/>
              </w:rPr>
              <w:t>Community-based</w:t>
            </w:r>
            <w:r w:rsidRPr="0016738B">
              <w:rPr>
                <w:rStyle w:val="Hyperlink"/>
                <w:noProof/>
                <w:spacing w:val="5"/>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_Toc227656542 \h </w:instrText>
            </w:r>
            <w:r w:rsidRPr="0016738B">
              <w:rPr>
                <w:noProof/>
                <w:webHidden/>
                <w:sz w:val="24"/>
                <w:szCs w:val="24"/>
              </w:rPr>
            </w:r>
            <w:r w:rsidRPr="0016738B">
              <w:rPr>
                <w:noProof/>
                <w:webHidden/>
                <w:sz w:val="24"/>
                <w:szCs w:val="24"/>
              </w:rPr>
              <w:fldChar w:fldCharType="separate"/>
            </w:r>
            <w:r w:rsidR="00A0648D">
              <w:rPr>
                <w:noProof/>
                <w:webHidden/>
                <w:sz w:val="24"/>
                <w:szCs w:val="24"/>
              </w:rPr>
              <w:t>19</w:t>
            </w:r>
            <w:r w:rsidRPr="0016738B">
              <w:rPr>
                <w:noProof/>
                <w:webHidden/>
                <w:sz w:val="24"/>
                <w:szCs w:val="24"/>
              </w:rPr>
              <w:fldChar w:fldCharType="end"/>
            </w:r>
          </w:hyperlink>
        </w:p>
        <w:p w14:paraId="35F1ABC7" w14:textId="342482E1"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3" w:history="1">
            <w:r w:rsidRPr="0016738B">
              <w:rPr>
                <w:rStyle w:val="Hyperlink"/>
                <w:noProof/>
                <w:sz w:val="24"/>
                <w:szCs w:val="24"/>
              </w:rPr>
              <w:t>E-therapy</w:t>
            </w:r>
            <w:r w:rsidRPr="0016738B">
              <w:rPr>
                <w:rStyle w:val="Hyperlink"/>
                <w:noProof/>
                <w:spacing w:val="-12"/>
                <w:sz w:val="24"/>
                <w:szCs w:val="24"/>
              </w:rPr>
              <w:t xml:space="preserve"> </w:t>
            </w:r>
            <w:r w:rsidRPr="0016738B">
              <w:rPr>
                <w:rStyle w:val="Hyperlink"/>
                <w:noProof/>
                <w:sz w:val="24"/>
                <w:szCs w:val="24"/>
              </w:rPr>
              <w:t>mental</w:t>
            </w:r>
            <w:r w:rsidRPr="0016738B">
              <w:rPr>
                <w:rStyle w:val="Hyperlink"/>
                <w:noProof/>
                <w:spacing w:val="-13"/>
                <w:sz w:val="24"/>
                <w:szCs w:val="24"/>
              </w:rPr>
              <w:t xml:space="preserve"> </w:t>
            </w:r>
            <w:r w:rsidRPr="0016738B">
              <w:rPr>
                <w:rStyle w:val="Hyperlink"/>
                <w:noProof/>
                <w:sz w:val="24"/>
                <w:szCs w:val="24"/>
              </w:rPr>
              <w:t>health</w:t>
            </w:r>
            <w:r w:rsidRPr="0016738B">
              <w:rPr>
                <w:rStyle w:val="Hyperlink"/>
                <w:noProof/>
                <w:spacing w:val="-14"/>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_Toc227656543 \h </w:instrText>
            </w:r>
            <w:r w:rsidRPr="0016738B">
              <w:rPr>
                <w:noProof/>
                <w:webHidden/>
                <w:sz w:val="24"/>
                <w:szCs w:val="24"/>
              </w:rPr>
            </w:r>
            <w:r w:rsidRPr="0016738B">
              <w:rPr>
                <w:noProof/>
                <w:webHidden/>
                <w:sz w:val="24"/>
                <w:szCs w:val="24"/>
              </w:rPr>
              <w:fldChar w:fldCharType="separate"/>
            </w:r>
            <w:r w:rsidR="00A0648D">
              <w:rPr>
                <w:noProof/>
                <w:webHidden/>
                <w:sz w:val="24"/>
                <w:szCs w:val="24"/>
              </w:rPr>
              <w:t>24</w:t>
            </w:r>
            <w:r w:rsidRPr="0016738B">
              <w:rPr>
                <w:noProof/>
                <w:webHidden/>
                <w:sz w:val="24"/>
                <w:szCs w:val="24"/>
              </w:rPr>
              <w:fldChar w:fldCharType="end"/>
            </w:r>
          </w:hyperlink>
        </w:p>
        <w:p w14:paraId="1357C30B" w14:textId="43F9E644"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4" w:history="1">
            <w:r w:rsidRPr="0016738B">
              <w:rPr>
                <w:rStyle w:val="Hyperlink"/>
                <w:noProof/>
                <w:sz w:val="24"/>
                <w:szCs w:val="24"/>
              </w:rPr>
              <w:t>Digital</w:t>
            </w:r>
            <w:r w:rsidRPr="0016738B">
              <w:rPr>
                <w:rStyle w:val="Hyperlink"/>
                <w:noProof/>
                <w:spacing w:val="-12"/>
                <w:sz w:val="24"/>
                <w:szCs w:val="24"/>
              </w:rPr>
              <w:t xml:space="preserve"> </w:t>
            </w:r>
            <w:r w:rsidRPr="0016738B">
              <w:rPr>
                <w:rStyle w:val="Hyperlink"/>
                <w:noProof/>
                <w:sz w:val="24"/>
                <w:szCs w:val="24"/>
              </w:rPr>
              <w:t>mental</w:t>
            </w:r>
            <w:r w:rsidRPr="0016738B">
              <w:rPr>
                <w:rStyle w:val="Hyperlink"/>
                <w:noProof/>
                <w:spacing w:val="-12"/>
                <w:sz w:val="24"/>
                <w:szCs w:val="24"/>
              </w:rPr>
              <w:t xml:space="preserve"> </w:t>
            </w:r>
            <w:r w:rsidRPr="0016738B">
              <w:rPr>
                <w:rStyle w:val="Hyperlink"/>
                <w:noProof/>
                <w:sz w:val="24"/>
                <w:szCs w:val="24"/>
              </w:rPr>
              <w:t>health</w:t>
            </w:r>
            <w:r w:rsidRPr="0016738B">
              <w:rPr>
                <w:rStyle w:val="Hyperlink"/>
                <w:noProof/>
                <w:spacing w:val="-13"/>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_Toc227656544 \h </w:instrText>
            </w:r>
            <w:r w:rsidRPr="0016738B">
              <w:rPr>
                <w:noProof/>
                <w:webHidden/>
                <w:sz w:val="24"/>
                <w:szCs w:val="24"/>
              </w:rPr>
            </w:r>
            <w:r w:rsidRPr="0016738B">
              <w:rPr>
                <w:noProof/>
                <w:webHidden/>
                <w:sz w:val="24"/>
                <w:szCs w:val="24"/>
              </w:rPr>
              <w:fldChar w:fldCharType="separate"/>
            </w:r>
            <w:r w:rsidR="00A0648D">
              <w:rPr>
                <w:noProof/>
                <w:webHidden/>
                <w:sz w:val="24"/>
                <w:szCs w:val="24"/>
              </w:rPr>
              <w:t>28</w:t>
            </w:r>
            <w:r w:rsidRPr="0016738B">
              <w:rPr>
                <w:noProof/>
                <w:webHidden/>
                <w:sz w:val="24"/>
                <w:szCs w:val="24"/>
              </w:rPr>
              <w:fldChar w:fldCharType="end"/>
            </w:r>
          </w:hyperlink>
        </w:p>
        <w:p w14:paraId="28E236FE" w14:textId="74DE704D"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5" w:history="1">
            <w:r w:rsidRPr="0016738B">
              <w:rPr>
                <w:rStyle w:val="Hyperlink"/>
                <w:noProof/>
                <w:spacing w:val="-2"/>
                <w:sz w:val="24"/>
                <w:szCs w:val="24"/>
              </w:rPr>
              <w:t>Family-integrated</w:t>
            </w:r>
            <w:r w:rsidRPr="0016738B">
              <w:rPr>
                <w:rStyle w:val="Hyperlink"/>
                <w:noProof/>
                <w:spacing w:val="8"/>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_Toc227656545 \h </w:instrText>
            </w:r>
            <w:r w:rsidRPr="0016738B">
              <w:rPr>
                <w:noProof/>
                <w:webHidden/>
                <w:sz w:val="24"/>
                <w:szCs w:val="24"/>
              </w:rPr>
            </w:r>
            <w:r w:rsidRPr="0016738B">
              <w:rPr>
                <w:noProof/>
                <w:webHidden/>
                <w:sz w:val="24"/>
                <w:szCs w:val="24"/>
              </w:rPr>
              <w:fldChar w:fldCharType="separate"/>
            </w:r>
            <w:r w:rsidR="00A0648D">
              <w:rPr>
                <w:noProof/>
                <w:webHidden/>
                <w:sz w:val="24"/>
                <w:szCs w:val="24"/>
              </w:rPr>
              <w:t>35</w:t>
            </w:r>
            <w:r w:rsidRPr="0016738B">
              <w:rPr>
                <w:noProof/>
                <w:webHidden/>
                <w:sz w:val="24"/>
                <w:szCs w:val="24"/>
              </w:rPr>
              <w:fldChar w:fldCharType="end"/>
            </w:r>
          </w:hyperlink>
        </w:p>
        <w:p w14:paraId="09647862" w14:textId="51050714" w:rsidR="0026269A" w:rsidRPr="0016738B" w:rsidRDefault="0026269A" w:rsidP="000D145E">
          <w:pPr>
            <w:pStyle w:val="TOC2"/>
            <w:tabs>
              <w:tab w:val="right" w:leader="dot" w:pos="9214"/>
            </w:tabs>
            <w:ind w:hanging="426"/>
            <w:rPr>
              <w:rFonts w:eastAsiaTheme="minorEastAsia"/>
              <w:b w:val="0"/>
              <w:bCs w:val="0"/>
              <w:noProof/>
              <w:kern w:val="2"/>
              <w:sz w:val="24"/>
              <w:szCs w:val="24"/>
              <w:lang w:val="en-NZ" w:eastAsia="en-NZ"/>
              <w14:ligatures w14:val="standardContextual"/>
            </w:rPr>
          </w:pPr>
          <w:hyperlink w:anchor="_Toc227656546" w:history="1">
            <w:r w:rsidRPr="0016738B">
              <w:rPr>
                <w:rStyle w:val="Hyperlink"/>
                <w:noProof/>
                <w:sz w:val="24"/>
                <w:szCs w:val="24"/>
              </w:rPr>
              <w:t>Summary</w:t>
            </w:r>
            <w:r w:rsidRPr="0016738B">
              <w:rPr>
                <w:rStyle w:val="Hyperlink"/>
                <w:noProof/>
                <w:spacing w:val="-8"/>
                <w:sz w:val="24"/>
                <w:szCs w:val="24"/>
              </w:rPr>
              <w:t xml:space="preserve"> </w:t>
            </w:r>
            <w:r w:rsidRPr="0016738B">
              <w:rPr>
                <w:rStyle w:val="Hyperlink"/>
                <w:noProof/>
                <w:sz w:val="24"/>
                <w:szCs w:val="24"/>
              </w:rPr>
              <w:t>of</w:t>
            </w:r>
            <w:r w:rsidRPr="0016738B">
              <w:rPr>
                <w:rStyle w:val="Hyperlink"/>
                <w:noProof/>
                <w:spacing w:val="-10"/>
                <w:sz w:val="24"/>
                <w:szCs w:val="24"/>
              </w:rPr>
              <w:t xml:space="preserve"> </w:t>
            </w:r>
            <w:r w:rsidRPr="0016738B">
              <w:rPr>
                <w:rStyle w:val="Hyperlink"/>
                <w:noProof/>
                <w:spacing w:val="-2"/>
                <w:sz w:val="24"/>
                <w:szCs w:val="24"/>
              </w:rPr>
              <w:t>approaches</w:t>
            </w:r>
            <w:r w:rsidRPr="0016738B">
              <w:rPr>
                <w:noProof/>
                <w:webHidden/>
                <w:sz w:val="24"/>
                <w:szCs w:val="24"/>
              </w:rPr>
              <w:tab/>
            </w:r>
            <w:r w:rsidRPr="0016738B">
              <w:rPr>
                <w:noProof/>
                <w:webHidden/>
                <w:sz w:val="24"/>
                <w:szCs w:val="24"/>
              </w:rPr>
              <w:fldChar w:fldCharType="begin"/>
            </w:r>
            <w:r w:rsidRPr="0016738B">
              <w:rPr>
                <w:noProof/>
                <w:webHidden/>
                <w:sz w:val="24"/>
                <w:szCs w:val="24"/>
              </w:rPr>
              <w:instrText xml:space="preserve"> PAGEREF _Toc227656546 \h </w:instrText>
            </w:r>
            <w:r w:rsidRPr="0016738B">
              <w:rPr>
                <w:noProof/>
                <w:webHidden/>
                <w:sz w:val="24"/>
                <w:szCs w:val="24"/>
              </w:rPr>
            </w:r>
            <w:r w:rsidRPr="0016738B">
              <w:rPr>
                <w:noProof/>
                <w:webHidden/>
                <w:sz w:val="24"/>
                <w:szCs w:val="24"/>
              </w:rPr>
              <w:fldChar w:fldCharType="separate"/>
            </w:r>
            <w:r w:rsidR="00A0648D">
              <w:rPr>
                <w:noProof/>
                <w:webHidden/>
                <w:sz w:val="24"/>
                <w:szCs w:val="24"/>
              </w:rPr>
              <w:t>37</w:t>
            </w:r>
            <w:r w:rsidRPr="0016738B">
              <w:rPr>
                <w:noProof/>
                <w:webHidden/>
                <w:sz w:val="24"/>
                <w:szCs w:val="24"/>
              </w:rPr>
              <w:fldChar w:fldCharType="end"/>
            </w:r>
          </w:hyperlink>
        </w:p>
        <w:p w14:paraId="6E6AED5D" w14:textId="616C3DA3"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47" w:history="1">
            <w:r w:rsidRPr="0016738B">
              <w:rPr>
                <w:rStyle w:val="Hyperlink"/>
                <w:noProof/>
                <w:spacing w:val="-2"/>
                <w:w w:val="105"/>
              </w:rPr>
              <w:t>Discussion</w:t>
            </w:r>
            <w:r w:rsidRPr="0016738B">
              <w:rPr>
                <w:noProof/>
                <w:webHidden/>
              </w:rPr>
              <w:tab/>
            </w:r>
            <w:r w:rsidRPr="0016738B">
              <w:rPr>
                <w:noProof/>
                <w:webHidden/>
              </w:rPr>
              <w:fldChar w:fldCharType="begin"/>
            </w:r>
            <w:r w:rsidRPr="0016738B">
              <w:rPr>
                <w:noProof/>
                <w:webHidden/>
              </w:rPr>
              <w:instrText xml:space="preserve"> PAGEREF _Toc227656547 \h </w:instrText>
            </w:r>
            <w:r w:rsidRPr="0016738B">
              <w:rPr>
                <w:noProof/>
                <w:webHidden/>
              </w:rPr>
            </w:r>
            <w:r w:rsidRPr="0016738B">
              <w:rPr>
                <w:noProof/>
                <w:webHidden/>
              </w:rPr>
              <w:fldChar w:fldCharType="separate"/>
            </w:r>
            <w:r w:rsidR="00A0648D">
              <w:rPr>
                <w:noProof/>
                <w:webHidden/>
              </w:rPr>
              <w:t>39</w:t>
            </w:r>
            <w:r w:rsidRPr="0016738B">
              <w:rPr>
                <w:noProof/>
                <w:webHidden/>
              </w:rPr>
              <w:fldChar w:fldCharType="end"/>
            </w:r>
          </w:hyperlink>
        </w:p>
        <w:p w14:paraId="1720F79B" w14:textId="3621AF8C"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48" w:history="1">
            <w:r w:rsidRPr="0016738B">
              <w:rPr>
                <w:rStyle w:val="Hyperlink"/>
                <w:noProof/>
              </w:rPr>
              <w:t>Glossary</w:t>
            </w:r>
            <w:r w:rsidRPr="0016738B">
              <w:rPr>
                <w:rStyle w:val="Hyperlink"/>
                <w:noProof/>
                <w:spacing w:val="-3"/>
              </w:rPr>
              <w:t xml:space="preserve"> </w:t>
            </w:r>
            <w:r w:rsidRPr="0016738B">
              <w:rPr>
                <w:rStyle w:val="Hyperlink"/>
                <w:noProof/>
              </w:rPr>
              <w:t>of</w:t>
            </w:r>
            <w:r w:rsidRPr="0016738B">
              <w:rPr>
                <w:rStyle w:val="Hyperlink"/>
                <w:noProof/>
                <w:spacing w:val="-1"/>
              </w:rPr>
              <w:t xml:space="preserve"> </w:t>
            </w:r>
            <w:r w:rsidRPr="0016738B">
              <w:rPr>
                <w:rStyle w:val="Hyperlink"/>
                <w:noProof/>
                <w:spacing w:val="-2"/>
              </w:rPr>
              <w:t>terms</w:t>
            </w:r>
            <w:r w:rsidRPr="0016738B">
              <w:rPr>
                <w:noProof/>
                <w:webHidden/>
              </w:rPr>
              <w:tab/>
            </w:r>
            <w:r w:rsidRPr="0016738B">
              <w:rPr>
                <w:noProof/>
                <w:webHidden/>
              </w:rPr>
              <w:fldChar w:fldCharType="begin"/>
            </w:r>
            <w:r w:rsidRPr="0016738B">
              <w:rPr>
                <w:noProof/>
                <w:webHidden/>
              </w:rPr>
              <w:instrText xml:space="preserve"> PAGEREF _Toc227656548 \h </w:instrText>
            </w:r>
            <w:r w:rsidRPr="0016738B">
              <w:rPr>
                <w:noProof/>
                <w:webHidden/>
              </w:rPr>
            </w:r>
            <w:r w:rsidRPr="0016738B">
              <w:rPr>
                <w:noProof/>
                <w:webHidden/>
              </w:rPr>
              <w:fldChar w:fldCharType="separate"/>
            </w:r>
            <w:r w:rsidR="00A0648D">
              <w:rPr>
                <w:noProof/>
                <w:webHidden/>
              </w:rPr>
              <w:t>46</w:t>
            </w:r>
            <w:r w:rsidRPr="0016738B">
              <w:rPr>
                <w:noProof/>
                <w:webHidden/>
              </w:rPr>
              <w:fldChar w:fldCharType="end"/>
            </w:r>
          </w:hyperlink>
        </w:p>
        <w:p w14:paraId="66C7C1A9" w14:textId="581C4EAF"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49" w:history="1">
            <w:r w:rsidRPr="0016738B">
              <w:rPr>
                <w:rStyle w:val="Hyperlink"/>
                <w:noProof/>
                <w:spacing w:val="-2"/>
              </w:rPr>
              <w:t>References</w:t>
            </w:r>
            <w:r w:rsidRPr="0016738B">
              <w:rPr>
                <w:noProof/>
                <w:webHidden/>
              </w:rPr>
              <w:tab/>
            </w:r>
            <w:r w:rsidRPr="0016738B">
              <w:rPr>
                <w:noProof/>
                <w:webHidden/>
              </w:rPr>
              <w:fldChar w:fldCharType="begin"/>
            </w:r>
            <w:r w:rsidRPr="0016738B">
              <w:rPr>
                <w:noProof/>
                <w:webHidden/>
              </w:rPr>
              <w:instrText xml:space="preserve"> PAGEREF _Toc227656549 \h </w:instrText>
            </w:r>
            <w:r w:rsidRPr="0016738B">
              <w:rPr>
                <w:noProof/>
                <w:webHidden/>
              </w:rPr>
            </w:r>
            <w:r w:rsidRPr="0016738B">
              <w:rPr>
                <w:noProof/>
                <w:webHidden/>
              </w:rPr>
              <w:fldChar w:fldCharType="separate"/>
            </w:r>
            <w:r w:rsidR="00A0648D">
              <w:rPr>
                <w:noProof/>
                <w:webHidden/>
              </w:rPr>
              <w:t>48</w:t>
            </w:r>
            <w:r w:rsidRPr="0016738B">
              <w:rPr>
                <w:noProof/>
                <w:webHidden/>
              </w:rPr>
              <w:fldChar w:fldCharType="end"/>
            </w:r>
          </w:hyperlink>
        </w:p>
        <w:p w14:paraId="185D4DC2" w14:textId="0DFAD623" w:rsidR="0026269A" w:rsidRPr="0016738B"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50" w:history="1">
            <w:r w:rsidRPr="0016738B">
              <w:rPr>
                <w:rStyle w:val="Hyperlink"/>
                <w:noProof/>
              </w:rPr>
              <w:t>Appendix</w:t>
            </w:r>
            <w:r w:rsidRPr="0016738B">
              <w:rPr>
                <w:rStyle w:val="Hyperlink"/>
                <w:noProof/>
                <w:spacing w:val="-4"/>
              </w:rPr>
              <w:t xml:space="preserve"> </w:t>
            </w:r>
            <w:r w:rsidRPr="0016738B">
              <w:rPr>
                <w:rStyle w:val="Hyperlink"/>
                <w:noProof/>
                <w:spacing w:val="-10"/>
              </w:rPr>
              <w:t>1</w:t>
            </w:r>
            <w:r w:rsidR="00E41CEC">
              <w:rPr>
                <w:rStyle w:val="Hyperlink"/>
                <w:noProof/>
                <w:spacing w:val="-10"/>
              </w:rPr>
              <w:t>:</w:t>
            </w:r>
            <w:r w:rsidR="008C1F82">
              <w:rPr>
                <w:rStyle w:val="Hyperlink"/>
                <w:noProof/>
                <w:spacing w:val="-10"/>
              </w:rPr>
              <w:t xml:space="preserve"> </w:t>
            </w:r>
            <w:r w:rsidR="008C1F82" w:rsidRPr="008C1F82">
              <w:rPr>
                <w:rStyle w:val="Hyperlink"/>
                <w:noProof/>
                <w:spacing w:val="-10"/>
              </w:rPr>
              <w:t>Evaluation studies: Detailed summary</w:t>
            </w:r>
            <w:r w:rsidR="008C1F82" w:rsidRPr="008C1F82">
              <w:rPr>
                <w:rStyle w:val="Hyperlink"/>
                <w:noProof/>
                <w:spacing w:val="-10"/>
              </w:rPr>
              <w:tab/>
              <w:t>57</w:t>
            </w:r>
          </w:hyperlink>
        </w:p>
        <w:p w14:paraId="4C75484D" w14:textId="22ED313A" w:rsidR="0026269A" w:rsidRPr="00F739B6" w:rsidRDefault="0026269A" w:rsidP="000D145E">
          <w:pPr>
            <w:pStyle w:val="TOC1"/>
            <w:tabs>
              <w:tab w:val="right" w:leader="dot" w:pos="9214"/>
            </w:tabs>
            <w:ind w:hanging="426"/>
            <w:rPr>
              <w:rFonts w:eastAsiaTheme="minorEastAsia"/>
              <w:b w:val="0"/>
              <w:bCs w:val="0"/>
              <w:i w:val="0"/>
              <w:iCs w:val="0"/>
              <w:noProof/>
              <w:kern w:val="2"/>
              <w:lang w:val="en-NZ" w:eastAsia="en-NZ"/>
              <w14:ligatures w14:val="standardContextual"/>
            </w:rPr>
          </w:pPr>
          <w:hyperlink w:anchor="_Toc227656552" w:history="1">
            <w:r w:rsidRPr="0016738B">
              <w:rPr>
                <w:rStyle w:val="Hyperlink"/>
                <w:noProof/>
              </w:rPr>
              <w:t>Appendix</w:t>
            </w:r>
            <w:r w:rsidRPr="0016738B">
              <w:rPr>
                <w:rStyle w:val="Hyperlink"/>
                <w:noProof/>
                <w:spacing w:val="-4"/>
              </w:rPr>
              <w:t xml:space="preserve"> </w:t>
            </w:r>
            <w:r w:rsidRPr="0016738B">
              <w:rPr>
                <w:rStyle w:val="Hyperlink"/>
                <w:noProof/>
                <w:spacing w:val="-10"/>
              </w:rPr>
              <w:t>2</w:t>
            </w:r>
            <w:r w:rsidR="00E41CEC">
              <w:rPr>
                <w:noProof/>
                <w:webHidden/>
              </w:rPr>
              <w:t>:</w:t>
            </w:r>
          </w:hyperlink>
          <w:r w:rsidR="00E41CEC">
            <w:rPr>
              <w:rStyle w:val="Hyperlink"/>
              <w:noProof/>
            </w:rPr>
            <w:t xml:space="preserve"> </w:t>
          </w:r>
          <w:hyperlink w:anchor="_Toc227656553" w:history="1">
            <w:r w:rsidRPr="008C3DBC">
              <w:rPr>
                <w:rStyle w:val="Hyperlink"/>
                <w:noProof/>
              </w:rPr>
              <w:t>Detailed</w:t>
            </w:r>
            <w:r w:rsidRPr="008C3DBC">
              <w:rPr>
                <w:rStyle w:val="Hyperlink"/>
                <w:noProof/>
                <w:spacing w:val="-11"/>
              </w:rPr>
              <w:t xml:space="preserve"> </w:t>
            </w:r>
            <w:r w:rsidRPr="008C3DBC">
              <w:rPr>
                <w:rStyle w:val="Hyperlink"/>
                <w:noProof/>
              </w:rPr>
              <w:t>search</w:t>
            </w:r>
            <w:r w:rsidRPr="008C3DBC">
              <w:rPr>
                <w:rStyle w:val="Hyperlink"/>
                <w:noProof/>
                <w:spacing w:val="-8"/>
              </w:rPr>
              <w:t xml:space="preserve"> </w:t>
            </w:r>
            <w:r w:rsidRPr="008C3DBC">
              <w:rPr>
                <w:rStyle w:val="Hyperlink"/>
                <w:noProof/>
              </w:rPr>
              <w:t>strategy</w:t>
            </w:r>
            <w:r w:rsidRPr="008C3DBC">
              <w:rPr>
                <w:rStyle w:val="Hyperlink"/>
                <w:noProof/>
                <w:spacing w:val="-9"/>
              </w:rPr>
              <w:t xml:space="preserve"> </w:t>
            </w:r>
            <w:r w:rsidRPr="008C3DBC">
              <w:rPr>
                <w:rStyle w:val="Hyperlink"/>
                <w:noProof/>
              </w:rPr>
              <w:t>and</w:t>
            </w:r>
            <w:r w:rsidRPr="008C3DBC">
              <w:rPr>
                <w:rStyle w:val="Hyperlink"/>
                <w:noProof/>
                <w:spacing w:val="-10"/>
              </w:rPr>
              <w:t xml:space="preserve"> </w:t>
            </w:r>
            <w:r w:rsidRPr="008C3DBC">
              <w:rPr>
                <w:rStyle w:val="Hyperlink"/>
                <w:noProof/>
              </w:rPr>
              <w:t>study</w:t>
            </w:r>
            <w:r w:rsidRPr="008C3DBC">
              <w:rPr>
                <w:rStyle w:val="Hyperlink"/>
                <w:noProof/>
                <w:spacing w:val="-9"/>
              </w:rPr>
              <w:t xml:space="preserve"> </w:t>
            </w:r>
            <w:r w:rsidRPr="008C3DBC">
              <w:rPr>
                <w:rStyle w:val="Hyperlink"/>
                <w:noProof/>
                <w:spacing w:val="-2"/>
              </w:rPr>
              <w:t>selection</w:t>
            </w:r>
            <w:r>
              <w:rPr>
                <w:noProof/>
                <w:webHidden/>
              </w:rPr>
              <w:tab/>
            </w:r>
            <w:r>
              <w:rPr>
                <w:noProof/>
                <w:webHidden/>
              </w:rPr>
              <w:fldChar w:fldCharType="begin"/>
            </w:r>
            <w:r>
              <w:rPr>
                <w:noProof/>
                <w:webHidden/>
              </w:rPr>
              <w:instrText xml:space="preserve"> PAGEREF _Toc227656553 \h </w:instrText>
            </w:r>
            <w:r>
              <w:rPr>
                <w:noProof/>
                <w:webHidden/>
              </w:rPr>
            </w:r>
            <w:r>
              <w:rPr>
                <w:noProof/>
                <w:webHidden/>
              </w:rPr>
              <w:fldChar w:fldCharType="separate"/>
            </w:r>
            <w:r w:rsidR="00A0648D">
              <w:rPr>
                <w:noProof/>
                <w:webHidden/>
              </w:rPr>
              <w:t>63</w:t>
            </w:r>
            <w:r>
              <w:rPr>
                <w:noProof/>
                <w:webHidden/>
              </w:rPr>
              <w:fldChar w:fldCharType="end"/>
            </w:r>
          </w:hyperlink>
        </w:p>
        <w:p w14:paraId="4040D480" w14:textId="4A639806" w:rsidR="008B19B7" w:rsidRPr="00466035" w:rsidRDefault="008B19B7" w:rsidP="001C5A1C">
          <w:pPr>
            <w:ind w:hanging="448"/>
            <w:rPr>
              <w:lang w:val="en-GB"/>
            </w:rPr>
          </w:pPr>
          <w:r w:rsidRPr="00466035">
            <w:rPr>
              <w:b/>
              <w:bCs/>
              <w:noProof/>
              <w:lang w:val="en-GB"/>
            </w:rPr>
            <w:fldChar w:fldCharType="end"/>
          </w:r>
        </w:p>
      </w:sdtContent>
    </w:sdt>
    <w:p w14:paraId="12250885" w14:textId="77777777" w:rsidR="008B19B7" w:rsidRPr="00466035" w:rsidRDefault="008B19B7" w:rsidP="008B19B7">
      <w:pPr>
        <w:rPr>
          <w:lang w:val="en-GB"/>
        </w:rPr>
      </w:pPr>
    </w:p>
    <w:p w14:paraId="7192B033" w14:textId="77777777" w:rsidR="007B576E" w:rsidRDefault="007B576E">
      <w:pPr>
        <w:pStyle w:val="TOC1"/>
      </w:pPr>
    </w:p>
    <w:p w14:paraId="4908A818" w14:textId="77777777" w:rsidR="007B576E" w:rsidRDefault="007B576E">
      <w:pPr>
        <w:pStyle w:val="TOC1"/>
      </w:pPr>
    </w:p>
    <w:p w14:paraId="3127731E" w14:textId="77777777" w:rsidR="007B576E" w:rsidRDefault="007B576E">
      <w:pPr>
        <w:pStyle w:val="TOC1"/>
        <w:sectPr w:rsidR="007B576E" w:rsidSect="00A0648D">
          <w:pgSz w:w="11900" w:h="16850"/>
          <w:pgMar w:top="1640" w:right="850" w:bottom="960" w:left="992" w:header="0" w:footer="777" w:gutter="0"/>
          <w:pgNumType w:start="1"/>
          <w:cols w:space="720"/>
        </w:sectPr>
      </w:pPr>
    </w:p>
    <w:p w14:paraId="74CF4C0D" w14:textId="3269C987" w:rsidR="007319B1" w:rsidRPr="007319B1" w:rsidRDefault="007319B1" w:rsidP="007319B1">
      <w:pPr>
        <w:pStyle w:val="Heading2"/>
        <w:rPr>
          <w:sz w:val="40"/>
          <w:szCs w:val="40"/>
        </w:rPr>
      </w:pPr>
      <w:bookmarkStart w:id="2" w:name="Executive_summary"/>
      <w:bookmarkStart w:id="3" w:name="_bookmark0"/>
      <w:bookmarkStart w:id="4" w:name="_Toc227656531"/>
      <w:bookmarkEnd w:id="2"/>
      <w:bookmarkEnd w:id="3"/>
      <w:r w:rsidRPr="007319B1">
        <w:rPr>
          <w:rFonts w:ascii="Calibri"/>
          <w:color w:val="0F4660"/>
          <w:sz w:val="40"/>
          <w:szCs w:val="40"/>
        </w:rPr>
        <w:lastRenderedPageBreak/>
        <w:t>Acknowledgements</w:t>
      </w:r>
      <w:bookmarkEnd w:id="4"/>
    </w:p>
    <w:p w14:paraId="633B1794" w14:textId="5DDD1C1D" w:rsidR="00865255" w:rsidRDefault="00865255" w:rsidP="00865255">
      <w:pPr>
        <w:spacing w:before="160"/>
        <w:ind w:left="447" w:right="596"/>
      </w:pPr>
      <w:r>
        <w:t>The</w:t>
      </w:r>
      <w:r>
        <w:rPr>
          <w:spacing w:val="-2"/>
        </w:rPr>
        <w:t xml:space="preserve"> </w:t>
      </w:r>
      <w:r>
        <w:t>author would</w:t>
      </w:r>
      <w:r>
        <w:rPr>
          <w:spacing w:val="-1"/>
        </w:rPr>
        <w:t xml:space="preserve"> </w:t>
      </w:r>
      <w:r>
        <w:t>like</w:t>
      </w:r>
      <w:r>
        <w:rPr>
          <w:spacing w:val="-4"/>
        </w:rPr>
        <w:t xml:space="preserve"> </w:t>
      </w:r>
      <w:r>
        <w:t>to</w:t>
      </w:r>
      <w:r>
        <w:rPr>
          <w:spacing w:val="-4"/>
        </w:rPr>
        <w:t xml:space="preserve"> </w:t>
      </w:r>
      <w:r>
        <w:t>acknowledge</w:t>
      </w:r>
      <w:r>
        <w:rPr>
          <w:spacing w:val="-2"/>
        </w:rPr>
        <w:t xml:space="preserve"> </w:t>
      </w:r>
      <w:r>
        <w:t>the</w:t>
      </w:r>
      <w:r>
        <w:rPr>
          <w:spacing w:val="-4"/>
        </w:rPr>
        <w:t xml:space="preserve"> </w:t>
      </w:r>
      <w:r>
        <w:t>support</w:t>
      </w:r>
      <w:r>
        <w:rPr>
          <w:spacing w:val="-3"/>
        </w:rPr>
        <w:t xml:space="preserve"> </w:t>
      </w:r>
      <w:r>
        <w:t>of</w:t>
      </w:r>
      <w:r>
        <w:rPr>
          <w:spacing w:val="-3"/>
        </w:rPr>
        <w:t xml:space="preserve"> </w:t>
      </w:r>
      <w:r>
        <w:t>Te</w:t>
      </w:r>
      <w:r>
        <w:rPr>
          <w:spacing w:val="-2"/>
        </w:rPr>
        <w:t xml:space="preserve"> </w:t>
      </w:r>
      <w:r>
        <w:t>Hiringa</w:t>
      </w:r>
      <w:r>
        <w:rPr>
          <w:spacing w:val="-4"/>
        </w:rPr>
        <w:t xml:space="preserve"> </w:t>
      </w:r>
      <w:r>
        <w:t>Mahara</w:t>
      </w:r>
      <w:r>
        <w:rPr>
          <w:spacing w:val="-3"/>
        </w:rPr>
        <w:t xml:space="preserve"> </w:t>
      </w:r>
      <w:r>
        <w:t>–</w:t>
      </w:r>
      <w:r>
        <w:rPr>
          <w:spacing w:val="-6"/>
        </w:rPr>
        <w:t xml:space="preserve"> </w:t>
      </w:r>
      <w:r>
        <w:t>Mental</w:t>
      </w:r>
      <w:r>
        <w:rPr>
          <w:spacing w:val="-2"/>
        </w:rPr>
        <w:t xml:space="preserve"> </w:t>
      </w:r>
      <w:r>
        <w:t>Health</w:t>
      </w:r>
      <w:r>
        <w:rPr>
          <w:spacing w:val="-4"/>
        </w:rPr>
        <w:t xml:space="preserve"> </w:t>
      </w:r>
      <w:r>
        <w:t xml:space="preserve">and Wellbeing Commission in commissioning this research review and providing guidance and oversight throughout its development. </w:t>
      </w:r>
      <w:proofErr w:type="gramStart"/>
      <w:r>
        <w:t>In particular, Ella Cullen</w:t>
      </w:r>
      <w:proofErr w:type="gramEnd"/>
      <w:r>
        <w:t xml:space="preserve"> and Laura Ross for their advice and thoughtful feedback throughout the project. Special thanks to Alex Walker for facilitating engagement with young people during this project and feedback on the findings, and to</w:t>
      </w:r>
      <w:r>
        <w:rPr>
          <w:spacing w:val="-1"/>
        </w:rPr>
        <w:t xml:space="preserve"> </w:t>
      </w:r>
      <w:r>
        <w:t>Eden</w:t>
      </w:r>
      <w:r>
        <w:rPr>
          <w:spacing w:val="-1"/>
        </w:rPr>
        <w:t xml:space="preserve"> </w:t>
      </w:r>
      <w:r>
        <w:t>Grimwood for her advice</w:t>
      </w:r>
      <w:r>
        <w:rPr>
          <w:spacing w:val="-1"/>
        </w:rPr>
        <w:t xml:space="preserve"> </w:t>
      </w:r>
      <w:r>
        <w:t>on</w:t>
      </w:r>
      <w:r>
        <w:rPr>
          <w:spacing w:val="-1"/>
        </w:rPr>
        <w:t xml:space="preserve"> </w:t>
      </w:r>
      <w:r>
        <w:t>the</w:t>
      </w:r>
      <w:r>
        <w:rPr>
          <w:spacing w:val="-1"/>
        </w:rPr>
        <w:t xml:space="preserve"> </w:t>
      </w:r>
      <w:r>
        <w:t xml:space="preserve">findings and additional policy considerations. A final </w:t>
      </w:r>
      <w:proofErr w:type="spellStart"/>
      <w:r>
        <w:t>ngā</w:t>
      </w:r>
      <w:proofErr w:type="spellEnd"/>
      <w:r>
        <w:t xml:space="preserve"> mihi to Te Hiringa Mahara’s Rangatahi and Youth Expert Advisory Group, and especially Hiran </w:t>
      </w:r>
      <w:proofErr w:type="spellStart"/>
      <w:r>
        <w:t>Thabrew</w:t>
      </w:r>
      <w:proofErr w:type="spellEnd"/>
      <w:r>
        <w:t>, who provided feedback on the report draft.</w:t>
      </w:r>
    </w:p>
    <w:p w14:paraId="509C4449" w14:textId="77777777" w:rsidR="00865255" w:rsidRDefault="00865255">
      <w:pPr>
        <w:rPr>
          <w:rFonts w:ascii="Calibri"/>
          <w:color w:val="0F4660"/>
          <w:sz w:val="40"/>
          <w:szCs w:val="40"/>
        </w:rPr>
      </w:pPr>
      <w:r>
        <w:rPr>
          <w:rFonts w:ascii="Calibri"/>
          <w:color w:val="0F4660"/>
        </w:rPr>
        <w:br w:type="page"/>
      </w:r>
    </w:p>
    <w:p w14:paraId="3127731F" w14:textId="25C9FA83" w:rsidR="002A5059" w:rsidRDefault="0080768D">
      <w:pPr>
        <w:pStyle w:val="Heading1"/>
        <w:rPr>
          <w:rFonts w:ascii="Calibri"/>
        </w:rPr>
      </w:pPr>
      <w:bookmarkStart w:id="5" w:name="_Toc227656532"/>
      <w:r>
        <w:rPr>
          <w:rFonts w:ascii="Calibri"/>
          <w:color w:val="0F4660"/>
        </w:rPr>
        <w:lastRenderedPageBreak/>
        <w:t>Executive</w:t>
      </w:r>
      <w:r>
        <w:rPr>
          <w:rFonts w:ascii="Calibri"/>
          <w:color w:val="0F4660"/>
          <w:spacing w:val="-14"/>
        </w:rPr>
        <w:t xml:space="preserve"> </w:t>
      </w:r>
      <w:r>
        <w:rPr>
          <w:rFonts w:ascii="Calibri"/>
          <w:color w:val="0F4660"/>
          <w:spacing w:val="-2"/>
        </w:rPr>
        <w:t>summary</w:t>
      </w:r>
      <w:bookmarkEnd w:id="5"/>
    </w:p>
    <w:p w14:paraId="31277320" w14:textId="77777777" w:rsidR="002A5059" w:rsidRDefault="0080768D">
      <w:pPr>
        <w:pStyle w:val="Heading3"/>
        <w:spacing w:before="245"/>
      </w:pPr>
      <w:bookmarkStart w:id="6" w:name="_Toc227656533"/>
      <w:r>
        <w:rPr>
          <w:color w:val="145F82"/>
          <w:spacing w:val="-2"/>
        </w:rPr>
        <w:t>Purpose</w:t>
      </w:r>
      <w:bookmarkEnd w:id="6"/>
    </w:p>
    <w:p w14:paraId="31277321" w14:textId="77777777" w:rsidR="002A5059" w:rsidRDefault="0080768D">
      <w:pPr>
        <w:pStyle w:val="ListParagraph"/>
        <w:numPr>
          <w:ilvl w:val="0"/>
          <w:numId w:val="10"/>
        </w:numPr>
        <w:tabs>
          <w:tab w:val="left" w:pos="729"/>
          <w:tab w:val="left" w:pos="731"/>
        </w:tabs>
        <w:spacing w:before="242"/>
        <w:ind w:right="596"/>
        <w:rPr>
          <w:rFonts w:ascii="Symbol" w:hAnsi="Symbol"/>
          <w:sz w:val="24"/>
        </w:rPr>
      </w:pPr>
      <w:r>
        <w:rPr>
          <w:sz w:val="24"/>
        </w:rPr>
        <w:t>Research shows</w:t>
      </w:r>
      <w:r>
        <w:rPr>
          <w:spacing w:val="-1"/>
          <w:sz w:val="24"/>
        </w:rPr>
        <w:t xml:space="preserve"> </w:t>
      </w:r>
      <w:r>
        <w:rPr>
          <w:sz w:val="24"/>
        </w:rPr>
        <w:t>that</w:t>
      </w:r>
      <w:r>
        <w:rPr>
          <w:spacing w:val="-3"/>
          <w:sz w:val="24"/>
        </w:rPr>
        <w:t xml:space="preserve"> </w:t>
      </w:r>
      <w:r>
        <w:rPr>
          <w:sz w:val="24"/>
        </w:rPr>
        <w:t>adolescence through young</w:t>
      </w:r>
      <w:r>
        <w:rPr>
          <w:spacing w:val="-2"/>
          <w:sz w:val="24"/>
        </w:rPr>
        <w:t xml:space="preserve"> </w:t>
      </w:r>
      <w:r>
        <w:rPr>
          <w:sz w:val="24"/>
        </w:rPr>
        <w:t>adulthood (ages</w:t>
      </w:r>
      <w:r>
        <w:rPr>
          <w:spacing w:val="-3"/>
          <w:sz w:val="24"/>
        </w:rPr>
        <w:t xml:space="preserve"> </w:t>
      </w:r>
      <w:r>
        <w:rPr>
          <w:sz w:val="24"/>
        </w:rPr>
        <w:t>12-24 years)</w:t>
      </w:r>
      <w:r>
        <w:rPr>
          <w:spacing w:val="-2"/>
          <w:sz w:val="24"/>
        </w:rPr>
        <w:t xml:space="preserve"> </w:t>
      </w:r>
      <w:r>
        <w:rPr>
          <w:sz w:val="24"/>
        </w:rPr>
        <w:t>is a sensitive time for the development of mental health conditions that can push</w:t>
      </w:r>
      <w:r>
        <w:rPr>
          <w:spacing w:val="40"/>
          <w:sz w:val="24"/>
        </w:rPr>
        <w:t xml:space="preserve"> </w:t>
      </w:r>
      <w:r>
        <w:rPr>
          <w:sz w:val="24"/>
        </w:rPr>
        <w:t>well</w:t>
      </w:r>
      <w:r>
        <w:rPr>
          <w:spacing w:val="-3"/>
          <w:sz w:val="24"/>
        </w:rPr>
        <w:t xml:space="preserve"> </w:t>
      </w:r>
      <w:r>
        <w:rPr>
          <w:sz w:val="24"/>
        </w:rPr>
        <w:t>into</w:t>
      </w:r>
      <w:r>
        <w:rPr>
          <w:spacing w:val="-2"/>
          <w:sz w:val="24"/>
        </w:rPr>
        <w:t xml:space="preserve"> </w:t>
      </w:r>
      <w:r>
        <w:rPr>
          <w:sz w:val="24"/>
        </w:rPr>
        <w:t>later</w:t>
      </w:r>
      <w:r>
        <w:rPr>
          <w:spacing w:val="-4"/>
          <w:sz w:val="24"/>
        </w:rPr>
        <w:t xml:space="preserve"> </w:t>
      </w:r>
      <w:r>
        <w:rPr>
          <w:sz w:val="24"/>
        </w:rPr>
        <w:t>adulthood,</w:t>
      </w:r>
      <w:r>
        <w:rPr>
          <w:spacing w:val="-2"/>
          <w:sz w:val="24"/>
        </w:rPr>
        <w:t xml:space="preserve"> </w:t>
      </w:r>
      <w:r>
        <w:rPr>
          <w:sz w:val="24"/>
        </w:rPr>
        <w:t>and</w:t>
      </w:r>
      <w:r>
        <w:rPr>
          <w:spacing w:val="-2"/>
          <w:sz w:val="24"/>
        </w:rPr>
        <w:t xml:space="preserve"> </w:t>
      </w:r>
      <w:r>
        <w:rPr>
          <w:sz w:val="24"/>
        </w:rPr>
        <w:t>that</w:t>
      </w:r>
      <w:r>
        <w:rPr>
          <w:spacing w:val="-5"/>
          <w:sz w:val="24"/>
        </w:rPr>
        <w:t xml:space="preserve"> </w:t>
      </w:r>
      <w:r>
        <w:rPr>
          <w:sz w:val="24"/>
        </w:rPr>
        <w:t>timely</w:t>
      </w:r>
      <w:r>
        <w:rPr>
          <w:spacing w:val="-3"/>
          <w:sz w:val="24"/>
        </w:rPr>
        <w:t xml:space="preserve"> </w:t>
      </w:r>
      <w:r>
        <w:rPr>
          <w:sz w:val="24"/>
        </w:rPr>
        <w:t>and</w:t>
      </w:r>
      <w:r>
        <w:rPr>
          <w:spacing w:val="-4"/>
          <w:sz w:val="24"/>
        </w:rPr>
        <w:t xml:space="preserve"> </w:t>
      </w:r>
      <w:r>
        <w:rPr>
          <w:sz w:val="24"/>
        </w:rPr>
        <w:t>effective</w:t>
      </w:r>
      <w:r>
        <w:rPr>
          <w:spacing w:val="-2"/>
          <w:sz w:val="24"/>
        </w:rPr>
        <w:t xml:space="preserve"> </w:t>
      </w:r>
      <w:r>
        <w:rPr>
          <w:sz w:val="24"/>
        </w:rPr>
        <w:t>support</w:t>
      </w:r>
      <w:r>
        <w:rPr>
          <w:spacing w:val="-2"/>
          <w:sz w:val="24"/>
        </w:rPr>
        <w:t xml:space="preserve"> </w:t>
      </w:r>
      <w:r>
        <w:rPr>
          <w:sz w:val="24"/>
        </w:rPr>
        <w:t>can</w:t>
      </w:r>
      <w:r>
        <w:rPr>
          <w:spacing w:val="-4"/>
          <w:sz w:val="24"/>
        </w:rPr>
        <w:t xml:space="preserve"> </w:t>
      </w:r>
      <w:r>
        <w:rPr>
          <w:sz w:val="24"/>
        </w:rPr>
        <w:t>prevent</w:t>
      </w:r>
      <w:r>
        <w:rPr>
          <w:spacing w:val="-5"/>
          <w:sz w:val="24"/>
        </w:rPr>
        <w:t xml:space="preserve"> </w:t>
      </w:r>
      <w:r>
        <w:rPr>
          <w:sz w:val="24"/>
        </w:rPr>
        <w:t>distress from escalating.</w:t>
      </w:r>
    </w:p>
    <w:p w14:paraId="31277322" w14:textId="77777777" w:rsidR="002A5059" w:rsidRDefault="0080768D">
      <w:pPr>
        <w:pStyle w:val="ListParagraph"/>
        <w:numPr>
          <w:ilvl w:val="0"/>
          <w:numId w:val="10"/>
        </w:numPr>
        <w:tabs>
          <w:tab w:val="left" w:pos="729"/>
          <w:tab w:val="left" w:pos="731"/>
        </w:tabs>
        <w:ind w:right="650"/>
        <w:rPr>
          <w:rFonts w:ascii="Symbol" w:hAnsi="Symbol"/>
          <w:sz w:val="24"/>
        </w:rPr>
      </w:pPr>
      <w:r>
        <w:rPr>
          <w:sz w:val="24"/>
        </w:rPr>
        <w:t>Prevention and early intervention approaches</w:t>
      </w:r>
      <w:r>
        <w:rPr>
          <w:spacing w:val="-3"/>
          <w:sz w:val="24"/>
        </w:rPr>
        <w:t xml:space="preserve"> </w:t>
      </w:r>
      <w:r>
        <w:rPr>
          <w:sz w:val="24"/>
        </w:rPr>
        <w:t>can reduce distress at a population level,</w:t>
      </w:r>
      <w:r>
        <w:rPr>
          <w:spacing w:val="-3"/>
          <w:sz w:val="24"/>
        </w:rPr>
        <w:t xml:space="preserve"> </w:t>
      </w:r>
      <w:r>
        <w:rPr>
          <w:sz w:val="24"/>
        </w:rPr>
        <w:t>and</w:t>
      </w:r>
      <w:r>
        <w:rPr>
          <w:spacing w:val="-3"/>
          <w:sz w:val="24"/>
        </w:rPr>
        <w:t xml:space="preserve"> </w:t>
      </w:r>
      <w:r>
        <w:rPr>
          <w:sz w:val="24"/>
        </w:rPr>
        <w:t>research</w:t>
      </w:r>
      <w:r>
        <w:rPr>
          <w:spacing w:val="-3"/>
          <w:sz w:val="24"/>
        </w:rPr>
        <w:t xml:space="preserve"> </w:t>
      </w:r>
      <w:r>
        <w:rPr>
          <w:sz w:val="24"/>
        </w:rPr>
        <w:t>indicates</w:t>
      </w:r>
      <w:r>
        <w:rPr>
          <w:spacing w:val="-4"/>
          <w:sz w:val="24"/>
        </w:rPr>
        <w:t xml:space="preserve"> </w:t>
      </w:r>
      <w:r>
        <w:rPr>
          <w:sz w:val="24"/>
        </w:rPr>
        <w:t>that</w:t>
      </w:r>
      <w:r>
        <w:rPr>
          <w:spacing w:val="-6"/>
          <w:sz w:val="24"/>
        </w:rPr>
        <w:t xml:space="preserve"> </w:t>
      </w:r>
      <w:r>
        <w:rPr>
          <w:sz w:val="24"/>
        </w:rPr>
        <w:t>targeted</w:t>
      </w:r>
      <w:r>
        <w:rPr>
          <w:spacing w:val="-5"/>
          <w:sz w:val="24"/>
        </w:rPr>
        <w:t xml:space="preserve"> </w:t>
      </w:r>
      <w:r>
        <w:rPr>
          <w:sz w:val="24"/>
        </w:rPr>
        <w:t>prevention,</w:t>
      </w:r>
      <w:r>
        <w:rPr>
          <w:spacing w:val="-3"/>
          <w:sz w:val="24"/>
        </w:rPr>
        <w:t xml:space="preserve"> </w:t>
      </w:r>
      <w:r>
        <w:rPr>
          <w:sz w:val="24"/>
        </w:rPr>
        <w:t>such</w:t>
      </w:r>
      <w:r>
        <w:rPr>
          <w:spacing w:val="-3"/>
          <w:sz w:val="24"/>
        </w:rPr>
        <w:t xml:space="preserve"> </w:t>
      </w:r>
      <w:r>
        <w:rPr>
          <w:sz w:val="24"/>
        </w:rPr>
        <w:t>as</w:t>
      </w:r>
      <w:r>
        <w:rPr>
          <w:spacing w:val="-6"/>
          <w:sz w:val="24"/>
        </w:rPr>
        <w:t xml:space="preserve"> </w:t>
      </w:r>
      <w:proofErr w:type="spellStart"/>
      <w:r>
        <w:rPr>
          <w:sz w:val="24"/>
        </w:rPr>
        <w:t>programmes</w:t>
      </w:r>
      <w:proofErr w:type="spellEnd"/>
      <w:r>
        <w:rPr>
          <w:spacing w:val="-6"/>
          <w:sz w:val="24"/>
        </w:rPr>
        <w:t xml:space="preserve"> </w:t>
      </w:r>
      <w:r>
        <w:rPr>
          <w:sz w:val="24"/>
        </w:rPr>
        <w:t>being delivered to young people showing early signs of distress, tends to have stronger effects than universal approaches.</w:t>
      </w:r>
    </w:p>
    <w:p w14:paraId="31277323" w14:textId="77777777" w:rsidR="002A5059" w:rsidRDefault="0080768D">
      <w:pPr>
        <w:pStyle w:val="ListParagraph"/>
        <w:numPr>
          <w:ilvl w:val="0"/>
          <w:numId w:val="10"/>
        </w:numPr>
        <w:tabs>
          <w:tab w:val="left" w:pos="729"/>
          <w:tab w:val="left" w:pos="731"/>
        </w:tabs>
        <w:ind w:right="847"/>
        <w:rPr>
          <w:rFonts w:ascii="Symbol" w:hAnsi="Symbol"/>
          <w:sz w:val="24"/>
        </w:rPr>
      </w:pPr>
      <w:r>
        <w:rPr>
          <w:sz w:val="24"/>
        </w:rPr>
        <w:t>This report presents a structured scan of published literature to examine effectiveness of early intervention and secondary prevention approaches on supporting</w:t>
      </w:r>
      <w:r>
        <w:rPr>
          <w:spacing w:val="-2"/>
          <w:sz w:val="24"/>
        </w:rPr>
        <w:t xml:space="preserve"> </w:t>
      </w:r>
      <w:r>
        <w:rPr>
          <w:sz w:val="24"/>
        </w:rPr>
        <w:t>the</w:t>
      </w:r>
      <w:r>
        <w:rPr>
          <w:spacing w:val="-4"/>
          <w:sz w:val="24"/>
        </w:rPr>
        <w:t xml:space="preserve"> </w:t>
      </w:r>
      <w:r>
        <w:rPr>
          <w:sz w:val="24"/>
        </w:rPr>
        <w:t>mental</w:t>
      </w:r>
      <w:r>
        <w:rPr>
          <w:spacing w:val="-6"/>
          <w:sz w:val="24"/>
        </w:rPr>
        <w:t xml:space="preserve"> </w:t>
      </w:r>
      <w:r>
        <w:rPr>
          <w:sz w:val="24"/>
        </w:rPr>
        <w:t>health</w:t>
      </w:r>
      <w:r>
        <w:rPr>
          <w:spacing w:val="-2"/>
          <w:sz w:val="24"/>
        </w:rPr>
        <w:t xml:space="preserve"> </w:t>
      </w:r>
      <w:r>
        <w:rPr>
          <w:sz w:val="24"/>
        </w:rPr>
        <w:t>and</w:t>
      </w:r>
      <w:r>
        <w:rPr>
          <w:spacing w:val="-2"/>
          <w:sz w:val="24"/>
        </w:rPr>
        <w:t xml:space="preserve"> </w:t>
      </w:r>
      <w:r>
        <w:rPr>
          <w:sz w:val="24"/>
        </w:rPr>
        <w:t>wellbeing</w:t>
      </w:r>
      <w:r>
        <w:rPr>
          <w:spacing w:val="-4"/>
          <w:sz w:val="24"/>
        </w:rPr>
        <w:t xml:space="preserve"> </w:t>
      </w:r>
      <w:r>
        <w:rPr>
          <w:sz w:val="24"/>
        </w:rPr>
        <w:t>of</w:t>
      </w:r>
      <w:r>
        <w:rPr>
          <w:spacing w:val="-5"/>
          <w:sz w:val="24"/>
        </w:rPr>
        <w:t xml:space="preserve"> </w:t>
      </w:r>
      <w:r>
        <w:rPr>
          <w:sz w:val="24"/>
        </w:rPr>
        <w:t>young</w:t>
      </w:r>
      <w:r>
        <w:rPr>
          <w:spacing w:val="-2"/>
          <w:sz w:val="24"/>
        </w:rPr>
        <w:t xml:space="preserve"> </w:t>
      </w:r>
      <w:r>
        <w:rPr>
          <w:sz w:val="24"/>
        </w:rPr>
        <w:t>people</w:t>
      </w:r>
      <w:r>
        <w:rPr>
          <w:spacing w:val="-2"/>
          <w:sz w:val="24"/>
        </w:rPr>
        <w:t xml:space="preserve"> </w:t>
      </w:r>
      <w:r>
        <w:rPr>
          <w:sz w:val="24"/>
        </w:rPr>
        <w:t>and</w:t>
      </w:r>
      <w:r>
        <w:rPr>
          <w:spacing w:val="-2"/>
          <w:sz w:val="24"/>
        </w:rPr>
        <w:t xml:space="preserve"> </w:t>
      </w:r>
      <w:r>
        <w:rPr>
          <w:sz w:val="24"/>
        </w:rPr>
        <w:t>rangatahi</w:t>
      </w:r>
      <w:r>
        <w:rPr>
          <w:spacing w:val="-3"/>
          <w:sz w:val="24"/>
        </w:rPr>
        <w:t xml:space="preserve"> </w:t>
      </w:r>
      <w:r>
        <w:rPr>
          <w:sz w:val="24"/>
        </w:rPr>
        <w:t>aged 12-24 years who experience early signs of distress.</w:t>
      </w:r>
    </w:p>
    <w:p w14:paraId="31277324" w14:textId="77777777" w:rsidR="002A5059" w:rsidRDefault="0080768D">
      <w:pPr>
        <w:pStyle w:val="ListParagraph"/>
        <w:numPr>
          <w:ilvl w:val="0"/>
          <w:numId w:val="10"/>
        </w:numPr>
        <w:tabs>
          <w:tab w:val="left" w:pos="729"/>
          <w:tab w:val="left" w:pos="731"/>
        </w:tabs>
        <w:ind w:right="720"/>
        <w:rPr>
          <w:rFonts w:ascii="Symbol" w:hAnsi="Symbol"/>
          <w:sz w:val="24"/>
        </w:rPr>
      </w:pPr>
      <w:r>
        <w:rPr>
          <w:sz w:val="24"/>
        </w:rPr>
        <w:t>Findings</w:t>
      </w:r>
      <w:r>
        <w:rPr>
          <w:spacing w:val="-3"/>
          <w:sz w:val="24"/>
        </w:rPr>
        <w:t xml:space="preserve"> </w:t>
      </w:r>
      <w:r>
        <w:rPr>
          <w:sz w:val="24"/>
        </w:rPr>
        <w:t>from</w:t>
      </w:r>
      <w:r>
        <w:rPr>
          <w:spacing w:val="-4"/>
          <w:sz w:val="24"/>
        </w:rPr>
        <w:t xml:space="preserve"> </w:t>
      </w:r>
      <w:r>
        <w:rPr>
          <w:sz w:val="24"/>
        </w:rPr>
        <w:t>this</w:t>
      </w:r>
      <w:r>
        <w:rPr>
          <w:spacing w:val="-3"/>
          <w:sz w:val="24"/>
        </w:rPr>
        <w:t xml:space="preserve"> </w:t>
      </w:r>
      <w:r>
        <w:rPr>
          <w:sz w:val="24"/>
        </w:rPr>
        <w:t>scan</w:t>
      </w:r>
      <w:r>
        <w:rPr>
          <w:spacing w:val="-2"/>
          <w:sz w:val="24"/>
        </w:rPr>
        <w:t xml:space="preserve"> </w:t>
      </w:r>
      <w:r>
        <w:rPr>
          <w:sz w:val="24"/>
        </w:rPr>
        <w:t>will</w:t>
      </w:r>
      <w:r>
        <w:rPr>
          <w:spacing w:val="-3"/>
          <w:sz w:val="24"/>
        </w:rPr>
        <w:t xml:space="preserve"> </w:t>
      </w:r>
      <w:r>
        <w:rPr>
          <w:sz w:val="24"/>
        </w:rPr>
        <w:t>enable</w:t>
      </w:r>
      <w:r>
        <w:rPr>
          <w:spacing w:val="-2"/>
          <w:sz w:val="24"/>
        </w:rPr>
        <w:t xml:space="preserve"> </w:t>
      </w:r>
      <w:r>
        <w:rPr>
          <w:sz w:val="24"/>
        </w:rPr>
        <w:t>Te</w:t>
      </w:r>
      <w:r>
        <w:rPr>
          <w:spacing w:val="-2"/>
          <w:sz w:val="24"/>
        </w:rPr>
        <w:t xml:space="preserve"> </w:t>
      </w:r>
      <w:r>
        <w:rPr>
          <w:sz w:val="24"/>
        </w:rPr>
        <w:t>Hiringa</w:t>
      </w:r>
      <w:r>
        <w:rPr>
          <w:spacing w:val="-2"/>
          <w:sz w:val="24"/>
        </w:rPr>
        <w:t xml:space="preserve"> </w:t>
      </w:r>
      <w:r>
        <w:rPr>
          <w:sz w:val="24"/>
        </w:rPr>
        <w:t>Mahara</w:t>
      </w:r>
      <w:r>
        <w:rPr>
          <w:spacing w:val="-2"/>
          <w:sz w:val="24"/>
        </w:rPr>
        <w:t xml:space="preserve"> </w:t>
      </w:r>
      <w:r>
        <w:rPr>
          <w:sz w:val="24"/>
        </w:rPr>
        <w:t>to</w:t>
      </w:r>
      <w:r>
        <w:rPr>
          <w:spacing w:val="-5"/>
          <w:sz w:val="24"/>
        </w:rPr>
        <w:t xml:space="preserve"> </w:t>
      </w:r>
      <w:r>
        <w:rPr>
          <w:sz w:val="24"/>
        </w:rPr>
        <w:t>advise</w:t>
      </w:r>
      <w:r>
        <w:rPr>
          <w:spacing w:val="-4"/>
          <w:sz w:val="24"/>
        </w:rPr>
        <w:t xml:space="preserve"> </w:t>
      </w:r>
      <w:r>
        <w:rPr>
          <w:sz w:val="24"/>
        </w:rPr>
        <w:t>on</w:t>
      </w:r>
      <w:r>
        <w:rPr>
          <w:spacing w:val="-7"/>
          <w:sz w:val="24"/>
        </w:rPr>
        <w:t xml:space="preserve"> </w:t>
      </w:r>
      <w:r>
        <w:rPr>
          <w:sz w:val="24"/>
        </w:rPr>
        <w:t>what</w:t>
      </w:r>
      <w:r>
        <w:rPr>
          <w:spacing w:val="-2"/>
          <w:sz w:val="24"/>
        </w:rPr>
        <w:t xml:space="preserve"> </w:t>
      </w:r>
      <w:r>
        <w:rPr>
          <w:sz w:val="24"/>
        </w:rPr>
        <w:t>works</w:t>
      </w:r>
      <w:r>
        <w:rPr>
          <w:spacing w:val="-3"/>
          <w:sz w:val="24"/>
        </w:rPr>
        <w:t xml:space="preserve"> </w:t>
      </w:r>
      <w:r>
        <w:rPr>
          <w:sz w:val="24"/>
        </w:rPr>
        <w:t xml:space="preserve">to support young people earlier in their distress and inform policy and investment </w:t>
      </w:r>
      <w:r>
        <w:rPr>
          <w:spacing w:val="-2"/>
          <w:sz w:val="24"/>
        </w:rPr>
        <w:t>decisions.</w:t>
      </w:r>
    </w:p>
    <w:p w14:paraId="31277325" w14:textId="77777777" w:rsidR="002A5059" w:rsidRDefault="0080768D">
      <w:pPr>
        <w:pStyle w:val="Heading3"/>
        <w:spacing w:before="266"/>
      </w:pPr>
      <w:bookmarkStart w:id="7" w:name="_Toc227656534"/>
      <w:r>
        <w:rPr>
          <w:color w:val="145F82"/>
        </w:rPr>
        <w:t>Key</w:t>
      </w:r>
      <w:r>
        <w:rPr>
          <w:color w:val="145F82"/>
          <w:spacing w:val="-2"/>
        </w:rPr>
        <w:t xml:space="preserve"> findings</w:t>
      </w:r>
      <w:bookmarkEnd w:id="7"/>
    </w:p>
    <w:p w14:paraId="31277326" w14:textId="77777777" w:rsidR="002A5059" w:rsidRDefault="0080768D">
      <w:pPr>
        <w:pStyle w:val="Heading5"/>
        <w:numPr>
          <w:ilvl w:val="0"/>
          <w:numId w:val="10"/>
        </w:numPr>
        <w:tabs>
          <w:tab w:val="left" w:pos="729"/>
          <w:tab w:val="left" w:pos="731"/>
        </w:tabs>
        <w:spacing w:before="141"/>
        <w:ind w:right="854"/>
        <w:rPr>
          <w:rFonts w:ascii="Symbol" w:hAnsi="Symbol"/>
          <w:b w:val="0"/>
          <w:i w:val="0"/>
          <w:color w:val="145F82"/>
        </w:rPr>
      </w:pPr>
      <w:r>
        <w:rPr>
          <w:color w:val="145F82"/>
        </w:rPr>
        <w:t>Young</w:t>
      </w:r>
      <w:r>
        <w:rPr>
          <w:color w:val="145F82"/>
          <w:spacing w:val="-3"/>
        </w:rPr>
        <w:t xml:space="preserve"> </w:t>
      </w:r>
      <w:r>
        <w:rPr>
          <w:color w:val="145F82"/>
        </w:rPr>
        <w:t>adulthood</w:t>
      </w:r>
      <w:r>
        <w:rPr>
          <w:color w:val="145F82"/>
          <w:spacing w:val="-3"/>
        </w:rPr>
        <w:t xml:space="preserve"> </w:t>
      </w:r>
      <w:r>
        <w:rPr>
          <w:color w:val="145F82"/>
        </w:rPr>
        <w:t>is</w:t>
      </w:r>
      <w:r>
        <w:rPr>
          <w:color w:val="145F82"/>
          <w:spacing w:val="-3"/>
        </w:rPr>
        <w:t xml:space="preserve"> </w:t>
      </w:r>
      <w:r>
        <w:rPr>
          <w:color w:val="145F82"/>
        </w:rPr>
        <w:t>a</w:t>
      </w:r>
      <w:r>
        <w:rPr>
          <w:color w:val="145F82"/>
          <w:spacing w:val="-4"/>
        </w:rPr>
        <w:t xml:space="preserve"> </w:t>
      </w:r>
      <w:r>
        <w:rPr>
          <w:color w:val="145F82"/>
        </w:rPr>
        <w:t>sensitive</w:t>
      </w:r>
      <w:r>
        <w:rPr>
          <w:color w:val="145F82"/>
          <w:spacing w:val="-3"/>
        </w:rPr>
        <w:t xml:space="preserve"> </w:t>
      </w:r>
      <w:r>
        <w:rPr>
          <w:color w:val="145F82"/>
        </w:rPr>
        <w:t>period</w:t>
      </w:r>
      <w:r>
        <w:rPr>
          <w:color w:val="145F82"/>
          <w:spacing w:val="-3"/>
        </w:rPr>
        <w:t xml:space="preserve"> </w:t>
      </w:r>
      <w:r>
        <w:rPr>
          <w:color w:val="145F82"/>
        </w:rPr>
        <w:t>for</w:t>
      </w:r>
      <w:r>
        <w:rPr>
          <w:color w:val="145F82"/>
          <w:spacing w:val="-3"/>
        </w:rPr>
        <w:t xml:space="preserve"> </w:t>
      </w:r>
      <w:r>
        <w:rPr>
          <w:color w:val="145F82"/>
        </w:rPr>
        <w:t>the</w:t>
      </w:r>
      <w:r>
        <w:rPr>
          <w:color w:val="145F82"/>
          <w:spacing w:val="-3"/>
        </w:rPr>
        <w:t xml:space="preserve"> </w:t>
      </w:r>
      <w:r>
        <w:rPr>
          <w:color w:val="145F82"/>
        </w:rPr>
        <w:t>development</w:t>
      </w:r>
      <w:r>
        <w:rPr>
          <w:color w:val="145F82"/>
          <w:spacing w:val="-4"/>
        </w:rPr>
        <w:t xml:space="preserve"> </w:t>
      </w:r>
      <w:r>
        <w:rPr>
          <w:color w:val="145F82"/>
        </w:rPr>
        <w:t>of</w:t>
      </w:r>
      <w:r>
        <w:rPr>
          <w:color w:val="145F82"/>
          <w:spacing w:val="-3"/>
        </w:rPr>
        <w:t xml:space="preserve"> </w:t>
      </w:r>
      <w:r>
        <w:rPr>
          <w:color w:val="145F82"/>
        </w:rPr>
        <w:t>distress</w:t>
      </w:r>
      <w:r>
        <w:rPr>
          <w:color w:val="145F82"/>
          <w:spacing w:val="-4"/>
        </w:rPr>
        <w:t xml:space="preserve"> </w:t>
      </w:r>
      <w:r>
        <w:rPr>
          <w:color w:val="145F82"/>
        </w:rPr>
        <w:t>and mental health conditions</w:t>
      </w:r>
    </w:p>
    <w:p w14:paraId="31277327" w14:textId="77777777" w:rsidR="002A5059" w:rsidRDefault="0080768D">
      <w:pPr>
        <w:pStyle w:val="BodyText"/>
        <w:spacing w:before="239"/>
        <w:ind w:left="731" w:right="668"/>
      </w:pPr>
      <w:r>
        <w:t>The research consistently highlighted how adolescence and young adulthood represent a sensitive period for the development of mental health conditions. Evidence pointed to a</w:t>
      </w:r>
      <w:r>
        <w:rPr>
          <w:spacing w:val="-1"/>
        </w:rPr>
        <w:t xml:space="preserve"> </w:t>
      </w:r>
      <w:r>
        <w:t>persistent</w:t>
      </w:r>
      <w:r>
        <w:rPr>
          <w:spacing w:val="-2"/>
        </w:rPr>
        <w:t xml:space="preserve"> </w:t>
      </w:r>
      <w:r>
        <w:t>gap in services designed specifically for</w:t>
      </w:r>
      <w:r>
        <w:rPr>
          <w:spacing w:val="-1"/>
        </w:rPr>
        <w:t xml:space="preserve"> </w:t>
      </w:r>
      <w:r>
        <w:t>this</w:t>
      </w:r>
      <w:r>
        <w:rPr>
          <w:spacing w:val="-2"/>
        </w:rPr>
        <w:t xml:space="preserve"> </w:t>
      </w:r>
      <w:r>
        <w:t xml:space="preserve">age group, particularly in the space between </w:t>
      </w:r>
      <w:proofErr w:type="spellStart"/>
      <w:r>
        <w:t>paediatric</w:t>
      </w:r>
      <w:proofErr w:type="spellEnd"/>
      <w:r>
        <w:t xml:space="preserve"> (typically from birth through age</w:t>
      </w:r>
      <w:r>
        <w:rPr>
          <w:spacing w:val="-4"/>
        </w:rPr>
        <w:t xml:space="preserve"> </w:t>
      </w:r>
      <w:r>
        <w:t>17</w:t>
      </w:r>
      <w:r>
        <w:rPr>
          <w:spacing w:val="-2"/>
        </w:rPr>
        <w:t xml:space="preserve"> </w:t>
      </w:r>
      <w:r>
        <w:t>years)</w:t>
      </w:r>
      <w:r>
        <w:rPr>
          <w:spacing w:val="-4"/>
        </w:rPr>
        <w:t xml:space="preserve"> </w:t>
      </w:r>
      <w:r>
        <w:t>and</w:t>
      </w:r>
      <w:r>
        <w:rPr>
          <w:spacing w:val="-2"/>
        </w:rPr>
        <w:t xml:space="preserve"> </w:t>
      </w:r>
      <w:r>
        <w:t>adult</w:t>
      </w:r>
      <w:r>
        <w:rPr>
          <w:spacing w:val="-2"/>
        </w:rPr>
        <w:t xml:space="preserve"> </w:t>
      </w:r>
      <w:r>
        <w:t>(18</w:t>
      </w:r>
      <w:r>
        <w:rPr>
          <w:spacing w:val="-2"/>
        </w:rPr>
        <w:t xml:space="preserve"> </w:t>
      </w:r>
      <w:r>
        <w:t>years</w:t>
      </w:r>
      <w:r>
        <w:rPr>
          <w:spacing w:val="-3"/>
        </w:rPr>
        <w:t xml:space="preserve"> </w:t>
      </w:r>
      <w:r>
        <w:t>and</w:t>
      </w:r>
      <w:r>
        <w:rPr>
          <w:spacing w:val="-4"/>
        </w:rPr>
        <w:t xml:space="preserve"> </w:t>
      </w:r>
      <w:r>
        <w:t>older)</w:t>
      </w:r>
      <w:r>
        <w:rPr>
          <w:spacing w:val="-6"/>
        </w:rPr>
        <w:t xml:space="preserve"> </w:t>
      </w:r>
      <w:r>
        <w:t>mental</w:t>
      </w:r>
      <w:r>
        <w:rPr>
          <w:spacing w:val="-3"/>
        </w:rPr>
        <w:t xml:space="preserve"> </w:t>
      </w:r>
      <w:r>
        <w:t>health</w:t>
      </w:r>
      <w:r>
        <w:rPr>
          <w:spacing w:val="-2"/>
        </w:rPr>
        <w:t xml:space="preserve"> </w:t>
      </w:r>
      <w:r>
        <w:t>services.</w:t>
      </w:r>
      <w:r>
        <w:rPr>
          <w:spacing w:val="-5"/>
        </w:rPr>
        <w:t xml:space="preserve"> </w:t>
      </w:r>
      <w:r>
        <w:t>International reforms have increasingly focused on youth-friendly models that better align with young people’s needs.</w:t>
      </w:r>
    </w:p>
    <w:p w14:paraId="31277328" w14:textId="77777777" w:rsidR="002A5059" w:rsidRDefault="0080768D">
      <w:pPr>
        <w:pStyle w:val="Heading5"/>
        <w:numPr>
          <w:ilvl w:val="0"/>
          <w:numId w:val="10"/>
        </w:numPr>
        <w:tabs>
          <w:tab w:val="left" w:pos="730"/>
        </w:tabs>
        <w:spacing w:before="274"/>
        <w:ind w:left="730" w:hanging="282"/>
        <w:rPr>
          <w:rFonts w:ascii="Symbol" w:hAnsi="Symbol"/>
          <w:b w:val="0"/>
          <w:i w:val="0"/>
          <w:color w:val="145F82"/>
        </w:rPr>
      </w:pPr>
      <w:proofErr w:type="gramStart"/>
      <w:r>
        <w:rPr>
          <w:color w:val="145F82"/>
        </w:rPr>
        <w:t>A</w:t>
      </w:r>
      <w:r>
        <w:rPr>
          <w:color w:val="145F82"/>
          <w:spacing w:val="-3"/>
        </w:rPr>
        <w:t xml:space="preserve"> </w:t>
      </w:r>
      <w:r>
        <w:rPr>
          <w:color w:val="145F82"/>
        </w:rPr>
        <w:t>majority</w:t>
      </w:r>
      <w:r>
        <w:rPr>
          <w:color w:val="145F82"/>
          <w:spacing w:val="-1"/>
        </w:rPr>
        <w:t xml:space="preserve"> </w:t>
      </w:r>
      <w:r>
        <w:rPr>
          <w:color w:val="145F82"/>
        </w:rPr>
        <w:t>of</w:t>
      </w:r>
      <w:proofErr w:type="gramEnd"/>
      <w:r>
        <w:rPr>
          <w:color w:val="145F82"/>
          <w:spacing w:val="-3"/>
        </w:rPr>
        <w:t xml:space="preserve"> </w:t>
      </w:r>
      <w:r>
        <w:rPr>
          <w:color w:val="145F82"/>
        </w:rPr>
        <w:t>the</w:t>
      </w:r>
      <w:r>
        <w:rPr>
          <w:color w:val="145F82"/>
          <w:spacing w:val="-2"/>
        </w:rPr>
        <w:t xml:space="preserve"> </w:t>
      </w:r>
      <w:r>
        <w:rPr>
          <w:color w:val="145F82"/>
        </w:rPr>
        <w:t>interventions,</w:t>
      </w:r>
      <w:r>
        <w:rPr>
          <w:color w:val="145F82"/>
          <w:spacing w:val="-4"/>
        </w:rPr>
        <w:t xml:space="preserve"> </w:t>
      </w:r>
      <w:r>
        <w:rPr>
          <w:color w:val="145F82"/>
        </w:rPr>
        <w:t>even</w:t>
      </w:r>
      <w:r>
        <w:rPr>
          <w:color w:val="145F82"/>
          <w:spacing w:val="-5"/>
        </w:rPr>
        <w:t xml:space="preserve"> </w:t>
      </w:r>
      <w:r>
        <w:rPr>
          <w:color w:val="145F82"/>
        </w:rPr>
        <w:t>very</w:t>
      </w:r>
      <w:r>
        <w:rPr>
          <w:color w:val="145F82"/>
          <w:spacing w:val="-2"/>
        </w:rPr>
        <w:t xml:space="preserve"> </w:t>
      </w:r>
      <w:proofErr w:type="gramStart"/>
      <w:r>
        <w:rPr>
          <w:color w:val="145F82"/>
        </w:rPr>
        <w:t>light-touch</w:t>
      </w:r>
      <w:proofErr w:type="gramEnd"/>
      <w:r>
        <w:rPr>
          <w:color w:val="145F82"/>
          <w:spacing w:val="-2"/>
        </w:rPr>
        <w:t xml:space="preserve"> </w:t>
      </w:r>
      <w:r>
        <w:rPr>
          <w:color w:val="145F82"/>
        </w:rPr>
        <w:t>tools,</w:t>
      </w:r>
      <w:r>
        <w:rPr>
          <w:color w:val="145F82"/>
          <w:spacing w:val="-1"/>
        </w:rPr>
        <w:t xml:space="preserve"> </w:t>
      </w:r>
      <w:r>
        <w:rPr>
          <w:color w:val="145F82"/>
        </w:rPr>
        <w:t>were</w:t>
      </w:r>
      <w:r>
        <w:rPr>
          <w:color w:val="145F82"/>
          <w:spacing w:val="-1"/>
        </w:rPr>
        <w:t xml:space="preserve"> </w:t>
      </w:r>
      <w:r>
        <w:rPr>
          <w:color w:val="145F82"/>
          <w:spacing w:val="-2"/>
        </w:rPr>
        <w:t>effective</w:t>
      </w:r>
    </w:p>
    <w:p w14:paraId="31277329" w14:textId="77777777" w:rsidR="002A5059" w:rsidRDefault="0080768D">
      <w:pPr>
        <w:pStyle w:val="BodyText"/>
        <w:spacing w:before="238"/>
        <w:ind w:left="731" w:right="596"/>
      </w:pPr>
      <w:r>
        <w:t xml:space="preserve">Overall, this review found that early intervention and secondary prevention </w:t>
      </w:r>
      <w:proofErr w:type="gramStart"/>
      <w:r>
        <w:t>supports</w:t>
      </w:r>
      <w:proofErr w:type="gramEnd"/>
      <w:r>
        <w:t xml:space="preserve"> reduced mental distress and improved wellbeing and functioning for young</w:t>
      </w:r>
      <w:r>
        <w:rPr>
          <w:spacing w:val="-2"/>
        </w:rPr>
        <w:t xml:space="preserve"> </w:t>
      </w:r>
      <w:r>
        <w:t>people</w:t>
      </w:r>
      <w:r>
        <w:rPr>
          <w:spacing w:val="-4"/>
        </w:rPr>
        <w:t xml:space="preserve"> </w:t>
      </w:r>
      <w:r>
        <w:t>and</w:t>
      </w:r>
      <w:r>
        <w:rPr>
          <w:spacing w:val="-2"/>
        </w:rPr>
        <w:t xml:space="preserve"> </w:t>
      </w:r>
      <w:r>
        <w:t>rangatahi</w:t>
      </w:r>
      <w:r>
        <w:rPr>
          <w:spacing w:val="-4"/>
        </w:rPr>
        <w:t xml:space="preserve"> </w:t>
      </w:r>
      <w:r>
        <w:t>(Māori</w:t>
      </w:r>
      <w:r>
        <w:rPr>
          <w:spacing w:val="-3"/>
        </w:rPr>
        <w:t xml:space="preserve"> </w:t>
      </w:r>
      <w:r>
        <w:t>youth).</w:t>
      </w:r>
      <w:r>
        <w:rPr>
          <w:spacing w:val="-2"/>
        </w:rPr>
        <w:t xml:space="preserve"> </w:t>
      </w:r>
      <w:r>
        <w:t>Effects</w:t>
      </w:r>
      <w:r>
        <w:rPr>
          <w:spacing w:val="-3"/>
        </w:rPr>
        <w:t xml:space="preserve"> </w:t>
      </w:r>
      <w:r>
        <w:t>were</w:t>
      </w:r>
      <w:r>
        <w:rPr>
          <w:spacing w:val="-4"/>
        </w:rPr>
        <w:t xml:space="preserve"> </w:t>
      </w:r>
      <w:r>
        <w:t>most</w:t>
      </w:r>
      <w:r>
        <w:rPr>
          <w:spacing w:val="-2"/>
        </w:rPr>
        <w:t xml:space="preserve"> </w:t>
      </w:r>
      <w:r>
        <w:t>consistent</w:t>
      </w:r>
      <w:r>
        <w:rPr>
          <w:spacing w:val="-2"/>
        </w:rPr>
        <w:t xml:space="preserve"> </w:t>
      </w:r>
      <w:r>
        <w:t>for</w:t>
      </w:r>
      <w:r>
        <w:rPr>
          <w:spacing w:val="-4"/>
        </w:rPr>
        <w:t xml:space="preserve"> </w:t>
      </w:r>
      <w:r>
        <w:t>broad outcomes such as distress, wellbeing, and functioning, while findings for anxiety and depressive symptoms were more mixed. Many interventions were brief and low intensity, and effectiveness often extended to improved coping, confidence, and acceptability.</w:t>
      </w:r>
    </w:p>
    <w:p w14:paraId="3127732A" w14:textId="77777777" w:rsidR="002A5059" w:rsidRDefault="002A5059">
      <w:pPr>
        <w:pStyle w:val="BodyText"/>
        <w:spacing w:before="1"/>
      </w:pPr>
    </w:p>
    <w:p w14:paraId="3127732B" w14:textId="77777777" w:rsidR="002A5059" w:rsidRDefault="0080768D">
      <w:pPr>
        <w:pStyle w:val="Heading5"/>
        <w:numPr>
          <w:ilvl w:val="0"/>
          <w:numId w:val="10"/>
        </w:numPr>
        <w:tabs>
          <w:tab w:val="left" w:pos="729"/>
          <w:tab w:val="left" w:pos="731"/>
        </w:tabs>
        <w:ind w:right="998"/>
        <w:rPr>
          <w:rFonts w:ascii="Symbol" w:hAnsi="Symbol"/>
          <w:b w:val="0"/>
          <w:i w:val="0"/>
          <w:color w:val="145F82"/>
        </w:rPr>
      </w:pPr>
      <w:r>
        <w:rPr>
          <w:color w:val="145F82"/>
        </w:rPr>
        <w:t>Many young people with high levels of distress were accessing and benefiting</w:t>
      </w:r>
      <w:r>
        <w:rPr>
          <w:color w:val="145F82"/>
          <w:spacing w:val="-3"/>
        </w:rPr>
        <w:t xml:space="preserve"> </w:t>
      </w:r>
      <w:r>
        <w:rPr>
          <w:color w:val="145F82"/>
        </w:rPr>
        <w:t>from</w:t>
      </w:r>
      <w:r>
        <w:rPr>
          <w:color w:val="145F82"/>
          <w:spacing w:val="-3"/>
        </w:rPr>
        <w:t xml:space="preserve"> </w:t>
      </w:r>
      <w:r>
        <w:rPr>
          <w:color w:val="145F82"/>
        </w:rPr>
        <w:t>interventions</w:t>
      </w:r>
      <w:r>
        <w:rPr>
          <w:color w:val="145F82"/>
          <w:spacing w:val="-2"/>
        </w:rPr>
        <w:t xml:space="preserve"> </w:t>
      </w:r>
      <w:r>
        <w:rPr>
          <w:color w:val="145F82"/>
        </w:rPr>
        <w:t>aimed</w:t>
      </w:r>
      <w:r>
        <w:rPr>
          <w:color w:val="145F82"/>
          <w:spacing w:val="-6"/>
        </w:rPr>
        <w:t xml:space="preserve"> </w:t>
      </w:r>
      <w:r>
        <w:rPr>
          <w:color w:val="145F82"/>
        </w:rPr>
        <w:t>at</w:t>
      </w:r>
      <w:r>
        <w:rPr>
          <w:color w:val="145F82"/>
          <w:spacing w:val="-4"/>
        </w:rPr>
        <w:t xml:space="preserve"> </w:t>
      </w:r>
      <w:r>
        <w:rPr>
          <w:color w:val="145F82"/>
        </w:rPr>
        <w:t>those</w:t>
      </w:r>
      <w:r>
        <w:rPr>
          <w:color w:val="145F82"/>
          <w:spacing w:val="-2"/>
        </w:rPr>
        <w:t xml:space="preserve"> </w:t>
      </w:r>
      <w:r>
        <w:rPr>
          <w:color w:val="145F82"/>
        </w:rPr>
        <w:t>with</w:t>
      </w:r>
      <w:r>
        <w:rPr>
          <w:color w:val="145F82"/>
          <w:spacing w:val="-3"/>
        </w:rPr>
        <w:t xml:space="preserve"> </w:t>
      </w:r>
      <w:r>
        <w:rPr>
          <w:color w:val="145F82"/>
        </w:rPr>
        <w:t>lower</w:t>
      </w:r>
      <w:r>
        <w:rPr>
          <w:color w:val="145F82"/>
          <w:spacing w:val="-3"/>
        </w:rPr>
        <w:t xml:space="preserve"> </w:t>
      </w:r>
      <w:r>
        <w:rPr>
          <w:color w:val="145F82"/>
        </w:rPr>
        <w:t>levels</w:t>
      </w:r>
      <w:r>
        <w:rPr>
          <w:color w:val="145F82"/>
          <w:spacing w:val="-4"/>
        </w:rPr>
        <w:t xml:space="preserve"> </w:t>
      </w:r>
      <w:r>
        <w:rPr>
          <w:color w:val="145F82"/>
        </w:rPr>
        <w:t>of</w:t>
      </w:r>
      <w:r>
        <w:rPr>
          <w:color w:val="145F82"/>
          <w:spacing w:val="-4"/>
        </w:rPr>
        <w:t xml:space="preserve"> </w:t>
      </w:r>
      <w:r>
        <w:rPr>
          <w:color w:val="145F82"/>
        </w:rPr>
        <w:t>distress</w:t>
      </w:r>
    </w:p>
    <w:p w14:paraId="3127732C" w14:textId="77777777" w:rsidR="002A5059" w:rsidRDefault="0080768D">
      <w:pPr>
        <w:pStyle w:val="BodyText"/>
        <w:spacing w:before="238"/>
        <w:ind w:left="731" w:right="596"/>
      </w:pPr>
      <w:proofErr w:type="gramStart"/>
      <w:r>
        <w:t>Across</w:t>
      </w:r>
      <w:proofErr w:type="gramEnd"/>
      <w:r>
        <w:t xml:space="preserve"> several studies, services framed as early intervention often still served young</w:t>
      </w:r>
      <w:r>
        <w:rPr>
          <w:spacing w:val="-2"/>
        </w:rPr>
        <w:t xml:space="preserve"> </w:t>
      </w:r>
      <w:r>
        <w:t>people</w:t>
      </w:r>
      <w:r>
        <w:rPr>
          <w:spacing w:val="-4"/>
        </w:rPr>
        <w:t xml:space="preserve"> </w:t>
      </w:r>
      <w:r>
        <w:t>with</w:t>
      </w:r>
      <w:r>
        <w:rPr>
          <w:spacing w:val="-2"/>
        </w:rPr>
        <w:t xml:space="preserve"> </w:t>
      </w:r>
      <w:r>
        <w:t>high</w:t>
      </w:r>
      <w:r>
        <w:rPr>
          <w:spacing w:val="-4"/>
        </w:rPr>
        <w:t xml:space="preserve"> </w:t>
      </w:r>
      <w:r>
        <w:t>levels</w:t>
      </w:r>
      <w:r>
        <w:rPr>
          <w:spacing w:val="-3"/>
        </w:rPr>
        <w:t xml:space="preserve"> </w:t>
      </w:r>
      <w:r>
        <w:t>of</w:t>
      </w:r>
      <w:r>
        <w:rPr>
          <w:spacing w:val="-5"/>
        </w:rPr>
        <w:t xml:space="preserve"> </w:t>
      </w:r>
      <w:r>
        <w:t>distress.</w:t>
      </w:r>
      <w:r>
        <w:rPr>
          <w:spacing w:val="-2"/>
        </w:rPr>
        <w:t xml:space="preserve"> </w:t>
      </w:r>
      <w:r>
        <w:t>This</w:t>
      </w:r>
      <w:r>
        <w:rPr>
          <w:spacing w:val="-3"/>
        </w:rPr>
        <w:t xml:space="preserve"> </w:t>
      </w:r>
      <w:r>
        <w:t>likely</w:t>
      </w:r>
      <w:r>
        <w:rPr>
          <w:spacing w:val="-3"/>
        </w:rPr>
        <w:t xml:space="preserve"> </w:t>
      </w:r>
      <w:r>
        <w:t>reflects</w:t>
      </w:r>
      <w:r>
        <w:rPr>
          <w:spacing w:val="-3"/>
        </w:rPr>
        <w:t xml:space="preserve"> </w:t>
      </w:r>
      <w:r>
        <w:t>both</w:t>
      </w:r>
      <w:r>
        <w:rPr>
          <w:spacing w:val="-4"/>
        </w:rPr>
        <w:t xml:space="preserve"> </w:t>
      </w:r>
      <w:r>
        <w:t>high</w:t>
      </w:r>
      <w:r>
        <w:rPr>
          <w:spacing w:val="-2"/>
        </w:rPr>
        <w:t xml:space="preserve"> </w:t>
      </w:r>
      <w:r>
        <w:t xml:space="preserve">underlying need and the role of primary services as an entry point when specialist care is difficult to access. Despite this, many </w:t>
      </w:r>
      <w:proofErr w:type="spellStart"/>
      <w:r>
        <w:t>programmes</w:t>
      </w:r>
      <w:proofErr w:type="spellEnd"/>
      <w:r>
        <w:t xml:space="preserve"> still contributed to wellbeing</w:t>
      </w:r>
    </w:p>
    <w:p w14:paraId="3127732D" w14:textId="77777777" w:rsidR="002A5059" w:rsidRDefault="002A5059">
      <w:pPr>
        <w:pStyle w:val="BodyText"/>
        <w:sectPr w:rsidR="002A5059">
          <w:pgSz w:w="11900" w:h="16850"/>
          <w:pgMar w:top="1360" w:right="850" w:bottom="960" w:left="992" w:header="0" w:footer="777" w:gutter="0"/>
          <w:cols w:space="720"/>
        </w:sectPr>
      </w:pPr>
    </w:p>
    <w:p w14:paraId="3127732E" w14:textId="77777777" w:rsidR="002A5059" w:rsidRDefault="0080768D">
      <w:pPr>
        <w:pStyle w:val="BodyText"/>
        <w:spacing w:before="79"/>
        <w:ind w:left="731" w:right="596"/>
      </w:pPr>
      <w:r>
        <w:lastRenderedPageBreak/>
        <w:t>improvements</w:t>
      </w:r>
      <w:r>
        <w:rPr>
          <w:spacing w:val="-6"/>
        </w:rPr>
        <w:t xml:space="preserve"> </w:t>
      </w:r>
      <w:r>
        <w:t>even</w:t>
      </w:r>
      <w:r>
        <w:rPr>
          <w:spacing w:val="-4"/>
        </w:rPr>
        <w:t xml:space="preserve"> </w:t>
      </w:r>
      <w:r>
        <w:t>when</w:t>
      </w:r>
      <w:r>
        <w:rPr>
          <w:spacing w:val="-4"/>
        </w:rPr>
        <w:t xml:space="preserve"> </w:t>
      </w:r>
      <w:r>
        <w:t>baseline</w:t>
      </w:r>
      <w:r>
        <w:rPr>
          <w:spacing w:val="-2"/>
        </w:rPr>
        <w:t xml:space="preserve"> </w:t>
      </w:r>
      <w:r>
        <w:t>distress</w:t>
      </w:r>
      <w:r>
        <w:rPr>
          <w:spacing w:val="-8"/>
        </w:rPr>
        <w:t xml:space="preserve"> </w:t>
      </w:r>
      <w:r>
        <w:t>was</w:t>
      </w:r>
      <w:r>
        <w:rPr>
          <w:spacing w:val="-3"/>
        </w:rPr>
        <w:t xml:space="preserve"> </w:t>
      </w:r>
      <w:r>
        <w:t>high.</w:t>
      </w:r>
      <w:r>
        <w:rPr>
          <w:spacing w:val="-2"/>
        </w:rPr>
        <w:t xml:space="preserve"> </w:t>
      </w:r>
      <w:r>
        <w:t>It</w:t>
      </w:r>
      <w:r>
        <w:rPr>
          <w:spacing w:val="-2"/>
        </w:rPr>
        <w:t xml:space="preserve"> </w:t>
      </w:r>
      <w:r>
        <w:t>is</w:t>
      </w:r>
      <w:r>
        <w:rPr>
          <w:spacing w:val="-3"/>
        </w:rPr>
        <w:t xml:space="preserve"> </w:t>
      </w:r>
      <w:r>
        <w:t>important</w:t>
      </w:r>
      <w:r>
        <w:rPr>
          <w:spacing w:val="-2"/>
        </w:rPr>
        <w:t xml:space="preserve"> </w:t>
      </w:r>
      <w:r>
        <w:t>that</w:t>
      </w:r>
      <w:r>
        <w:rPr>
          <w:spacing w:val="-2"/>
        </w:rPr>
        <w:t xml:space="preserve"> </w:t>
      </w:r>
      <w:r>
        <w:t xml:space="preserve">these </w:t>
      </w:r>
      <w:proofErr w:type="spellStart"/>
      <w:r>
        <w:t>programmes</w:t>
      </w:r>
      <w:proofErr w:type="spellEnd"/>
      <w:r>
        <w:t xml:space="preserve"> can refer young people to appropriate </w:t>
      </w:r>
      <w:proofErr w:type="gramStart"/>
      <w:r>
        <w:t>supports</w:t>
      </w:r>
      <w:proofErr w:type="gramEnd"/>
      <w:r>
        <w:t xml:space="preserve"> for their level of </w:t>
      </w:r>
      <w:r>
        <w:rPr>
          <w:spacing w:val="-2"/>
        </w:rPr>
        <w:t>distress.</w:t>
      </w:r>
    </w:p>
    <w:p w14:paraId="3127732F" w14:textId="77777777" w:rsidR="002A5059" w:rsidRDefault="002A5059">
      <w:pPr>
        <w:pStyle w:val="BodyText"/>
        <w:spacing w:before="1"/>
      </w:pPr>
    </w:p>
    <w:p w14:paraId="31277330" w14:textId="77777777" w:rsidR="002A5059" w:rsidRDefault="0080768D">
      <w:pPr>
        <w:pStyle w:val="Heading5"/>
        <w:numPr>
          <w:ilvl w:val="0"/>
          <w:numId w:val="10"/>
        </w:numPr>
        <w:tabs>
          <w:tab w:val="left" w:pos="729"/>
          <w:tab w:val="left" w:pos="731"/>
        </w:tabs>
        <w:ind w:right="1303"/>
        <w:rPr>
          <w:rFonts w:ascii="Symbol" w:hAnsi="Symbol"/>
          <w:b w:val="0"/>
          <w:i w:val="0"/>
          <w:color w:val="145F82"/>
        </w:rPr>
      </w:pPr>
      <w:r>
        <w:rPr>
          <w:color w:val="145F82"/>
        </w:rPr>
        <w:t>Accessibility</w:t>
      </w:r>
      <w:r>
        <w:rPr>
          <w:color w:val="145F82"/>
          <w:spacing w:val="-4"/>
        </w:rPr>
        <w:t xml:space="preserve"> </w:t>
      </w:r>
      <w:r>
        <w:rPr>
          <w:color w:val="145F82"/>
        </w:rPr>
        <w:t>and</w:t>
      </w:r>
      <w:r>
        <w:rPr>
          <w:color w:val="145F82"/>
          <w:spacing w:val="-7"/>
        </w:rPr>
        <w:t xml:space="preserve"> </w:t>
      </w:r>
      <w:r>
        <w:rPr>
          <w:color w:val="145F82"/>
        </w:rPr>
        <w:t>satisfaction</w:t>
      </w:r>
      <w:r>
        <w:rPr>
          <w:color w:val="145F82"/>
          <w:spacing w:val="-5"/>
        </w:rPr>
        <w:t xml:space="preserve"> </w:t>
      </w:r>
      <w:r>
        <w:rPr>
          <w:color w:val="145F82"/>
        </w:rPr>
        <w:t>with</w:t>
      </w:r>
      <w:r>
        <w:rPr>
          <w:color w:val="145F82"/>
          <w:spacing w:val="-5"/>
        </w:rPr>
        <w:t xml:space="preserve"> </w:t>
      </w:r>
      <w:proofErr w:type="spellStart"/>
      <w:r>
        <w:rPr>
          <w:color w:val="145F82"/>
        </w:rPr>
        <w:t>programmes</w:t>
      </w:r>
      <w:proofErr w:type="spellEnd"/>
      <w:r>
        <w:rPr>
          <w:color w:val="145F82"/>
          <w:spacing w:val="-6"/>
        </w:rPr>
        <w:t xml:space="preserve"> </w:t>
      </w:r>
      <w:r>
        <w:rPr>
          <w:color w:val="145F82"/>
        </w:rPr>
        <w:t>and</w:t>
      </w:r>
      <w:r>
        <w:rPr>
          <w:color w:val="145F82"/>
          <w:spacing w:val="-5"/>
        </w:rPr>
        <w:t xml:space="preserve"> </w:t>
      </w:r>
      <w:r>
        <w:rPr>
          <w:color w:val="145F82"/>
        </w:rPr>
        <w:t>services</w:t>
      </w:r>
      <w:r>
        <w:rPr>
          <w:color w:val="145F82"/>
          <w:spacing w:val="-4"/>
        </w:rPr>
        <w:t xml:space="preserve"> </w:t>
      </w:r>
      <w:r>
        <w:rPr>
          <w:color w:val="145F82"/>
        </w:rPr>
        <w:t>generate engagement and are essential for improved mental health outcomes</w:t>
      </w:r>
    </w:p>
    <w:p w14:paraId="31277331" w14:textId="77777777" w:rsidR="002A5059" w:rsidRDefault="0080768D">
      <w:pPr>
        <w:pStyle w:val="BodyText"/>
        <w:spacing w:before="238"/>
        <w:ind w:left="731" w:right="668"/>
      </w:pPr>
      <w:r>
        <w:t>Across the approaches reviewed, accessibility and engagement emerged as major</w:t>
      </w:r>
      <w:r>
        <w:rPr>
          <w:spacing w:val="-6"/>
        </w:rPr>
        <w:t xml:space="preserve"> </w:t>
      </w:r>
      <w:r>
        <w:t>enablers.</w:t>
      </w:r>
      <w:r>
        <w:rPr>
          <w:spacing w:val="-2"/>
        </w:rPr>
        <w:t xml:space="preserve"> </w:t>
      </w:r>
      <w:r>
        <w:t>Interventions</w:t>
      </w:r>
      <w:r>
        <w:rPr>
          <w:spacing w:val="-3"/>
        </w:rPr>
        <w:t xml:space="preserve"> </w:t>
      </w:r>
      <w:r>
        <w:t>with</w:t>
      </w:r>
      <w:r>
        <w:rPr>
          <w:spacing w:val="-2"/>
        </w:rPr>
        <w:t xml:space="preserve"> </w:t>
      </w:r>
      <w:r>
        <w:t>the</w:t>
      </w:r>
      <w:r>
        <w:rPr>
          <w:spacing w:val="-4"/>
        </w:rPr>
        <w:t xml:space="preserve"> </w:t>
      </w:r>
      <w:r>
        <w:t>most</w:t>
      </w:r>
      <w:r>
        <w:rPr>
          <w:spacing w:val="-5"/>
        </w:rPr>
        <w:t xml:space="preserve"> </w:t>
      </w:r>
      <w:r>
        <w:t>promising</w:t>
      </w:r>
      <w:r>
        <w:rPr>
          <w:spacing w:val="-4"/>
        </w:rPr>
        <w:t xml:space="preserve"> </w:t>
      </w:r>
      <w:r>
        <w:t>outcomes</w:t>
      </w:r>
      <w:r>
        <w:rPr>
          <w:spacing w:val="-3"/>
        </w:rPr>
        <w:t xml:space="preserve"> </w:t>
      </w:r>
      <w:r>
        <w:t>were</w:t>
      </w:r>
      <w:r>
        <w:rPr>
          <w:spacing w:val="-2"/>
        </w:rPr>
        <w:t xml:space="preserve"> </w:t>
      </w:r>
      <w:r>
        <w:t>often</w:t>
      </w:r>
      <w:r>
        <w:rPr>
          <w:spacing w:val="-4"/>
        </w:rPr>
        <w:t xml:space="preserve"> </w:t>
      </w:r>
      <w:r>
        <w:t xml:space="preserve">those that reduced barriers to entry, such as self-referral pathways, rapid assessment, flexible delivery settings, and free access. Where comparisons were available, young people who completed more </w:t>
      </w:r>
      <w:proofErr w:type="spellStart"/>
      <w:r>
        <w:t>programme</w:t>
      </w:r>
      <w:proofErr w:type="spellEnd"/>
      <w:r>
        <w:t xml:space="preserve"> content or attended more sessions tended to have better outcomes than those with lower levels of </w:t>
      </w:r>
      <w:r>
        <w:rPr>
          <w:spacing w:val="-2"/>
        </w:rPr>
        <w:t>engagement.</w:t>
      </w:r>
    </w:p>
    <w:p w14:paraId="31277332" w14:textId="77777777" w:rsidR="002A5059" w:rsidRDefault="0080768D">
      <w:pPr>
        <w:pStyle w:val="Heading5"/>
        <w:numPr>
          <w:ilvl w:val="0"/>
          <w:numId w:val="10"/>
        </w:numPr>
        <w:tabs>
          <w:tab w:val="left" w:pos="729"/>
          <w:tab w:val="left" w:pos="731"/>
        </w:tabs>
        <w:spacing w:before="275"/>
        <w:ind w:right="720"/>
        <w:rPr>
          <w:rFonts w:ascii="Symbol" w:hAnsi="Symbol"/>
          <w:b w:val="0"/>
          <w:i w:val="0"/>
          <w:color w:val="145F82"/>
        </w:rPr>
      </w:pPr>
      <w:r>
        <w:rPr>
          <w:color w:val="145F82"/>
        </w:rPr>
        <w:t>Co-design</w:t>
      </w:r>
      <w:r>
        <w:rPr>
          <w:color w:val="145F82"/>
          <w:spacing w:val="-3"/>
        </w:rPr>
        <w:t xml:space="preserve"> </w:t>
      </w:r>
      <w:r>
        <w:rPr>
          <w:color w:val="145F82"/>
        </w:rPr>
        <w:t>with</w:t>
      </w:r>
      <w:r>
        <w:rPr>
          <w:color w:val="145F82"/>
          <w:spacing w:val="-3"/>
        </w:rPr>
        <w:t xml:space="preserve"> </w:t>
      </w:r>
      <w:r>
        <w:rPr>
          <w:color w:val="145F82"/>
        </w:rPr>
        <w:t>young</w:t>
      </w:r>
      <w:r>
        <w:rPr>
          <w:color w:val="145F82"/>
          <w:spacing w:val="-3"/>
        </w:rPr>
        <w:t xml:space="preserve"> </w:t>
      </w:r>
      <w:r>
        <w:rPr>
          <w:color w:val="145F82"/>
        </w:rPr>
        <w:t>people</w:t>
      </w:r>
      <w:r>
        <w:rPr>
          <w:color w:val="145F82"/>
          <w:spacing w:val="-2"/>
        </w:rPr>
        <w:t xml:space="preserve"> </w:t>
      </w:r>
      <w:r>
        <w:rPr>
          <w:color w:val="145F82"/>
        </w:rPr>
        <w:t>is</w:t>
      </w:r>
      <w:r>
        <w:rPr>
          <w:color w:val="145F82"/>
          <w:spacing w:val="-2"/>
        </w:rPr>
        <w:t xml:space="preserve"> </w:t>
      </w:r>
      <w:r>
        <w:rPr>
          <w:color w:val="145F82"/>
        </w:rPr>
        <w:t>a</w:t>
      </w:r>
      <w:r>
        <w:rPr>
          <w:color w:val="145F82"/>
          <w:spacing w:val="-4"/>
        </w:rPr>
        <w:t xml:space="preserve"> </w:t>
      </w:r>
      <w:r>
        <w:rPr>
          <w:color w:val="145F82"/>
        </w:rPr>
        <w:t>critical</w:t>
      </w:r>
      <w:r>
        <w:rPr>
          <w:color w:val="145F82"/>
          <w:spacing w:val="-5"/>
        </w:rPr>
        <w:t xml:space="preserve"> </w:t>
      </w:r>
      <w:r>
        <w:rPr>
          <w:color w:val="145F82"/>
        </w:rPr>
        <w:t>part</w:t>
      </w:r>
      <w:r>
        <w:rPr>
          <w:color w:val="145F82"/>
          <w:spacing w:val="-4"/>
        </w:rPr>
        <w:t xml:space="preserve"> </w:t>
      </w:r>
      <w:r>
        <w:rPr>
          <w:color w:val="145F82"/>
        </w:rPr>
        <w:t>of</w:t>
      </w:r>
      <w:r>
        <w:rPr>
          <w:color w:val="145F82"/>
          <w:spacing w:val="-4"/>
        </w:rPr>
        <w:t xml:space="preserve"> </w:t>
      </w:r>
      <w:r>
        <w:rPr>
          <w:color w:val="145F82"/>
        </w:rPr>
        <w:t>developing</w:t>
      </w:r>
      <w:r>
        <w:rPr>
          <w:color w:val="145F82"/>
          <w:spacing w:val="-6"/>
        </w:rPr>
        <w:t xml:space="preserve"> </w:t>
      </w:r>
      <w:r>
        <w:rPr>
          <w:color w:val="145F82"/>
        </w:rPr>
        <w:t>acceptable</w:t>
      </w:r>
      <w:r>
        <w:rPr>
          <w:color w:val="145F82"/>
          <w:spacing w:val="-4"/>
        </w:rPr>
        <w:t xml:space="preserve"> </w:t>
      </w:r>
      <w:r>
        <w:rPr>
          <w:color w:val="145F82"/>
        </w:rPr>
        <w:t xml:space="preserve">and effective mental health </w:t>
      </w:r>
      <w:proofErr w:type="gramStart"/>
      <w:r>
        <w:rPr>
          <w:color w:val="145F82"/>
        </w:rPr>
        <w:t>supports</w:t>
      </w:r>
      <w:proofErr w:type="gramEnd"/>
      <w:r>
        <w:rPr>
          <w:color w:val="145F82"/>
        </w:rPr>
        <w:t xml:space="preserve"> for young people</w:t>
      </w:r>
    </w:p>
    <w:p w14:paraId="31277333" w14:textId="77777777" w:rsidR="002A5059" w:rsidRDefault="0080768D">
      <w:pPr>
        <w:pStyle w:val="BodyText"/>
        <w:spacing w:before="238"/>
        <w:ind w:left="731" w:right="668"/>
      </w:pPr>
      <w:r>
        <w:t xml:space="preserve">Across the interventions reviewed, most incorporated co-design with young people to some degree in shaping </w:t>
      </w:r>
      <w:proofErr w:type="spellStart"/>
      <w:r>
        <w:t>programme</w:t>
      </w:r>
      <w:proofErr w:type="spellEnd"/>
      <w:r>
        <w:t xml:space="preserve"> content, delivery, and user experience.</w:t>
      </w:r>
      <w:r>
        <w:rPr>
          <w:spacing w:val="-3"/>
        </w:rPr>
        <w:t xml:space="preserve"> </w:t>
      </w:r>
      <w:r>
        <w:t>This</w:t>
      </w:r>
      <w:r>
        <w:rPr>
          <w:spacing w:val="-6"/>
        </w:rPr>
        <w:t xml:space="preserve"> </w:t>
      </w:r>
      <w:r>
        <w:t>emphasis</w:t>
      </w:r>
      <w:r>
        <w:rPr>
          <w:spacing w:val="-4"/>
        </w:rPr>
        <w:t xml:space="preserve"> </w:t>
      </w:r>
      <w:r>
        <w:t>on</w:t>
      </w:r>
      <w:r>
        <w:rPr>
          <w:spacing w:val="-3"/>
        </w:rPr>
        <w:t xml:space="preserve"> </w:t>
      </w:r>
      <w:r>
        <w:t>co-design</w:t>
      </w:r>
      <w:r>
        <w:rPr>
          <w:spacing w:val="-3"/>
        </w:rPr>
        <w:t xml:space="preserve"> </w:t>
      </w:r>
      <w:r>
        <w:t>was</w:t>
      </w:r>
      <w:r>
        <w:rPr>
          <w:spacing w:val="-6"/>
        </w:rPr>
        <w:t xml:space="preserve"> </w:t>
      </w:r>
      <w:r>
        <w:t>reflected</w:t>
      </w:r>
      <w:r>
        <w:rPr>
          <w:spacing w:val="-5"/>
        </w:rPr>
        <w:t xml:space="preserve"> </w:t>
      </w:r>
      <w:r>
        <w:t>in</w:t>
      </w:r>
      <w:r>
        <w:rPr>
          <w:spacing w:val="-3"/>
        </w:rPr>
        <w:t xml:space="preserve"> </w:t>
      </w:r>
      <w:r>
        <w:t>consistently</w:t>
      </w:r>
      <w:r>
        <w:rPr>
          <w:spacing w:val="-4"/>
        </w:rPr>
        <w:t xml:space="preserve"> </w:t>
      </w:r>
      <w:r>
        <w:t>high</w:t>
      </w:r>
      <w:r>
        <w:rPr>
          <w:spacing w:val="-3"/>
        </w:rPr>
        <w:t xml:space="preserve"> </w:t>
      </w:r>
      <w:r>
        <w:t xml:space="preserve">ratings in satisfaction and acceptability, even in studies where evidence of mental health improvements </w:t>
      </w:r>
      <w:proofErr w:type="gramStart"/>
      <w:r>
        <w:t>were</w:t>
      </w:r>
      <w:proofErr w:type="gramEnd"/>
      <w:r>
        <w:t xml:space="preserve"> limited. Iterative refinement based on youth feedback also appeared important for improving usability and perceived impact.</w:t>
      </w:r>
    </w:p>
    <w:p w14:paraId="31277334" w14:textId="77777777" w:rsidR="002A5059" w:rsidRDefault="002A5059">
      <w:pPr>
        <w:pStyle w:val="BodyText"/>
      </w:pPr>
    </w:p>
    <w:p w14:paraId="31277335" w14:textId="77777777" w:rsidR="002A5059" w:rsidRDefault="0080768D">
      <w:pPr>
        <w:pStyle w:val="Heading5"/>
        <w:numPr>
          <w:ilvl w:val="0"/>
          <w:numId w:val="10"/>
        </w:numPr>
        <w:tabs>
          <w:tab w:val="left" w:pos="729"/>
          <w:tab w:val="left" w:pos="731"/>
        </w:tabs>
        <w:spacing w:before="1"/>
        <w:ind w:right="856"/>
        <w:rPr>
          <w:rFonts w:ascii="Symbol" w:hAnsi="Symbol"/>
          <w:b w:val="0"/>
          <w:i w:val="0"/>
          <w:color w:val="145F82"/>
        </w:rPr>
      </w:pPr>
      <w:r>
        <w:rPr>
          <w:color w:val="145F82"/>
        </w:rPr>
        <w:t>Digital</w:t>
      </w:r>
      <w:r>
        <w:rPr>
          <w:color w:val="145F82"/>
          <w:spacing w:val="-3"/>
        </w:rPr>
        <w:t xml:space="preserve"> </w:t>
      </w:r>
      <w:r>
        <w:rPr>
          <w:color w:val="145F82"/>
        </w:rPr>
        <w:t>and</w:t>
      </w:r>
      <w:r>
        <w:rPr>
          <w:color w:val="145F82"/>
          <w:spacing w:val="-4"/>
        </w:rPr>
        <w:t xml:space="preserve"> </w:t>
      </w:r>
      <w:r>
        <w:rPr>
          <w:color w:val="145F82"/>
        </w:rPr>
        <w:t>online</w:t>
      </w:r>
      <w:r>
        <w:rPr>
          <w:color w:val="145F82"/>
          <w:spacing w:val="-3"/>
        </w:rPr>
        <w:t xml:space="preserve"> </w:t>
      </w:r>
      <w:r>
        <w:rPr>
          <w:color w:val="145F82"/>
        </w:rPr>
        <w:t>mental</w:t>
      </w:r>
      <w:r>
        <w:rPr>
          <w:color w:val="145F82"/>
          <w:spacing w:val="-3"/>
        </w:rPr>
        <w:t xml:space="preserve"> </w:t>
      </w:r>
      <w:r>
        <w:rPr>
          <w:color w:val="145F82"/>
        </w:rPr>
        <w:t>health</w:t>
      </w:r>
      <w:r>
        <w:rPr>
          <w:color w:val="145F82"/>
          <w:spacing w:val="-4"/>
        </w:rPr>
        <w:t xml:space="preserve"> </w:t>
      </w:r>
      <w:r>
        <w:rPr>
          <w:color w:val="145F82"/>
        </w:rPr>
        <w:t>tools</w:t>
      </w:r>
      <w:r>
        <w:rPr>
          <w:color w:val="145F82"/>
          <w:spacing w:val="-5"/>
        </w:rPr>
        <w:t xml:space="preserve"> </w:t>
      </w:r>
      <w:r>
        <w:rPr>
          <w:color w:val="145F82"/>
        </w:rPr>
        <w:t>improving</w:t>
      </w:r>
      <w:r>
        <w:rPr>
          <w:color w:val="145F82"/>
          <w:spacing w:val="-4"/>
        </w:rPr>
        <w:t xml:space="preserve"> </w:t>
      </w:r>
      <w:r>
        <w:rPr>
          <w:color w:val="145F82"/>
        </w:rPr>
        <w:t>mental</w:t>
      </w:r>
      <w:r>
        <w:rPr>
          <w:color w:val="145F82"/>
          <w:spacing w:val="-3"/>
        </w:rPr>
        <w:t xml:space="preserve"> </w:t>
      </w:r>
      <w:r>
        <w:rPr>
          <w:color w:val="145F82"/>
        </w:rPr>
        <w:t>health,</w:t>
      </w:r>
      <w:r>
        <w:rPr>
          <w:color w:val="145F82"/>
          <w:spacing w:val="-6"/>
        </w:rPr>
        <w:t xml:space="preserve"> </w:t>
      </w:r>
      <w:r>
        <w:rPr>
          <w:color w:val="145F82"/>
        </w:rPr>
        <w:t>pointing</w:t>
      </w:r>
      <w:r>
        <w:rPr>
          <w:color w:val="145F82"/>
          <w:spacing w:val="-4"/>
        </w:rPr>
        <w:t xml:space="preserve"> </w:t>
      </w:r>
      <w:r>
        <w:rPr>
          <w:color w:val="145F82"/>
        </w:rPr>
        <w:t>to effective lower-cost and scalable tools</w:t>
      </w:r>
    </w:p>
    <w:p w14:paraId="31277336" w14:textId="77777777" w:rsidR="002A5059" w:rsidRDefault="0080768D">
      <w:pPr>
        <w:pStyle w:val="BodyText"/>
        <w:spacing w:before="238"/>
        <w:ind w:left="731" w:right="596"/>
      </w:pPr>
      <w:r>
        <w:t>Digital and online approaches showed promise as scalable early supports, particularly for young people with early signs of distress and when engagement was</w:t>
      </w:r>
      <w:r>
        <w:rPr>
          <w:spacing w:val="-3"/>
        </w:rPr>
        <w:t xml:space="preserve"> </w:t>
      </w:r>
      <w:r>
        <w:t>sustained</w:t>
      </w:r>
      <w:r>
        <w:rPr>
          <w:spacing w:val="-2"/>
        </w:rPr>
        <w:t xml:space="preserve"> </w:t>
      </w:r>
      <w:r>
        <w:t>long</w:t>
      </w:r>
      <w:r>
        <w:rPr>
          <w:spacing w:val="-4"/>
        </w:rPr>
        <w:t xml:space="preserve"> </w:t>
      </w:r>
      <w:r>
        <w:t>enough</w:t>
      </w:r>
      <w:r>
        <w:rPr>
          <w:spacing w:val="-2"/>
        </w:rPr>
        <w:t xml:space="preserve"> </w:t>
      </w:r>
      <w:r>
        <w:t>to</w:t>
      </w:r>
      <w:r>
        <w:rPr>
          <w:spacing w:val="-4"/>
        </w:rPr>
        <w:t xml:space="preserve"> </w:t>
      </w:r>
      <w:r>
        <w:t>provide</w:t>
      </w:r>
      <w:r>
        <w:rPr>
          <w:spacing w:val="-2"/>
        </w:rPr>
        <w:t xml:space="preserve"> </w:t>
      </w:r>
      <w:r>
        <w:t>a</w:t>
      </w:r>
      <w:r>
        <w:rPr>
          <w:spacing w:val="-4"/>
        </w:rPr>
        <w:t xml:space="preserve"> </w:t>
      </w:r>
      <w:r>
        <w:t>meaningful</w:t>
      </w:r>
      <w:r>
        <w:rPr>
          <w:spacing w:val="-3"/>
        </w:rPr>
        <w:t xml:space="preserve"> </w:t>
      </w:r>
      <w:r>
        <w:t>“dose”</w:t>
      </w:r>
      <w:r>
        <w:rPr>
          <w:spacing w:val="-6"/>
        </w:rPr>
        <w:t xml:space="preserve"> </w:t>
      </w:r>
      <w:r>
        <w:t>of</w:t>
      </w:r>
      <w:r>
        <w:rPr>
          <w:spacing w:val="-2"/>
        </w:rPr>
        <w:t xml:space="preserve"> </w:t>
      </w:r>
      <w:r>
        <w:t>content.</w:t>
      </w:r>
      <w:r>
        <w:rPr>
          <w:spacing w:val="-2"/>
        </w:rPr>
        <w:t xml:space="preserve"> </w:t>
      </w:r>
      <w:r>
        <w:t>These</w:t>
      </w:r>
      <w:r>
        <w:rPr>
          <w:spacing w:val="-4"/>
        </w:rPr>
        <w:t xml:space="preserve"> </w:t>
      </w:r>
      <w:r>
        <w:t xml:space="preserve">tools offer a relatively low-cost and accessible way to reach young people and can be adapted quickly in response to emerging needs. However, benefits depended heavily on uptake and adherence, with stronger outcomes among young people who engaged more frequently or completed more modules. It is important to </w:t>
      </w:r>
      <w:proofErr w:type="spellStart"/>
      <w:r>
        <w:t>recognise</w:t>
      </w:r>
      <w:proofErr w:type="spellEnd"/>
      <w:r>
        <w:t xml:space="preserve"> that young people are often early adopters of technology. As a result, some of the digital tools examined in this report may already be being overtaken by newer forms of </w:t>
      </w:r>
      <w:proofErr w:type="gramStart"/>
      <w:r>
        <w:t>supports</w:t>
      </w:r>
      <w:proofErr w:type="gramEnd"/>
      <w:r>
        <w:t>, such as generative Artificial Intelligence (AI).</w:t>
      </w:r>
    </w:p>
    <w:p w14:paraId="31277337" w14:textId="77777777" w:rsidR="002A5059" w:rsidRDefault="002A5059">
      <w:pPr>
        <w:pStyle w:val="BodyText"/>
        <w:spacing w:before="1"/>
      </w:pPr>
    </w:p>
    <w:p w14:paraId="31277338" w14:textId="77777777" w:rsidR="002A5059" w:rsidRDefault="0080768D">
      <w:pPr>
        <w:pStyle w:val="Heading5"/>
        <w:numPr>
          <w:ilvl w:val="0"/>
          <w:numId w:val="10"/>
        </w:numPr>
        <w:tabs>
          <w:tab w:val="left" w:pos="729"/>
          <w:tab w:val="left" w:pos="731"/>
        </w:tabs>
        <w:ind w:right="1049"/>
        <w:rPr>
          <w:rFonts w:ascii="Symbol" w:hAnsi="Symbol"/>
          <w:b w:val="0"/>
          <w:i w:val="0"/>
          <w:color w:val="145F82"/>
        </w:rPr>
      </w:pPr>
      <w:r>
        <w:rPr>
          <w:color w:val="145F82"/>
        </w:rPr>
        <w:t>Culturally</w:t>
      </w:r>
      <w:r>
        <w:rPr>
          <w:color w:val="145F82"/>
          <w:spacing w:val="-4"/>
        </w:rPr>
        <w:t xml:space="preserve"> </w:t>
      </w:r>
      <w:r>
        <w:rPr>
          <w:color w:val="145F82"/>
        </w:rPr>
        <w:t>appropriate,</w:t>
      </w:r>
      <w:r>
        <w:rPr>
          <w:color w:val="145F82"/>
          <w:spacing w:val="-4"/>
        </w:rPr>
        <w:t xml:space="preserve"> </w:t>
      </w:r>
      <w:r>
        <w:rPr>
          <w:color w:val="145F82"/>
        </w:rPr>
        <w:t>co-designed,</w:t>
      </w:r>
      <w:r>
        <w:rPr>
          <w:color w:val="145F82"/>
          <w:spacing w:val="-7"/>
        </w:rPr>
        <w:t xml:space="preserve"> </w:t>
      </w:r>
      <w:r>
        <w:rPr>
          <w:color w:val="145F82"/>
        </w:rPr>
        <w:t>and</w:t>
      </w:r>
      <w:r>
        <w:rPr>
          <w:color w:val="145F82"/>
          <w:spacing w:val="-5"/>
        </w:rPr>
        <w:t xml:space="preserve"> </w:t>
      </w:r>
      <w:r>
        <w:rPr>
          <w:color w:val="145F82"/>
        </w:rPr>
        <w:t>Indigenous-led</w:t>
      </w:r>
      <w:r>
        <w:rPr>
          <w:color w:val="145F82"/>
          <w:spacing w:val="-5"/>
        </w:rPr>
        <w:t xml:space="preserve"> </w:t>
      </w:r>
      <w:r>
        <w:rPr>
          <w:color w:val="145F82"/>
        </w:rPr>
        <w:t>approaches</w:t>
      </w:r>
      <w:r>
        <w:rPr>
          <w:color w:val="145F82"/>
          <w:spacing w:val="-6"/>
        </w:rPr>
        <w:t xml:space="preserve"> </w:t>
      </w:r>
      <w:r>
        <w:rPr>
          <w:color w:val="145F82"/>
        </w:rPr>
        <w:t>can improve acceptability and engagement for rangatahi Māori</w:t>
      </w:r>
    </w:p>
    <w:p w14:paraId="31277339" w14:textId="77777777" w:rsidR="002A5059" w:rsidRDefault="0080768D">
      <w:pPr>
        <w:pStyle w:val="BodyText"/>
        <w:spacing w:before="238"/>
        <w:ind w:left="731" w:right="677"/>
      </w:pPr>
      <w:r>
        <w:t>Overall, the evidence suggests culturally appropriate, co-designed, and Indigenous-led approaches are likely to improve the acceptability and engagement of early intervention services for rangatahi Māori and other indigenous</w:t>
      </w:r>
      <w:r>
        <w:rPr>
          <w:spacing w:val="-3"/>
        </w:rPr>
        <w:t xml:space="preserve"> </w:t>
      </w:r>
      <w:r>
        <w:t>young</w:t>
      </w:r>
      <w:r>
        <w:rPr>
          <w:spacing w:val="-4"/>
        </w:rPr>
        <w:t xml:space="preserve"> </w:t>
      </w:r>
      <w:r>
        <w:t>people.</w:t>
      </w:r>
      <w:r>
        <w:rPr>
          <w:spacing w:val="-3"/>
        </w:rPr>
        <w:t xml:space="preserve"> </w:t>
      </w:r>
      <w:r>
        <w:t>None</w:t>
      </w:r>
      <w:r>
        <w:rPr>
          <w:spacing w:val="-2"/>
        </w:rPr>
        <w:t xml:space="preserve"> </w:t>
      </w:r>
      <w:r>
        <w:t>of</w:t>
      </w:r>
      <w:r>
        <w:rPr>
          <w:spacing w:val="-2"/>
        </w:rPr>
        <w:t xml:space="preserve"> </w:t>
      </w:r>
      <w:r>
        <w:t>the</w:t>
      </w:r>
      <w:r>
        <w:rPr>
          <w:spacing w:val="-2"/>
        </w:rPr>
        <w:t xml:space="preserve"> </w:t>
      </w:r>
      <w:r>
        <w:t>evaluations</w:t>
      </w:r>
      <w:r>
        <w:rPr>
          <w:spacing w:val="-6"/>
        </w:rPr>
        <w:t xml:space="preserve"> </w:t>
      </w:r>
      <w:r>
        <w:t>examined</w:t>
      </w:r>
      <w:r>
        <w:rPr>
          <w:spacing w:val="-2"/>
        </w:rPr>
        <w:t xml:space="preserve"> </w:t>
      </w:r>
      <w:r>
        <w:t>in</w:t>
      </w:r>
      <w:r>
        <w:rPr>
          <w:spacing w:val="-4"/>
        </w:rPr>
        <w:t xml:space="preserve"> </w:t>
      </w:r>
      <w:r>
        <w:t>this</w:t>
      </w:r>
      <w:r>
        <w:rPr>
          <w:spacing w:val="-5"/>
        </w:rPr>
        <w:t xml:space="preserve"> </w:t>
      </w:r>
      <w:r>
        <w:t>report</w:t>
      </w:r>
      <w:r>
        <w:rPr>
          <w:spacing w:val="-5"/>
        </w:rPr>
        <w:t xml:space="preserve"> </w:t>
      </w:r>
      <w:r>
        <w:t xml:space="preserve">directly tested whether culturally tailored </w:t>
      </w:r>
      <w:proofErr w:type="spellStart"/>
      <w:r>
        <w:t>programmes</w:t>
      </w:r>
      <w:proofErr w:type="spellEnd"/>
      <w:r>
        <w:t xml:space="preserve"> produced stronger symptom improvements. However, where cultural design elements were </w:t>
      </w:r>
      <w:proofErr w:type="spellStart"/>
      <w:r>
        <w:t>prioritised</w:t>
      </w:r>
      <w:proofErr w:type="spellEnd"/>
      <w:r>
        <w:t>, user feedback highlighted their importance for relevance, safety, and engagement.</w:t>
      </w:r>
    </w:p>
    <w:p w14:paraId="3127733A" w14:textId="77777777" w:rsidR="002A5059" w:rsidRDefault="002A5059">
      <w:pPr>
        <w:pStyle w:val="BodyText"/>
        <w:sectPr w:rsidR="002A5059">
          <w:pgSz w:w="11900" w:h="16850"/>
          <w:pgMar w:top="1360" w:right="850" w:bottom="960" w:left="992" w:header="0" w:footer="777" w:gutter="0"/>
          <w:cols w:space="720"/>
        </w:sectPr>
      </w:pPr>
    </w:p>
    <w:p w14:paraId="3127733B" w14:textId="77777777" w:rsidR="002A5059" w:rsidRDefault="0080768D">
      <w:pPr>
        <w:pStyle w:val="Heading5"/>
        <w:numPr>
          <w:ilvl w:val="0"/>
          <w:numId w:val="10"/>
        </w:numPr>
        <w:tabs>
          <w:tab w:val="left" w:pos="729"/>
          <w:tab w:val="left" w:pos="731"/>
        </w:tabs>
        <w:spacing w:before="80"/>
        <w:ind w:right="1358"/>
        <w:rPr>
          <w:rFonts w:ascii="Symbol" w:hAnsi="Symbol"/>
          <w:b w:val="0"/>
          <w:i w:val="0"/>
          <w:color w:val="145F82"/>
        </w:rPr>
      </w:pPr>
      <w:r>
        <w:rPr>
          <w:color w:val="145F82"/>
        </w:rPr>
        <w:lastRenderedPageBreak/>
        <w:t>More</w:t>
      </w:r>
      <w:r>
        <w:rPr>
          <w:color w:val="145F82"/>
          <w:spacing w:val="-3"/>
        </w:rPr>
        <w:t xml:space="preserve"> </w:t>
      </w:r>
      <w:r>
        <w:rPr>
          <w:color w:val="145F82"/>
        </w:rPr>
        <w:t>evaluative</w:t>
      </w:r>
      <w:r>
        <w:rPr>
          <w:color w:val="145F82"/>
          <w:spacing w:val="-3"/>
        </w:rPr>
        <w:t xml:space="preserve"> </w:t>
      </w:r>
      <w:r>
        <w:rPr>
          <w:color w:val="145F82"/>
        </w:rPr>
        <w:t>research</w:t>
      </w:r>
      <w:r>
        <w:rPr>
          <w:color w:val="145F82"/>
          <w:spacing w:val="-4"/>
        </w:rPr>
        <w:t xml:space="preserve"> </w:t>
      </w:r>
      <w:r>
        <w:rPr>
          <w:color w:val="145F82"/>
        </w:rPr>
        <w:t>is</w:t>
      </w:r>
      <w:r>
        <w:rPr>
          <w:color w:val="145F82"/>
          <w:spacing w:val="-3"/>
        </w:rPr>
        <w:t xml:space="preserve"> </w:t>
      </w:r>
      <w:r>
        <w:rPr>
          <w:color w:val="145F82"/>
        </w:rPr>
        <w:t>needed</w:t>
      </w:r>
      <w:r>
        <w:rPr>
          <w:color w:val="145F82"/>
          <w:spacing w:val="-4"/>
        </w:rPr>
        <w:t xml:space="preserve"> </w:t>
      </w:r>
      <w:r>
        <w:rPr>
          <w:color w:val="145F82"/>
        </w:rPr>
        <w:t>to</w:t>
      </w:r>
      <w:r>
        <w:rPr>
          <w:color w:val="145F82"/>
          <w:spacing w:val="-4"/>
        </w:rPr>
        <w:t xml:space="preserve"> </w:t>
      </w:r>
      <w:r>
        <w:rPr>
          <w:color w:val="145F82"/>
        </w:rPr>
        <w:t>better</w:t>
      </w:r>
      <w:r>
        <w:rPr>
          <w:color w:val="145F82"/>
          <w:spacing w:val="-4"/>
        </w:rPr>
        <w:t xml:space="preserve"> </w:t>
      </w:r>
      <w:r>
        <w:rPr>
          <w:color w:val="145F82"/>
        </w:rPr>
        <w:t>understand</w:t>
      </w:r>
      <w:r>
        <w:rPr>
          <w:color w:val="145F82"/>
          <w:spacing w:val="-4"/>
        </w:rPr>
        <w:t xml:space="preserve"> </w:t>
      </w:r>
      <w:r>
        <w:rPr>
          <w:color w:val="145F82"/>
        </w:rPr>
        <w:t>what</w:t>
      </w:r>
      <w:r>
        <w:rPr>
          <w:color w:val="145F82"/>
          <w:spacing w:val="-5"/>
        </w:rPr>
        <w:t xml:space="preserve"> </w:t>
      </w:r>
      <w:r>
        <w:rPr>
          <w:color w:val="145F82"/>
        </w:rPr>
        <w:t>is</w:t>
      </w:r>
      <w:r>
        <w:rPr>
          <w:color w:val="145F82"/>
          <w:spacing w:val="-3"/>
        </w:rPr>
        <w:t xml:space="preserve"> </w:t>
      </w:r>
      <w:r>
        <w:rPr>
          <w:color w:val="145F82"/>
        </w:rPr>
        <w:t>most effective for young people with early signs of distress</w:t>
      </w:r>
    </w:p>
    <w:p w14:paraId="3127733C" w14:textId="77777777" w:rsidR="002A5059" w:rsidRDefault="0080768D">
      <w:pPr>
        <w:pStyle w:val="BodyText"/>
        <w:spacing w:before="238"/>
        <w:ind w:left="731" w:right="596"/>
      </w:pPr>
      <w:r>
        <w:t>Despite promising findings, the evidence base remains uneven across service types and populations. Many studies relied on non-</w:t>
      </w:r>
      <w:proofErr w:type="spellStart"/>
      <w:r>
        <w:t>randomised</w:t>
      </w:r>
      <w:proofErr w:type="spellEnd"/>
      <w:r>
        <w:t xml:space="preserve"> designs, small samples, or</w:t>
      </w:r>
      <w:r>
        <w:rPr>
          <w:spacing w:val="-1"/>
        </w:rPr>
        <w:t xml:space="preserve"> </w:t>
      </w:r>
      <w:r>
        <w:t>limited</w:t>
      </w:r>
      <w:r>
        <w:rPr>
          <w:spacing w:val="-1"/>
        </w:rPr>
        <w:t xml:space="preserve"> </w:t>
      </w:r>
      <w:r>
        <w:t>subgroup</w:t>
      </w:r>
      <w:r>
        <w:rPr>
          <w:spacing w:val="-1"/>
        </w:rPr>
        <w:t xml:space="preserve"> </w:t>
      </w:r>
      <w:r>
        <w:t>analyses focused specifically on young</w:t>
      </w:r>
      <w:r>
        <w:rPr>
          <w:spacing w:val="-1"/>
        </w:rPr>
        <w:t xml:space="preserve"> </w:t>
      </w:r>
      <w:r>
        <w:t>people with early signs of distress. More robust evaluation is needed to identify which approaches</w:t>
      </w:r>
      <w:r>
        <w:rPr>
          <w:spacing w:val="-5"/>
        </w:rPr>
        <w:t xml:space="preserve"> </w:t>
      </w:r>
      <w:r>
        <w:t>work</w:t>
      </w:r>
      <w:r>
        <w:rPr>
          <w:spacing w:val="-3"/>
        </w:rPr>
        <w:t xml:space="preserve"> </w:t>
      </w:r>
      <w:r>
        <w:t>best,</w:t>
      </w:r>
      <w:r>
        <w:rPr>
          <w:spacing w:val="-5"/>
        </w:rPr>
        <w:t xml:space="preserve"> </w:t>
      </w:r>
      <w:r>
        <w:t>for</w:t>
      </w:r>
      <w:r>
        <w:rPr>
          <w:spacing w:val="-4"/>
        </w:rPr>
        <w:t xml:space="preserve"> </w:t>
      </w:r>
      <w:r>
        <w:t>whom,</w:t>
      </w:r>
      <w:r>
        <w:rPr>
          <w:spacing w:val="-5"/>
        </w:rPr>
        <w:t xml:space="preserve"> </w:t>
      </w:r>
      <w:r>
        <w:t>and</w:t>
      </w:r>
      <w:r>
        <w:rPr>
          <w:spacing w:val="-2"/>
        </w:rPr>
        <w:t xml:space="preserve"> </w:t>
      </w:r>
      <w:r>
        <w:t>under</w:t>
      </w:r>
      <w:r>
        <w:rPr>
          <w:spacing w:val="-6"/>
        </w:rPr>
        <w:t xml:space="preserve"> </w:t>
      </w:r>
      <w:r>
        <w:t>what</w:t>
      </w:r>
      <w:r>
        <w:rPr>
          <w:spacing w:val="-2"/>
        </w:rPr>
        <w:t xml:space="preserve"> </w:t>
      </w:r>
      <w:r>
        <w:t>delivery</w:t>
      </w:r>
      <w:r>
        <w:rPr>
          <w:spacing w:val="-3"/>
        </w:rPr>
        <w:t xml:space="preserve"> </w:t>
      </w:r>
      <w:r>
        <w:t>conditions,</w:t>
      </w:r>
      <w:r>
        <w:rPr>
          <w:spacing w:val="-2"/>
        </w:rPr>
        <w:t xml:space="preserve"> </w:t>
      </w:r>
      <w:r>
        <w:t>particularly for communities facing barriers to access.</w:t>
      </w:r>
    </w:p>
    <w:p w14:paraId="3127733D" w14:textId="77777777" w:rsidR="002A5059" w:rsidRDefault="0080768D">
      <w:pPr>
        <w:pStyle w:val="Heading3"/>
        <w:spacing w:before="275"/>
      </w:pPr>
      <w:bookmarkStart w:id="8" w:name="_Toc227656535"/>
      <w:r>
        <w:rPr>
          <w:color w:val="145F82"/>
          <w:spacing w:val="-2"/>
        </w:rPr>
        <w:t>Conclusion</w:t>
      </w:r>
      <w:bookmarkEnd w:id="8"/>
    </w:p>
    <w:p w14:paraId="3127733E" w14:textId="77777777" w:rsidR="002A5059" w:rsidRDefault="0080768D">
      <w:pPr>
        <w:pStyle w:val="BodyText"/>
        <w:spacing w:before="241"/>
        <w:ind w:left="448" w:right="594"/>
      </w:pPr>
      <w:r>
        <w:t>Overall, this review</w:t>
      </w:r>
      <w:r>
        <w:rPr>
          <w:spacing w:val="-2"/>
        </w:rPr>
        <w:t xml:space="preserve"> </w:t>
      </w:r>
      <w:r>
        <w:t>highlights</w:t>
      </w:r>
      <w:r>
        <w:rPr>
          <w:spacing w:val="-1"/>
        </w:rPr>
        <w:t xml:space="preserve"> </w:t>
      </w:r>
      <w:r>
        <w:t>adolescence and young adulthood as</w:t>
      </w:r>
      <w:r>
        <w:rPr>
          <w:spacing w:val="-1"/>
        </w:rPr>
        <w:t xml:space="preserve"> </w:t>
      </w:r>
      <w:r>
        <w:t xml:space="preserve">a critical window for early intervention and secondary prevention. Across the evidence </w:t>
      </w:r>
      <w:proofErr w:type="spellStart"/>
      <w:r>
        <w:t>synthesised</w:t>
      </w:r>
      <w:proofErr w:type="spellEnd"/>
      <w:r>
        <w:t>, many interventions, including low-intensity and “light touch” options, showed at least modest effectiveness in improving mental wellbeing and functioning and alleviating distress. In addition, the evidence suggests culturally appropriate, co-designed, and indigenous-led</w:t>
      </w:r>
      <w:r>
        <w:rPr>
          <w:spacing w:val="-4"/>
        </w:rPr>
        <w:t xml:space="preserve"> </w:t>
      </w:r>
      <w:r>
        <w:t>approaches</w:t>
      </w:r>
      <w:r>
        <w:rPr>
          <w:spacing w:val="-3"/>
        </w:rPr>
        <w:t xml:space="preserve"> </w:t>
      </w:r>
      <w:r>
        <w:t>are</w:t>
      </w:r>
      <w:r>
        <w:rPr>
          <w:spacing w:val="-4"/>
        </w:rPr>
        <w:t xml:space="preserve"> </w:t>
      </w:r>
      <w:r>
        <w:t>likely</w:t>
      </w:r>
      <w:r>
        <w:rPr>
          <w:spacing w:val="-3"/>
        </w:rPr>
        <w:t xml:space="preserve"> </w:t>
      </w:r>
      <w:r>
        <w:t>to</w:t>
      </w:r>
      <w:r>
        <w:rPr>
          <w:spacing w:val="-2"/>
        </w:rPr>
        <w:t xml:space="preserve"> </w:t>
      </w:r>
      <w:r>
        <w:t>improve</w:t>
      </w:r>
      <w:r>
        <w:rPr>
          <w:spacing w:val="-2"/>
        </w:rPr>
        <w:t xml:space="preserve"> </w:t>
      </w:r>
      <w:r>
        <w:t>the</w:t>
      </w:r>
      <w:r>
        <w:rPr>
          <w:spacing w:val="-2"/>
        </w:rPr>
        <w:t xml:space="preserve"> </w:t>
      </w:r>
      <w:r>
        <w:t>acceptability</w:t>
      </w:r>
      <w:r>
        <w:rPr>
          <w:spacing w:val="-3"/>
        </w:rPr>
        <w:t xml:space="preserve"> </w:t>
      </w:r>
      <w:r>
        <w:t>of</w:t>
      </w:r>
      <w:r>
        <w:rPr>
          <w:spacing w:val="-5"/>
        </w:rPr>
        <w:t xml:space="preserve"> </w:t>
      </w:r>
      <w:r>
        <w:t>and</w:t>
      </w:r>
      <w:r>
        <w:rPr>
          <w:spacing w:val="-4"/>
        </w:rPr>
        <w:t xml:space="preserve"> </w:t>
      </w:r>
      <w:r>
        <w:t>engagement with early intervention services for rangatahi Māori.</w:t>
      </w:r>
    </w:p>
    <w:p w14:paraId="3127733F" w14:textId="77777777" w:rsidR="002A5059" w:rsidRDefault="002A5059">
      <w:pPr>
        <w:pStyle w:val="BodyText"/>
      </w:pPr>
    </w:p>
    <w:p w14:paraId="31277341" w14:textId="656F64E1" w:rsidR="002A5059" w:rsidRDefault="0080768D" w:rsidP="00E53D1A">
      <w:pPr>
        <w:pStyle w:val="BodyText"/>
        <w:ind w:left="447" w:right="596"/>
        <w:sectPr w:rsidR="002A5059">
          <w:pgSz w:w="11900" w:h="16850"/>
          <w:pgMar w:top="1360" w:right="850" w:bottom="960" w:left="992" w:header="0" w:footer="777" w:gutter="0"/>
          <w:cols w:space="720"/>
        </w:sectPr>
      </w:pPr>
      <w:r>
        <w:t>A</w:t>
      </w:r>
      <w:r>
        <w:rPr>
          <w:spacing w:val="-2"/>
        </w:rPr>
        <w:t xml:space="preserve"> </w:t>
      </w:r>
      <w:r>
        <w:t>key</w:t>
      </w:r>
      <w:r>
        <w:rPr>
          <w:spacing w:val="-3"/>
        </w:rPr>
        <w:t xml:space="preserve"> </w:t>
      </w:r>
      <w:r>
        <w:t>theme</w:t>
      </w:r>
      <w:r>
        <w:rPr>
          <w:spacing w:val="-2"/>
        </w:rPr>
        <w:t xml:space="preserve"> </w:t>
      </w:r>
      <w:r>
        <w:t>was</w:t>
      </w:r>
      <w:r>
        <w:rPr>
          <w:spacing w:val="-3"/>
        </w:rPr>
        <w:t xml:space="preserve"> </w:t>
      </w:r>
      <w:r>
        <w:t>that</w:t>
      </w:r>
      <w:r>
        <w:rPr>
          <w:spacing w:val="-5"/>
        </w:rPr>
        <w:t xml:space="preserve"> </w:t>
      </w:r>
      <w:r>
        <w:t>services</w:t>
      </w:r>
      <w:r>
        <w:rPr>
          <w:spacing w:val="-3"/>
        </w:rPr>
        <w:t xml:space="preserve"> </w:t>
      </w:r>
      <w:r>
        <w:t>designed</w:t>
      </w:r>
      <w:r>
        <w:rPr>
          <w:spacing w:val="-4"/>
        </w:rPr>
        <w:t xml:space="preserve"> </w:t>
      </w:r>
      <w:r>
        <w:t>for</w:t>
      </w:r>
      <w:r>
        <w:rPr>
          <w:spacing w:val="-4"/>
        </w:rPr>
        <w:t xml:space="preserve"> </w:t>
      </w:r>
      <w:r>
        <w:t>young</w:t>
      </w:r>
      <w:r>
        <w:rPr>
          <w:spacing w:val="-2"/>
        </w:rPr>
        <w:t xml:space="preserve"> </w:t>
      </w:r>
      <w:r>
        <w:t>people</w:t>
      </w:r>
      <w:r>
        <w:rPr>
          <w:spacing w:val="-4"/>
        </w:rPr>
        <w:t xml:space="preserve"> </w:t>
      </w:r>
      <w:r>
        <w:t>with</w:t>
      </w:r>
      <w:r>
        <w:rPr>
          <w:spacing w:val="-2"/>
        </w:rPr>
        <w:t xml:space="preserve"> </w:t>
      </w:r>
      <w:r>
        <w:t>early</w:t>
      </w:r>
      <w:r>
        <w:rPr>
          <w:spacing w:val="-3"/>
        </w:rPr>
        <w:t xml:space="preserve"> </w:t>
      </w:r>
      <w:r>
        <w:t>signs</w:t>
      </w:r>
      <w:r>
        <w:rPr>
          <w:spacing w:val="-3"/>
        </w:rPr>
        <w:t xml:space="preserve"> </w:t>
      </w:r>
      <w:r>
        <w:t>of</w:t>
      </w:r>
      <w:r>
        <w:rPr>
          <w:spacing w:val="-2"/>
        </w:rPr>
        <w:t xml:space="preserve"> </w:t>
      </w:r>
      <w:r>
        <w:t>distress often still support young people with high need, reinforcing the importance of accessible, youth-friendly, and culturally responsive entry points into care. From a system perspective, the findings support investment in rapidly accessible early intervention</w:t>
      </w:r>
      <w:r>
        <w:rPr>
          <w:spacing w:val="-4"/>
        </w:rPr>
        <w:t xml:space="preserve"> </w:t>
      </w:r>
      <w:r>
        <w:t>models</w:t>
      </w:r>
      <w:r>
        <w:rPr>
          <w:spacing w:val="-3"/>
        </w:rPr>
        <w:t xml:space="preserve"> </w:t>
      </w:r>
      <w:r>
        <w:t>and</w:t>
      </w:r>
      <w:r>
        <w:rPr>
          <w:spacing w:val="-2"/>
        </w:rPr>
        <w:t xml:space="preserve"> </w:t>
      </w:r>
      <w:r>
        <w:t>stronger</w:t>
      </w:r>
      <w:r>
        <w:rPr>
          <w:spacing w:val="-4"/>
        </w:rPr>
        <w:t xml:space="preserve"> </w:t>
      </w:r>
      <w:r>
        <w:t>evaluation</w:t>
      </w:r>
      <w:r>
        <w:rPr>
          <w:spacing w:val="-4"/>
        </w:rPr>
        <w:t xml:space="preserve"> </w:t>
      </w:r>
      <w:r>
        <w:t>practices</w:t>
      </w:r>
      <w:r>
        <w:rPr>
          <w:spacing w:val="-4"/>
        </w:rPr>
        <w:t xml:space="preserve"> </w:t>
      </w:r>
      <w:r>
        <w:t>to</w:t>
      </w:r>
      <w:r>
        <w:rPr>
          <w:spacing w:val="-4"/>
        </w:rPr>
        <w:t xml:space="preserve"> </w:t>
      </w:r>
      <w:r>
        <w:t>understand</w:t>
      </w:r>
      <w:r>
        <w:rPr>
          <w:spacing w:val="-5"/>
        </w:rPr>
        <w:t xml:space="preserve"> </w:t>
      </w:r>
      <w:r>
        <w:t>what</w:t>
      </w:r>
      <w:r>
        <w:rPr>
          <w:spacing w:val="-2"/>
        </w:rPr>
        <w:t xml:space="preserve"> </w:t>
      </w:r>
      <w:r>
        <w:t>works</w:t>
      </w:r>
      <w:r>
        <w:rPr>
          <w:spacing w:val="-3"/>
        </w:rPr>
        <w:t xml:space="preserve"> </w:t>
      </w:r>
      <w:r>
        <w:t>best for young people experiencing early signs of distress, and for who</w:t>
      </w:r>
    </w:p>
    <w:p w14:paraId="31277344" w14:textId="77777777" w:rsidR="002A5059" w:rsidRDefault="0080768D" w:rsidP="007B61AB">
      <w:pPr>
        <w:pStyle w:val="Heading1"/>
        <w:spacing w:before="61"/>
        <w:ind w:left="0" w:firstLine="447"/>
      </w:pPr>
      <w:bookmarkStart w:id="9" w:name="Introduction"/>
      <w:bookmarkStart w:id="10" w:name="_bookmark1"/>
      <w:bookmarkStart w:id="11" w:name="_Toc227656536"/>
      <w:bookmarkEnd w:id="9"/>
      <w:bookmarkEnd w:id="10"/>
      <w:r>
        <w:rPr>
          <w:color w:val="0F4660"/>
          <w:spacing w:val="-2"/>
        </w:rPr>
        <w:lastRenderedPageBreak/>
        <w:t>Introduction</w:t>
      </w:r>
      <w:bookmarkEnd w:id="11"/>
    </w:p>
    <w:p w14:paraId="31277345" w14:textId="77777777" w:rsidR="002A5059" w:rsidRDefault="0080768D">
      <w:pPr>
        <w:pStyle w:val="BodyText"/>
        <w:spacing w:before="275"/>
        <w:ind w:left="447" w:right="630"/>
      </w:pPr>
      <w:r>
        <w:t>Young adulthood is</w:t>
      </w:r>
      <w:r>
        <w:rPr>
          <w:spacing w:val="-1"/>
        </w:rPr>
        <w:t xml:space="preserve"> </w:t>
      </w:r>
      <w:r>
        <w:t>increasingly</w:t>
      </w:r>
      <w:r>
        <w:rPr>
          <w:spacing w:val="-1"/>
        </w:rPr>
        <w:t xml:space="preserve"> </w:t>
      </w:r>
      <w:proofErr w:type="spellStart"/>
      <w:r>
        <w:t>recognised</w:t>
      </w:r>
      <w:proofErr w:type="spellEnd"/>
      <w:r>
        <w:t xml:space="preserve"> as</w:t>
      </w:r>
      <w:r>
        <w:rPr>
          <w:spacing w:val="-1"/>
        </w:rPr>
        <w:t xml:space="preserve"> </w:t>
      </w:r>
      <w:r>
        <w:t>a critical</w:t>
      </w:r>
      <w:r>
        <w:rPr>
          <w:spacing w:val="-1"/>
        </w:rPr>
        <w:t xml:space="preserve"> </w:t>
      </w:r>
      <w:r>
        <w:t>period for</w:t>
      </w:r>
      <w:r>
        <w:rPr>
          <w:spacing w:val="-4"/>
        </w:rPr>
        <w:t xml:space="preserve"> </w:t>
      </w:r>
      <w:r>
        <w:t>mental</w:t>
      </w:r>
      <w:r>
        <w:rPr>
          <w:spacing w:val="-4"/>
        </w:rPr>
        <w:t xml:space="preserve"> </w:t>
      </w:r>
      <w:r>
        <w:t>health and wellbeing, with experiences of distress in adolescence increasing the risk of experiencing</w:t>
      </w:r>
      <w:r>
        <w:rPr>
          <w:spacing w:val="-4"/>
        </w:rPr>
        <w:t xml:space="preserve"> </w:t>
      </w:r>
      <w:r>
        <w:t>one</w:t>
      </w:r>
      <w:r>
        <w:rPr>
          <w:spacing w:val="-4"/>
        </w:rPr>
        <w:t xml:space="preserve"> </w:t>
      </w:r>
      <w:r>
        <w:t>or</w:t>
      </w:r>
      <w:r>
        <w:rPr>
          <w:spacing w:val="-4"/>
        </w:rPr>
        <w:t xml:space="preserve"> </w:t>
      </w:r>
      <w:r>
        <w:t>multiple</w:t>
      </w:r>
      <w:r>
        <w:rPr>
          <w:spacing w:val="-4"/>
        </w:rPr>
        <w:t xml:space="preserve"> </w:t>
      </w:r>
      <w:r>
        <w:t>mental</w:t>
      </w:r>
      <w:r>
        <w:rPr>
          <w:spacing w:val="-3"/>
        </w:rPr>
        <w:t xml:space="preserve"> </w:t>
      </w:r>
      <w:r>
        <w:t>health</w:t>
      </w:r>
      <w:r>
        <w:rPr>
          <w:spacing w:val="-5"/>
        </w:rPr>
        <w:t xml:space="preserve"> </w:t>
      </w:r>
      <w:r>
        <w:t>conditions</w:t>
      </w:r>
      <w:r>
        <w:rPr>
          <w:spacing w:val="-5"/>
        </w:rPr>
        <w:t xml:space="preserve"> </w:t>
      </w:r>
      <w:r>
        <w:t>in</w:t>
      </w:r>
      <w:r>
        <w:rPr>
          <w:spacing w:val="-2"/>
        </w:rPr>
        <w:t xml:space="preserve"> </w:t>
      </w:r>
      <w:r>
        <w:t>adulthood</w:t>
      </w:r>
      <w:r>
        <w:rPr>
          <w:spacing w:val="-2"/>
        </w:rPr>
        <w:t xml:space="preserve"> </w:t>
      </w:r>
      <w:r>
        <w:t>(Gustavson</w:t>
      </w:r>
      <w:r>
        <w:rPr>
          <w:spacing w:val="-4"/>
        </w:rPr>
        <w:t xml:space="preserve"> </w:t>
      </w:r>
      <w:r>
        <w:t>et</w:t>
      </w:r>
      <w:r>
        <w:rPr>
          <w:spacing w:val="-2"/>
        </w:rPr>
        <w:t xml:space="preserve"> </w:t>
      </w:r>
      <w:r>
        <w:t>al., 2018). Early intervention services, an approach that has developed over the past three decades, have been evidenced as an effective tool for reducing the progression of early signs of distress into higher levels of distress or diagnosable mental health conditions (Malla &amp; McGorry, 2019; McGorry &amp; Mei, 2018).</w:t>
      </w:r>
    </w:p>
    <w:p w14:paraId="31277346" w14:textId="77777777" w:rsidR="002A5059" w:rsidRDefault="002A5059">
      <w:pPr>
        <w:pStyle w:val="BodyText"/>
      </w:pPr>
    </w:p>
    <w:p w14:paraId="31277347" w14:textId="77777777" w:rsidR="002A5059" w:rsidRDefault="0080768D">
      <w:pPr>
        <w:pStyle w:val="BodyText"/>
        <w:ind w:left="448" w:right="596"/>
      </w:pPr>
      <w:r>
        <w:t>Prevention and early intervention approaches can reduce distress at a population level, and research indicates that</w:t>
      </w:r>
      <w:r>
        <w:rPr>
          <w:spacing w:val="-1"/>
        </w:rPr>
        <w:t xml:space="preserve"> </w:t>
      </w:r>
      <w:proofErr w:type="spellStart"/>
      <w:r>
        <w:t>programmes</w:t>
      </w:r>
      <w:proofErr w:type="spellEnd"/>
      <w:r>
        <w:t xml:space="preserve"> being delivered to young people with early</w:t>
      </w:r>
      <w:r>
        <w:rPr>
          <w:spacing w:val="-3"/>
        </w:rPr>
        <w:t xml:space="preserve"> </w:t>
      </w:r>
      <w:r>
        <w:t>signs</w:t>
      </w:r>
      <w:r>
        <w:rPr>
          <w:spacing w:val="-5"/>
        </w:rPr>
        <w:t xml:space="preserve"> </w:t>
      </w:r>
      <w:r>
        <w:t>of</w:t>
      </w:r>
      <w:r>
        <w:rPr>
          <w:spacing w:val="-2"/>
        </w:rPr>
        <w:t xml:space="preserve"> </w:t>
      </w:r>
      <w:r>
        <w:t>distress</w:t>
      </w:r>
      <w:r>
        <w:rPr>
          <w:spacing w:val="-6"/>
        </w:rPr>
        <w:t xml:space="preserve"> </w:t>
      </w:r>
      <w:r>
        <w:t>(i.e.,</w:t>
      </w:r>
      <w:r>
        <w:rPr>
          <w:spacing w:val="-2"/>
        </w:rPr>
        <w:t xml:space="preserve"> </w:t>
      </w:r>
      <w:r>
        <w:t>targeted</w:t>
      </w:r>
      <w:r>
        <w:rPr>
          <w:spacing w:val="-2"/>
        </w:rPr>
        <w:t xml:space="preserve"> </w:t>
      </w:r>
      <w:r>
        <w:t>intervention)</w:t>
      </w:r>
      <w:r>
        <w:rPr>
          <w:spacing w:val="-4"/>
        </w:rPr>
        <w:t xml:space="preserve"> </w:t>
      </w:r>
      <w:proofErr w:type="gramStart"/>
      <w:r>
        <w:t>tends</w:t>
      </w:r>
      <w:proofErr w:type="gramEnd"/>
      <w:r>
        <w:rPr>
          <w:spacing w:val="-3"/>
        </w:rPr>
        <w:t xml:space="preserve"> </w:t>
      </w:r>
      <w:r>
        <w:t>to</w:t>
      </w:r>
      <w:r>
        <w:rPr>
          <w:spacing w:val="-2"/>
        </w:rPr>
        <w:t xml:space="preserve"> </w:t>
      </w:r>
      <w:r>
        <w:t>have</w:t>
      </w:r>
      <w:r>
        <w:rPr>
          <w:spacing w:val="-2"/>
        </w:rPr>
        <w:t xml:space="preserve"> </w:t>
      </w:r>
      <w:r>
        <w:t>stronger</w:t>
      </w:r>
      <w:r>
        <w:rPr>
          <w:spacing w:val="-4"/>
        </w:rPr>
        <w:t xml:space="preserve"> </w:t>
      </w:r>
      <w:r>
        <w:t>effects</w:t>
      </w:r>
      <w:r>
        <w:rPr>
          <w:spacing w:val="-3"/>
        </w:rPr>
        <w:t xml:space="preserve"> </w:t>
      </w:r>
      <w:r>
        <w:t>than universal approaches.</w:t>
      </w:r>
    </w:p>
    <w:p w14:paraId="31277348" w14:textId="77777777" w:rsidR="002A5059" w:rsidRDefault="002A5059">
      <w:pPr>
        <w:pStyle w:val="BodyText"/>
      </w:pPr>
    </w:p>
    <w:p w14:paraId="31277349" w14:textId="77777777" w:rsidR="002A5059" w:rsidRDefault="0080768D">
      <w:pPr>
        <w:pStyle w:val="BodyText"/>
        <w:spacing w:before="1"/>
        <w:ind w:left="448" w:right="596"/>
        <w:rPr>
          <w:position w:val="8"/>
          <w:sz w:val="16"/>
        </w:rPr>
      </w:pPr>
      <w:r>
        <w:t xml:space="preserve">Given the </w:t>
      </w:r>
      <w:proofErr w:type="gramStart"/>
      <w:r>
        <w:t>widely-accepted</w:t>
      </w:r>
      <w:proofErr w:type="gramEnd"/>
      <w:r>
        <w:t xml:space="preserve"> evidence that adolescence is a critical period for the development of mental health conditions, these </w:t>
      </w:r>
      <w:proofErr w:type="spellStart"/>
      <w:r>
        <w:t>programmes</w:t>
      </w:r>
      <w:proofErr w:type="spellEnd"/>
      <w:r>
        <w:t xml:space="preserve"> and services are increasingly designed specifically for young people, moving outside the traditional medical</w:t>
      </w:r>
      <w:r>
        <w:rPr>
          <w:spacing w:val="-5"/>
        </w:rPr>
        <w:t xml:space="preserve"> </w:t>
      </w:r>
      <w:r>
        <w:t>system</w:t>
      </w:r>
      <w:r>
        <w:rPr>
          <w:spacing w:val="-3"/>
        </w:rPr>
        <w:t xml:space="preserve"> </w:t>
      </w:r>
      <w:r>
        <w:t>“</w:t>
      </w:r>
      <w:proofErr w:type="spellStart"/>
      <w:r>
        <w:t>paediatric</w:t>
      </w:r>
      <w:proofErr w:type="spellEnd"/>
      <w:r>
        <w:t>-adult</w:t>
      </w:r>
      <w:r>
        <w:rPr>
          <w:spacing w:val="-4"/>
        </w:rPr>
        <w:t xml:space="preserve"> </w:t>
      </w:r>
      <w:r>
        <w:t>split”</w:t>
      </w:r>
      <w:r>
        <w:rPr>
          <w:spacing w:val="-6"/>
        </w:rPr>
        <w:t xml:space="preserve"> </w:t>
      </w:r>
      <w:r>
        <w:t>service</w:t>
      </w:r>
      <w:r>
        <w:rPr>
          <w:spacing w:val="-4"/>
        </w:rPr>
        <w:t xml:space="preserve"> </w:t>
      </w:r>
      <w:r>
        <w:t>delivery</w:t>
      </w:r>
      <w:r>
        <w:rPr>
          <w:spacing w:val="-5"/>
        </w:rPr>
        <w:t xml:space="preserve"> </w:t>
      </w:r>
      <w:r>
        <w:t>(McGorry</w:t>
      </w:r>
      <w:r>
        <w:rPr>
          <w:spacing w:val="-5"/>
        </w:rPr>
        <w:t xml:space="preserve"> </w:t>
      </w:r>
      <w:r>
        <w:t>&amp;</w:t>
      </w:r>
      <w:r>
        <w:rPr>
          <w:spacing w:val="-4"/>
        </w:rPr>
        <w:t xml:space="preserve"> </w:t>
      </w:r>
      <w:r>
        <w:t>Mei,</w:t>
      </w:r>
      <w:r>
        <w:rPr>
          <w:spacing w:val="-4"/>
        </w:rPr>
        <w:t xml:space="preserve"> </w:t>
      </w:r>
      <w:r>
        <w:t>2018).</w:t>
      </w:r>
      <w:r>
        <w:rPr>
          <w:spacing w:val="-4"/>
        </w:rPr>
        <w:t xml:space="preserve"> </w:t>
      </w:r>
      <w:r>
        <w:t xml:space="preserve">Often these services are flexible and targeted towards the individual, underpinned by a </w:t>
      </w:r>
      <w:proofErr w:type="gramStart"/>
      <w:r>
        <w:t>social determinants of mental health framework</w:t>
      </w:r>
      <w:proofErr w:type="gramEnd"/>
      <w:r>
        <w:t>. This framework points to the ways that mental health can be influenced by a range of genetic, socioeconomic, and environmental factors (Allen et al., 2014; World Health Organization &amp; Calouste Gulbenkian Foundation, 2014).</w:t>
      </w:r>
      <w:hyperlink w:anchor="_bookmark2" w:history="1">
        <w:r>
          <w:rPr>
            <w:position w:val="8"/>
            <w:sz w:val="16"/>
          </w:rPr>
          <w:t>1</w:t>
        </w:r>
      </w:hyperlink>
    </w:p>
    <w:p w14:paraId="3127734A" w14:textId="77777777" w:rsidR="002A5059" w:rsidRDefault="0080768D">
      <w:pPr>
        <w:pStyle w:val="BodyText"/>
        <w:spacing w:before="268"/>
        <w:ind w:left="448" w:right="596"/>
      </w:pPr>
      <w:r>
        <w:t>Given the high rates of mental distress among young people, both in Aotearoa New Zealand</w:t>
      </w:r>
      <w:r>
        <w:rPr>
          <w:spacing w:val="-3"/>
        </w:rPr>
        <w:t xml:space="preserve"> </w:t>
      </w:r>
      <w:r>
        <w:t>and</w:t>
      </w:r>
      <w:r>
        <w:rPr>
          <w:spacing w:val="-3"/>
        </w:rPr>
        <w:t xml:space="preserve"> </w:t>
      </w:r>
      <w:r>
        <w:t>internationally,</w:t>
      </w:r>
      <w:r>
        <w:rPr>
          <w:spacing w:val="-3"/>
        </w:rPr>
        <w:t xml:space="preserve"> </w:t>
      </w:r>
      <w:r>
        <w:t>and</w:t>
      </w:r>
      <w:r>
        <w:rPr>
          <w:spacing w:val="-3"/>
        </w:rPr>
        <w:t xml:space="preserve"> </w:t>
      </w:r>
      <w:r>
        <w:t>high</w:t>
      </w:r>
      <w:r>
        <w:rPr>
          <w:spacing w:val="-3"/>
        </w:rPr>
        <w:t xml:space="preserve"> </w:t>
      </w:r>
      <w:r>
        <w:t>levels</w:t>
      </w:r>
      <w:r>
        <w:rPr>
          <w:spacing w:val="-4"/>
        </w:rPr>
        <w:t xml:space="preserve"> </w:t>
      </w:r>
      <w:r>
        <w:t>of</w:t>
      </w:r>
      <w:r>
        <w:rPr>
          <w:spacing w:val="-3"/>
        </w:rPr>
        <w:t xml:space="preserve"> </w:t>
      </w:r>
      <w:r>
        <w:t>unmet</w:t>
      </w:r>
      <w:r>
        <w:rPr>
          <w:spacing w:val="-6"/>
        </w:rPr>
        <w:t xml:space="preserve"> </w:t>
      </w:r>
      <w:r>
        <w:t>need,</w:t>
      </w:r>
      <w:r>
        <w:rPr>
          <w:spacing w:val="-6"/>
        </w:rPr>
        <w:t xml:space="preserve"> </w:t>
      </w:r>
      <w:r>
        <w:t>there</w:t>
      </w:r>
      <w:r>
        <w:rPr>
          <w:spacing w:val="-3"/>
        </w:rPr>
        <w:t xml:space="preserve"> </w:t>
      </w:r>
      <w:r>
        <w:t>has</w:t>
      </w:r>
      <w:r>
        <w:rPr>
          <w:spacing w:val="-4"/>
        </w:rPr>
        <w:t xml:space="preserve"> </w:t>
      </w:r>
      <w:r>
        <w:t>been</w:t>
      </w:r>
      <w:r>
        <w:rPr>
          <w:spacing w:val="-3"/>
        </w:rPr>
        <w:t xml:space="preserve"> </w:t>
      </w:r>
      <w:r>
        <w:t>particular interest in what works in terms of supporting young people with early signs of distress. The intent is that early or preventative treatment can reach young people before they transition to higher levels of distress and diagnosable mental health conditions that are harder to treat and have a greater impact on young people’s quality of life.</w:t>
      </w:r>
    </w:p>
    <w:p w14:paraId="3127734B" w14:textId="77777777" w:rsidR="002A5059" w:rsidRDefault="002A5059">
      <w:pPr>
        <w:pStyle w:val="BodyText"/>
      </w:pPr>
    </w:p>
    <w:p w14:paraId="3127734C" w14:textId="77777777" w:rsidR="002A5059" w:rsidRDefault="0080768D">
      <w:pPr>
        <w:pStyle w:val="BodyText"/>
        <w:spacing w:before="1"/>
        <w:ind w:left="448" w:right="594"/>
      </w:pPr>
      <w:r>
        <w:t>This research review aims to examine international and Aotearoa New Zealand-based early intervention and secondary prevention approaches and their effectiveness</w:t>
      </w:r>
      <w:r>
        <w:rPr>
          <w:spacing w:val="-6"/>
        </w:rPr>
        <w:t xml:space="preserve"> </w:t>
      </w:r>
      <w:r>
        <w:t>in</w:t>
      </w:r>
      <w:r>
        <w:rPr>
          <w:spacing w:val="-3"/>
        </w:rPr>
        <w:t xml:space="preserve"> </w:t>
      </w:r>
      <w:r>
        <w:t>improving</w:t>
      </w:r>
      <w:r>
        <w:rPr>
          <w:spacing w:val="-3"/>
        </w:rPr>
        <w:t xml:space="preserve"> </w:t>
      </w:r>
      <w:r>
        <w:t>mental</w:t>
      </w:r>
      <w:r>
        <w:rPr>
          <w:spacing w:val="-4"/>
        </w:rPr>
        <w:t xml:space="preserve"> </w:t>
      </w:r>
      <w:r>
        <w:t>health</w:t>
      </w:r>
      <w:r>
        <w:rPr>
          <w:spacing w:val="-5"/>
        </w:rPr>
        <w:t xml:space="preserve"> </w:t>
      </w:r>
      <w:r>
        <w:t>outcomes</w:t>
      </w:r>
      <w:r>
        <w:rPr>
          <w:spacing w:val="-7"/>
        </w:rPr>
        <w:t xml:space="preserve"> </w:t>
      </w:r>
      <w:r>
        <w:t>among</w:t>
      </w:r>
      <w:r>
        <w:rPr>
          <w:spacing w:val="-3"/>
        </w:rPr>
        <w:t xml:space="preserve"> </w:t>
      </w:r>
      <w:r>
        <w:t>young</w:t>
      </w:r>
      <w:r>
        <w:rPr>
          <w:spacing w:val="-3"/>
        </w:rPr>
        <w:t xml:space="preserve"> </w:t>
      </w:r>
      <w:r>
        <w:t>people</w:t>
      </w:r>
      <w:r>
        <w:rPr>
          <w:spacing w:val="-5"/>
        </w:rPr>
        <w:t xml:space="preserve"> </w:t>
      </w:r>
      <w:r>
        <w:t>presenting with early signs of distress.</w:t>
      </w:r>
    </w:p>
    <w:p w14:paraId="3127734D" w14:textId="77777777" w:rsidR="002A5059" w:rsidRDefault="0080768D">
      <w:pPr>
        <w:pStyle w:val="BodyText"/>
        <w:spacing w:before="276"/>
        <w:ind w:left="448" w:right="594"/>
      </w:pPr>
      <w:r>
        <w:t>First, however, this introduction briefly discusses population-level trends in young people’s mental health in Aotearoa New Zealand, further describes what early intervention</w:t>
      </w:r>
      <w:r>
        <w:rPr>
          <w:spacing w:val="-4"/>
        </w:rPr>
        <w:t xml:space="preserve"> </w:t>
      </w:r>
      <w:r>
        <w:t>and</w:t>
      </w:r>
      <w:r>
        <w:rPr>
          <w:spacing w:val="-4"/>
        </w:rPr>
        <w:t xml:space="preserve"> </w:t>
      </w:r>
      <w:r>
        <w:t>secondary</w:t>
      </w:r>
      <w:r>
        <w:rPr>
          <w:spacing w:val="-3"/>
        </w:rPr>
        <w:t xml:space="preserve"> </w:t>
      </w:r>
      <w:r>
        <w:t>prevention</w:t>
      </w:r>
      <w:r>
        <w:rPr>
          <w:spacing w:val="-2"/>
        </w:rPr>
        <w:t xml:space="preserve"> </w:t>
      </w:r>
      <w:r>
        <w:t>services</w:t>
      </w:r>
      <w:r>
        <w:rPr>
          <w:spacing w:val="-3"/>
        </w:rPr>
        <w:t xml:space="preserve"> </w:t>
      </w:r>
      <w:r>
        <w:t>are</w:t>
      </w:r>
      <w:r>
        <w:rPr>
          <w:spacing w:val="-4"/>
        </w:rPr>
        <w:t xml:space="preserve"> </w:t>
      </w:r>
      <w:r>
        <w:t>and</w:t>
      </w:r>
      <w:r>
        <w:rPr>
          <w:spacing w:val="-4"/>
        </w:rPr>
        <w:t xml:space="preserve"> </w:t>
      </w:r>
      <w:r>
        <w:t>provides</w:t>
      </w:r>
      <w:r>
        <w:rPr>
          <w:spacing w:val="-3"/>
        </w:rPr>
        <w:t xml:space="preserve"> </w:t>
      </w:r>
      <w:r>
        <w:t>examples</w:t>
      </w:r>
      <w:r>
        <w:rPr>
          <w:spacing w:val="-3"/>
        </w:rPr>
        <w:t xml:space="preserve"> </w:t>
      </w:r>
      <w:r>
        <w:t>of</w:t>
      </w:r>
      <w:r>
        <w:rPr>
          <w:spacing w:val="-5"/>
        </w:rPr>
        <w:t xml:space="preserve"> </w:t>
      </w:r>
      <w:r>
        <w:t>these services in Aotearoa New Zealand. It finishes by laying out the key aims of this review, including what it will and won’t address.</w:t>
      </w:r>
    </w:p>
    <w:p w14:paraId="3127734E" w14:textId="77777777" w:rsidR="002A5059" w:rsidRDefault="002A5059">
      <w:pPr>
        <w:pStyle w:val="BodyText"/>
        <w:rPr>
          <w:sz w:val="20"/>
        </w:rPr>
      </w:pPr>
    </w:p>
    <w:p w14:paraId="3127734F" w14:textId="77777777" w:rsidR="002A5059" w:rsidRDefault="0080768D">
      <w:pPr>
        <w:pStyle w:val="BodyText"/>
        <w:spacing w:before="161"/>
        <w:rPr>
          <w:sz w:val="20"/>
        </w:rPr>
      </w:pPr>
      <w:r>
        <w:rPr>
          <w:noProof/>
          <w:sz w:val="20"/>
        </w:rPr>
        <mc:AlternateContent>
          <mc:Choice Requires="wps">
            <w:drawing>
              <wp:anchor distT="0" distB="0" distL="0" distR="0" simplePos="0" relativeHeight="251658242" behindDoc="1" locked="0" layoutInCell="1" allowOverlap="1" wp14:anchorId="31277C0B" wp14:editId="31277C0C">
                <wp:simplePos x="0" y="0"/>
                <wp:positionH relativeFrom="page">
                  <wp:posOffset>914400</wp:posOffset>
                </wp:positionH>
                <wp:positionV relativeFrom="paragraph">
                  <wp:posOffset>263659</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90937" id="Graphic 19" o:spid="_x0000_s1026" style="position:absolute;margin-left:1in;margin-top:20.75pt;width:2in;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" path="m1828800,l,,,7620r1828800,l1828800,xe" fillcolor="black" stroked="f">
                <v:path arrowok="t"/>
                <w10:wrap type="topAndBottom" anchorx="page"/>
              </v:shape>
            </w:pict>
          </mc:Fallback>
        </mc:AlternateContent>
      </w:r>
    </w:p>
    <w:p w14:paraId="31277350" w14:textId="77777777" w:rsidR="002A5059" w:rsidRDefault="0080768D">
      <w:pPr>
        <w:spacing w:before="100"/>
        <w:ind w:left="788" w:right="594" w:hanging="341"/>
        <w:rPr>
          <w:sz w:val="20"/>
        </w:rPr>
      </w:pPr>
      <w:bookmarkStart w:id="12" w:name="_bookmark2"/>
      <w:bookmarkEnd w:id="12"/>
      <w:r>
        <w:rPr>
          <w:position w:val="6"/>
          <w:sz w:val="13"/>
        </w:rPr>
        <w:t>1</w:t>
      </w:r>
      <w:r>
        <w:rPr>
          <w:spacing w:val="15"/>
          <w:position w:val="6"/>
          <w:sz w:val="13"/>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range</w:t>
      </w:r>
      <w:r>
        <w:rPr>
          <w:spacing w:val="-4"/>
          <w:sz w:val="20"/>
        </w:rPr>
        <w:t xml:space="preserve"> </w:t>
      </w:r>
      <w:r>
        <w:rPr>
          <w:sz w:val="20"/>
        </w:rPr>
        <w:t>of</w:t>
      </w:r>
      <w:r>
        <w:rPr>
          <w:spacing w:val="-2"/>
          <w:sz w:val="20"/>
        </w:rPr>
        <w:t xml:space="preserve"> </w:t>
      </w:r>
      <w:r>
        <w:rPr>
          <w:sz w:val="20"/>
        </w:rPr>
        <w:t>factors</w:t>
      </w:r>
      <w:r>
        <w:rPr>
          <w:spacing w:val="-3"/>
          <w:sz w:val="20"/>
        </w:rPr>
        <w:t xml:space="preserve"> </w:t>
      </w:r>
      <w:r>
        <w:rPr>
          <w:sz w:val="20"/>
        </w:rPr>
        <w:t>that</w:t>
      </w:r>
      <w:r>
        <w:rPr>
          <w:spacing w:val="-2"/>
          <w:sz w:val="20"/>
        </w:rPr>
        <w:t xml:space="preserve"> </w:t>
      </w:r>
      <w:r>
        <w:rPr>
          <w:sz w:val="20"/>
        </w:rPr>
        <w:t>affect</w:t>
      </w:r>
      <w:r>
        <w:rPr>
          <w:spacing w:val="-2"/>
          <w:sz w:val="20"/>
        </w:rPr>
        <w:t xml:space="preserve"> </w:t>
      </w:r>
      <w:r>
        <w:rPr>
          <w:sz w:val="20"/>
        </w:rPr>
        <w:t>an</w:t>
      </w:r>
      <w:r>
        <w:rPr>
          <w:spacing w:val="-2"/>
          <w:sz w:val="20"/>
        </w:rPr>
        <w:t xml:space="preserve"> </w:t>
      </w:r>
      <w:r>
        <w:rPr>
          <w:sz w:val="20"/>
        </w:rPr>
        <w:t>individual’s</w:t>
      </w:r>
      <w:r>
        <w:rPr>
          <w:spacing w:val="-3"/>
          <w:sz w:val="20"/>
        </w:rPr>
        <w:t xml:space="preserve"> </w:t>
      </w:r>
      <w:r>
        <w:rPr>
          <w:sz w:val="20"/>
        </w:rPr>
        <w:t>mental</w:t>
      </w:r>
      <w:r>
        <w:rPr>
          <w:spacing w:val="-5"/>
          <w:sz w:val="20"/>
        </w:rPr>
        <w:t xml:space="preserve"> </w:t>
      </w:r>
      <w:r>
        <w:rPr>
          <w:sz w:val="20"/>
        </w:rPr>
        <w:t>wellbeing,</w:t>
      </w:r>
      <w:r>
        <w:rPr>
          <w:spacing w:val="-2"/>
          <w:sz w:val="20"/>
        </w:rPr>
        <w:t xml:space="preserve"> </w:t>
      </w:r>
      <w:r>
        <w:rPr>
          <w:sz w:val="20"/>
        </w:rPr>
        <w:t>the social</w:t>
      </w:r>
      <w:r>
        <w:rPr>
          <w:spacing w:val="-3"/>
          <w:sz w:val="20"/>
        </w:rPr>
        <w:t xml:space="preserve"> </w:t>
      </w:r>
      <w:r>
        <w:rPr>
          <w:sz w:val="20"/>
        </w:rPr>
        <w:t xml:space="preserve">determinants of mental health framework also </w:t>
      </w:r>
      <w:proofErr w:type="gramStart"/>
      <w:r>
        <w:rPr>
          <w:sz w:val="20"/>
        </w:rPr>
        <w:t>stresses</w:t>
      </w:r>
      <w:proofErr w:type="gramEnd"/>
      <w:r>
        <w:rPr>
          <w:sz w:val="20"/>
        </w:rPr>
        <w:t xml:space="preserve"> risk factors for poorer mental health that are associated with other social inequities and, thus, point to the ways broader societal level inequities persist.</w:t>
      </w:r>
    </w:p>
    <w:p w14:paraId="31277351" w14:textId="77777777" w:rsidR="002A5059" w:rsidRDefault="0080768D">
      <w:pPr>
        <w:spacing w:before="2"/>
        <w:ind w:left="788" w:right="596" w:hanging="1"/>
        <w:rPr>
          <w:sz w:val="20"/>
        </w:rPr>
      </w:pPr>
      <w:r>
        <w:rPr>
          <w:sz w:val="20"/>
        </w:rPr>
        <w:t>See</w:t>
      </w:r>
      <w:r>
        <w:rPr>
          <w:spacing w:val="-2"/>
          <w:sz w:val="20"/>
        </w:rPr>
        <w:t xml:space="preserve"> </w:t>
      </w:r>
      <w:hyperlink r:id="rId16">
        <w:r>
          <w:rPr>
            <w:color w:val="467885"/>
            <w:sz w:val="20"/>
            <w:u w:val="single" w:color="467885"/>
          </w:rPr>
          <w:t>Kirkbride,</w:t>
        </w:r>
        <w:r>
          <w:rPr>
            <w:color w:val="467885"/>
            <w:spacing w:val="-2"/>
            <w:sz w:val="20"/>
            <w:u w:val="single" w:color="467885"/>
          </w:rPr>
          <w:t xml:space="preserve"> </w:t>
        </w:r>
        <w:r>
          <w:rPr>
            <w:color w:val="467885"/>
            <w:sz w:val="20"/>
            <w:u w:val="single" w:color="467885"/>
          </w:rPr>
          <w:t>et</w:t>
        </w:r>
        <w:r>
          <w:rPr>
            <w:color w:val="467885"/>
            <w:spacing w:val="-2"/>
            <w:sz w:val="20"/>
            <w:u w:val="single" w:color="467885"/>
          </w:rPr>
          <w:t xml:space="preserve"> </w:t>
        </w:r>
        <w:r>
          <w:rPr>
            <w:color w:val="467885"/>
            <w:sz w:val="20"/>
            <w:u w:val="single" w:color="467885"/>
          </w:rPr>
          <w:t>al.</w:t>
        </w:r>
      </w:hyperlink>
      <w:r>
        <w:rPr>
          <w:color w:val="467885"/>
          <w:spacing w:val="-4"/>
          <w:sz w:val="20"/>
        </w:rPr>
        <w:t xml:space="preserve"> </w:t>
      </w:r>
      <w:r>
        <w:rPr>
          <w:sz w:val="20"/>
        </w:rPr>
        <w:t>(2024)</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discussion</w:t>
      </w:r>
      <w:r>
        <w:rPr>
          <w:spacing w:val="-2"/>
          <w:sz w:val="20"/>
        </w:rPr>
        <w:t xml:space="preserve"> </w:t>
      </w:r>
      <w:r>
        <w:rPr>
          <w:sz w:val="20"/>
        </w:rPr>
        <w:t>of</w:t>
      </w:r>
      <w:r>
        <w:rPr>
          <w:spacing w:val="-4"/>
          <w:sz w:val="20"/>
        </w:rPr>
        <w:t xml:space="preserve"> </w:t>
      </w:r>
      <w:r>
        <w:rPr>
          <w:sz w:val="20"/>
        </w:rPr>
        <w:t>preventative</w:t>
      </w:r>
      <w:r>
        <w:rPr>
          <w:spacing w:val="-4"/>
          <w:sz w:val="20"/>
        </w:rPr>
        <w:t xml:space="preserve"> </w:t>
      </w:r>
      <w:r>
        <w:rPr>
          <w:sz w:val="20"/>
        </w:rPr>
        <w:t>policies</w:t>
      </w:r>
      <w:r>
        <w:rPr>
          <w:spacing w:val="-3"/>
          <w:sz w:val="20"/>
        </w:rPr>
        <w:t xml:space="preserve"> </w:t>
      </w:r>
      <w:r>
        <w:rPr>
          <w:sz w:val="20"/>
        </w:rPr>
        <w:t>aimed</w:t>
      </w:r>
      <w:r>
        <w:rPr>
          <w:spacing w:val="-4"/>
          <w:sz w:val="20"/>
        </w:rPr>
        <w:t xml:space="preserve"> </w:t>
      </w:r>
      <w:r>
        <w:rPr>
          <w:sz w:val="20"/>
        </w:rPr>
        <w:t>at</w:t>
      </w:r>
      <w:r>
        <w:rPr>
          <w:spacing w:val="-4"/>
          <w:sz w:val="20"/>
        </w:rPr>
        <w:t xml:space="preserve"> </w:t>
      </w:r>
      <w:r>
        <w:rPr>
          <w:sz w:val="20"/>
        </w:rPr>
        <w:t>reducing</w:t>
      </w:r>
      <w:r>
        <w:rPr>
          <w:spacing w:val="-2"/>
          <w:sz w:val="20"/>
        </w:rPr>
        <w:t xml:space="preserve"> </w:t>
      </w:r>
      <w:r>
        <w:rPr>
          <w:sz w:val="20"/>
        </w:rPr>
        <w:t>population-level inequities (Kirkbride et al., 2024).</w:t>
      </w:r>
    </w:p>
    <w:p w14:paraId="31277352" w14:textId="77777777" w:rsidR="002A5059" w:rsidRDefault="002A5059">
      <w:pPr>
        <w:rPr>
          <w:sz w:val="20"/>
        </w:rPr>
        <w:sectPr w:rsidR="002A5059">
          <w:pgSz w:w="11900" w:h="16850"/>
          <w:pgMar w:top="1380" w:right="850" w:bottom="960" w:left="992" w:header="0" w:footer="777" w:gutter="0"/>
          <w:cols w:space="720"/>
        </w:sectPr>
      </w:pPr>
    </w:p>
    <w:p w14:paraId="31277353" w14:textId="77777777" w:rsidR="002A5059" w:rsidRDefault="0080768D">
      <w:pPr>
        <w:spacing w:before="59" w:line="368" w:lineRule="exact"/>
        <w:ind w:left="448"/>
        <w:rPr>
          <w:sz w:val="32"/>
        </w:rPr>
      </w:pPr>
      <w:bookmarkStart w:id="13" w:name="Mental_health_among_young_people_and_ran"/>
      <w:bookmarkStart w:id="14" w:name="_bookmark3"/>
      <w:bookmarkEnd w:id="13"/>
      <w:bookmarkEnd w:id="14"/>
      <w:r>
        <w:rPr>
          <w:color w:val="0F4660"/>
          <w:sz w:val="32"/>
        </w:rPr>
        <w:lastRenderedPageBreak/>
        <w:t>Mental</w:t>
      </w:r>
      <w:r>
        <w:rPr>
          <w:color w:val="0F4660"/>
          <w:spacing w:val="-12"/>
          <w:sz w:val="32"/>
        </w:rPr>
        <w:t xml:space="preserve"> </w:t>
      </w:r>
      <w:r>
        <w:rPr>
          <w:color w:val="0F4660"/>
          <w:sz w:val="32"/>
        </w:rPr>
        <w:t>health</w:t>
      </w:r>
      <w:r>
        <w:rPr>
          <w:color w:val="0F4660"/>
          <w:spacing w:val="-12"/>
          <w:sz w:val="32"/>
        </w:rPr>
        <w:t xml:space="preserve"> </w:t>
      </w:r>
      <w:r>
        <w:rPr>
          <w:color w:val="0F4660"/>
          <w:sz w:val="32"/>
        </w:rPr>
        <w:t>among</w:t>
      </w:r>
      <w:r>
        <w:rPr>
          <w:color w:val="0F4660"/>
          <w:spacing w:val="-12"/>
          <w:sz w:val="32"/>
        </w:rPr>
        <w:t xml:space="preserve"> </w:t>
      </w:r>
      <w:r>
        <w:rPr>
          <w:color w:val="0F4660"/>
          <w:sz w:val="32"/>
        </w:rPr>
        <w:t>young</w:t>
      </w:r>
      <w:r>
        <w:rPr>
          <w:color w:val="0F4660"/>
          <w:spacing w:val="-12"/>
          <w:sz w:val="32"/>
        </w:rPr>
        <w:t xml:space="preserve"> </w:t>
      </w:r>
      <w:r>
        <w:rPr>
          <w:color w:val="0F4660"/>
          <w:sz w:val="32"/>
        </w:rPr>
        <w:t>people</w:t>
      </w:r>
      <w:r>
        <w:rPr>
          <w:color w:val="0F4660"/>
          <w:spacing w:val="-12"/>
          <w:sz w:val="32"/>
        </w:rPr>
        <w:t xml:space="preserve"> </w:t>
      </w:r>
      <w:r>
        <w:rPr>
          <w:color w:val="0F4660"/>
          <w:sz w:val="32"/>
        </w:rPr>
        <w:t>and</w:t>
      </w:r>
      <w:r>
        <w:rPr>
          <w:color w:val="0F4660"/>
          <w:spacing w:val="-13"/>
          <w:sz w:val="32"/>
        </w:rPr>
        <w:t xml:space="preserve"> </w:t>
      </w:r>
      <w:r>
        <w:rPr>
          <w:color w:val="0F4660"/>
          <w:sz w:val="32"/>
        </w:rPr>
        <w:t>rangatahi</w:t>
      </w:r>
      <w:r>
        <w:rPr>
          <w:color w:val="0F4660"/>
          <w:spacing w:val="-8"/>
          <w:sz w:val="32"/>
        </w:rPr>
        <w:t xml:space="preserve"> </w:t>
      </w:r>
      <w:r>
        <w:rPr>
          <w:color w:val="0F4660"/>
          <w:sz w:val="32"/>
        </w:rPr>
        <w:t>Māori</w:t>
      </w:r>
      <w:r>
        <w:rPr>
          <w:color w:val="0F4660"/>
          <w:spacing w:val="-12"/>
          <w:sz w:val="32"/>
        </w:rPr>
        <w:t xml:space="preserve"> </w:t>
      </w:r>
      <w:r>
        <w:rPr>
          <w:color w:val="0F4660"/>
          <w:spacing w:val="-5"/>
          <w:sz w:val="32"/>
        </w:rPr>
        <w:t>in</w:t>
      </w:r>
    </w:p>
    <w:p w14:paraId="31277354" w14:textId="77777777" w:rsidR="002A5059" w:rsidRDefault="0080768D">
      <w:pPr>
        <w:spacing w:line="368" w:lineRule="exact"/>
        <w:ind w:left="448"/>
        <w:rPr>
          <w:sz w:val="32"/>
        </w:rPr>
      </w:pPr>
      <w:r>
        <w:rPr>
          <w:color w:val="0F4660"/>
          <w:sz w:val="32"/>
        </w:rPr>
        <w:t>Aotearoa</w:t>
      </w:r>
      <w:r>
        <w:rPr>
          <w:color w:val="0F4660"/>
          <w:spacing w:val="-10"/>
          <w:sz w:val="32"/>
        </w:rPr>
        <w:t xml:space="preserve"> </w:t>
      </w:r>
      <w:r>
        <w:rPr>
          <w:color w:val="0F4660"/>
          <w:sz w:val="32"/>
        </w:rPr>
        <w:t>New</w:t>
      </w:r>
      <w:r>
        <w:rPr>
          <w:color w:val="0F4660"/>
          <w:spacing w:val="-13"/>
          <w:sz w:val="32"/>
        </w:rPr>
        <w:t xml:space="preserve"> </w:t>
      </w:r>
      <w:r>
        <w:rPr>
          <w:color w:val="0F4660"/>
          <w:spacing w:val="-2"/>
          <w:sz w:val="32"/>
        </w:rPr>
        <w:t>Zealand</w:t>
      </w:r>
    </w:p>
    <w:p w14:paraId="31277355" w14:textId="77777777" w:rsidR="002A5059" w:rsidRDefault="0080768D">
      <w:pPr>
        <w:pStyle w:val="BodyText"/>
        <w:spacing w:before="161"/>
        <w:ind w:left="447" w:right="668"/>
      </w:pPr>
      <w:r>
        <w:t>Young people in New Zealand self-reported having higher levels and rates of psychological</w:t>
      </w:r>
      <w:r>
        <w:rPr>
          <w:spacing w:val="-3"/>
        </w:rPr>
        <w:t xml:space="preserve"> </w:t>
      </w:r>
      <w:r>
        <w:t>distress</w:t>
      </w:r>
      <w:r>
        <w:rPr>
          <w:spacing w:val="-5"/>
        </w:rPr>
        <w:t xml:space="preserve"> </w:t>
      </w:r>
      <w:r>
        <w:t>than</w:t>
      </w:r>
      <w:r>
        <w:rPr>
          <w:spacing w:val="-4"/>
        </w:rPr>
        <w:t xml:space="preserve"> </w:t>
      </w:r>
      <w:r>
        <w:t>older</w:t>
      </w:r>
      <w:r>
        <w:rPr>
          <w:spacing w:val="-6"/>
        </w:rPr>
        <w:t xml:space="preserve"> </w:t>
      </w:r>
      <w:r>
        <w:t>people,</w:t>
      </w:r>
      <w:r>
        <w:rPr>
          <w:spacing w:val="-5"/>
        </w:rPr>
        <w:t xml:space="preserve"> </w:t>
      </w:r>
      <w:r>
        <w:t>compared</w:t>
      </w:r>
      <w:r>
        <w:rPr>
          <w:spacing w:val="-4"/>
        </w:rPr>
        <w:t xml:space="preserve"> </w:t>
      </w:r>
      <w:r>
        <w:t>to</w:t>
      </w:r>
      <w:r>
        <w:rPr>
          <w:spacing w:val="-4"/>
        </w:rPr>
        <w:t xml:space="preserve"> </w:t>
      </w:r>
      <w:r>
        <w:t>a</w:t>
      </w:r>
      <w:r>
        <w:rPr>
          <w:spacing w:val="-2"/>
        </w:rPr>
        <w:t xml:space="preserve"> </w:t>
      </w:r>
      <w:r>
        <w:t>decade</w:t>
      </w:r>
      <w:r>
        <w:rPr>
          <w:spacing w:val="-2"/>
        </w:rPr>
        <w:t xml:space="preserve"> </w:t>
      </w:r>
      <w:r>
        <w:t>earlier,</w:t>
      </w:r>
      <w:r>
        <w:rPr>
          <w:spacing w:val="-3"/>
        </w:rPr>
        <w:t xml:space="preserve"> </w:t>
      </w:r>
      <w:r>
        <w:t>with</w:t>
      </w:r>
      <w:r>
        <w:rPr>
          <w:spacing w:val="-2"/>
        </w:rPr>
        <w:t xml:space="preserve"> </w:t>
      </w:r>
      <w:r>
        <w:t>22.9% of people aged 15-24 years experiencing high or very high levels of psychological distress compared to 14.3% of all adults in 2024 (as captured in the New Zealand Health Survey [NZHS] during the 2024/2025 financial year; Ministry of Health, 2025).</w:t>
      </w:r>
      <w:hyperlink w:anchor="_bookmark4" w:history="1">
        <w:r>
          <w:rPr>
            <w:position w:val="8"/>
            <w:sz w:val="16"/>
          </w:rPr>
          <w:t>2</w:t>
        </w:r>
      </w:hyperlink>
      <w:r>
        <w:rPr>
          <w:spacing w:val="25"/>
          <w:position w:val="8"/>
          <w:sz w:val="16"/>
        </w:rPr>
        <w:t xml:space="preserve"> </w:t>
      </w:r>
      <w:r>
        <w:t>Moreover, young women are almost twice as likely as young men to report high or very high levels of psychological distress (29.2% vs. 15.8% of women and men, respectively, in 2024/25).</w:t>
      </w:r>
    </w:p>
    <w:p w14:paraId="31277356" w14:textId="77777777" w:rsidR="002A5059" w:rsidRDefault="0080768D">
      <w:pPr>
        <w:pStyle w:val="BodyText"/>
        <w:spacing w:before="271"/>
        <w:ind w:left="448" w:right="585"/>
      </w:pPr>
      <w:r>
        <w:t xml:space="preserve">This has not always been the case. Prior to 2012, rates of high or very high levels of psychological distress among young men and women were statistically </w:t>
      </w:r>
      <w:proofErr w:type="gramStart"/>
      <w:r>
        <w:t>similar to</w:t>
      </w:r>
      <w:proofErr w:type="gramEnd"/>
      <w:r>
        <w:t xml:space="preserve"> each</w:t>
      </w:r>
      <w:r>
        <w:rPr>
          <w:spacing w:val="-4"/>
        </w:rPr>
        <w:t xml:space="preserve"> </w:t>
      </w:r>
      <w:r>
        <w:t>other</w:t>
      </w:r>
      <w:r>
        <w:rPr>
          <w:spacing w:val="-4"/>
        </w:rPr>
        <w:t xml:space="preserve"> </w:t>
      </w:r>
      <w:r>
        <w:t>and</w:t>
      </w:r>
      <w:r>
        <w:rPr>
          <w:spacing w:val="-2"/>
        </w:rPr>
        <w:t xml:space="preserve"> </w:t>
      </w:r>
      <w:r>
        <w:t>with</w:t>
      </w:r>
      <w:r>
        <w:rPr>
          <w:spacing w:val="-4"/>
        </w:rPr>
        <w:t xml:space="preserve"> </w:t>
      </w:r>
      <w:r>
        <w:t>the</w:t>
      </w:r>
      <w:r>
        <w:rPr>
          <w:spacing w:val="-2"/>
        </w:rPr>
        <w:t xml:space="preserve"> </w:t>
      </w:r>
      <w:r>
        <w:t>general</w:t>
      </w:r>
      <w:r>
        <w:rPr>
          <w:spacing w:val="-6"/>
        </w:rPr>
        <w:t xml:space="preserve"> </w:t>
      </w:r>
      <w:r>
        <w:t>adult</w:t>
      </w:r>
      <w:r>
        <w:rPr>
          <w:spacing w:val="-5"/>
        </w:rPr>
        <w:t xml:space="preserve"> </w:t>
      </w:r>
      <w:r>
        <w:t>population.</w:t>
      </w:r>
      <w:r>
        <w:rPr>
          <w:spacing w:val="-2"/>
        </w:rPr>
        <w:t xml:space="preserve"> </w:t>
      </w:r>
      <w:r>
        <w:t>Over</w:t>
      </w:r>
      <w:r>
        <w:rPr>
          <w:spacing w:val="-4"/>
        </w:rPr>
        <w:t xml:space="preserve"> </w:t>
      </w:r>
      <w:r>
        <w:t>the</w:t>
      </w:r>
      <w:r>
        <w:rPr>
          <w:spacing w:val="-4"/>
        </w:rPr>
        <w:t xml:space="preserve"> </w:t>
      </w:r>
      <w:r>
        <w:t>remaining</w:t>
      </w:r>
      <w:r>
        <w:rPr>
          <w:spacing w:val="-2"/>
        </w:rPr>
        <w:t xml:space="preserve"> </w:t>
      </w:r>
      <w:r>
        <w:t>decade</w:t>
      </w:r>
      <w:r>
        <w:rPr>
          <w:spacing w:val="-4"/>
        </w:rPr>
        <w:t xml:space="preserve"> </w:t>
      </w:r>
      <w:r>
        <w:t>and</w:t>
      </w:r>
      <w:r>
        <w:rPr>
          <w:spacing w:val="-2"/>
        </w:rPr>
        <w:t xml:space="preserve"> </w:t>
      </w:r>
      <w:r>
        <w:t>the first half of the 2020s (Figure 1), however, rates of very high or high levels of psychological distress have risen three-fold for all men (from 3.7% in 2011 to 11.4% in 2024) and four-fold for all women (from 4.0% to 16.6%). For young men (</w:t>
      </w:r>
      <w:proofErr w:type="gramStart"/>
      <w:r>
        <w:t>15-24 year olds</w:t>
      </w:r>
      <w:proofErr w:type="gramEnd"/>
      <w:r>
        <w:t>), this increase was almost three times greater (from 5.4% to 15.8%), and for young women close to a five-fold increase (from 6.2% to 29.2%).</w:t>
      </w:r>
    </w:p>
    <w:p w14:paraId="31277357" w14:textId="77777777" w:rsidR="002A5059" w:rsidRDefault="002A5059">
      <w:pPr>
        <w:pStyle w:val="BodyText"/>
      </w:pPr>
    </w:p>
    <w:p w14:paraId="31277358" w14:textId="77777777" w:rsidR="002A5059" w:rsidRDefault="0080768D">
      <w:pPr>
        <w:ind w:left="448" w:right="596"/>
        <w:rPr>
          <w:i/>
          <w:sz w:val="24"/>
        </w:rPr>
      </w:pPr>
      <w:r>
        <w:rPr>
          <w:i/>
          <w:sz w:val="24"/>
        </w:rPr>
        <w:t>Figure</w:t>
      </w:r>
      <w:r>
        <w:rPr>
          <w:i/>
          <w:spacing w:val="-2"/>
          <w:sz w:val="24"/>
        </w:rPr>
        <w:t xml:space="preserve"> </w:t>
      </w:r>
      <w:r>
        <w:rPr>
          <w:i/>
          <w:sz w:val="24"/>
        </w:rPr>
        <w:t>1.</w:t>
      </w:r>
      <w:r>
        <w:rPr>
          <w:i/>
          <w:spacing w:val="-5"/>
          <w:sz w:val="24"/>
        </w:rPr>
        <w:t xml:space="preserve"> </w:t>
      </w:r>
      <w:r>
        <w:rPr>
          <w:i/>
          <w:sz w:val="24"/>
        </w:rPr>
        <w:t>Proportion</w:t>
      </w:r>
      <w:r>
        <w:rPr>
          <w:i/>
          <w:spacing w:val="-2"/>
          <w:sz w:val="24"/>
        </w:rPr>
        <w:t xml:space="preserve"> </w:t>
      </w:r>
      <w:r>
        <w:rPr>
          <w:i/>
          <w:sz w:val="24"/>
        </w:rPr>
        <w:t>reporting</w:t>
      </w:r>
      <w:r>
        <w:rPr>
          <w:i/>
          <w:spacing w:val="-5"/>
          <w:sz w:val="24"/>
        </w:rPr>
        <w:t xml:space="preserve"> </w:t>
      </w:r>
      <w:r>
        <w:rPr>
          <w:i/>
          <w:sz w:val="24"/>
        </w:rPr>
        <w:t>high</w:t>
      </w:r>
      <w:r>
        <w:rPr>
          <w:i/>
          <w:spacing w:val="-4"/>
          <w:sz w:val="24"/>
        </w:rPr>
        <w:t xml:space="preserve"> </w:t>
      </w:r>
      <w:r>
        <w:rPr>
          <w:i/>
          <w:sz w:val="24"/>
        </w:rPr>
        <w:t>or</w:t>
      </w:r>
      <w:r>
        <w:rPr>
          <w:i/>
          <w:spacing w:val="-4"/>
          <w:sz w:val="24"/>
        </w:rPr>
        <w:t xml:space="preserve"> </w:t>
      </w:r>
      <w:r>
        <w:rPr>
          <w:i/>
          <w:sz w:val="24"/>
        </w:rPr>
        <w:t>very</w:t>
      </w:r>
      <w:r>
        <w:rPr>
          <w:i/>
          <w:spacing w:val="-5"/>
          <w:sz w:val="24"/>
        </w:rPr>
        <w:t xml:space="preserve"> </w:t>
      </w:r>
      <w:r>
        <w:rPr>
          <w:i/>
          <w:sz w:val="24"/>
        </w:rPr>
        <w:t>high</w:t>
      </w:r>
      <w:r>
        <w:rPr>
          <w:i/>
          <w:spacing w:val="-2"/>
          <w:sz w:val="24"/>
        </w:rPr>
        <w:t xml:space="preserve"> </w:t>
      </w:r>
      <w:r>
        <w:rPr>
          <w:i/>
          <w:sz w:val="24"/>
        </w:rPr>
        <w:t>psychological</w:t>
      </w:r>
      <w:r>
        <w:rPr>
          <w:i/>
          <w:spacing w:val="-6"/>
          <w:sz w:val="24"/>
        </w:rPr>
        <w:t xml:space="preserve"> </w:t>
      </w:r>
      <w:r>
        <w:rPr>
          <w:i/>
          <w:sz w:val="24"/>
        </w:rPr>
        <w:t>distress</w:t>
      </w:r>
      <w:r>
        <w:rPr>
          <w:i/>
          <w:spacing w:val="-3"/>
          <w:sz w:val="24"/>
        </w:rPr>
        <w:t xml:space="preserve"> </w:t>
      </w:r>
      <w:r>
        <w:rPr>
          <w:i/>
          <w:sz w:val="24"/>
        </w:rPr>
        <w:t>from</w:t>
      </w:r>
      <w:r>
        <w:rPr>
          <w:i/>
          <w:spacing w:val="-4"/>
          <w:sz w:val="24"/>
        </w:rPr>
        <w:t xml:space="preserve"> </w:t>
      </w:r>
      <w:r>
        <w:rPr>
          <w:i/>
          <w:sz w:val="24"/>
        </w:rPr>
        <w:t xml:space="preserve">2011-2024 among all adults and </w:t>
      </w:r>
      <w:proofErr w:type="gramStart"/>
      <w:r>
        <w:rPr>
          <w:i/>
          <w:sz w:val="24"/>
        </w:rPr>
        <w:t>15-24 year olds</w:t>
      </w:r>
      <w:proofErr w:type="gramEnd"/>
      <w:r>
        <w:rPr>
          <w:i/>
          <w:sz w:val="24"/>
        </w:rPr>
        <w:t xml:space="preserve"> by gender</w:t>
      </w:r>
    </w:p>
    <w:p w14:paraId="31277359" w14:textId="77777777" w:rsidR="002A5059" w:rsidRDefault="0080768D">
      <w:pPr>
        <w:pStyle w:val="BodyText"/>
        <w:spacing w:before="6"/>
        <w:rPr>
          <w:i/>
          <w:sz w:val="8"/>
        </w:rPr>
      </w:pPr>
      <w:r>
        <w:rPr>
          <w:i/>
          <w:noProof/>
          <w:sz w:val="8"/>
        </w:rPr>
        <w:drawing>
          <wp:anchor distT="0" distB="0" distL="0" distR="0" simplePos="0" relativeHeight="251658243" behindDoc="1" locked="0" layoutInCell="1" allowOverlap="1" wp14:anchorId="31277C0D" wp14:editId="31277C0E">
            <wp:simplePos x="0" y="0"/>
            <wp:positionH relativeFrom="page">
              <wp:posOffset>1262641</wp:posOffset>
            </wp:positionH>
            <wp:positionV relativeFrom="paragraph">
              <wp:posOffset>78007</wp:posOffset>
            </wp:positionV>
            <wp:extent cx="4971948" cy="3501866"/>
            <wp:effectExtent l="0" t="0" r="0" b="0"/>
            <wp:wrapTopAndBottom/>
            <wp:docPr id="20" name="Image 20" descr="A graph of a number of people with numbers and their ag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graph of a number of people with numbers and their age  AI-generated content may be incorrect. "/>
                    <pic:cNvPicPr/>
                  </pic:nvPicPr>
                  <pic:blipFill>
                    <a:blip r:embed="rId17" cstate="print"/>
                    <a:stretch>
                      <a:fillRect/>
                    </a:stretch>
                  </pic:blipFill>
                  <pic:spPr>
                    <a:xfrm>
                      <a:off x="0" y="0"/>
                      <a:ext cx="4971948" cy="3501866"/>
                    </a:xfrm>
                    <a:prstGeom prst="rect">
                      <a:avLst/>
                    </a:prstGeom>
                  </pic:spPr>
                </pic:pic>
              </a:graphicData>
            </a:graphic>
          </wp:anchor>
        </w:drawing>
      </w:r>
    </w:p>
    <w:p w14:paraId="3127735A" w14:textId="77777777" w:rsidR="002A5059" w:rsidRDefault="002A5059">
      <w:pPr>
        <w:pStyle w:val="BodyText"/>
        <w:rPr>
          <w:i/>
          <w:sz w:val="20"/>
        </w:rPr>
      </w:pPr>
    </w:p>
    <w:p w14:paraId="3127735B" w14:textId="77777777" w:rsidR="002A5059" w:rsidRDefault="002A5059">
      <w:pPr>
        <w:pStyle w:val="BodyText"/>
        <w:rPr>
          <w:i/>
          <w:sz w:val="20"/>
        </w:rPr>
      </w:pPr>
    </w:p>
    <w:p w14:paraId="3127735C" w14:textId="77777777" w:rsidR="002A5059" w:rsidRDefault="0080768D">
      <w:pPr>
        <w:pStyle w:val="BodyText"/>
        <w:spacing w:before="157"/>
        <w:rPr>
          <w:i/>
          <w:sz w:val="20"/>
        </w:rPr>
      </w:pPr>
      <w:r>
        <w:rPr>
          <w:i/>
          <w:noProof/>
          <w:sz w:val="20"/>
        </w:rPr>
        <mc:AlternateContent>
          <mc:Choice Requires="wps">
            <w:drawing>
              <wp:anchor distT="0" distB="0" distL="0" distR="0" simplePos="0" relativeHeight="251658244" behindDoc="1" locked="0" layoutInCell="1" allowOverlap="1" wp14:anchorId="31277C0F" wp14:editId="31277C10">
                <wp:simplePos x="0" y="0"/>
                <wp:positionH relativeFrom="page">
                  <wp:posOffset>914400</wp:posOffset>
                </wp:positionH>
                <wp:positionV relativeFrom="paragraph">
                  <wp:posOffset>261034</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424C0" id="Graphic 21" o:spid="_x0000_s1026" style="position:absolute;margin-left:1in;margin-top:20.55pt;width:2in;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" path="m1828800,l,,,7620r1828800,l1828800,xe" fillcolor="black" stroked="f">
                <v:path arrowok="t"/>
                <w10:wrap type="topAndBottom" anchorx="page"/>
              </v:shape>
            </w:pict>
          </mc:Fallback>
        </mc:AlternateContent>
      </w:r>
    </w:p>
    <w:p w14:paraId="3127735D" w14:textId="77777777" w:rsidR="002A5059" w:rsidRDefault="0080768D">
      <w:pPr>
        <w:spacing w:before="103"/>
        <w:ind w:left="448"/>
        <w:rPr>
          <w:sz w:val="20"/>
        </w:rPr>
      </w:pPr>
      <w:bookmarkStart w:id="15" w:name="_bookmark4"/>
      <w:bookmarkEnd w:id="15"/>
      <w:r>
        <w:rPr>
          <w:position w:val="6"/>
          <w:sz w:val="13"/>
        </w:rPr>
        <w:t>2</w:t>
      </w:r>
      <w:r>
        <w:rPr>
          <w:spacing w:val="12"/>
          <w:position w:val="6"/>
          <w:sz w:val="13"/>
        </w:rPr>
        <w:t xml:space="preserve"> </w:t>
      </w:r>
      <w:r>
        <w:rPr>
          <w:sz w:val="20"/>
        </w:rPr>
        <w:t>Psychological</w:t>
      </w:r>
      <w:r>
        <w:rPr>
          <w:spacing w:val="-8"/>
          <w:sz w:val="20"/>
        </w:rPr>
        <w:t xml:space="preserve"> </w:t>
      </w:r>
      <w:r>
        <w:rPr>
          <w:sz w:val="20"/>
        </w:rPr>
        <w:t>distress</w:t>
      </w:r>
      <w:r>
        <w:rPr>
          <w:spacing w:val="-6"/>
          <w:sz w:val="20"/>
        </w:rPr>
        <w:t xml:space="preserve"> </w:t>
      </w:r>
      <w:r>
        <w:rPr>
          <w:sz w:val="20"/>
        </w:rPr>
        <w:t>is</w:t>
      </w:r>
      <w:r>
        <w:rPr>
          <w:spacing w:val="-6"/>
          <w:sz w:val="20"/>
        </w:rPr>
        <w:t xml:space="preserve"> </w:t>
      </w:r>
      <w:r>
        <w:rPr>
          <w:sz w:val="20"/>
        </w:rPr>
        <w:t>self-reported</w:t>
      </w:r>
      <w:r>
        <w:rPr>
          <w:spacing w:val="-6"/>
          <w:sz w:val="20"/>
        </w:rPr>
        <w:t xml:space="preserve"> </w:t>
      </w:r>
      <w:r>
        <w:rPr>
          <w:sz w:val="20"/>
        </w:rPr>
        <w:t>measure</w:t>
      </w:r>
      <w:r>
        <w:rPr>
          <w:spacing w:val="-7"/>
          <w:sz w:val="20"/>
        </w:rPr>
        <w:t xml:space="preserve"> </w:t>
      </w:r>
      <w:r>
        <w:rPr>
          <w:sz w:val="20"/>
        </w:rPr>
        <w:t>included</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New</w:t>
      </w:r>
      <w:r>
        <w:rPr>
          <w:spacing w:val="-7"/>
          <w:sz w:val="20"/>
        </w:rPr>
        <w:t xml:space="preserve"> </w:t>
      </w:r>
      <w:r>
        <w:rPr>
          <w:sz w:val="20"/>
        </w:rPr>
        <w:t>Zealand</w:t>
      </w:r>
      <w:r>
        <w:rPr>
          <w:spacing w:val="-7"/>
          <w:sz w:val="20"/>
        </w:rPr>
        <w:t xml:space="preserve"> </w:t>
      </w:r>
      <w:r>
        <w:rPr>
          <w:sz w:val="20"/>
        </w:rPr>
        <w:t>Health</w:t>
      </w:r>
      <w:r>
        <w:rPr>
          <w:spacing w:val="-6"/>
          <w:sz w:val="20"/>
        </w:rPr>
        <w:t xml:space="preserve"> </w:t>
      </w:r>
      <w:r>
        <w:rPr>
          <w:spacing w:val="-2"/>
          <w:sz w:val="20"/>
        </w:rPr>
        <w:t>Survey.</w:t>
      </w:r>
    </w:p>
    <w:p w14:paraId="3127735E" w14:textId="77777777" w:rsidR="002A5059" w:rsidRDefault="0080768D">
      <w:pPr>
        <w:ind w:left="788" w:right="607"/>
        <w:rPr>
          <w:sz w:val="20"/>
        </w:rPr>
      </w:pPr>
      <w:r>
        <w:rPr>
          <w:sz w:val="20"/>
        </w:rPr>
        <w:t>Distress</w:t>
      </w:r>
      <w:r>
        <w:rPr>
          <w:spacing w:val="-3"/>
          <w:sz w:val="20"/>
        </w:rPr>
        <w:t xml:space="preserve"> </w:t>
      </w:r>
      <w:r>
        <w:rPr>
          <w:sz w:val="20"/>
        </w:rPr>
        <w:t>is</w:t>
      </w:r>
      <w:r>
        <w:rPr>
          <w:spacing w:val="-3"/>
          <w:sz w:val="20"/>
        </w:rPr>
        <w:t xml:space="preserve"> </w:t>
      </w:r>
      <w:r>
        <w:rPr>
          <w:sz w:val="20"/>
        </w:rPr>
        <w:t>measured</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Kessler</w:t>
      </w:r>
      <w:r>
        <w:rPr>
          <w:spacing w:val="-3"/>
          <w:sz w:val="20"/>
        </w:rPr>
        <w:t xml:space="preserve"> </w:t>
      </w:r>
      <w:r>
        <w:rPr>
          <w:sz w:val="20"/>
        </w:rPr>
        <w:t>Psychological</w:t>
      </w:r>
      <w:r>
        <w:rPr>
          <w:spacing w:val="-5"/>
          <w:sz w:val="20"/>
        </w:rPr>
        <w:t xml:space="preserve"> </w:t>
      </w:r>
      <w:r>
        <w:rPr>
          <w:sz w:val="20"/>
        </w:rPr>
        <w:t>Distress</w:t>
      </w:r>
      <w:r>
        <w:rPr>
          <w:spacing w:val="-3"/>
          <w:sz w:val="20"/>
        </w:rPr>
        <w:t xml:space="preserve"> </w:t>
      </w:r>
      <w:r>
        <w:rPr>
          <w:sz w:val="20"/>
        </w:rPr>
        <w:t>Scale</w:t>
      </w:r>
      <w:r>
        <w:rPr>
          <w:spacing w:val="-4"/>
          <w:sz w:val="20"/>
        </w:rPr>
        <w:t xml:space="preserve"> </w:t>
      </w:r>
      <w:r>
        <w:rPr>
          <w:sz w:val="20"/>
        </w:rPr>
        <w:t>(K10),</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validated 10-item screen instrument for screening symptoms commonly associated with anxiety and depression, such as restlessness, fatigue, and feeling depressed.</w:t>
      </w:r>
    </w:p>
    <w:p w14:paraId="3127735F" w14:textId="77777777" w:rsidR="002A5059" w:rsidRDefault="002A5059">
      <w:pPr>
        <w:rPr>
          <w:sz w:val="20"/>
        </w:rPr>
        <w:sectPr w:rsidR="002A5059">
          <w:pgSz w:w="11900" w:h="16850"/>
          <w:pgMar w:top="1380" w:right="850" w:bottom="960" w:left="992" w:header="0" w:footer="777" w:gutter="0"/>
          <w:cols w:space="720"/>
        </w:sectPr>
      </w:pPr>
    </w:p>
    <w:p w14:paraId="31277360" w14:textId="77777777" w:rsidR="002A5059" w:rsidRDefault="0080768D">
      <w:pPr>
        <w:spacing w:before="79"/>
        <w:ind w:left="448" w:right="596" w:hanging="1"/>
        <w:rPr>
          <w:sz w:val="20"/>
        </w:rPr>
      </w:pPr>
      <w:r>
        <w:rPr>
          <w:i/>
          <w:sz w:val="20"/>
        </w:rPr>
        <w:lastRenderedPageBreak/>
        <w:t>Note:</w:t>
      </w:r>
      <w:r>
        <w:rPr>
          <w:i/>
          <w:spacing w:val="-2"/>
          <w:sz w:val="20"/>
        </w:rPr>
        <w:t xml:space="preserve"> </w:t>
      </w:r>
      <w:r>
        <w:rPr>
          <w:sz w:val="20"/>
        </w:rPr>
        <w:t>Data</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New</w:t>
      </w:r>
      <w:r>
        <w:rPr>
          <w:spacing w:val="-4"/>
          <w:sz w:val="20"/>
        </w:rPr>
        <w:t xml:space="preserve"> </w:t>
      </w:r>
      <w:r>
        <w:rPr>
          <w:sz w:val="20"/>
        </w:rPr>
        <w:t>Zealand</w:t>
      </w:r>
      <w:r>
        <w:rPr>
          <w:spacing w:val="-2"/>
          <w:sz w:val="20"/>
        </w:rPr>
        <w:t xml:space="preserve"> </w:t>
      </w:r>
      <w:r>
        <w:rPr>
          <w:sz w:val="20"/>
        </w:rPr>
        <w:t>Health</w:t>
      </w:r>
      <w:r>
        <w:rPr>
          <w:spacing w:val="-2"/>
          <w:sz w:val="20"/>
        </w:rPr>
        <w:t xml:space="preserve"> </w:t>
      </w:r>
      <w:r>
        <w:rPr>
          <w:sz w:val="20"/>
        </w:rPr>
        <w:t>Survey</w:t>
      </w:r>
      <w:r>
        <w:rPr>
          <w:spacing w:val="-2"/>
          <w:sz w:val="20"/>
        </w:rPr>
        <w:t xml:space="preserve"> </w:t>
      </w:r>
      <w:r>
        <w:rPr>
          <w:sz w:val="20"/>
        </w:rPr>
        <w:t>(Ministry</w:t>
      </w:r>
      <w:r>
        <w:rPr>
          <w:spacing w:val="-3"/>
          <w:sz w:val="20"/>
        </w:rPr>
        <w:t xml:space="preserve"> </w:t>
      </w:r>
      <w:r>
        <w:rPr>
          <w:sz w:val="20"/>
        </w:rPr>
        <w:t>of</w:t>
      </w:r>
      <w:r>
        <w:rPr>
          <w:spacing w:val="-4"/>
          <w:sz w:val="20"/>
        </w:rPr>
        <w:t xml:space="preserve"> </w:t>
      </w:r>
      <w:r>
        <w:rPr>
          <w:sz w:val="20"/>
        </w:rPr>
        <w:t>Health,</w:t>
      </w:r>
      <w:r>
        <w:rPr>
          <w:spacing w:val="-2"/>
          <w:sz w:val="20"/>
        </w:rPr>
        <w:t xml:space="preserve"> </w:t>
      </w:r>
      <w:r>
        <w:rPr>
          <w:sz w:val="20"/>
        </w:rPr>
        <w:t>2025).</w:t>
      </w:r>
      <w:r>
        <w:rPr>
          <w:spacing w:val="-4"/>
          <w:sz w:val="20"/>
        </w:rPr>
        <w:t xml:space="preserve"> </w:t>
      </w:r>
      <w:r>
        <w:rPr>
          <w:sz w:val="20"/>
        </w:rPr>
        <w:t>Shaded</w:t>
      </w:r>
      <w:r>
        <w:rPr>
          <w:spacing w:val="-4"/>
          <w:sz w:val="20"/>
        </w:rPr>
        <w:t xml:space="preserve"> </w:t>
      </w:r>
      <w:r>
        <w:rPr>
          <w:sz w:val="20"/>
        </w:rPr>
        <w:t>areas</w:t>
      </w:r>
      <w:r>
        <w:rPr>
          <w:spacing w:val="-3"/>
          <w:sz w:val="20"/>
        </w:rPr>
        <w:t xml:space="preserve"> </w:t>
      </w:r>
      <w:r>
        <w:rPr>
          <w:sz w:val="20"/>
        </w:rPr>
        <w:t>represent 95% Confidence Intervals.</w:t>
      </w:r>
    </w:p>
    <w:p w14:paraId="31277361" w14:textId="77777777" w:rsidR="002A5059" w:rsidRDefault="002A5059">
      <w:pPr>
        <w:pStyle w:val="BodyText"/>
        <w:spacing w:before="47"/>
        <w:rPr>
          <w:sz w:val="20"/>
        </w:rPr>
      </w:pPr>
    </w:p>
    <w:p w14:paraId="31277362" w14:textId="77777777" w:rsidR="002A5059" w:rsidRDefault="0080768D">
      <w:pPr>
        <w:pStyle w:val="BodyText"/>
        <w:ind w:left="448" w:right="596"/>
      </w:pPr>
      <w:r>
        <w:t>Moreover, rates of moderate psychological distress have increased from 15.1% among young people experiencing in 2011 to</w:t>
      </w:r>
      <w:r>
        <w:rPr>
          <w:spacing w:val="-3"/>
        </w:rPr>
        <w:t xml:space="preserve"> </w:t>
      </w:r>
      <w:r>
        <w:t>24.8%</w:t>
      </w:r>
      <w:r>
        <w:rPr>
          <w:spacing w:val="-1"/>
        </w:rPr>
        <w:t xml:space="preserve"> </w:t>
      </w:r>
      <w:r>
        <w:t>in 2024. In total,</w:t>
      </w:r>
      <w:r>
        <w:rPr>
          <w:spacing w:val="-1"/>
        </w:rPr>
        <w:t xml:space="preserve"> </w:t>
      </w:r>
      <w:r>
        <w:t>approximately 324,000</w:t>
      </w:r>
      <w:r>
        <w:rPr>
          <w:spacing w:val="-4"/>
        </w:rPr>
        <w:t xml:space="preserve"> </w:t>
      </w:r>
      <w:r>
        <w:t>young</w:t>
      </w:r>
      <w:r>
        <w:rPr>
          <w:spacing w:val="-4"/>
        </w:rPr>
        <w:t xml:space="preserve"> </w:t>
      </w:r>
      <w:r>
        <w:t>people</w:t>
      </w:r>
      <w:r>
        <w:rPr>
          <w:spacing w:val="-4"/>
        </w:rPr>
        <w:t xml:space="preserve"> </w:t>
      </w:r>
      <w:r>
        <w:t>aged</w:t>
      </w:r>
      <w:r>
        <w:rPr>
          <w:spacing w:val="-2"/>
        </w:rPr>
        <w:t xml:space="preserve"> </w:t>
      </w:r>
      <w:r>
        <w:t>15-24</w:t>
      </w:r>
      <w:r>
        <w:rPr>
          <w:spacing w:val="-2"/>
        </w:rPr>
        <w:t xml:space="preserve"> </w:t>
      </w:r>
      <w:r>
        <w:t>years</w:t>
      </w:r>
      <w:r>
        <w:rPr>
          <w:spacing w:val="-3"/>
        </w:rPr>
        <w:t xml:space="preserve"> </w:t>
      </w:r>
      <w:r>
        <w:t>old</w:t>
      </w:r>
      <w:r>
        <w:rPr>
          <w:spacing w:val="-4"/>
        </w:rPr>
        <w:t xml:space="preserve"> </w:t>
      </w:r>
      <w:r>
        <w:t>are</w:t>
      </w:r>
      <w:r>
        <w:rPr>
          <w:spacing w:val="-2"/>
        </w:rPr>
        <w:t xml:space="preserve"> </w:t>
      </w:r>
      <w:r>
        <w:t>experiencing</w:t>
      </w:r>
      <w:r>
        <w:rPr>
          <w:spacing w:val="-4"/>
        </w:rPr>
        <w:t xml:space="preserve"> </w:t>
      </w:r>
      <w:r>
        <w:t>moderate</w:t>
      </w:r>
      <w:r>
        <w:rPr>
          <w:spacing w:val="-2"/>
        </w:rPr>
        <w:t xml:space="preserve"> </w:t>
      </w:r>
      <w:r>
        <w:t>to</w:t>
      </w:r>
      <w:r>
        <w:rPr>
          <w:spacing w:val="-2"/>
        </w:rPr>
        <w:t xml:space="preserve"> </w:t>
      </w:r>
      <w:r>
        <w:t>very</w:t>
      </w:r>
      <w:r>
        <w:rPr>
          <w:spacing w:val="-5"/>
        </w:rPr>
        <w:t xml:space="preserve"> </w:t>
      </w:r>
      <w:r>
        <w:t>high levels of psychological distress in Aotearoa New Zealand in 2024.</w:t>
      </w:r>
    </w:p>
    <w:p w14:paraId="31277363" w14:textId="77777777" w:rsidR="002A5059" w:rsidRDefault="002A5059">
      <w:pPr>
        <w:pStyle w:val="BodyText"/>
      </w:pPr>
    </w:p>
    <w:p w14:paraId="31277364" w14:textId="77777777" w:rsidR="002A5059" w:rsidRDefault="0080768D">
      <w:pPr>
        <w:pStyle w:val="BodyText"/>
        <w:ind w:left="448" w:right="596"/>
      </w:pPr>
      <w:r>
        <w:t>While the NZHS (which provides nationally-representative estimates of rates of psychological distress among young people) does not capture annual prevalence rates in anxiety and depressive symptoms, survey respondents in 2016 (2015/16 financial years) and 2022 (combining 2021/22 and 2022/23 years) were asked to report</w:t>
      </w:r>
      <w:r>
        <w:rPr>
          <w:spacing w:val="-3"/>
        </w:rPr>
        <w:t xml:space="preserve"> </w:t>
      </w:r>
      <w:r>
        <w:t>on</w:t>
      </w:r>
      <w:r>
        <w:rPr>
          <w:spacing w:val="-3"/>
        </w:rPr>
        <w:t xml:space="preserve"> </w:t>
      </w:r>
      <w:r>
        <w:t>their</w:t>
      </w:r>
      <w:r>
        <w:rPr>
          <w:spacing w:val="-4"/>
        </w:rPr>
        <w:t xml:space="preserve"> </w:t>
      </w:r>
      <w:r>
        <w:t>anxiety</w:t>
      </w:r>
      <w:r>
        <w:rPr>
          <w:spacing w:val="-6"/>
        </w:rPr>
        <w:t xml:space="preserve"> </w:t>
      </w:r>
      <w:r>
        <w:t>(using</w:t>
      </w:r>
      <w:r>
        <w:rPr>
          <w:spacing w:val="-3"/>
        </w:rPr>
        <w:t xml:space="preserve"> </w:t>
      </w:r>
      <w:r>
        <w:t>the</w:t>
      </w:r>
      <w:r>
        <w:rPr>
          <w:spacing w:val="-3"/>
        </w:rPr>
        <w:t xml:space="preserve"> </w:t>
      </w:r>
      <w:proofErr w:type="spellStart"/>
      <w:r>
        <w:t>Generalised</w:t>
      </w:r>
      <w:proofErr w:type="spellEnd"/>
      <w:r>
        <w:rPr>
          <w:spacing w:val="-4"/>
        </w:rPr>
        <w:t xml:space="preserve"> </w:t>
      </w:r>
      <w:r>
        <w:t>Anxiety</w:t>
      </w:r>
      <w:r>
        <w:rPr>
          <w:spacing w:val="-3"/>
        </w:rPr>
        <w:t xml:space="preserve"> </w:t>
      </w:r>
      <w:r>
        <w:t>Disorder-7</w:t>
      </w:r>
      <w:r>
        <w:rPr>
          <w:spacing w:val="-3"/>
        </w:rPr>
        <w:t xml:space="preserve"> </w:t>
      </w:r>
      <w:r>
        <w:t>[GAD-7]</w:t>
      </w:r>
      <w:r>
        <w:rPr>
          <w:spacing w:val="-3"/>
        </w:rPr>
        <w:t xml:space="preserve"> </w:t>
      </w:r>
      <w:r>
        <w:t>scale)</w:t>
      </w:r>
      <w:r>
        <w:rPr>
          <w:spacing w:val="-4"/>
        </w:rPr>
        <w:t xml:space="preserve"> </w:t>
      </w:r>
      <w:r>
        <w:t>and depressive (using the Patient Health Questionnaire-9 [PHQ-9]) symptoms.</w:t>
      </w:r>
    </w:p>
    <w:p w14:paraId="31277365" w14:textId="77777777" w:rsidR="002A5059" w:rsidRDefault="002A5059">
      <w:pPr>
        <w:pStyle w:val="BodyText"/>
      </w:pPr>
    </w:p>
    <w:p w14:paraId="31277366" w14:textId="77777777" w:rsidR="002A5059" w:rsidRDefault="0080768D">
      <w:pPr>
        <w:pStyle w:val="BodyText"/>
        <w:spacing w:before="1"/>
        <w:ind w:left="448" w:right="658"/>
      </w:pPr>
      <w:r>
        <w:t>Trends</w:t>
      </w:r>
      <w:r>
        <w:rPr>
          <w:spacing w:val="-3"/>
        </w:rPr>
        <w:t xml:space="preserve"> </w:t>
      </w:r>
      <w:r>
        <w:t>in</w:t>
      </w:r>
      <w:r>
        <w:rPr>
          <w:spacing w:val="-3"/>
        </w:rPr>
        <w:t xml:space="preserve"> </w:t>
      </w:r>
      <w:r>
        <w:t>anxiety</w:t>
      </w:r>
      <w:r>
        <w:rPr>
          <w:spacing w:val="-4"/>
        </w:rPr>
        <w:t xml:space="preserve"> </w:t>
      </w:r>
      <w:r>
        <w:t>and</w:t>
      </w:r>
      <w:r>
        <w:rPr>
          <w:spacing w:val="-3"/>
        </w:rPr>
        <w:t xml:space="preserve"> </w:t>
      </w:r>
      <w:r>
        <w:t>depressive</w:t>
      </w:r>
      <w:r>
        <w:rPr>
          <w:spacing w:val="40"/>
        </w:rPr>
        <w:t xml:space="preserve"> </w:t>
      </w:r>
      <w:r>
        <w:t>symptoms</w:t>
      </w:r>
      <w:r>
        <w:rPr>
          <w:spacing w:val="-4"/>
        </w:rPr>
        <w:t xml:space="preserve"> </w:t>
      </w:r>
      <w:r>
        <w:t>are</w:t>
      </w:r>
      <w:r>
        <w:rPr>
          <w:spacing w:val="-2"/>
        </w:rPr>
        <w:t xml:space="preserve"> </w:t>
      </w:r>
      <w:r>
        <w:t>broadly</w:t>
      </w:r>
      <w:r>
        <w:rPr>
          <w:spacing w:val="-3"/>
        </w:rPr>
        <w:t xml:space="preserve"> </w:t>
      </w:r>
      <w:proofErr w:type="gramStart"/>
      <w:r>
        <w:t>similar</w:t>
      </w:r>
      <w:r>
        <w:rPr>
          <w:spacing w:val="-3"/>
        </w:rPr>
        <w:t xml:space="preserve"> </w:t>
      </w:r>
      <w:r>
        <w:t>to</w:t>
      </w:r>
      <w:proofErr w:type="gramEnd"/>
      <w:r>
        <w:rPr>
          <w:spacing w:val="-3"/>
        </w:rPr>
        <w:t xml:space="preserve"> </w:t>
      </w:r>
      <w:r>
        <w:t>trends</w:t>
      </w:r>
      <w:r>
        <w:rPr>
          <w:spacing w:val="-3"/>
        </w:rPr>
        <w:t xml:space="preserve"> </w:t>
      </w:r>
      <w:r>
        <w:t>in</w:t>
      </w:r>
      <w:r>
        <w:rPr>
          <w:spacing w:val="-2"/>
        </w:rPr>
        <w:t xml:space="preserve"> </w:t>
      </w:r>
      <w:r>
        <w:t>distress (Ministry of Health, 2024). Figure 2 presents the proportion of men and women reporting anxiety symptoms, among the total adult population (15+ years) and among young people (15-24 years). While the total population of adults were reporting more anxiety symptoms in 2022 compared with 2016, the increase was larger</w:t>
      </w:r>
      <w:r>
        <w:rPr>
          <w:spacing w:val="-5"/>
        </w:rPr>
        <w:t xml:space="preserve"> </w:t>
      </w:r>
      <w:r>
        <w:t>among</w:t>
      </w:r>
      <w:r>
        <w:rPr>
          <w:spacing w:val="-3"/>
        </w:rPr>
        <w:t xml:space="preserve"> </w:t>
      </w:r>
      <w:r>
        <w:t>young</w:t>
      </w:r>
      <w:r>
        <w:rPr>
          <w:spacing w:val="-5"/>
        </w:rPr>
        <w:t xml:space="preserve"> </w:t>
      </w:r>
      <w:r>
        <w:t>people,</w:t>
      </w:r>
      <w:r>
        <w:rPr>
          <w:spacing w:val="-3"/>
        </w:rPr>
        <w:t xml:space="preserve"> </w:t>
      </w:r>
      <w:r>
        <w:t>generally,</w:t>
      </w:r>
      <w:r>
        <w:rPr>
          <w:spacing w:val="-6"/>
        </w:rPr>
        <w:t xml:space="preserve"> </w:t>
      </w:r>
      <w:r>
        <w:t>and</w:t>
      </w:r>
      <w:r>
        <w:rPr>
          <w:spacing w:val="-5"/>
        </w:rPr>
        <w:t xml:space="preserve"> </w:t>
      </w:r>
      <w:r>
        <w:t>young</w:t>
      </w:r>
      <w:r>
        <w:rPr>
          <w:spacing w:val="-3"/>
        </w:rPr>
        <w:t xml:space="preserve"> </w:t>
      </w:r>
      <w:r>
        <w:t>women,</w:t>
      </w:r>
      <w:r>
        <w:rPr>
          <w:spacing w:val="-3"/>
        </w:rPr>
        <w:t xml:space="preserve"> </w:t>
      </w:r>
      <w:r>
        <w:t>more</w:t>
      </w:r>
      <w:r>
        <w:rPr>
          <w:spacing w:val="-3"/>
        </w:rPr>
        <w:t xml:space="preserve"> </w:t>
      </w:r>
      <w:r>
        <w:t>specifically.</w:t>
      </w:r>
      <w:r>
        <w:rPr>
          <w:spacing w:val="-3"/>
        </w:rPr>
        <w:t xml:space="preserve"> </w:t>
      </w:r>
      <w:r>
        <w:t>Among young people, the groups experiencing mild</w:t>
      </w:r>
      <w:r>
        <w:rPr>
          <w:spacing w:val="-1"/>
        </w:rPr>
        <w:t xml:space="preserve"> </w:t>
      </w:r>
      <w:r>
        <w:t>and</w:t>
      </w:r>
      <w:r>
        <w:rPr>
          <w:spacing w:val="-1"/>
        </w:rPr>
        <w:t xml:space="preserve"> </w:t>
      </w:r>
      <w:r>
        <w:t>moderate</w:t>
      </w:r>
      <w:r>
        <w:rPr>
          <w:spacing w:val="-1"/>
        </w:rPr>
        <w:t xml:space="preserve"> </w:t>
      </w:r>
      <w:r>
        <w:t>levels</w:t>
      </w:r>
      <w:r>
        <w:rPr>
          <w:spacing w:val="-2"/>
        </w:rPr>
        <w:t xml:space="preserve"> </w:t>
      </w:r>
      <w:r>
        <w:t>of</w:t>
      </w:r>
      <w:r>
        <w:rPr>
          <w:spacing w:val="-2"/>
        </w:rPr>
        <w:t xml:space="preserve"> </w:t>
      </w:r>
      <w:r>
        <w:t>symptoms</w:t>
      </w:r>
      <w:r>
        <w:rPr>
          <w:spacing w:val="-2"/>
        </w:rPr>
        <w:t xml:space="preserve"> </w:t>
      </w:r>
      <w:r>
        <w:t xml:space="preserve">grew the most. For example, among young men and young women, the proportion reporting moderate symptoms during this </w:t>
      </w:r>
      <w:proofErr w:type="gramStart"/>
      <w:r>
        <w:t>time period</w:t>
      </w:r>
      <w:proofErr w:type="gramEnd"/>
      <w:r>
        <w:t xml:space="preserve"> tripled (from 2.9% of young men in 2016 to 9.3% in 2022) and doubled (from 9.5% to 18.3%), respectively.</w:t>
      </w:r>
    </w:p>
    <w:p w14:paraId="31277367" w14:textId="77777777" w:rsidR="002A5059" w:rsidRDefault="0080768D">
      <w:pPr>
        <w:spacing w:before="273"/>
        <w:ind w:left="448" w:right="596"/>
        <w:rPr>
          <w:i/>
          <w:sz w:val="24"/>
        </w:rPr>
      </w:pPr>
      <w:r>
        <w:rPr>
          <w:i/>
          <w:sz w:val="24"/>
        </w:rPr>
        <w:t>Figure</w:t>
      </w:r>
      <w:r>
        <w:rPr>
          <w:i/>
          <w:spacing w:val="-2"/>
          <w:sz w:val="24"/>
        </w:rPr>
        <w:t xml:space="preserve"> </w:t>
      </w:r>
      <w:r>
        <w:rPr>
          <w:i/>
          <w:sz w:val="24"/>
        </w:rPr>
        <w:t>2.</w:t>
      </w:r>
      <w:r>
        <w:rPr>
          <w:i/>
          <w:spacing w:val="-4"/>
          <w:sz w:val="24"/>
        </w:rPr>
        <w:t xml:space="preserve"> </w:t>
      </w:r>
      <w:r>
        <w:rPr>
          <w:i/>
          <w:sz w:val="24"/>
        </w:rPr>
        <w:t>Level</w:t>
      </w:r>
      <w:r>
        <w:rPr>
          <w:i/>
          <w:spacing w:val="-2"/>
          <w:sz w:val="24"/>
        </w:rPr>
        <w:t xml:space="preserve"> </w:t>
      </w:r>
      <w:r>
        <w:rPr>
          <w:i/>
          <w:sz w:val="24"/>
        </w:rPr>
        <w:t>of</w:t>
      </w:r>
      <w:r>
        <w:rPr>
          <w:i/>
          <w:spacing w:val="-4"/>
          <w:sz w:val="24"/>
        </w:rPr>
        <w:t xml:space="preserve"> </w:t>
      </w:r>
      <w:r>
        <w:rPr>
          <w:i/>
          <w:sz w:val="24"/>
        </w:rPr>
        <w:t>anxiety</w:t>
      </w:r>
      <w:r>
        <w:rPr>
          <w:i/>
          <w:spacing w:val="-2"/>
          <w:sz w:val="24"/>
        </w:rPr>
        <w:t xml:space="preserve"> </w:t>
      </w:r>
      <w:r>
        <w:rPr>
          <w:i/>
          <w:sz w:val="24"/>
        </w:rPr>
        <w:t>symptoms</w:t>
      </w:r>
      <w:r>
        <w:rPr>
          <w:i/>
          <w:spacing w:val="-2"/>
          <w:sz w:val="24"/>
        </w:rPr>
        <w:t xml:space="preserve"> </w:t>
      </w:r>
      <w:r>
        <w:rPr>
          <w:i/>
          <w:sz w:val="24"/>
        </w:rPr>
        <w:t>in</w:t>
      </w:r>
      <w:r>
        <w:rPr>
          <w:i/>
          <w:spacing w:val="-2"/>
          <w:sz w:val="24"/>
        </w:rPr>
        <w:t xml:space="preserve"> </w:t>
      </w:r>
      <w:r>
        <w:rPr>
          <w:i/>
          <w:sz w:val="24"/>
        </w:rPr>
        <w:t>2016</w:t>
      </w:r>
      <w:r>
        <w:rPr>
          <w:i/>
          <w:spacing w:val="-3"/>
          <w:sz w:val="24"/>
        </w:rPr>
        <w:t xml:space="preserve"> </w:t>
      </w:r>
      <w:r>
        <w:rPr>
          <w:i/>
          <w:sz w:val="24"/>
        </w:rPr>
        <w:t>and</w:t>
      </w:r>
      <w:r>
        <w:rPr>
          <w:i/>
          <w:spacing w:val="-3"/>
          <w:sz w:val="24"/>
        </w:rPr>
        <w:t xml:space="preserve"> </w:t>
      </w:r>
      <w:r>
        <w:rPr>
          <w:i/>
          <w:sz w:val="24"/>
        </w:rPr>
        <w:t>2022</w:t>
      </w:r>
      <w:r>
        <w:rPr>
          <w:i/>
          <w:spacing w:val="-2"/>
          <w:sz w:val="24"/>
        </w:rPr>
        <w:t xml:space="preserve"> </w:t>
      </w:r>
      <w:r>
        <w:rPr>
          <w:i/>
          <w:sz w:val="24"/>
        </w:rPr>
        <w:t>among</w:t>
      </w:r>
      <w:r>
        <w:rPr>
          <w:i/>
          <w:spacing w:val="-3"/>
          <w:sz w:val="24"/>
        </w:rPr>
        <w:t xml:space="preserve"> </w:t>
      </w:r>
      <w:r>
        <w:rPr>
          <w:i/>
          <w:sz w:val="24"/>
        </w:rPr>
        <w:t>all</w:t>
      </w:r>
      <w:r>
        <w:rPr>
          <w:i/>
          <w:spacing w:val="-2"/>
          <w:sz w:val="24"/>
        </w:rPr>
        <w:t xml:space="preserve"> </w:t>
      </w:r>
      <w:r>
        <w:rPr>
          <w:i/>
          <w:sz w:val="24"/>
        </w:rPr>
        <w:t>adults</w:t>
      </w:r>
      <w:r>
        <w:rPr>
          <w:i/>
          <w:spacing w:val="-2"/>
          <w:sz w:val="24"/>
        </w:rPr>
        <w:t xml:space="preserve"> </w:t>
      </w:r>
      <w:r>
        <w:rPr>
          <w:i/>
          <w:sz w:val="24"/>
        </w:rPr>
        <w:t>and</w:t>
      </w:r>
      <w:r>
        <w:rPr>
          <w:i/>
          <w:spacing w:val="-2"/>
          <w:sz w:val="24"/>
        </w:rPr>
        <w:t xml:space="preserve"> </w:t>
      </w:r>
      <w:proofErr w:type="gramStart"/>
      <w:r>
        <w:rPr>
          <w:i/>
          <w:sz w:val="24"/>
        </w:rPr>
        <w:t>15-24 year olds</w:t>
      </w:r>
      <w:proofErr w:type="gramEnd"/>
      <w:r>
        <w:rPr>
          <w:i/>
          <w:sz w:val="24"/>
        </w:rPr>
        <w:t xml:space="preserve"> by gender</w:t>
      </w:r>
    </w:p>
    <w:p w14:paraId="31277368" w14:textId="77777777" w:rsidR="002A5059" w:rsidRDefault="0080768D">
      <w:pPr>
        <w:pStyle w:val="BodyText"/>
        <w:spacing w:before="1"/>
        <w:rPr>
          <w:i/>
          <w:sz w:val="10"/>
        </w:rPr>
      </w:pPr>
      <w:r>
        <w:rPr>
          <w:i/>
          <w:noProof/>
          <w:sz w:val="10"/>
        </w:rPr>
        <w:drawing>
          <wp:anchor distT="0" distB="0" distL="0" distR="0" simplePos="0" relativeHeight="251658245" behindDoc="1" locked="0" layoutInCell="1" allowOverlap="1" wp14:anchorId="31277C11" wp14:editId="31277C12">
            <wp:simplePos x="0" y="0"/>
            <wp:positionH relativeFrom="page">
              <wp:posOffset>734949</wp:posOffset>
            </wp:positionH>
            <wp:positionV relativeFrom="paragraph">
              <wp:posOffset>89040</wp:posOffset>
            </wp:positionV>
            <wp:extent cx="3051525" cy="3419855"/>
            <wp:effectExtent l="0" t="0" r="0" b="0"/>
            <wp:wrapTopAndBottom/>
            <wp:docPr id="22" name="Image 22" descr="A graph of percentages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graph of percentages  AI-generated content may be incorrect. "/>
                    <pic:cNvPicPr/>
                  </pic:nvPicPr>
                  <pic:blipFill>
                    <a:blip r:embed="rId18" cstate="print"/>
                    <a:stretch>
                      <a:fillRect/>
                    </a:stretch>
                  </pic:blipFill>
                  <pic:spPr>
                    <a:xfrm>
                      <a:off x="0" y="0"/>
                      <a:ext cx="3051525" cy="3419855"/>
                    </a:xfrm>
                    <a:prstGeom prst="rect">
                      <a:avLst/>
                    </a:prstGeom>
                  </pic:spPr>
                </pic:pic>
              </a:graphicData>
            </a:graphic>
          </wp:anchor>
        </w:drawing>
      </w:r>
      <w:r>
        <w:rPr>
          <w:i/>
          <w:noProof/>
          <w:sz w:val="10"/>
        </w:rPr>
        <w:drawing>
          <wp:anchor distT="0" distB="0" distL="0" distR="0" simplePos="0" relativeHeight="251658246" behindDoc="1" locked="0" layoutInCell="1" allowOverlap="1" wp14:anchorId="31277C13" wp14:editId="31277C14">
            <wp:simplePos x="0" y="0"/>
            <wp:positionH relativeFrom="page">
              <wp:posOffset>3902075</wp:posOffset>
            </wp:positionH>
            <wp:positionV relativeFrom="paragraph">
              <wp:posOffset>91580</wp:posOffset>
            </wp:positionV>
            <wp:extent cx="3084215" cy="3419855"/>
            <wp:effectExtent l="0" t="0" r="0" b="0"/>
            <wp:wrapTopAndBottom/>
            <wp:docPr id="23" name="Image 23" descr="A graph of a number of peopl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A graph of a number of people  AI-generated content may be incorrect. "/>
                    <pic:cNvPicPr/>
                  </pic:nvPicPr>
                  <pic:blipFill>
                    <a:blip r:embed="rId19" cstate="print"/>
                    <a:stretch>
                      <a:fillRect/>
                    </a:stretch>
                  </pic:blipFill>
                  <pic:spPr>
                    <a:xfrm>
                      <a:off x="0" y="0"/>
                      <a:ext cx="3084215" cy="3419855"/>
                    </a:xfrm>
                    <a:prstGeom prst="rect">
                      <a:avLst/>
                    </a:prstGeom>
                  </pic:spPr>
                </pic:pic>
              </a:graphicData>
            </a:graphic>
          </wp:anchor>
        </w:drawing>
      </w:r>
    </w:p>
    <w:p w14:paraId="31277369" w14:textId="77777777" w:rsidR="002A5059" w:rsidRDefault="002A5059">
      <w:pPr>
        <w:pStyle w:val="BodyText"/>
        <w:spacing w:before="88"/>
        <w:rPr>
          <w:i/>
        </w:rPr>
      </w:pPr>
    </w:p>
    <w:p w14:paraId="3127736A" w14:textId="77777777" w:rsidR="002A5059" w:rsidRDefault="0080768D">
      <w:pPr>
        <w:ind w:left="448"/>
        <w:rPr>
          <w:sz w:val="20"/>
        </w:rPr>
      </w:pPr>
      <w:r>
        <w:rPr>
          <w:i/>
          <w:sz w:val="20"/>
        </w:rPr>
        <w:t>Note:</w:t>
      </w:r>
      <w:r>
        <w:rPr>
          <w:i/>
          <w:spacing w:val="-6"/>
          <w:sz w:val="20"/>
        </w:rPr>
        <w:t xml:space="preserve"> </w:t>
      </w:r>
      <w:r>
        <w:rPr>
          <w:sz w:val="20"/>
        </w:rPr>
        <w:t>Data</w:t>
      </w:r>
      <w:r>
        <w:rPr>
          <w:spacing w:val="-6"/>
          <w:sz w:val="20"/>
        </w:rPr>
        <w:t xml:space="preserve"> </w:t>
      </w:r>
      <w:r>
        <w:rPr>
          <w:sz w:val="20"/>
        </w:rPr>
        <w:t>from</w:t>
      </w:r>
      <w:r>
        <w:rPr>
          <w:spacing w:val="-5"/>
          <w:sz w:val="20"/>
        </w:rPr>
        <w:t xml:space="preserve"> </w:t>
      </w:r>
      <w:r>
        <w:rPr>
          <w:sz w:val="20"/>
        </w:rPr>
        <w:t>the</w:t>
      </w:r>
      <w:r>
        <w:rPr>
          <w:spacing w:val="-6"/>
          <w:sz w:val="20"/>
        </w:rPr>
        <w:t xml:space="preserve"> </w:t>
      </w:r>
      <w:r>
        <w:rPr>
          <w:sz w:val="20"/>
        </w:rPr>
        <w:t>New</w:t>
      </w:r>
      <w:r>
        <w:rPr>
          <w:spacing w:val="-8"/>
          <w:sz w:val="20"/>
        </w:rPr>
        <w:t xml:space="preserve"> </w:t>
      </w:r>
      <w:r>
        <w:rPr>
          <w:sz w:val="20"/>
        </w:rPr>
        <w:t>Zealand</w:t>
      </w:r>
      <w:r>
        <w:rPr>
          <w:spacing w:val="-5"/>
          <w:sz w:val="20"/>
        </w:rPr>
        <w:t xml:space="preserve"> </w:t>
      </w:r>
      <w:r>
        <w:rPr>
          <w:sz w:val="20"/>
        </w:rPr>
        <w:t>Health</w:t>
      </w:r>
      <w:r>
        <w:rPr>
          <w:spacing w:val="-6"/>
          <w:sz w:val="20"/>
        </w:rPr>
        <w:t xml:space="preserve"> </w:t>
      </w:r>
      <w:r>
        <w:rPr>
          <w:sz w:val="20"/>
        </w:rPr>
        <w:t>Survey</w:t>
      </w:r>
      <w:r>
        <w:rPr>
          <w:spacing w:val="-6"/>
          <w:sz w:val="20"/>
        </w:rPr>
        <w:t xml:space="preserve"> </w:t>
      </w:r>
      <w:r>
        <w:rPr>
          <w:sz w:val="20"/>
        </w:rPr>
        <w:t>2015/16</w:t>
      </w:r>
      <w:r>
        <w:rPr>
          <w:spacing w:val="-7"/>
          <w:sz w:val="20"/>
        </w:rPr>
        <w:t xml:space="preserve"> </w:t>
      </w:r>
      <w:r>
        <w:rPr>
          <w:sz w:val="20"/>
        </w:rPr>
        <w:t>and</w:t>
      </w:r>
      <w:r>
        <w:rPr>
          <w:spacing w:val="-6"/>
          <w:sz w:val="20"/>
        </w:rPr>
        <w:t xml:space="preserve"> </w:t>
      </w:r>
      <w:r>
        <w:rPr>
          <w:sz w:val="20"/>
        </w:rPr>
        <w:t>2022/23</w:t>
      </w:r>
      <w:r>
        <w:rPr>
          <w:spacing w:val="-5"/>
          <w:sz w:val="20"/>
        </w:rPr>
        <w:t xml:space="preserve"> </w:t>
      </w:r>
      <w:r>
        <w:rPr>
          <w:sz w:val="20"/>
        </w:rPr>
        <w:t>(Ministry</w:t>
      </w:r>
      <w:r>
        <w:rPr>
          <w:spacing w:val="-7"/>
          <w:sz w:val="20"/>
        </w:rPr>
        <w:t xml:space="preserve"> </w:t>
      </w:r>
      <w:r>
        <w:rPr>
          <w:sz w:val="20"/>
        </w:rPr>
        <w:t>of</w:t>
      </w:r>
      <w:r>
        <w:rPr>
          <w:spacing w:val="-7"/>
          <w:sz w:val="20"/>
        </w:rPr>
        <w:t xml:space="preserve"> </w:t>
      </w:r>
      <w:r>
        <w:rPr>
          <w:sz w:val="20"/>
        </w:rPr>
        <w:t>Health,</w:t>
      </w:r>
      <w:r>
        <w:rPr>
          <w:spacing w:val="-6"/>
          <w:sz w:val="20"/>
        </w:rPr>
        <w:t xml:space="preserve"> </w:t>
      </w:r>
      <w:r>
        <w:rPr>
          <w:spacing w:val="-2"/>
          <w:sz w:val="20"/>
        </w:rPr>
        <w:t>2024).</w:t>
      </w:r>
    </w:p>
    <w:p w14:paraId="3127736B" w14:textId="77777777" w:rsidR="002A5059" w:rsidRDefault="002A5059">
      <w:pPr>
        <w:rPr>
          <w:sz w:val="20"/>
        </w:rPr>
        <w:sectPr w:rsidR="002A5059">
          <w:pgSz w:w="11900" w:h="16850"/>
          <w:pgMar w:top="1360" w:right="850" w:bottom="960" w:left="992" w:header="0" w:footer="777" w:gutter="0"/>
          <w:cols w:space="720"/>
        </w:sectPr>
      </w:pPr>
    </w:p>
    <w:p w14:paraId="3127736C" w14:textId="77777777" w:rsidR="002A5059" w:rsidRDefault="0080768D">
      <w:pPr>
        <w:pStyle w:val="BodyText"/>
        <w:spacing w:before="75"/>
        <w:ind w:left="448" w:right="596"/>
      </w:pPr>
      <w:r>
        <w:lastRenderedPageBreak/>
        <w:t>Overall, approximately 219,000 young people in Aotearoa New Zealand were experiencing</w:t>
      </w:r>
      <w:r>
        <w:rPr>
          <w:spacing w:val="-4"/>
        </w:rPr>
        <w:t xml:space="preserve"> </w:t>
      </w:r>
      <w:r>
        <w:t>mild</w:t>
      </w:r>
      <w:r>
        <w:rPr>
          <w:spacing w:val="-2"/>
        </w:rPr>
        <w:t xml:space="preserve"> </w:t>
      </w:r>
      <w:r>
        <w:t>to</w:t>
      </w:r>
      <w:r>
        <w:rPr>
          <w:spacing w:val="-2"/>
        </w:rPr>
        <w:t xml:space="preserve"> </w:t>
      </w:r>
      <w:r>
        <w:t>moderate</w:t>
      </w:r>
      <w:r>
        <w:rPr>
          <w:spacing w:val="-2"/>
        </w:rPr>
        <w:t xml:space="preserve"> </w:t>
      </w:r>
      <w:r>
        <w:t>levels</w:t>
      </w:r>
      <w:r>
        <w:rPr>
          <w:spacing w:val="-3"/>
        </w:rPr>
        <w:t xml:space="preserve"> </w:t>
      </w:r>
      <w:r>
        <w:t>of</w:t>
      </w:r>
      <w:r>
        <w:rPr>
          <w:spacing w:val="-5"/>
        </w:rPr>
        <w:t xml:space="preserve"> </w:t>
      </w:r>
      <w:r>
        <w:t>anxiety</w:t>
      </w:r>
      <w:r>
        <w:rPr>
          <w:spacing w:val="-3"/>
        </w:rPr>
        <w:t xml:space="preserve"> </w:t>
      </w:r>
      <w:r>
        <w:t>symptoms—the</w:t>
      </w:r>
      <w:r>
        <w:rPr>
          <w:spacing w:val="-2"/>
        </w:rPr>
        <w:t xml:space="preserve"> </w:t>
      </w:r>
      <w:r>
        <w:t>focus</w:t>
      </w:r>
      <w:r>
        <w:rPr>
          <w:spacing w:val="-3"/>
        </w:rPr>
        <w:t xml:space="preserve"> </w:t>
      </w:r>
      <w:r>
        <w:t>group</w:t>
      </w:r>
      <w:r>
        <w:rPr>
          <w:spacing w:val="-4"/>
        </w:rPr>
        <w:t xml:space="preserve"> </w:t>
      </w:r>
      <w:r>
        <w:t>of</w:t>
      </w:r>
      <w:r>
        <w:rPr>
          <w:spacing w:val="-5"/>
        </w:rPr>
        <w:t xml:space="preserve"> </w:t>
      </w:r>
      <w:r>
        <w:t>this report—in 2022, and a further 48,000 had severe symptoms.</w:t>
      </w:r>
    </w:p>
    <w:p w14:paraId="3127736D" w14:textId="77777777" w:rsidR="002A5059" w:rsidRDefault="002A5059">
      <w:pPr>
        <w:pStyle w:val="BodyText"/>
      </w:pPr>
    </w:p>
    <w:p w14:paraId="3127736E" w14:textId="77777777" w:rsidR="002A5059" w:rsidRDefault="0080768D">
      <w:pPr>
        <w:pStyle w:val="BodyText"/>
        <w:ind w:left="448" w:right="658"/>
      </w:pPr>
      <w:r>
        <w:t>A similar trend is found when examining depressive symptoms (Figure 3). Self-reported symptoms of depression increased from 2016 to 2022 among all groups, but more so among young people, and young women specifically. In total, approximately</w:t>
      </w:r>
      <w:r>
        <w:rPr>
          <w:spacing w:val="-4"/>
        </w:rPr>
        <w:t xml:space="preserve"> </w:t>
      </w:r>
      <w:r>
        <w:t>225,000</w:t>
      </w:r>
      <w:r>
        <w:rPr>
          <w:spacing w:val="-5"/>
        </w:rPr>
        <w:t xml:space="preserve"> </w:t>
      </w:r>
      <w:r>
        <w:t>young</w:t>
      </w:r>
      <w:r>
        <w:rPr>
          <w:spacing w:val="-3"/>
        </w:rPr>
        <w:t xml:space="preserve"> </w:t>
      </w:r>
      <w:r>
        <w:t>people</w:t>
      </w:r>
      <w:r>
        <w:rPr>
          <w:spacing w:val="-3"/>
        </w:rPr>
        <w:t xml:space="preserve"> </w:t>
      </w:r>
      <w:r>
        <w:t>reported</w:t>
      </w:r>
      <w:r>
        <w:rPr>
          <w:spacing w:val="-3"/>
        </w:rPr>
        <w:t xml:space="preserve"> </w:t>
      </w:r>
      <w:r>
        <w:t>mild</w:t>
      </w:r>
      <w:r>
        <w:rPr>
          <w:spacing w:val="-5"/>
        </w:rPr>
        <w:t xml:space="preserve"> </w:t>
      </w:r>
      <w:r>
        <w:t>to</w:t>
      </w:r>
      <w:r>
        <w:rPr>
          <w:spacing w:val="-5"/>
        </w:rPr>
        <w:t xml:space="preserve"> </w:t>
      </w:r>
      <w:r>
        <w:t>moderate</w:t>
      </w:r>
      <w:r>
        <w:rPr>
          <w:spacing w:val="-3"/>
        </w:rPr>
        <w:t xml:space="preserve"> </w:t>
      </w:r>
      <w:r>
        <w:t>levels</w:t>
      </w:r>
      <w:r>
        <w:rPr>
          <w:spacing w:val="-4"/>
        </w:rPr>
        <w:t xml:space="preserve"> </w:t>
      </w:r>
      <w:r>
        <w:t>of</w:t>
      </w:r>
      <w:r>
        <w:rPr>
          <w:spacing w:val="-6"/>
        </w:rPr>
        <w:t xml:space="preserve"> </w:t>
      </w:r>
      <w:r>
        <w:t>depressive symptoms and a further 76,000 reported severe symptoms in 2022.</w:t>
      </w:r>
    </w:p>
    <w:p w14:paraId="3127736F" w14:textId="77777777" w:rsidR="002A5059" w:rsidRDefault="002A5059">
      <w:pPr>
        <w:pStyle w:val="BodyText"/>
      </w:pPr>
    </w:p>
    <w:p w14:paraId="31277370" w14:textId="77777777" w:rsidR="002A5059" w:rsidRDefault="0080768D">
      <w:pPr>
        <w:spacing w:before="1"/>
        <w:ind w:left="448" w:right="596"/>
        <w:rPr>
          <w:i/>
          <w:sz w:val="24"/>
        </w:rPr>
      </w:pPr>
      <w:r>
        <w:rPr>
          <w:i/>
          <w:noProof/>
          <w:sz w:val="24"/>
        </w:rPr>
        <w:drawing>
          <wp:anchor distT="0" distB="0" distL="0" distR="0" simplePos="0" relativeHeight="251658241" behindDoc="0" locked="0" layoutInCell="1" allowOverlap="1" wp14:anchorId="31277C15" wp14:editId="31277C16">
            <wp:simplePos x="0" y="0"/>
            <wp:positionH relativeFrom="page">
              <wp:posOffset>3965122</wp:posOffset>
            </wp:positionH>
            <wp:positionV relativeFrom="paragraph">
              <wp:posOffset>571228</wp:posOffset>
            </wp:positionV>
            <wp:extent cx="3049286" cy="3364220"/>
            <wp:effectExtent l="0" t="0" r="0" b="0"/>
            <wp:wrapNone/>
            <wp:docPr id="24" name="Image 24" descr="A graph of a number of people with different colored numbers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graph of a number of people with different colored numbers  AI-generated content may be incorrect. "/>
                    <pic:cNvPicPr/>
                  </pic:nvPicPr>
                  <pic:blipFill>
                    <a:blip r:embed="rId20" cstate="print"/>
                    <a:stretch>
                      <a:fillRect/>
                    </a:stretch>
                  </pic:blipFill>
                  <pic:spPr>
                    <a:xfrm>
                      <a:off x="0" y="0"/>
                      <a:ext cx="3049286" cy="3364220"/>
                    </a:xfrm>
                    <a:prstGeom prst="rect">
                      <a:avLst/>
                    </a:prstGeom>
                  </pic:spPr>
                </pic:pic>
              </a:graphicData>
            </a:graphic>
          </wp:anchor>
        </w:drawing>
      </w:r>
      <w:r>
        <w:rPr>
          <w:i/>
          <w:sz w:val="24"/>
        </w:rPr>
        <w:t>Figure</w:t>
      </w:r>
      <w:r>
        <w:rPr>
          <w:i/>
          <w:spacing w:val="-1"/>
          <w:sz w:val="24"/>
        </w:rPr>
        <w:t xml:space="preserve"> </w:t>
      </w:r>
      <w:r>
        <w:rPr>
          <w:i/>
          <w:sz w:val="24"/>
        </w:rPr>
        <w:t>3.</w:t>
      </w:r>
      <w:r>
        <w:rPr>
          <w:i/>
          <w:spacing w:val="-4"/>
          <w:sz w:val="24"/>
        </w:rPr>
        <w:t xml:space="preserve"> </w:t>
      </w:r>
      <w:r>
        <w:rPr>
          <w:i/>
          <w:sz w:val="24"/>
        </w:rPr>
        <w:t>Level</w:t>
      </w:r>
      <w:r>
        <w:rPr>
          <w:i/>
          <w:spacing w:val="-2"/>
          <w:sz w:val="24"/>
        </w:rPr>
        <w:t xml:space="preserve"> </w:t>
      </w:r>
      <w:r>
        <w:rPr>
          <w:i/>
          <w:sz w:val="24"/>
        </w:rPr>
        <w:t>of</w:t>
      </w:r>
      <w:r>
        <w:rPr>
          <w:i/>
          <w:spacing w:val="-4"/>
          <w:sz w:val="24"/>
        </w:rPr>
        <w:t xml:space="preserve"> </w:t>
      </w:r>
      <w:r>
        <w:rPr>
          <w:i/>
          <w:sz w:val="24"/>
        </w:rPr>
        <w:t>depressive</w:t>
      </w:r>
      <w:r>
        <w:rPr>
          <w:i/>
          <w:spacing w:val="-1"/>
          <w:sz w:val="24"/>
        </w:rPr>
        <w:t xml:space="preserve"> </w:t>
      </w:r>
      <w:r>
        <w:rPr>
          <w:i/>
          <w:sz w:val="24"/>
        </w:rPr>
        <w:t>symptoms</w:t>
      </w:r>
      <w:r>
        <w:rPr>
          <w:i/>
          <w:spacing w:val="-2"/>
          <w:sz w:val="24"/>
        </w:rPr>
        <w:t xml:space="preserve"> </w:t>
      </w:r>
      <w:r>
        <w:rPr>
          <w:i/>
          <w:sz w:val="24"/>
        </w:rPr>
        <w:t>in</w:t>
      </w:r>
      <w:r>
        <w:rPr>
          <w:i/>
          <w:spacing w:val="-4"/>
          <w:sz w:val="24"/>
        </w:rPr>
        <w:t xml:space="preserve"> </w:t>
      </w:r>
      <w:r>
        <w:rPr>
          <w:i/>
          <w:sz w:val="24"/>
        </w:rPr>
        <w:t>2016</w:t>
      </w:r>
      <w:r>
        <w:rPr>
          <w:i/>
          <w:spacing w:val="-1"/>
          <w:sz w:val="24"/>
        </w:rPr>
        <w:t xml:space="preserve"> </w:t>
      </w:r>
      <w:r>
        <w:rPr>
          <w:i/>
          <w:sz w:val="24"/>
        </w:rPr>
        <w:t>and</w:t>
      </w:r>
      <w:r>
        <w:rPr>
          <w:i/>
          <w:spacing w:val="-3"/>
          <w:sz w:val="24"/>
        </w:rPr>
        <w:t xml:space="preserve"> </w:t>
      </w:r>
      <w:r>
        <w:rPr>
          <w:i/>
          <w:sz w:val="24"/>
        </w:rPr>
        <w:t>2022</w:t>
      </w:r>
      <w:r>
        <w:rPr>
          <w:i/>
          <w:spacing w:val="-1"/>
          <w:sz w:val="24"/>
        </w:rPr>
        <w:t xml:space="preserve"> </w:t>
      </w:r>
      <w:r>
        <w:rPr>
          <w:i/>
          <w:sz w:val="24"/>
        </w:rPr>
        <w:t>among</w:t>
      </w:r>
      <w:r>
        <w:rPr>
          <w:i/>
          <w:spacing w:val="-3"/>
          <w:sz w:val="24"/>
        </w:rPr>
        <w:t xml:space="preserve"> </w:t>
      </w:r>
      <w:r>
        <w:rPr>
          <w:i/>
          <w:sz w:val="24"/>
        </w:rPr>
        <w:t>all</w:t>
      </w:r>
      <w:r>
        <w:rPr>
          <w:i/>
          <w:spacing w:val="-2"/>
          <w:sz w:val="24"/>
        </w:rPr>
        <w:t xml:space="preserve"> </w:t>
      </w:r>
      <w:r>
        <w:rPr>
          <w:i/>
          <w:sz w:val="24"/>
        </w:rPr>
        <w:t>adults</w:t>
      </w:r>
      <w:r>
        <w:rPr>
          <w:i/>
          <w:spacing w:val="-4"/>
          <w:sz w:val="24"/>
        </w:rPr>
        <w:t xml:space="preserve"> </w:t>
      </w:r>
      <w:r>
        <w:rPr>
          <w:i/>
          <w:sz w:val="24"/>
        </w:rPr>
        <w:t>and</w:t>
      </w:r>
      <w:r>
        <w:rPr>
          <w:i/>
          <w:spacing w:val="-1"/>
          <w:sz w:val="24"/>
        </w:rPr>
        <w:t xml:space="preserve"> </w:t>
      </w:r>
      <w:proofErr w:type="gramStart"/>
      <w:r>
        <w:rPr>
          <w:i/>
          <w:sz w:val="24"/>
        </w:rPr>
        <w:t>15-24 year olds</w:t>
      </w:r>
      <w:proofErr w:type="gramEnd"/>
      <w:r>
        <w:rPr>
          <w:i/>
          <w:sz w:val="24"/>
        </w:rPr>
        <w:t xml:space="preserve"> by gender</w:t>
      </w:r>
    </w:p>
    <w:p w14:paraId="31277371" w14:textId="77777777" w:rsidR="002A5059" w:rsidRDefault="0080768D">
      <w:pPr>
        <w:pStyle w:val="BodyText"/>
        <w:spacing w:before="9"/>
        <w:rPr>
          <w:i/>
          <w:sz w:val="19"/>
        </w:rPr>
      </w:pPr>
      <w:r>
        <w:rPr>
          <w:i/>
          <w:noProof/>
          <w:sz w:val="19"/>
        </w:rPr>
        <w:drawing>
          <wp:anchor distT="0" distB="0" distL="0" distR="0" simplePos="0" relativeHeight="251658247" behindDoc="1" locked="0" layoutInCell="1" allowOverlap="1" wp14:anchorId="31277C17" wp14:editId="31277C18">
            <wp:simplePos x="0" y="0"/>
            <wp:positionH relativeFrom="page">
              <wp:posOffset>701675</wp:posOffset>
            </wp:positionH>
            <wp:positionV relativeFrom="paragraph">
              <wp:posOffset>160161</wp:posOffset>
            </wp:positionV>
            <wp:extent cx="3116414" cy="341985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3116414" cy="3419855"/>
                    </a:xfrm>
                    <a:prstGeom prst="rect">
                      <a:avLst/>
                    </a:prstGeom>
                  </pic:spPr>
                </pic:pic>
              </a:graphicData>
            </a:graphic>
          </wp:anchor>
        </w:drawing>
      </w:r>
    </w:p>
    <w:p w14:paraId="31277372" w14:textId="77777777" w:rsidR="002A5059" w:rsidRDefault="002A5059">
      <w:pPr>
        <w:pStyle w:val="BodyText"/>
        <w:spacing w:before="92"/>
        <w:rPr>
          <w:i/>
        </w:rPr>
      </w:pPr>
    </w:p>
    <w:p w14:paraId="31277373" w14:textId="77777777" w:rsidR="002A5059" w:rsidRDefault="0080768D">
      <w:pPr>
        <w:ind w:left="447"/>
        <w:rPr>
          <w:sz w:val="20"/>
        </w:rPr>
      </w:pPr>
      <w:r>
        <w:rPr>
          <w:i/>
          <w:sz w:val="20"/>
        </w:rPr>
        <w:t xml:space="preserve">Note: </w:t>
      </w:r>
      <w:r>
        <w:rPr>
          <w:sz w:val="20"/>
        </w:rPr>
        <w:t>Data from the New Zealand Health Survey 2015/16 and 2022/23 (Ministry of Health, 2024). “Moderately</w:t>
      </w:r>
      <w:r>
        <w:rPr>
          <w:spacing w:val="-4"/>
          <w:sz w:val="20"/>
        </w:rPr>
        <w:t xml:space="preserve"> </w:t>
      </w:r>
      <w:r>
        <w:rPr>
          <w:sz w:val="20"/>
        </w:rPr>
        <w:t>severe”</w:t>
      </w:r>
      <w:r>
        <w:rPr>
          <w:spacing w:val="-2"/>
          <w:sz w:val="20"/>
        </w:rPr>
        <w:t xml:space="preserve"> </w:t>
      </w:r>
      <w:r>
        <w:rPr>
          <w:sz w:val="20"/>
        </w:rPr>
        <w:t>and</w:t>
      </w:r>
      <w:r>
        <w:rPr>
          <w:spacing w:val="-5"/>
          <w:sz w:val="20"/>
        </w:rPr>
        <w:t xml:space="preserve"> </w:t>
      </w:r>
      <w:r>
        <w:rPr>
          <w:sz w:val="20"/>
        </w:rPr>
        <w:t>“severe”</w:t>
      </w:r>
      <w:r>
        <w:rPr>
          <w:spacing w:val="-4"/>
          <w:sz w:val="20"/>
        </w:rPr>
        <w:t xml:space="preserve"> </w:t>
      </w:r>
      <w:r>
        <w:rPr>
          <w:sz w:val="20"/>
        </w:rPr>
        <w:t>symptoms</w:t>
      </w:r>
      <w:r>
        <w:rPr>
          <w:spacing w:val="-4"/>
          <w:sz w:val="20"/>
        </w:rPr>
        <w:t xml:space="preserve"> </w:t>
      </w:r>
      <w:r>
        <w:rPr>
          <w:sz w:val="20"/>
        </w:rPr>
        <w:t>were</w:t>
      </w:r>
      <w:r>
        <w:rPr>
          <w:spacing w:val="-5"/>
          <w:sz w:val="20"/>
        </w:rPr>
        <w:t xml:space="preserve"> </w:t>
      </w:r>
      <w:r>
        <w:rPr>
          <w:sz w:val="20"/>
        </w:rPr>
        <w:t>combined</w:t>
      </w:r>
      <w:r>
        <w:rPr>
          <w:spacing w:val="-3"/>
          <w:sz w:val="20"/>
        </w:rPr>
        <w:t xml:space="preserve"> </w:t>
      </w:r>
      <w:r>
        <w:rPr>
          <w:sz w:val="20"/>
        </w:rPr>
        <w:t>into</w:t>
      </w:r>
      <w:r>
        <w:rPr>
          <w:spacing w:val="-3"/>
          <w:sz w:val="20"/>
        </w:rPr>
        <w:t xml:space="preserve"> </w:t>
      </w:r>
      <w:r>
        <w:rPr>
          <w:sz w:val="20"/>
        </w:rPr>
        <w:t>the</w:t>
      </w:r>
      <w:r>
        <w:rPr>
          <w:spacing w:val="-3"/>
          <w:sz w:val="20"/>
        </w:rPr>
        <w:t xml:space="preserve"> </w:t>
      </w:r>
      <w:r>
        <w:rPr>
          <w:sz w:val="20"/>
        </w:rPr>
        <w:t>“severe”</w:t>
      </w:r>
      <w:r>
        <w:rPr>
          <w:spacing w:val="-4"/>
          <w:sz w:val="20"/>
        </w:rPr>
        <w:t xml:space="preserve"> </w:t>
      </w:r>
      <w:r>
        <w:rPr>
          <w:sz w:val="20"/>
        </w:rPr>
        <w:t>category</w:t>
      </w:r>
      <w:r>
        <w:rPr>
          <w:spacing w:val="-4"/>
          <w:sz w:val="20"/>
        </w:rPr>
        <w:t xml:space="preserve"> </w:t>
      </w:r>
      <w:r>
        <w:rPr>
          <w:sz w:val="20"/>
        </w:rPr>
        <w:t>symptoms.</w:t>
      </w:r>
    </w:p>
    <w:p w14:paraId="31277374" w14:textId="77777777" w:rsidR="002A5059" w:rsidRDefault="002A5059">
      <w:pPr>
        <w:pStyle w:val="BodyText"/>
        <w:spacing w:before="48"/>
        <w:rPr>
          <w:sz w:val="20"/>
        </w:rPr>
      </w:pPr>
    </w:p>
    <w:p w14:paraId="31277375" w14:textId="77777777" w:rsidR="002A5059" w:rsidRDefault="0080768D">
      <w:pPr>
        <w:pStyle w:val="BodyText"/>
        <w:ind w:left="448" w:right="596"/>
      </w:pPr>
      <w:r>
        <w:t xml:space="preserve">Further evidence of rising rates of depressive symptoms </w:t>
      </w:r>
      <w:proofErr w:type="gramStart"/>
      <w:r>
        <w:t>have</w:t>
      </w:r>
      <w:proofErr w:type="gramEnd"/>
      <w:r>
        <w:t xml:space="preserve"> been found in the Youth Surveys among the Aotearoa New Zealand secondary school population (Sutcliffe et al., 2023). In 2019 (the most recent year the survey was conducted), 22.8% of secondary school students (most aged between 13-17 years) reported clinically</w:t>
      </w:r>
      <w:r>
        <w:rPr>
          <w:spacing w:val="-4"/>
        </w:rPr>
        <w:t xml:space="preserve"> </w:t>
      </w:r>
      <w:r>
        <w:t>significant</w:t>
      </w:r>
      <w:r>
        <w:rPr>
          <w:spacing w:val="-6"/>
        </w:rPr>
        <w:t xml:space="preserve"> </w:t>
      </w:r>
      <w:r>
        <w:t>depressive</w:t>
      </w:r>
      <w:r>
        <w:rPr>
          <w:spacing w:val="-3"/>
        </w:rPr>
        <w:t xml:space="preserve"> </w:t>
      </w:r>
      <w:r>
        <w:t>symptoms.</w:t>
      </w:r>
      <w:r>
        <w:rPr>
          <w:spacing w:val="-6"/>
        </w:rPr>
        <w:t xml:space="preserve"> </w:t>
      </w:r>
      <w:r>
        <w:t>This</w:t>
      </w:r>
      <w:r>
        <w:rPr>
          <w:spacing w:val="-4"/>
        </w:rPr>
        <w:t xml:space="preserve"> </w:t>
      </w:r>
      <w:proofErr w:type="gramStart"/>
      <w:r>
        <w:t>was</w:t>
      </w:r>
      <w:r>
        <w:rPr>
          <w:spacing w:val="-4"/>
        </w:rPr>
        <w:t xml:space="preserve"> </w:t>
      </w:r>
      <w:r>
        <w:t>an</w:t>
      </w:r>
      <w:r>
        <w:rPr>
          <w:spacing w:val="-3"/>
        </w:rPr>
        <w:t xml:space="preserve"> </w:t>
      </w:r>
      <w:r>
        <w:t>increase</w:t>
      </w:r>
      <w:proofErr w:type="gramEnd"/>
      <w:r>
        <w:rPr>
          <w:spacing w:val="-3"/>
        </w:rPr>
        <w:t xml:space="preserve"> </w:t>
      </w:r>
      <w:r>
        <w:t>from</w:t>
      </w:r>
      <w:r>
        <w:rPr>
          <w:spacing w:val="-2"/>
        </w:rPr>
        <w:t xml:space="preserve"> </w:t>
      </w:r>
      <w:r>
        <w:t>13.0%</w:t>
      </w:r>
      <w:r>
        <w:rPr>
          <w:spacing w:val="-6"/>
        </w:rPr>
        <w:t xml:space="preserve"> </w:t>
      </w:r>
      <w:r>
        <w:t>in</w:t>
      </w:r>
      <w:r>
        <w:rPr>
          <w:spacing w:val="-3"/>
        </w:rPr>
        <w:t xml:space="preserve"> </w:t>
      </w:r>
      <w:r>
        <w:t>2012. Among Māori secondary school students, 27.9% reported clinically significant depressive symptoms, an increase from 14.9% in 2012.</w:t>
      </w:r>
    </w:p>
    <w:p w14:paraId="31277376" w14:textId="77777777" w:rsidR="002A5059" w:rsidRDefault="002A5059">
      <w:pPr>
        <w:pStyle w:val="BodyText"/>
      </w:pPr>
    </w:p>
    <w:p w14:paraId="31277377" w14:textId="77777777" w:rsidR="002A5059" w:rsidRDefault="0080768D">
      <w:pPr>
        <w:pStyle w:val="BodyText"/>
        <w:ind w:left="448" w:right="612"/>
      </w:pPr>
      <w:r>
        <w:t>Finally,</w:t>
      </w:r>
      <w:r>
        <w:rPr>
          <w:spacing w:val="-3"/>
        </w:rPr>
        <w:t xml:space="preserve"> </w:t>
      </w:r>
      <w:r>
        <w:t>New</w:t>
      </w:r>
      <w:r>
        <w:rPr>
          <w:spacing w:val="-3"/>
        </w:rPr>
        <w:t xml:space="preserve"> </w:t>
      </w:r>
      <w:r>
        <w:t>Zealand</w:t>
      </w:r>
      <w:r>
        <w:rPr>
          <w:spacing w:val="-4"/>
        </w:rPr>
        <w:t xml:space="preserve"> </w:t>
      </w:r>
      <w:r>
        <w:t>has</w:t>
      </w:r>
      <w:r>
        <w:rPr>
          <w:spacing w:val="-3"/>
        </w:rPr>
        <w:t xml:space="preserve"> </w:t>
      </w:r>
      <w:r>
        <w:t>some</w:t>
      </w:r>
      <w:r>
        <w:rPr>
          <w:spacing w:val="-4"/>
        </w:rPr>
        <w:t xml:space="preserve"> </w:t>
      </w:r>
      <w:r>
        <w:t>of</w:t>
      </w:r>
      <w:r>
        <w:rPr>
          <w:spacing w:val="-2"/>
        </w:rPr>
        <w:t xml:space="preserve"> </w:t>
      </w:r>
      <w:r>
        <w:t>the</w:t>
      </w:r>
      <w:r>
        <w:rPr>
          <w:spacing w:val="-4"/>
        </w:rPr>
        <w:t xml:space="preserve"> </w:t>
      </w:r>
      <w:r>
        <w:t>highest</w:t>
      </w:r>
      <w:r>
        <w:rPr>
          <w:spacing w:val="-5"/>
        </w:rPr>
        <w:t xml:space="preserve"> </w:t>
      </w:r>
      <w:r>
        <w:t>rates</w:t>
      </w:r>
      <w:r>
        <w:rPr>
          <w:spacing w:val="-3"/>
        </w:rPr>
        <w:t xml:space="preserve"> </w:t>
      </w:r>
      <w:r>
        <w:t>of</w:t>
      </w:r>
      <w:r>
        <w:rPr>
          <w:spacing w:val="-2"/>
        </w:rPr>
        <w:t xml:space="preserve"> </w:t>
      </w:r>
      <w:r>
        <w:t>youth</w:t>
      </w:r>
      <w:r>
        <w:rPr>
          <w:spacing w:val="-2"/>
        </w:rPr>
        <w:t xml:space="preserve"> </w:t>
      </w:r>
      <w:r>
        <w:t>suicide</w:t>
      </w:r>
      <w:r>
        <w:rPr>
          <w:spacing w:val="-2"/>
        </w:rPr>
        <w:t xml:space="preserve"> </w:t>
      </w:r>
      <w:r>
        <w:t>in</w:t>
      </w:r>
      <w:r>
        <w:rPr>
          <w:spacing w:val="-2"/>
        </w:rPr>
        <w:t xml:space="preserve"> </w:t>
      </w:r>
      <w:r>
        <w:t>the</w:t>
      </w:r>
      <w:r>
        <w:rPr>
          <w:spacing w:val="-2"/>
        </w:rPr>
        <w:t xml:space="preserve"> </w:t>
      </w:r>
      <w:r>
        <w:t>developed world (OECD, 2025; Te Whatu Ora | Health New Zealand, 2025). While rates of suicide in Aotearoa New Zealand have remained statistically unchanged over the</w:t>
      </w:r>
      <w:r>
        <w:rPr>
          <w:spacing w:val="40"/>
        </w:rPr>
        <w:t xml:space="preserve"> </w:t>
      </w:r>
      <w:r>
        <w:t>last two decades, there are inequities in suicide: suicide rates among Māori males (28.1 per 100,000) are twice that of non-Māori males (14.2 per 100,000), and the</w:t>
      </w:r>
    </w:p>
    <w:p w14:paraId="31277378" w14:textId="77777777" w:rsidR="002A5059" w:rsidRDefault="002A5059">
      <w:pPr>
        <w:pStyle w:val="BodyText"/>
        <w:sectPr w:rsidR="002A5059">
          <w:pgSz w:w="11900" w:h="16850"/>
          <w:pgMar w:top="1640" w:right="850" w:bottom="960" w:left="992" w:header="0" w:footer="777" w:gutter="0"/>
          <w:cols w:space="720"/>
        </w:sectPr>
      </w:pPr>
    </w:p>
    <w:p w14:paraId="31277379" w14:textId="77777777" w:rsidR="002A5059" w:rsidRDefault="0080768D">
      <w:pPr>
        <w:pStyle w:val="BodyText"/>
        <w:spacing w:before="79"/>
        <w:ind w:left="448"/>
      </w:pPr>
      <w:r>
        <w:lastRenderedPageBreak/>
        <w:t>rate</w:t>
      </w:r>
      <w:r>
        <w:rPr>
          <w:spacing w:val="-1"/>
        </w:rPr>
        <w:t xml:space="preserve"> </w:t>
      </w:r>
      <w:r>
        <w:t>among</w:t>
      </w:r>
      <w:r>
        <w:rPr>
          <w:spacing w:val="-1"/>
        </w:rPr>
        <w:t xml:space="preserve"> </w:t>
      </w:r>
      <w:r>
        <w:t>Māori</w:t>
      </w:r>
      <w:r>
        <w:rPr>
          <w:spacing w:val="-2"/>
        </w:rPr>
        <w:t xml:space="preserve"> </w:t>
      </w:r>
      <w:r>
        <w:t>females</w:t>
      </w:r>
      <w:r>
        <w:rPr>
          <w:spacing w:val="-2"/>
        </w:rPr>
        <w:t xml:space="preserve"> </w:t>
      </w:r>
      <w:r>
        <w:t>(8.6</w:t>
      </w:r>
      <w:r>
        <w:rPr>
          <w:spacing w:val="-3"/>
        </w:rPr>
        <w:t xml:space="preserve"> </w:t>
      </w:r>
      <w:r>
        <w:t>per</w:t>
      </w:r>
      <w:r>
        <w:rPr>
          <w:spacing w:val="-5"/>
        </w:rPr>
        <w:t xml:space="preserve"> </w:t>
      </w:r>
      <w:r>
        <w:t>100,000)</w:t>
      </w:r>
      <w:r>
        <w:rPr>
          <w:spacing w:val="-5"/>
        </w:rPr>
        <w:t xml:space="preserve"> </w:t>
      </w:r>
      <w:r>
        <w:t>1.7</w:t>
      </w:r>
      <w:r>
        <w:rPr>
          <w:spacing w:val="-1"/>
        </w:rPr>
        <w:t xml:space="preserve"> </w:t>
      </w:r>
      <w:r>
        <w:t>times</w:t>
      </w:r>
      <w:r>
        <w:rPr>
          <w:spacing w:val="-4"/>
        </w:rPr>
        <w:t xml:space="preserve"> </w:t>
      </w:r>
      <w:r>
        <w:t>that</w:t>
      </w:r>
      <w:r>
        <w:rPr>
          <w:spacing w:val="-1"/>
        </w:rPr>
        <w:t xml:space="preserve"> </w:t>
      </w:r>
      <w:r>
        <w:t>of</w:t>
      </w:r>
      <w:r>
        <w:rPr>
          <w:spacing w:val="-4"/>
        </w:rPr>
        <w:t xml:space="preserve"> </w:t>
      </w:r>
      <w:r>
        <w:t>non-Māori</w:t>
      </w:r>
      <w:r>
        <w:rPr>
          <w:spacing w:val="-2"/>
        </w:rPr>
        <w:t xml:space="preserve"> </w:t>
      </w:r>
      <w:r>
        <w:t>females</w:t>
      </w:r>
      <w:r>
        <w:rPr>
          <w:spacing w:val="-1"/>
        </w:rPr>
        <w:t xml:space="preserve"> </w:t>
      </w:r>
      <w:r>
        <w:rPr>
          <w:spacing w:val="-4"/>
        </w:rPr>
        <w:t>(5.1</w:t>
      </w:r>
    </w:p>
    <w:p w14:paraId="3127737A" w14:textId="77777777" w:rsidR="002A5059" w:rsidRDefault="0080768D">
      <w:pPr>
        <w:pStyle w:val="BodyText"/>
        <w:ind w:left="448"/>
      </w:pPr>
      <w:r>
        <w:t>per</w:t>
      </w:r>
      <w:r>
        <w:rPr>
          <w:spacing w:val="-6"/>
        </w:rPr>
        <w:t xml:space="preserve"> </w:t>
      </w:r>
      <w:r>
        <w:t>100,000)</w:t>
      </w:r>
      <w:r>
        <w:rPr>
          <w:spacing w:val="-3"/>
        </w:rPr>
        <w:t xml:space="preserve"> </w:t>
      </w:r>
      <w:r>
        <w:t>(Te</w:t>
      </w:r>
      <w:r>
        <w:rPr>
          <w:spacing w:val="-3"/>
        </w:rPr>
        <w:t xml:space="preserve"> </w:t>
      </w:r>
      <w:r>
        <w:t>Whatu</w:t>
      </w:r>
      <w:r>
        <w:rPr>
          <w:spacing w:val="-2"/>
        </w:rPr>
        <w:t xml:space="preserve"> </w:t>
      </w:r>
      <w:r>
        <w:t>Ora</w:t>
      </w:r>
      <w:r>
        <w:rPr>
          <w:spacing w:val="-1"/>
        </w:rPr>
        <w:t xml:space="preserve"> </w:t>
      </w:r>
      <w:r>
        <w:t>|</w:t>
      </w:r>
      <w:r>
        <w:rPr>
          <w:spacing w:val="-2"/>
        </w:rPr>
        <w:t xml:space="preserve"> </w:t>
      </w:r>
      <w:r>
        <w:t>Health</w:t>
      </w:r>
      <w:r>
        <w:rPr>
          <w:spacing w:val="-2"/>
        </w:rPr>
        <w:t xml:space="preserve"> </w:t>
      </w:r>
      <w:r>
        <w:t>New</w:t>
      </w:r>
      <w:r>
        <w:rPr>
          <w:spacing w:val="-2"/>
        </w:rPr>
        <w:t xml:space="preserve"> </w:t>
      </w:r>
      <w:r>
        <w:t>Zealand,</w:t>
      </w:r>
      <w:r>
        <w:rPr>
          <w:spacing w:val="-1"/>
        </w:rPr>
        <w:t xml:space="preserve"> </w:t>
      </w:r>
      <w:r>
        <w:rPr>
          <w:spacing w:val="-2"/>
        </w:rPr>
        <w:t>2025).</w:t>
      </w:r>
    </w:p>
    <w:p w14:paraId="3127737B" w14:textId="77777777" w:rsidR="002A5059" w:rsidRDefault="0080768D">
      <w:pPr>
        <w:spacing w:before="240"/>
        <w:ind w:left="448" w:right="596"/>
        <w:rPr>
          <w:sz w:val="32"/>
        </w:rPr>
      </w:pPr>
      <w:bookmarkStart w:id="16" w:name="What_are_early_intervention_and_secondar"/>
      <w:bookmarkStart w:id="17" w:name="_bookmark5"/>
      <w:bookmarkEnd w:id="16"/>
      <w:bookmarkEnd w:id="17"/>
      <w:r>
        <w:rPr>
          <w:color w:val="0F4660"/>
          <w:sz w:val="32"/>
        </w:rPr>
        <w:t>What</w:t>
      </w:r>
      <w:r>
        <w:rPr>
          <w:color w:val="0F4660"/>
          <w:spacing w:val="-7"/>
          <w:sz w:val="32"/>
        </w:rPr>
        <w:t xml:space="preserve"> </w:t>
      </w:r>
      <w:r>
        <w:rPr>
          <w:color w:val="0F4660"/>
          <w:sz w:val="32"/>
        </w:rPr>
        <w:t>are</w:t>
      </w:r>
      <w:r>
        <w:rPr>
          <w:color w:val="0F4660"/>
          <w:spacing w:val="-7"/>
          <w:sz w:val="32"/>
        </w:rPr>
        <w:t xml:space="preserve"> </w:t>
      </w:r>
      <w:r>
        <w:rPr>
          <w:color w:val="0F4660"/>
          <w:sz w:val="32"/>
        </w:rPr>
        <w:t>early</w:t>
      </w:r>
      <w:r>
        <w:rPr>
          <w:color w:val="0F4660"/>
          <w:spacing w:val="-5"/>
          <w:sz w:val="32"/>
        </w:rPr>
        <w:t xml:space="preserve"> </w:t>
      </w:r>
      <w:r>
        <w:rPr>
          <w:color w:val="0F4660"/>
          <w:sz w:val="32"/>
        </w:rPr>
        <w:t>intervention</w:t>
      </w:r>
      <w:r>
        <w:rPr>
          <w:color w:val="0F4660"/>
          <w:spacing w:val="-7"/>
          <w:sz w:val="32"/>
        </w:rPr>
        <w:t xml:space="preserve"> </w:t>
      </w:r>
      <w:r>
        <w:rPr>
          <w:color w:val="0F4660"/>
          <w:sz w:val="32"/>
        </w:rPr>
        <w:t>and</w:t>
      </w:r>
      <w:r>
        <w:rPr>
          <w:color w:val="0F4660"/>
          <w:spacing w:val="-7"/>
          <w:sz w:val="32"/>
        </w:rPr>
        <w:t xml:space="preserve"> </w:t>
      </w:r>
      <w:r>
        <w:rPr>
          <w:color w:val="0F4660"/>
          <w:sz w:val="32"/>
        </w:rPr>
        <w:t>secondary</w:t>
      </w:r>
      <w:r>
        <w:rPr>
          <w:color w:val="0F4660"/>
          <w:spacing w:val="-5"/>
          <w:sz w:val="32"/>
        </w:rPr>
        <w:t xml:space="preserve"> </w:t>
      </w:r>
      <w:r>
        <w:rPr>
          <w:color w:val="0F4660"/>
          <w:sz w:val="32"/>
        </w:rPr>
        <w:t>prevention</w:t>
      </w:r>
      <w:r>
        <w:rPr>
          <w:color w:val="0F4660"/>
          <w:spacing w:val="-7"/>
          <w:sz w:val="32"/>
        </w:rPr>
        <w:t xml:space="preserve"> </w:t>
      </w:r>
      <w:r>
        <w:rPr>
          <w:color w:val="0F4660"/>
          <w:sz w:val="32"/>
        </w:rPr>
        <w:t>mental health services?</w:t>
      </w:r>
    </w:p>
    <w:p w14:paraId="3127737C" w14:textId="77777777" w:rsidR="002A5059" w:rsidRDefault="0080768D">
      <w:pPr>
        <w:pStyle w:val="BodyText"/>
        <w:spacing w:before="160"/>
        <w:ind w:left="448" w:right="596"/>
      </w:pPr>
      <w:r>
        <w:t>Mental distress refers to emotional suffering or psychological discomfort, such as feelings of stress, sadness, or anxiety, that may arise in response to life circumstances or social conditions (Summerfield, 2001). While distress can affect wellbeing and functioning, it does not necessarily indicate the presence of a diagnosable</w:t>
      </w:r>
      <w:r>
        <w:rPr>
          <w:spacing w:val="-4"/>
        </w:rPr>
        <w:t xml:space="preserve"> </w:t>
      </w:r>
      <w:r>
        <w:t>mental</w:t>
      </w:r>
      <w:r>
        <w:rPr>
          <w:spacing w:val="-3"/>
        </w:rPr>
        <w:t xml:space="preserve"> </w:t>
      </w:r>
      <w:r>
        <w:t>disorder</w:t>
      </w:r>
      <w:r>
        <w:rPr>
          <w:spacing w:val="-4"/>
        </w:rPr>
        <w:t xml:space="preserve"> </w:t>
      </w:r>
      <w:r>
        <w:t>(The</w:t>
      </w:r>
      <w:r>
        <w:rPr>
          <w:spacing w:val="-2"/>
        </w:rPr>
        <w:t xml:space="preserve"> </w:t>
      </w:r>
      <w:r>
        <w:t>Mental</w:t>
      </w:r>
      <w:r>
        <w:rPr>
          <w:spacing w:val="-3"/>
        </w:rPr>
        <w:t xml:space="preserve"> </w:t>
      </w:r>
      <w:r>
        <w:t>Health</w:t>
      </w:r>
      <w:r>
        <w:rPr>
          <w:spacing w:val="-2"/>
        </w:rPr>
        <w:t xml:space="preserve"> </w:t>
      </w:r>
      <w:r>
        <w:t>Foundation,</w:t>
      </w:r>
      <w:r>
        <w:rPr>
          <w:spacing w:val="-5"/>
        </w:rPr>
        <w:t xml:space="preserve"> </w:t>
      </w:r>
      <w:r>
        <w:t>2016).</w:t>
      </w:r>
      <w:r>
        <w:rPr>
          <w:spacing w:val="-5"/>
        </w:rPr>
        <w:t xml:space="preserve"> </w:t>
      </w:r>
      <w:r>
        <w:t>This</w:t>
      </w:r>
      <w:r>
        <w:rPr>
          <w:spacing w:val="-3"/>
        </w:rPr>
        <w:t xml:space="preserve"> </w:t>
      </w:r>
      <w:r>
        <w:t>matters</w:t>
      </w:r>
      <w:r>
        <w:rPr>
          <w:spacing w:val="-3"/>
        </w:rPr>
        <w:t xml:space="preserve"> </w:t>
      </w:r>
      <w:r>
        <w:t>for service design, because many young people first experience early signs of distress, and there is a clear opportunity to intervene early before distress escalates and becomes more difficult to treat.</w:t>
      </w:r>
    </w:p>
    <w:p w14:paraId="3127737D" w14:textId="77777777" w:rsidR="002A5059" w:rsidRDefault="002A5059">
      <w:pPr>
        <w:pStyle w:val="BodyText"/>
      </w:pPr>
    </w:p>
    <w:p w14:paraId="3127737E" w14:textId="77777777" w:rsidR="002A5059" w:rsidRDefault="0080768D">
      <w:pPr>
        <w:pStyle w:val="BodyText"/>
        <w:ind w:left="447" w:right="603"/>
      </w:pPr>
      <w:r>
        <w:t>Research indicates</w:t>
      </w:r>
      <w:r>
        <w:rPr>
          <w:spacing w:val="-3"/>
        </w:rPr>
        <w:t xml:space="preserve"> </w:t>
      </w:r>
      <w:r>
        <w:t>that targeted</w:t>
      </w:r>
      <w:r>
        <w:rPr>
          <w:spacing w:val="-2"/>
        </w:rPr>
        <w:t xml:space="preserve"> </w:t>
      </w:r>
      <w:r>
        <w:t>prevention, such as</w:t>
      </w:r>
      <w:r>
        <w:rPr>
          <w:spacing w:val="-3"/>
        </w:rPr>
        <w:t xml:space="preserve"> </w:t>
      </w:r>
      <w:proofErr w:type="spellStart"/>
      <w:r>
        <w:t>programmes</w:t>
      </w:r>
      <w:proofErr w:type="spellEnd"/>
      <w:r>
        <w:rPr>
          <w:spacing w:val="-3"/>
        </w:rPr>
        <w:t xml:space="preserve"> </w:t>
      </w:r>
      <w:r>
        <w:t>being delivered to young people experiencing early signs of distress, tends to have stronger effects than universal approaches (Thapar et al., 2022). Thus, providing intervention and prevention</w:t>
      </w:r>
      <w:r>
        <w:rPr>
          <w:spacing w:val="-2"/>
        </w:rPr>
        <w:t xml:space="preserve"> </w:t>
      </w:r>
      <w:r>
        <w:t>services</w:t>
      </w:r>
      <w:r>
        <w:rPr>
          <w:spacing w:val="-3"/>
        </w:rPr>
        <w:t xml:space="preserve"> </w:t>
      </w:r>
      <w:r>
        <w:t>to</w:t>
      </w:r>
      <w:r>
        <w:rPr>
          <w:spacing w:val="-4"/>
        </w:rPr>
        <w:t xml:space="preserve"> </w:t>
      </w:r>
      <w:r>
        <w:t>people</w:t>
      </w:r>
      <w:r>
        <w:rPr>
          <w:spacing w:val="-2"/>
        </w:rPr>
        <w:t xml:space="preserve"> </w:t>
      </w:r>
      <w:r>
        <w:t>experiencing</w:t>
      </w:r>
      <w:r>
        <w:rPr>
          <w:spacing w:val="-2"/>
        </w:rPr>
        <w:t xml:space="preserve"> </w:t>
      </w:r>
      <w:r>
        <w:t>early</w:t>
      </w:r>
      <w:r>
        <w:rPr>
          <w:spacing w:val="-3"/>
        </w:rPr>
        <w:t xml:space="preserve"> </w:t>
      </w:r>
      <w:r>
        <w:t>signs</w:t>
      </w:r>
      <w:r>
        <w:rPr>
          <w:spacing w:val="-3"/>
        </w:rPr>
        <w:t xml:space="preserve"> </w:t>
      </w:r>
      <w:r>
        <w:t>of</w:t>
      </w:r>
      <w:r>
        <w:rPr>
          <w:spacing w:val="-5"/>
        </w:rPr>
        <w:t xml:space="preserve"> </w:t>
      </w:r>
      <w:r>
        <w:t>distress</w:t>
      </w:r>
      <w:r>
        <w:rPr>
          <w:spacing w:val="-3"/>
        </w:rPr>
        <w:t xml:space="preserve"> </w:t>
      </w:r>
      <w:r>
        <w:t>is</w:t>
      </w:r>
      <w:r>
        <w:rPr>
          <w:spacing w:val="-5"/>
        </w:rPr>
        <w:t xml:space="preserve"> </w:t>
      </w:r>
      <w:r>
        <w:t>widely</w:t>
      </w:r>
      <w:r>
        <w:rPr>
          <w:spacing w:val="-3"/>
        </w:rPr>
        <w:t xml:space="preserve"> </w:t>
      </w:r>
      <w:r>
        <w:t>seen</w:t>
      </w:r>
      <w:r>
        <w:rPr>
          <w:spacing w:val="-2"/>
        </w:rPr>
        <w:t xml:space="preserve"> </w:t>
      </w:r>
      <w:r>
        <w:t>as</w:t>
      </w:r>
      <w:r>
        <w:rPr>
          <w:spacing w:val="-5"/>
        </w:rPr>
        <w:t xml:space="preserve"> </w:t>
      </w:r>
      <w:r>
        <w:t>a more effective and “lighter touch” approach to preventing distress from progressing to high levels of distress and diagnosable mental health disorders.</w:t>
      </w:r>
    </w:p>
    <w:p w14:paraId="3127737F" w14:textId="77777777" w:rsidR="002A5059" w:rsidRDefault="002A5059">
      <w:pPr>
        <w:pStyle w:val="BodyText"/>
      </w:pPr>
    </w:p>
    <w:p w14:paraId="31277380" w14:textId="77777777" w:rsidR="002A5059" w:rsidRDefault="0080768D">
      <w:pPr>
        <w:ind w:left="447"/>
        <w:rPr>
          <w:i/>
          <w:sz w:val="24"/>
        </w:rPr>
      </w:pPr>
      <w:r>
        <w:rPr>
          <w:i/>
          <w:color w:val="145F82"/>
          <w:sz w:val="24"/>
        </w:rPr>
        <w:t>Early</w:t>
      </w:r>
      <w:r>
        <w:rPr>
          <w:i/>
          <w:color w:val="145F82"/>
          <w:spacing w:val="-2"/>
          <w:sz w:val="24"/>
        </w:rPr>
        <w:t xml:space="preserve"> intervention</w:t>
      </w:r>
    </w:p>
    <w:p w14:paraId="31277381" w14:textId="77777777" w:rsidR="002A5059" w:rsidRDefault="0080768D">
      <w:pPr>
        <w:pStyle w:val="BodyText"/>
        <w:ind w:left="447" w:right="596"/>
      </w:pPr>
      <w:r>
        <w:t>Early intervention in mental health refers to processes that identify and provide proactive support to people who are experiencing early signs of mental health conditions, or who are at increased risk of developing them. People may not have had</w:t>
      </w:r>
      <w:r>
        <w:rPr>
          <w:spacing w:val="-3"/>
        </w:rPr>
        <w:t xml:space="preserve"> </w:t>
      </w:r>
      <w:r>
        <w:t>engagement</w:t>
      </w:r>
      <w:r>
        <w:rPr>
          <w:spacing w:val="-4"/>
        </w:rPr>
        <w:t xml:space="preserve"> </w:t>
      </w:r>
      <w:r>
        <w:t>in</w:t>
      </w:r>
      <w:r>
        <w:rPr>
          <w:spacing w:val="-3"/>
        </w:rPr>
        <w:t xml:space="preserve"> </w:t>
      </w:r>
      <w:r>
        <w:t>mental</w:t>
      </w:r>
      <w:r>
        <w:rPr>
          <w:spacing w:val="-2"/>
        </w:rPr>
        <w:t xml:space="preserve"> </w:t>
      </w:r>
      <w:r>
        <w:t>health</w:t>
      </w:r>
      <w:r>
        <w:rPr>
          <w:spacing w:val="-3"/>
        </w:rPr>
        <w:t xml:space="preserve"> </w:t>
      </w:r>
      <w:r>
        <w:t>services</w:t>
      </w:r>
      <w:r>
        <w:rPr>
          <w:spacing w:val="-4"/>
        </w:rPr>
        <w:t xml:space="preserve"> </w:t>
      </w:r>
      <w:r>
        <w:t>or</w:t>
      </w:r>
      <w:r>
        <w:rPr>
          <w:spacing w:val="-3"/>
        </w:rPr>
        <w:t xml:space="preserve"> </w:t>
      </w:r>
      <w:r>
        <w:t>a</w:t>
      </w:r>
      <w:r>
        <w:rPr>
          <w:spacing w:val="-1"/>
        </w:rPr>
        <w:t xml:space="preserve"> </w:t>
      </w:r>
      <w:r>
        <w:t>formal</w:t>
      </w:r>
      <w:r>
        <w:rPr>
          <w:spacing w:val="-3"/>
        </w:rPr>
        <w:t xml:space="preserve"> </w:t>
      </w:r>
      <w:r>
        <w:t>diagnosis.</w:t>
      </w:r>
      <w:r>
        <w:rPr>
          <w:spacing w:val="-1"/>
        </w:rPr>
        <w:t xml:space="preserve"> </w:t>
      </w:r>
      <w:r>
        <w:t>The</w:t>
      </w:r>
      <w:r>
        <w:rPr>
          <w:spacing w:val="-1"/>
        </w:rPr>
        <w:t xml:space="preserve"> </w:t>
      </w:r>
      <w:r>
        <w:t>goal</w:t>
      </w:r>
      <w:r>
        <w:rPr>
          <w:spacing w:val="-2"/>
        </w:rPr>
        <w:t xml:space="preserve"> </w:t>
      </w:r>
      <w:r>
        <w:t>of</w:t>
      </w:r>
      <w:r>
        <w:rPr>
          <w:spacing w:val="-4"/>
        </w:rPr>
        <w:t xml:space="preserve"> </w:t>
      </w:r>
      <w:r>
        <w:t>early intervention is to prevent early signs of distress from escalating and to promote mental wellbeing.</w:t>
      </w:r>
    </w:p>
    <w:p w14:paraId="31277382" w14:textId="77777777" w:rsidR="002A5059" w:rsidRDefault="002A5059">
      <w:pPr>
        <w:pStyle w:val="BodyText"/>
      </w:pPr>
    </w:p>
    <w:p w14:paraId="31277383" w14:textId="77777777" w:rsidR="002A5059" w:rsidRDefault="0080768D">
      <w:pPr>
        <w:pStyle w:val="BodyText"/>
        <w:ind w:left="448" w:right="398"/>
      </w:pPr>
      <w:r>
        <w:t>These</w:t>
      </w:r>
      <w:r>
        <w:rPr>
          <w:spacing w:val="-2"/>
        </w:rPr>
        <w:t xml:space="preserve"> </w:t>
      </w:r>
      <w:r>
        <w:t>types</w:t>
      </w:r>
      <w:r>
        <w:rPr>
          <w:spacing w:val="-5"/>
        </w:rPr>
        <w:t xml:space="preserve"> </w:t>
      </w:r>
      <w:r>
        <w:t>of</w:t>
      </w:r>
      <w:r>
        <w:rPr>
          <w:spacing w:val="-2"/>
        </w:rPr>
        <w:t xml:space="preserve"> </w:t>
      </w:r>
      <w:r>
        <w:t>supports</w:t>
      </w:r>
      <w:r>
        <w:rPr>
          <w:spacing w:val="-3"/>
        </w:rPr>
        <w:t xml:space="preserve"> </w:t>
      </w:r>
      <w:r>
        <w:t>for</w:t>
      </w:r>
      <w:r>
        <w:rPr>
          <w:spacing w:val="-4"/>
        </w:rPr>
        <w:t xml:space="preserve"> </w:t>
      </w:r>
      <w:r>
        <w:t>young</w:t>
      </w:r>
      <w:r>
        <w:rPr>
          <w:spacing w:val="-4"/>
        </w:rPr>
        <w:t xml:space="preserve"> </w:t>
      </w:r>
      <w:r>
        <w:t>people</w:t>
      </w:r>
      <w:r>
        <w:rPr>
          <w:spacing w:val="-2"/>
        </w:rPr>
        <w:t xml:space="preserve"> </w:t>
      </w:r>
      <w:r>
        <w:t>include</w:t>
      </w:r>
      <w:r>
        <w:rPr>
          <w:spacing w:val="-2"/>
        </w:rPr>
        <w:t xml:space="preserve"> </w:t>
      </w:r>
      <w:r>
        <w:t>services</w:t>
      </w:r>
      <w:r>
        <w:rPr>
          <w:spacing w:val="-3"/>
        </w:rPr>
        <w:t xml:space="preserve"> </w:t>
      </w:r>
      <w:r>
        <w:t>such</w:t>
      </w:r>
      <w:r>
        <w:rPr>
          <w:spacing w:val="-2"/>
        </w:rPr>
        <w:t xml:space="preserve"> </w:t>
      </w:r>
      <w:r>
        <w:t>as</w:t>
      </w:r>
      <w:r>
        <w:rPr>
          <w:spacing w:val="-5"/>
        </w:rPr>
        <w:t xml:space="preserve"> </w:t>
      </w:r>
      <w:r>
        <w:t>early</w:t>
      </w:r>
      <w:r>
        <w:rPr>
          <w:spacing w:val="-3"/>
        </w:rPr>
        <w:t xml:space="preserve"> </w:t>
      </w:r>
      <w:r>
        <w:t xml:space="preserve">assessment and screening, brief psychological interventions (e.g., short-term counselling or cognitive </w:t>
      </w:r>
      <w:proofErr w:type="spellStart"/>
      <w:r>
        <w:t>behavioural</w:t>
      </w:r>
      <w:proofErr w:type="spellEnd"/>
      <w:r>
        <w:t xml:space="preserve"> strategies), mental health literacy </w:t>
      </w:r>
      <w:proofErr w:type="spellStart"/>
      <w:r>
        <w:t>programmes</w:t>
      </w:r>
      <w:proofErr w:type="spellEnd"/>
      <w:r>
        <w:t xml:space="preserve">, support for managing stress and emotional regulation, family or whānau-based support, school-based wellbeing services, peer support </w:t>
      </w:r>
      <w:proofErr w:type="spellStart"/>
      <w:r>
        <w:t>programmes</w:t>
      </w:r>
      <w:proofErr w:type="spellEnd"/>
      <w:r>
        <w:t>, and youth-friendly drop-in services that provide low-barrier access to advice and care. Kaupapa Māori services also provide early intervention as a component of their holistic models.</w:t>
      </w:r>
    </w:p>
    <w:p w14:paraId="31277384" w14:textId="77777777" w:rsidR="002A5059" w:rsidRDefault="002A5059">
      <w:pPr>
        <w:pStyle w:val="BodyText"/>
      </w:pPr>
    </w:p>
    <w:p w14:paraId="31277385" w14:textId="77777777" w:rsidR="002A5059" w:rsidRDefault="0080768D">
      <w:pPr>
        <w:ind w:left="448"/>
        <w:rPr>
          <w:i/>
          <w:sz w:val="24"/>
        </w:rPr>
      </w:pPr>
      <w:r>
        <w:rPr>
          <w:i/>
          <w:color w:val="145F82"/>
          <w:sz w:val="24"/>
        </w:rPr>
        <w:t>Secondary</w:t>
      </w:r>
      <w:r>
        <w:rPr>
          <w:i/>
          <w:color w:val="145F82"/>
          <w:spacing w:val="-3"/>
          <w:sz w:val="24"/>
        </w:rPr>
        <w:t xml:space="preserve"> </w:t>
      </w:r>
      <w:r>
        <w:rPr>
          <w:i/>
          <w:color w:val="145F82"/>
          <w:spacing w:val="-2"/>
          <w:sz w:val="24"/>
        </w:rPr>
        <w:t>prevention</w:t>
      </w:r>
    </w:p>
    <w:p w14:paraId="31277386" w14:textId="77777777" w:rsidR="002A5059" w:rsidRDefault="0080768D">
      <w:pPr>
        <w:pStyle w:val="BodyText"/>
        <w:ind w:left="448" w:right="617"/>
      </w:pPr>
      <w:r>
        <w:t>Secondary</w:t>
      </w:r>
      <w:r>
        <w:rPr>
          <w:spacing w:val="-4"/>
        </w:rPr>
        <w:t xml:space="preserve"> </w:t>
      </w:r>
      <w:r>
        <w:t>prevention</w:t>
      </w:r>
      <w:r>
        <w:rPr>
          <w:spacing w:val="-3"/>
        </w:rPr>
        <w:t xml:space="preserve"> </w:t>
      </w:r>
      <w:r>
        <w:t>in</w:t>
      </w:r>
      <w:r>
        <w:rPr>
          <w:spacing w:val="-3"/>
        </w:rPr>
        <w:t xml:space="preserve"> </w:t>
      </w:r>
      <w:r>
        <w:t>mental</w:t>
      </w:r>
      <w:r>
        <w:rPr>
          <w:spacing w:val="-4"/>
        </w:rPr>
        <w:t xml:space="preserve"> </w:t>
      </w:r>
      <w:r>
        <w:t>health</w:t>
      </w:r>
      <w:r>
        <w:rPr>
          <w:spacing w:val="-3"/>
        </w:rPr>
        <w:t xml:space="preserve"> </w:t>
      </w:r>
      <w:r>
        <w:t>refers</w:t>
      </w:r>
      <w:r>
        <w:rPr>
          <w:spacing w:val="-4"/>
        </w:rPr>
        <w:t xml:space="preserve"> </w:t>
      </w:r>
      <w:r>
        <w:t>to</w:t>
      </w:r>
      <w:r>
        <w:rPr>
          <w:spacing w:val="-3"/>
        </w:rPr>
        <w:t xml:space="preserve"> </w:t>
      </w:r>
      <w:r>
        <w:t>approaches</w:t>
      </w:r>
      <w:r>
        <w:rPr>
          <w:spacing w:val="-4"/>
        </w:rPr>
        <w:t xml:space="preserve"> </w:t>
      </w:r>
      <w:r>
        <w:t>that</w:t>
      </w:r>
      <w:r>
        <w:rPr>
          <w:spacing w:val="-6"/>
        </w:rPr>
        <w:t xml:space="preserve"> </w:t>
      </w:r>
      <w:r>
        <w:t>support</w:t>
      </w:r>
      <w:r>
        <w:rPr>
          <w:spacing w:val="-3"/>
        </w:rPr>
        <w:t xml:space="preserve"> </w:t>
      </w:r>
      <w:r>
        <w:t>people</w:t>
      </w:r>
      <w:r>
        <w:rPr>
          <w:spacing w:val="-3"/>
        </w:rPr>
        <w:t xml:space="preserve"> </w:t>
      </w:r>
      <w:r>
        <w:t xml:space="preserve">who are already experiencing distress, with the goal of reducing the likelihood that distress worsens or become more persistent. The aim is to intervene as soon as possible when there are symptoms of distress, doing so by encouraging individuals to implement personal strategies to prevent and manage their symptoms. </w:t>
      </w:r>
      <w:proofErr w:type="gramStart"/>
      <w:r>
        <w:t>Similar to</w:t>
      </w:r>
      <w:proofErr w:type="gramEnd"/>
      <w:r>
        <w:t xml:space="preserve"> early intervention, secondary prevention targets individuals whose symptoms are at a low to moderate level and may not meet criteria for a formal clinical diagnosis.</w:t>
      </w:r>
    </w:p>
    <w:p w14:paraId="31277387" w14:textId="77777777" w:rsidR="002A5059" w:rsidRDefault="002A5059">
      <w:pPr>
        <w:pStyle w:val="BodyText"/>
      </w:pPr>
    </w:p>
    <w:p w14:paraId="31277388" w14:textId="77777777" w:rsidR="002A5059" w:rsidRDefault="0080768D">
      <w:pPr>
        <w:pStyle w:val="BodyText"/>
        <w:spacing w:before="1"/>
        <w:ind w:left="447" w:right="704"/>
        <w:jc w:val="both"/>
      </w:pPr>
      <w:r>
        <w:t>Although there is significant overlap in the types of approaches that are considered as early intervention and secondary prevention, secondary prevention services</w:t>
      </w:r>
      <w:r>
        <w:rPr>
          <w:spacing w:val="-3"/>
        </w:rPr>
        <w:t xml:space="preserve"> </w:t>
      </w:r>
      <w:r>
        <w:t>also include</w:t>
      </w:r>
      <w:r>
        <w:rPr>
          <w:spacing w:val="-2"/>
        </w:rPr>
        <w:t xml:space="preserve"> </w:t>
      </w:r>
      <w:r>
        <w:t>responses</w:t>
      </w:r>
      <w:r>
        <w:rPr>
          <w:spacing w:val="-3"/>
        </w:rPr>
        <w:t xml:space="preserve"> </w:t>
      </w:r>
      <w:r>
        <w:t>to</w:t>
      </w:r>
      <w:r>
        <w:rPr>
          <w:spacing w:val="-2"/>
        </w:rPr>
        <w:t xml:space="preserve"> </w:t>
      </w:r>
      <w:r>
        <w:t>early</w:t>
      </w:r>
      <w:r>
        <w:rPr>
          <w:spacing w:val="-3"/>
        </w:rPr>
        <w:t xml:space="preserve"> </w:t>
      </w:r>
      <w:r>
        <w:t>signs</w:t>
      </w:r>
      <w:r>
        <w:rPr>
          <w:spacing w:val="-3"/>
        </w:rPr>
        <w:t xml:space="preserve"> </w:t>
      </w:r>
      <w:r>
        <w:t>of</w:t>
      </w:r>
      <w:r>
        <w:rPr>
          <w:spacing w:val="-5"/>
        </w:rPr>
        <w:t xml:space="preserve"> </w:t>
      </w:r>
      <w:r>
        <w:t>distress</w:t>
      </w:r>
      <w:r>
        <w:rPr>
          <w:spacing w:val="-3"/>
        </w:rPr>
        <w:t xml:space="preserve"> </w:t>
      </w:r>
      <w:r>
        <w:t>(e.g.,</w:t>
      </w:r>
      <w:r>
        <w:rPr>
          <w:spacing w:val="-5"/>
        </w:rPr>
        <w:t xml:space="preserve"> </w:t>
      </w:r>
      <w:r>
        <w:t>guided</w:t>
      </w:r>
      <w:r>
        <w:rPr>
          <w:spacing w:val="-2"/>
        </w:rPr>
        <w:t xml:space="preserve"> </w:t>
      </w:r>
      <w:r>
        <w:t>self-help</w:t>
      </w:r>
      <w:r>
        <w:rPr>
          <w:spacing w:val="-4"/>
        </w:rPr>
        <w:t xml:space="preserve"> </w:t>
      </w:r>
      <w:r>
        <w:t>or</w:t>
      </w:r>
      <w:r>
        <w:rPr>
          <w:spacing w:val="-5"/>
        </w:rPr>
        <w:t xml:space="preserve"> </w:t>
      </w:r>
      <w:r>
        <w:t>structured</w:t>
      </w:r>
      <w:r>
        <w:rPr>
          <w:spacing w:val="-4"/>
        </w:rPr>
        <w:t xml:space="preserve"> </w:t>
      </w:r>
      <w:r>
        <w:t>brief</w:t>
      </w:r>
    </w:p>
    <w:p w14:paraId="31277389" w14:textId="77777777" w:rsidR="002A5059" w:rsidRDefault="002A5059">
      <w:pPr>
        <w:pStyle w:val="BodyText"/>
        <w:jc w:val="both"/>
        <w:sectPr w:rsidR="002A5059">
          <w:pgSz w:w="11900" w:h="16850"/>
          <w:pgMar w:top="1360" w:right="850" w:bottom="960" w:left="992" w:header="0" w:footer="777" w:gutter="0"/>
          <w:cols w:space="720"/>
        </w:sectPr>
      </w:pPr>
    </w:p>
    <w:p w14:paraId="3127738A" w14:textId="77777777" w:rsidR="002A5059" w:rsidRDefault="0080768D">
      <w:pPr>
        <w:pStyle w:val="BodyText"/>
        <w:spacing w:before="79"/>
        <w:ind w:left="448" w:right="668"/>
      </w:pPr>
      <w:r>
        <w:lastRenderedPageBreak/>
        <w:t xml:space="preserve">therapy), stepped-care </w:t>
      </w:r>
      <w:proofErr w:type="spellStart"/>
      <w:r>
        <w:t>programmes</w:t>
      </w:r>
      <w:proofErr w:type="spellEnd"/>
      <w:r>
        <w:t xml:space="preserve"> that provide increasing levels of support depending on need, monitoring and follow-up to detect escalation, targeted interventions for higher-risk groups (such as young people experiencing bullying, family stress, or substance use), relapse prevention and coping plans, coordination with</w:t>
      </w:r>
      <w:r>
        <w:rPr>
          <w:spacing w:val="-3"/>
        </w:rPr>
        <w:t xml:space="preserve"> </w:t>
      </w:r>
      <w:r>
        <w:t>schools</w:t>
      </w:r>
      <w:r>
        <w:rPr>
          <w:spacing w:val="-4"/>
        </w:rPr>
        <w:t xml:space="preserve"> </w:t>
      </w:r>
      <w:r>
        <w:t>and</w:t>
      </w:r>
      <w:r>
        <w:rPr>
          <w:spacing w:val="-3"/>
        </w:rPr>
        <w:t xml:space="preserve"> </w:t>
      </w:r>
      <w:r>
        <w:t>primary</w:t>
      </w:r>
      <w:r>
        <w:rPr>
          <w:spacing w:val="-4"/>
        </w:rPr>
        <w:t xml:space="preserve"> </w:t>
      </w:r>
      <w:r>
        <w:t>care,</w:t>
      </w:r>
      <w:r>
        <w:rPr>
          <w:spacing w:val="-3"/>
        </w:rPr>
        <w:t xml:space="preserve"> </w:t>
      </w:r>
      <w:r>
        <w:t>and</w:t>
      </w:r>
      <w:r>
        <w:rPr>
          <w:spacing w:val="-3"/>
        </w:rPr>
        <w:t xml:space="preserve"> </w:t>
      </w:r>
      <w:r>
        <w:t>referral</w:t>
      </w:r>
      <w:r>
        <w:rPr>
          <w:spacing w:val="-4"/>
        </w:rPr>
        <w:t xml:space="preserve"> </w:t>
      </w:r>
      <w:r>
        <w:t>pathways</w:t>
      </w:r>
      <w:r>
        <w:rPr>
          <w:spacing w:val="-4"/>
        </w:rPr>
        <w:t xml:space="preserve"> </w:t>
      </w:r>
      <w:r>
        <w:t>into</w:t>
      </w:r>
      <w:r>
        <w:rPr>
          <w:spacing w:val="-5"/>
        </w:rPr>
        <w:t xml:space="preserve"> </w:t>
      </w:r>
      <w:r>
        <w:t>more</w:t>
      </w:r>
      <w:r>
        <w:rPr>
          <w:spacing w:val="-3"/>
        </w:rPr>
        <w:t xml:space="preserve"> </w:t>
      </w:r>
      <w:proofErr w:type="spellStart"/>
      <w:r>
        <w:t>specialised</w:t>
      </w:r>
      <w:proofErr w:type="spellEnd"/>
      <w:r>
        <w:rPr>
          <w:spacing w:val="-3"/>
        </w:rPr>
        <w:t xml:space="preserve"> </w:t>
      </w:r>
      <w:r>
        <w:t>services if the need intensifies.</w:t>
      </w:r>
    </w:p>
    <w:p w14:paraId="3127738B" w14:textId="77777777" w:rsidR="002A5059" w:rsidRDefault="0080768D">
      <w:pPr>
        <w:pStyle w:val="Heading2"/>
        <w:ind w:right="596"/>
      </w:pPr>
      <w:bookmarkStart w:id="18" w:name="Aotearoa_New_Zealand_mental_health_servi"/>
      <w:bookmarkStart w:id="19" w:name="_bookmark6"/>
      <w:bookmarkStart w:id="20" w:name="_Toc227656537"/>
      <w:bookmarkEnd w:id="18"/>
      <w:bookmarkEnd w:id="19"/>
      <w:r>
        <w:rPr>
          <w:color w:val="0F4660"/>
        </w:rPr>
        <w:t>Aotearoa</w:t>
      </w:r>
      <w:r>
        <w:rPr>
          <w:color w:val="0F4660"/>
          <w:spacing w:val="-4"/>
        </w:rPr>
        <w:t xml:space="preserve"> </w:t>
      </w:r>
      <w:r>
        <w:rPr>
          <w:color w:val="0F4660"/>
        </w:rPr>
        <w:t>New</w:t>
      </w:r>
      <w:r>
        <w:rPr>
          <w:color w:val="0F4660"/>
          <w:spacing w:val="-7"/>
        </w:rPr>
        <w:t xml:space="preserve"> </w:t>
      </w:r>
      <w:r>
        <w:rPr>
          <w:color w:val="0F4660"/>
        </w:rPr>
        <w:t>Zealand</w:t>
      </w:r>
      <w:r>
        <w:rPr>
          <w:color w:val="0F4660"/>
          <w:spacing w:val="-7"/>
        </w:rPr>
        <w:t xml:space="preserve"> </w:t>
      </w:r>
      <w:r>
        <w:rPr>
          <w:color w:val="0F4660"/>
        </w:rPr>
        <w:t>mental</w:t>
      </w:r>
      <w:r>
        <w:rPr>
          <w:color w:val="0F4660"/>
          <w:spacing w:val="-6"/>
        </w:rPr>
        <w:t xml:space="preserve"> </w:t>
      </w:r>
      <w:r>
        <w:rPr>
          <w:color w:val="0F4660"/>
        </w:rPr>
        <w:t>health</w:t>
      </w:r>
      <w:r>
        <w:rPr>
          <w:color w:val="0F4660"/>
          <w:spacing w:val="-7"/>
        </w:rPr>
        <w:t xml:space="preserve"> </w:t>
      </w:r>
      <w:r>
        <w:rPr>
          <w:color w:val="0F4660"/>
        </w:rPr>
        <w:t>service</w:t>
      </w:r>
      <w:r>
        <w:rPr>
          <w:color w:val="0F4660"/>
          <w:spacing w:val="-7"/>
        </w:rPr>
        <w:t xml:space="preserve"> </w:t>
      </w:r>
      <w:r>
        <w:rPr>
          <w:color w:val="0F4660"/>
        </w:rPr>
        <w:t>landscape</w:t>
      </w:r>
      <w:r>
        <w:rPr>
          <w:color w:val="0F4660"/>
          <w:spacing w:val="-7"/>
        </w:rPr>
        <w:t xml:space="preserve"> </w:t>
      </w:r>
      <w:r>
        <w:rPr>
          <w:color w:val="0F4660"/>
        </w:rPr>
        <w:t>for young people</w:t>
      </w:r>
      <w:bookmarkEnd w:id="20"/>
    </w:p>
    <w:p w14:paraId="3127738C" w14:textId="77777777" w:rsidR="002A5059" w:rsidRDefault="0080768D">
      <w:pPr>
        <w:pStyle w:val="BodyText"/>
        <w:spacing w:before="160"/>
        <w:ind w:left="447" w:right="611"/>
      </w:pPr>
      <w:r>
        <w:t>Aotearoa New Zealand’s mental health system for young people includes a broad mix of primary prevention, early intervention, secondary prevention, and specialist clinical services provided by government, non-governmental organisations (NGOs), primary care, and community partners (Buckley et al., 2013). Youth mental health services aim to respond to the high prevalence of mental distress among young people</w:t>
      </w:r>
      <w:r>
        <w:rPr>
          <w:spacing w:val="-2"/>
        </w:rPr>
        <w:t xml:space="preserve"> </w:t>
      </w:r>
      <w:r>
        <w:t>and</w:t>
      </w:r>
      <w:r>
        <w:rPr>
          <w:spacing w:val="-2"/>
        </w:rPr>
        <w:t xml:space="preserve"> </w:t>
      </w:r>
      <w:r>
        <w:t>rangatahi</w:t>
      </w:r>
      <w:r>
        <w:rPr>
          <w:spacing w:val="-6"/>
        </w:rPr>
        <w:t xml:space="preserve"> </w:t>
      </w:r>
      <w:r>
        <w:t>Māori,</w:t>
      </w:r>
      <w:r>
        <w:rPr>
          <w:spacing w:val="-2"/>
        </w:rPr>
        <w:t xml:space="preserve"> </w:t>
      </w:r>
      <w:r>
        <w:t>who</w:t>
      </w:r>
      <w:r>
        <w:rPr>
          <w:spacing w:val="-2"/>
        </w:rPr>
        <w:t xml:space="preserve"> </w:t>
      </w:r>
      <w:r>
        <w:t>experience</w:t>
      </w:r>
      <w:r>
        <w:rPr>
          <w:spacing w:val="-4"/>
        </w:rPr>
        <w:t xml:space="preserve"> </w:t>
      </w:r>
      <w:r>
        <w:t>high</w:t>
      </w:r>
      <w:r>
        <w:rPr>
          <w:spacing w:val="-2"/>
        </w:rPr>
        <w:t xml:space="preserve"> </w:t>
      </w:r>
      <w:r>
        <w:t>levels</w:t>
      </w:r>
      <w:r>
        <w:rPr>
          <w:spacing w:val="-3"/>
        </w:rPr>
        <w:t xml:space="preserve"> </w:t>
      </w:r>
      <w:r>
        <w:t>of</w:t>
      </w:r>
      <w:r>
        <w:rPr>
          <w:spacing w:val="-5"/>
        </w:rPr>
        <w:t xml:space="preserve"> </w:t>
      </w:r>
      <w:r>
        <w:t>need</w:t>
      </w:r>
      <w:r>
        <w:rPr>
          <w:spacing w:val="-2"/>
        </w:rPr>
        <w:t xml:space="preserve"> </w:t>
      </w:r>
      <w:r>
        <w:t>relative</w:t>
      </w:r>
      <w:r>
        <w:rPr>
          <w:spacing w:val="-2"/>
        </w:rPr>
        <w:t xml:space="preserve"> </w:t>
      </w:r>
      <w:r>
        <w:t>to</w:t>
      </w:r>
      <w:r>
        <w:rPr>
          <w:spacing w:val="-2"/>
        </w:rPr>
        <w:t xml:space="preserve"> </w:t>
      </w:r>
      <w:r>
        <w:t>other</w:t>
      </w:r>
      <w:r>
        <w:rPr>
          <w:spacing w:val="-4"/>
        </w:rPr>
        <w:t xml:space="preserve"> </w:t>
      </w:r>
      <w:r>
        <w:t>age groups but often face barriers to accessing formal care.</w:t>
      </w:r>
    </w:p>
    <w:p w14:paraId="3127738D" w14:textId="77777777" w:rsidR="002A5059" w:rsidRDefault="002A5059">
      <w:pPr>
        <w:pStyle w:val="BodyText"/>
      </w:pPr>
    </w:p>
    <w:p w14:paraId="3127738E" w14:textId="77777777" w:rsidR="002A5059" w:rsidRDefault="0080768D">
      <w:pPr>
        <w:pStyle w:val="BodyText"/>
        <w:ind w:left="448" w:right="668"/>
      </w:pPr>
      <w:r>
        <w:t xml:space="preserve">A major focus in recent years has been on expanding low-threshold, youth-friendly support that can intervene early, and on increasing access to culturally responsive care across regions and communities. </w:t>
      </w:r>
      <w:proofErr w:type="spellStart"/>
      <w:r>
        <w:t>Programmes</w:t>
      </w:r>
      <w:proofErr w:type="spellEnd"/>
      <w:r>
        <w:t xml:space="preserve"> are delivered in different settings,</w:t>
      </w:r>
      <w:r>
        <w:rPr>
          <w:spacing w:val="-2"/>
        </w:rPr>
        <w:t xml:space="preserve"> </w:t>
      </w:r>
      <w:r>
        <w:t>including</w:t>
      </w:r>
      <w:r>
        <w:rPr>
          <w:spacing w:val="-4"/>
        </w:rPr>
        <w:t xml:space="preserve"> </w:t>
      </w:r>
      <w:r>
        <w:t>online</w:t>
      </w:r>
      <w:r>
        <w:rPr>
          <w:spacing w:val="-2"/>
        </w:rPr>
        <w:t xml:space="preserve"> </w:t>
      </w:r>
      <w:r>
        <w:t>(e.g.,</w:t>
      </w:r>
      <w:r>
        <w:rPr>
          <w:spacing w:val="-2"/>
        </w:rPr>
        <w:t xml:space="preserve"> </w:t>
      </w:r>
      <w:r>
        <w:t>The</w:t>
      </w:r>
      <w:r>
        <w:rPr>
          <w:spacing w:val="-4"/>
        </w:rPr>
        <w:t xml:space="preserve"> </w:t>
      </w:r>
      <w:r>
        <w:t>Lowdown),</w:t>
      </w:r>
      <w:r>
        <w:rPr>
          <w:spacing w:val="-2"/>
        </w:rPr>
        <w:t xml:space="preserve"> </w:t>
      </w:r>
      <w:r>
        <w:t>telephone</w:t>
      </w:r>
      <w:r>
        <w:rPr>
          <w:spacing w:val="-2"/>
        </w:rPr>
        <w:t xml:space="preserve"> </w:t>
      </w:r>
      <w:r>
        <w:t>and</w:t>
      </w:r>
      <w:r>
        <w:rPr>
          <w:spacing w:val="-4"/>
        </w:rPr>
        <w:t xml:space="preserve"> </w:t>
      </w:r>
      <w:r>
        <w:t>texting</w:t>
      </w:r>
      <w:r>
        <w:rPr>
          <w:spacing w:val="-2"/>
        </w:rPr>
        <w:t xml:space="preserve"> </w:t>
      </w:r>
      <w:r>
        <w:t>helplines</w:t>
      </w:r>
      <w:r>
        <w:rPr>
          <w:spacing w:val="-3"/>
        </w:rPr>
        <w:t xml:space="preserve"> </w:t>
      </w:r>
      <w:r>
        <w:t>(e.g., 0800</w:t>
      </w:r>
      <w:r>
        <w:rPr>
          <w:spacing w:val="-3"/>
        </w:rPr>
        <w:t xml:space="preserve"> </w:t>
      </w:r>
      <w:r>
        <w:t>What’s</w:t>
      </w:r>
      <w:r>
        <w:rPr>
          <w:spacing w:val="-4"/>
        </w:rPr>
        <w:t xml:space="preserve"> </w:t>
      </w:r>
      <w:r>
        <w:t>Up,</w:t>
      </w:r>
      <w:r>
        <w:rPr>
          <w:spacing w:val="-3"/>
        </w:rPr>
        <w:t xml:space="preserve"> </w:t>
      </w:r>
      <w:r>
        <w:t>“Need</w:t>
      </w:r>
      <w:r>
        <w:rPr>
          <w:spacing w:val="-3"/>
        </w:rPr>
        <w:t xml:space="preserve"> </w:t>
      </w:r>
      <w:r>
        <w:t>to</w:t>
      </w:r>
      <w:r>
        <w:rPr>
          <w:spacing w:val="-3"/>
        </w:rPr>
        <w:t xml:space="preserve"> </w:t>
      </w:r>
      <w:r>
        <w:t>Talk?”),</w:t>
      </w:r>
      <w:r>
        <w:rPr>
          <w:spacing w:val="-3"/>
        </w:rPr>
        <w:t xml:space="preserve"> </w:t>
      </w:r>
      <w:r>
        <w:t>community</w:t>
      </w:r>
      <w:r>
        <w:rPr>
          <w:spacing w:val="-4"/>
        </w:rPr>
        <w:t xml:space="preserve"> </w:t>
      </w:r>
      <w:r>
        <w:t>outreach</w:t>
      </w:r>
      <w:r>
        <w:rPr>
          <w:spacing w:val="-6"/>
        </w:rPr>
        <w:t xml:space="preserve"> </w:t>
      </w:r>
      <w:r>
        <w:t>and</w:t>
      </w:r>
      <w:r>
        <w:rPr>
          <w:spacing w:val="-5"/>
        </w:rPr>
        <w:t xml:space="preserve"> </w:t>
      </w:r>
      <w:r>
        <w:t>system</w:t>
      </w:r>
      <w:r>
        <w:rPr>
          <w:spacing w:val="-5"/>
        </w:rPr>
        <w:t xml:space="preserve"> </w:t>
      </w:r>
      <w:r>
        <w:t>navigation</w:t>
      </w:r>
      <w:r>
        <w:rPr>
          <w:spacing w:val="-3"/>
        </w:rPr>
        <w:t xml:space="preserve"> </w:t>
      </w:r>
      <w:r>
        <w:t xml:space="preserve">(e.g., </w:t>
      </w:r>
      <w:proofErr w:type="spellStart"/>
      <w:r>
        <w:t>Hāpai</w:t>
      </w:r>
      <w:proofErr w:type="spellEnd"/>
      <w:r>
        <w:t xml:space="preserve"> Ngā Rangatahi), school-linked support (e.g., Building Resilience And Voicing Empowerment [B.R.A.V.E]), and mobile youth services (e.g., </w:t>
      </w:r>
      <w:proofErr w:type="spellStart"/>
      <w:r>
        <w:t>EaseUp</w:t>
      </w:r>
      <w:proofErr w:type="spellEnd"/>
      <w:r>
        <w:t>).</w:t>
      </w:r>
    </w:p>
    <w:p w14:paraId="3127738F" w14:textId="77777777" w:rsidR="002A5059" w:rsidRDefault="002A5059">
      <w:pPr>
        <w:pStyle w:val="BodyText"/>
      </w:pPr>
    </w:p>
    <w:p w14:paraId="31277390" w14:textId="77777777" w:rsidR="002A5059" w:rsidRDefault="0080768D">
      <w:pPr>
        <w:pStyle w:val="BodyText"/>
        <w:ind w:left="448" w:right="594"/>
      </w:pPr>
      <w:r>
        <w:t xml:space="preserve">These services range from information only (e.g., The Lowdown), access to counselling services directly (e.g., Gumboot Friday, Access &amp; Choice, Te </w:t>
      </w:r>
      <w:proofErr w:type="spellStart"/>
      <w:r>
        <w:t>Tauihu</w:t>
      </w:r>
      <w:proofErr w:type="spellEnd"/>
      <w:r>
        <w:t xml:space="preserve"> Youth Wellbeing Service, </w:t>
      </w:r>
      <w:proofErr w:type="spellStart"/>
      <w:r>
        <w:t>Whakaata</w:t>
      </w:r>
      <w:proofErr w:type="spellEnd"/>
      <w:r>
        <w:t xml:space="preserve"> Tohu </w:t>
      </w:r>
      <w:proofErr w:type="spellStart"/>
      <w:r>
        <w:t>Tohu</w:t>
      </w:r>
      <w:proofErr w:type="spellEnd"/>
      <w:r>
        <w:t xml:space="preserve"> Mirror Counselling Service), youth-friendly</w:t>
      </w:r>
      <w:r>
        <w:rPr>
          <w:spacing w:val="-4"/>
        </w:rPr>
        <w:t xml:space="preserve"> </w:t>
      </w:r>
      <w:r>
        <w:t>hubs</w:t>
      </w:r>
      <w:r>
        <w:rPr>
          <w:spacing w:val="-4"/>
        </w:rPr>
        <w:t xml:space="preserve"> </w:t>
      </w:r>
      <w:r>
        <w:t>for</w:t>
      </w:r>
      <w:r>
        <w:rPr>
          <w:spacing w:val="-5"/>
        </w:rPr>
        <w:t xml:space="preserve"> </w:t>
      </w:r>
      <w:r>
        <w:t>engagement</w:t>
      </w:r>
      <w:r>
        <w:rPr>
          <w:spacing w:val="-3"/>
        </w:rPr>
        <w:t xml:space="preserve"> </w:t>
      </w:r>
      <w:r>
        <w:t>(</w:t>
      </w:r>
      <w:proofErr w:type="spellStart"/>
      <w:r>
        <w:t>EaseUp</w:t>
      </w:r>
      <w:proofErr w:type="spellEnd"/>
      <w:r>
        <w:t>),</w:t>
      </w:r>
      <w:r>
        <w:rPr>
          <w:spacing w:val="-4"/>
        </w:rPr>
        <w:t xml:space="preserve"> </w:t>
      </w:r>
      <w:r>
        <w:t>youth</w:t>
      </w:r>
      <w:r>
        <w:rPr>
          <w:spacing w:val="-3"/>
        </w:rPr>
        <w:t xml:space="preserve"> </w:t>
      </w:r>
      <w:r>
        <w:t>one-stop</w:t>
      </w:r>
      <w:r>
        <w:rPr>
          <w:spacing w:val="-5"/>
        </w:rPr>
        <w:t xml:space="preserve"> </w:t>
      </w:r>
      <w:r>
        <w:t>shops</w:t>
      </w:r>
      <w:r>
        <w:rPr>
          <w:spacing w:val="-4"/>
        </w:rPr>
        <w:t xml:space="preserve"> </w:t>
      </w:r>
      <w:r>
        <w:t>(e.g.,</w:t>
      </w:r>
      <w:r>
        <w:rPr>
          <w:spacing w:val="-5"/>
        </w:rPr>
        <w:t xml:space="preserve"> </w:t>
      </w:r>
      <w:r>
        <w:t>Evolve,</w:t>
      </w:r>
      <w:r>
        <w:rPr>
          <w:spacing w:val="-3"/>
        </w:rPr>
        <w:t xml:space="preserve"> </w:t>
      </w:r>
      <w:r>
        <w:t>Te</w:t>
      </w:r>
      <w:r>
        <w:rPr>
          <w:spacing w:val="-3"/>
        </w:rPr>
        <w:t xml:space="preserve"> </w:t>
      </w:r>
      <w:r>
        <w:t xml:space="preserve">Tahi Youth), and other services that provide a variety of services and/or connection to services (e.g., </w:t>
      </w:r>
      <w:proofErr w:type="spellStart"/>
      <w:r>
        <w:t>Youthline</w:t>
      </w:r>
      <w:proofErr w:type="spellEnd"/>
      <w:r>
        <w:t>).</w:t>
      </w:r>
    </w:p>
    <w:p w14:paraId="31277391" w14:textId="77777777" w:rsidR="002A5059" w:rsidRDefault="002A5059">
      <w:pPr>
        <w:pStyle w:val="BodyText"/>
      </w:pPr>
    </w:p>
    <w:p w14:paraId="31277392" w14:textId="77777777" w:rsidR="002A5059" w:rsidRDefault="0080768D">
      <w:pPr>
        <w:pStyle w:val="BodyText"/>
        <w:ind w:left="448" w:right="668"/>
      </w:pPr>
      <w:r>
        <w:t>Despite recent reform efforts, there is still high unmet need for mental health services among young people in Aotearoa New Zealand. In 2016, 9.1% of young adults</w:t>
      </w:r>
      <w:r>
        <w:rPr>
          <w:spacing w:val="-2"/>
        </w:rPr>
        <w:t xml:space="preserve"> </w:t>
      </w:r>
      <w:r>
        <w:t>could</w:t>
      </w:r>
      <w:r>
        <w:rPr>
          <w:spacing w:val="-3"/>
        </w:rPr>
        <w:t xml:space="preserve"> </w:t>
      </w:r>
      <w:r>
        <w:t>not</w:t>
      </w:r>
      <w:r>
        <w:rPr>
          <w:spacing w:val="-4"/>
        </w:rPr>
        <w:t xml:space="preserve"> </w:t>
      </w:r>
      <w:r>
        <w:t>access</w:t>
      </w:r>
      <w:r>
        <w:rPr>
          <w:spacing w:val="-2"/>
        </w:rPr>
        <w:t xml:space="preserve"> </w:t>
      </w:r>
      <w:r>
        <w:t>mental</w:t>
      </w:r>
      <w:r>
        <w:rPr>
          <w:spacing w:val="-5"/>
        </w:rPr>
        <w:t xml:space="preserve"> </w:t>
      </w:r>
      <w:r>
        <w:t>health</w:t>
      </w:r>
      <w:r>
        <w:rPr>
          <w:spacing w:val="-1"/>
        </w:rPr>
        <w:t xml:space="preserve"> </w:t>
      </w:r>
      <w:r>
        <w:t>care</w:t>
      </w:r>
      <w:r>
        <w:rPr>
          <w:spacing w:val="-3"/>
        </w:rPr>
        <w:t xml:space="preserve"> </w:t>
      </w:r>
      <w:r>
        <w:t>when</w:t>
      </w:r>
      <w:r>
        <w:rPr>
          <w:spacing w:val="-3"/>
        </w:rPr>
        <w:t xml:space="preserve"> </w:t>
      </w:r>
      <w:r>
        <w:t>they</w:t>
      </w:r>
      <w:r>
        <w:rPr>
          <w:spacing w:val="-4"/>
        </w:rPr>
        <w:t xml:space="preserve"> </w:t>
      </w:r>
      <w:r>
        <w:t>needed</w:t>
      </w:r>
      <w:r>
        <w:rPr>
          <w:spacing w:val="-1"/>
        </w:rPr>
        <w:t xml:space="preserve"> </w:t>
      </w:r>
      <w:r>
        <w:t>it.</w:t>
      </w:r>
      <w:r>
        <w:rPr>
          <w:spacing w:val="-1"/>
        </w:rPr>
        <w:t xml:space="preserve"> </w:t>
      </w:r>
      <w:r>
        <w:t>This</w:t>
      </w:r>
      <w:r>
        <w:rPr>
          <w:spacing w:val="-2"/>
        </w:rPr>
        <w:t xml:space="preserve"> </w:t>
      </w:r>
      <w:r>
        <w:t>rose</w:t>
      </w:r>
      <w:r>
        <w:rPr>
          <w:spacing w:val="-1"/>
        </w:rPr>
        <w:t xml:space="preserve"> </w:t>
      </w:r>
      <w:r>
        <w:t>to</w:t>
      </w:r>
      <w:r>
        <w:rPr>
          <w:spacing w:val="-3"/>
        </w:rPr>
        <w:t xml:space="preserve"> </w:t>
      </w:r>
      <w:r>
        <w:t xml:space="preserve">13.5% in 2025 (Ministry of Health, 2025). This need is confirmed by psychiatrists in Aotearoa New Zealand, with 89% of those </w:t>
      </w:r>
      <w:proofErr w:type="spellStart"/>
      <w:r>
        <w:t>specialising</w:t>
      </w:r>
      <w:proofErr w:type="spellEnd"/>
      <w:r>
        <w:t xml:space="preserve"> in child and adolescent psychiatry saying patients were unable to access mental health care when they needed it because of resourcing constraints (Every-Palmer et al., 2024). Among all psychiatrists, most (94%) believe that mental health and addiction services, for the </w:t>
      </w:r>
      <w:bookmarkStart w:id="21" w:name="Aims_of_this_effectiveness_review"/>
      <w:bookmarkStart w:id="22" w:name="_bookmark7"/>
      <w:bookmarkEnd w:id="21"/>
      <w:bookmarkEnd w:id="22"/>
      <w:r>
        <w:t>population in general, have been neglected during the most recent reforms.</w:t>
      </w:r>
    </w:p>
    <w:p w14:paraId="31277393" w14:textId="77777777" w:rsidR="002A5059" w:rsidRDefault="0080768D">
      <w:pPr>
        <w:pStyle w:val="Heading2"/>
      </w:pPr>
      <w:bookmarkStart w:id="23" w:name="_Toc227656538"/>
      <w:r>
        <w:rPr>
          <w:color w:val="0F4660"/>
        </w:rPr>
        <w:t>Aims</w:t>
      </w:r>
      <w:r>
        <w:rPr>
          <w:color w:val="0F4660"/>
          <w:spacing w:val="-8"/>
        </w:rPr>
        <w:t xml:space="preserve"> </w:t>
      </w:r>
      <w:r>
        <w:rPr>
          <w:color w:val="0F4660"/>
        </w:rPr>
        <w:t>of</w:t>
      </w:r>
      <w:r>
        <w:rPr>
          <w:color w:val="0F4660"/>
          <w:spacing w:val="-9"/>
        </w:rPr>
        <w:t xml:space="preserve"> </w:t>
      </w:r>
      <w:r>
        <w:rPr>
          <w:color w:val="0F4660"/>
        </w:rPr>
        <w:t>this</w:t>
      </w:r>
      <w:r>
        <w:rPr>
          <w:color w:val="0F4660"/>
          <w:spacing w:val="-8"/>
        </w:rPr>
        <w:t xml:space="preserve"> </w:t>
      </w:r>
      <w:r>
        <w:rPr>
          <w:color w:val="0F4660"/>
        </w:rPr>
        <w:t>effectiveness</w:t>
      </w:r>
      <w:r>
        <w:rPr>
          <w:color w:val="0F4660"/>
          <w:spacing w:val="-7"/>
        </w:rPr>
        <w:t xml:space="preserve"> </w:t>
      </w:r>
      <w:r>
        <w:rPr>
          <w:color w:val="0F4660"/>
          <w:spacing w:val="-2"/>
        </w:rPr>
        <w:t>review</w:t>
      </w:r>
      <w:bookmarkEnd w:id="23"/>
    </w:p>
    <w:p w14:paraId="31277394" w14:textId="77777777" w:rsidR="002A5059" w:rsidRDefault="0080768D">
      <w:pPr>
        <w:pStyle w:val="BodyText"/>
        <w:spacing w:before="161"/>
        <w:ind w:left="448" w:right="596"/>
      </w:pPr>
      <w:r>
        <w:t>The</w:t>
      </w:r>
      <w:r>
        <w:rPr>
          <w:spacing w:val="-3"/>
        </w:rPr>
        <w:t xml:space="preserve"> </w:t>
      </w:r>
      <w:r>
        <w:t>following</w:t>
      </w:r>
      <w:r>
        <w:rPr>
          <w:spacing w:val="-3"/>
        </w:rPr>
        <w:t xml:space="preserve"> </w:t>
      </w:r>
      <w:r>
        <w:t>report</w:t>
      </w:r>
      <w:r>
        <w:rPr>
          <w:spacing w:val="-3"/>
        </w:rPr>
        <w:t xml:space="preserve"> </w:t>
      </w:r>
      <w:r>
        <w:t>is</w:t>
      </w:r>
      <w:r>
        <w:rPr>
          <w:spacing w:val="-5"/>
        </w:rPr>
        <w:t xml:space="preserve"> </w:t>
      </w:r>
      <w:r>
        <w:t>a</w:t>
      </w:r>
      <w:r>
        <w:rPr>
          <w:spacing w:val="-3"/>
        </w:rPr>
        <w:t xml:space="preserve"> </w:t>
      </w:r>
      <w:r>
        <w:t>synthesis</w:t>
      </w:r>
      <w:r>
        <w:rPr>
          <w:spacing w:val="-4"/>
        </w:rPr>
        <w:t xml:space="preserve"> </w:t>
      </w:r>
      <w:r>
        <w:t>of</w:t>
      </w:r>
      <w:r>
        <w:rPr>
          <w:spacing w:val="-3"/>
        </w:rPr>
        <w:t xml:space="preserve"> </w:t>
      </w:r>
      <w:r>
        <w:t>the</w:t>
      </w:r>
      <w:r>
        <w:rPr>
          <w:spacing w:val="-3"/>
        </w:rPr>
        <w:t xml:space="preserve"> </w:t>
      </w:r>
      <w:r>
        <w:t>research</w:t>
      </w:r>
      <w:r>
        <w:rPr>
          <w:spacing w:val="-3"/>
        </w:rPr>
        <w:t xml:space="preserve"> </w:t>
      </w:r>
      <w:r>
        <w:t>evidence</w:t>
      </w:r>
      <w:r>
        <w:rPr>
          <w:spacing w:val="-5"/>
        </w:rPr>
        <w:t xml:space="preserve"> </w:t>
      </w:r>
      <w:r>
        <w:t>around</w:t>
      </w:r>
      <w:r>
        <w:rPr>
          <w:spacing w:val="-5"/>
        </w:rPr>
        <w:t xml:space="preserve"> </w:t>
      </w:r>
      <w:r>
        <w:t>the</w:t>
      </w:r>
      <w:r>
        <w:rPr>
          <w:spacing w:val="-3"/>
        </w:rPr>
        <w:t xml:space="preserve"> </w:t>
      </w:r>
      <w:r>
        <w:t>effectiveness of approaches aimed at early intervention and secondary prevention with young people aged between 12-24 years who are experiencing early signs of mental distress and/or problematic substance use.</w:t>
      </w:r>
    </w:p>
    <w:p w14:paraId="31277395" w14:textId="77777777" w:rsidR="002A5059" w:rsidRDefault="002A5059">
      <w:pPr>
        <w:pStyle w:val="BodyText"/>
        <w:sectPr w:rsidR="002A5059">
          <w:pgSz w:w="11900" w:h="16850"/>
          <w:pgMar w:top="1360" w:right="850" w:bottom="960" w:left="992" w:header="0" w:footer="777" w:gutter="0"/>
          <w:cols w:space="720"/>
        </w:sectPr>
      </w:pPr>
    </w:p>
    <w:p w14:paraId="31277396" w14:textId="77777777" w:rsidR="002A5059" w:rsidRDefault="0080768D">
      <w:pPr>
        <w:pStyle w:val="BodyText"/>
        <w:spacing w:before="79"/>
        <w:ind w:left="448" w:right="668"/>
      </w:pPr>
      <w:r>
        <w:lastRenderedPageBreak/>
        <w:t xml:space="preserve">This report examines both existing and newly developed </w:t>
      </w:r>
      <w:proofErr w:type="spellStart"/>
      <w:r>
        <w:t>programmes</w:t>
      </w:r>
      <w:proofErr w:type="spellEnd"/>
      <w:r>
        <w:t xml:space="preserve"> and interventions, however it primarily focuses on research evidence published in the past decade. While not all interventions included in this report are specifically targeted</w:t>
      </w:r>
      <w:r>
        <w:rPr>
          <w:spacing w:val="-4"/>
        </w:rPr>
        <w:t xml:space="preserve"> </w:t>
      </w:r>
      <w:r>
        <w:t>at</w:t>
      </w:r>
      <w:r>
        <w:rPr>
          <w:spacing w:val="-2"/>
        </w:rPr>
        <w:t xml:space="preserve"> </w:t>
      </w:r>
      <w:r>
        <w:t>those</w:t>
      </w:r>
      <w:r>
        <w:rPr>
          <w:spacing w:val="-4"/>
        </w:rPr>
        <w:t xml:space="preserve"> </w:t>
      </w:r>
      <w:r>
        <w:t>young</w:t>
      </w:r>
      <w:r>
        <w:rPr>
          <w:spacing w:val="-2"/>
        </w:rPr>
        <w:t xml:space="preserve"> </w:t>
      </w:r>
      <w:r>
        <w:t>people</w:t>
      </w:r>
      <w:r>
        <w:rPr>
          <w:spacing w:val="-4"/>
        </w:rPr>
        <w:t xml:space="preserve"> </w:t>
      </w:r>
      <w:r>
        <w:t>experiencing</w:t>
      </w:r>
      <w:r>
        <w:rPr>
          <w:spacing w:val="-7"/>
        </w:rPr>
        <w:t xml:space="preserve"> </w:t>
      </w:r>
      <w:r>
        <w:t>early</w:t>
      </w:r>
      <w:r>
        <w:rPr>
          <w:spacing w:val="-3"/>
        </w:rPr>
        <w:t xml:space="preserve"> </w:t>
      </w:r>
      <w:r>
        <w:t>signs</w:t>
      </w:r>
      <w:r>
        <w:rPr>
          <w:spacing w:val="-6"/>
        </w:rPr>
        <w:t xml:space="preserve"> </w:t>
      </w:r>
      <w:r>
        <w:t>of</w:t>
      </w:r>
      <w:r>
        <w:rPr>
          <w:spacing w:val="-3"/>
        </w:rPr>
        <w:t xml:space="preserve"> </w:t>
      </w:r>
      <w:r>
        <w:t>distress,</w:t>
      </w:r>
      <w:r>
        <w:rPr>
          <w:spacing w:val="-5"/>
        </w:rPr>
        <w:t xml:space="preserve"> </w:t>
      </w:r>
      <w:r>
        <w:t>where</w:t>
      </w:r>
      <w:r>
        <w:rPr>
          <w:spacing w:val="-2"/>
        </w:rPr>
        <w:t xml:space="preserve"> </w:t>
      </w:r>
      <w:r>
        <w:t xml:space="preserve">possible the findings focus on the effectiveness for this </w:t>
      </w:r>
      <w:proofErr w:type="gramStart"/>
      <w:r>
        <w:t>particular group</w:t>
      </w:r>
      <w:proofErr w:type="gramEnd"/>
      <w:r>
        <w:t xml:space="preserve"> of young people.</w:t>
      </w:r>
    </w:p>
    <w:p w14:paraId="31277397" w14:textId="77777777" w:rsidR="002A5059" w:rsidRDefault="002A5059">
      <w:pPr>
        <w:pStyle w:val="BodyText"/>
      </w:pPr>
    </w:p>
    <w:p w14:paraId="31277398" w14:textId="77777777" w:rsidR="002A5059" w:rsidRDefault="0080768D">
      <w:pPr>
        <w:pStyle w:val="BodyText"/>
        <w:spacing w:before="1"/>
        <w:ind w:left="448" w:right="653"/>
      </w:pPr>
      <w:r>
        <w:t>‘Effectiveness’ in this report primarily focused on whether and to what extent these interventions were associated with change in young people’s mental health outcomes,</w:t>
      </w:r>
      <w:r>
        <w:rPr>
          <w:spacing w:val="-3"/>
        </w:rPr>
        <w:t xml:space="preserve"> </w:t>
      </w:r>
      <w:r>
        <w:t>such</w:t>
      </w:r>
      <w:r>
        <w:rPr>
          <w:spacing w:val="-3"/>
        </w:rPr>
        <w:t xml:space="preserve"> </w:t>
      </w:r>
      <w:r>
        <w:t>as</w:t>
      </w:r>
      <w:r>
        <w:rPr>
          <w:spacing w:val="-5"/>
        </w:rPr>
        <w:t xml:space="preserve"> </w:t>
      </w:r>
      <w:r>
        <w:t>mental</w:t>
      </w:r>
      <w:r>
        <w:rPr>
          <w:spacing w:val="-4"/>
        </w:rPr>
        <w:t xml:space="preserve"> </w:t>
      </w:r>
      <w:r>
        <w:t>distress,</w:t>
      </w:r>
      <w:r>
        <w:rPr>
          <w:spacing w:val="-3"/>
        </w:rPr>
        <w:t xml:space="preserve"> </w:t>
      </w:r>
      <w:r>
        <w:t>and</w:t>
      </w:r>
      <w:r>
        <w:rPr>
          <w:spacing w:val="-5"/>
        </w:rPr>
        <w:t xml:space="preserve"> </w:t>
      </w:r>
      <w:r>
        <w:t>anxiety</w:t>
      </w:r>
      <w:r>
        <w:rPr>
          <w:spacing w:val="-4"/>
        </w:rPr>
        <w:t xml:space="preserve"> </w:t>
      </w:r>
      <w:r>
        <w:t>and</w:t>
      </w:r>
      <w:r>
        <w:rPr>
          <w:spacing w:val="-3"/>
        </w:rPr>
        <w:t xml:space="preserve"> </w:t>
      </w:r>
      <w:r>
        <w:t>depressive</w:t>
      </w:r>
      <w:r>
        <w:rPr>
          <w:spacing w:val="-3"/>
        </w:rPr>
        <w:t xml:space="preserve"> </w:t>
      </w:r>
      <w:r>
        <w:t>symptoms.</w:t>
      </w:r>
      <w:r>
        <w:rPr>
          <w:spacing w:val="-3"/>
        </w:rPr>
        <w:t xml:space="preserve"> </w:t>
      </w:r>
      <w:r>
        <w:t>As</w:t>
      </w:r>
      <w:r>
        <w:rPr>
          <w:spacing w:val="-5"/>
        </w:rPr>
        <w:t xml:space="preserve"> </w:t>
      </w:r>
      <w:r>
        <w:t xml:space="preserve">such, this was a criterion (i.e., evaluations that examined the association between young people’s participation or engagement with </w:t>
      </w:r>
      <w:proofErr w:type="gramStart"/>
      <w:r>
        <w:t>a mental</w:t>
      </w:r>
      <w:proofErr w:type="gramEnd"/>
      <w:r>
        <w:t xml:space="preserve"> health support and their mental health condition outcomes) for being included in the report. In addition, and when reported and appropriate, secondary outcomes, such as general wellbeing and social functioning conditions, as well as mental health literacy, which has been shown to be an important factor helping people seek out and engage in mental health support,</w:t>
      </w:r>
      <w:hyperlink w:anchor="_bookmark8" w:history="1">
        <w:r>
          <w:rPr>
            <w:position w:val="8"/>
            <w:sz w:val="16"/>
          </w:rPr>
          <w:t>3</w:t>
        </w:r>
      </w:hyperlink>
      <w:r>
        <w:rPr>
          <w:spacing w:val="40"/>
          <w:position w:val="8"/>
          <w:sz w:val="16"/>
        </w:rPr>
        <w:t xml:space="preserve"> </w:t>
      </w:r>
      <w:r>
        <w:t>are also discussed.</w:t>
      </w:r>
    </w:p>
    <w:p w14:paraId="31277399" w14:textId="77777777" w:rsidR="002A5059" w:rsidRDefault="0080768D">
      <w:pPr>
        <w:pStyle w:val="BodyText"/>
        <w:spacing w:before="271"/>
        <w:ind w:left="448" w:right="623"/>
      </w:pPr>
      <w:r>
        <w:t>Effectiveness,</w:t>
      </w:r>
      <w:r>
        <w:rPr>
          <w:spacing w:val="-5"/>
        </w:rPr>
        <w:t xml:space="preserve"> </w:t>
      </w:r>
      <w:r>
        <w:t>however,</w:t>
      </w:r>
      <w:r>
        <w:rPr>
          <w:spacing w:val="-2"/>
        </w:rPr>
        <w:t xml:space="preserve"> </w:t>
      </w:r>
      <w:r>
        <w:t>also</w:t>
      </w:r>
      <w:r>
        <w:rPr>
          <w:spacing w:val="-2"/>
        </w:rPr>
        <w:t xml:space="preserve"> </w:t>
      </w:r>
      <w:r>
        <w:t>includes</w:t>
      </w:r>
      <w:r>
        <w:rPr>
          <w:spacing w:val="-3"/>
        </w:rPr>
        <w:t xml:space="preserve"> </w:t>
      </w:r>
      <w:r>
        <w:t>the</w:t>
      </w:r>
      <w:r>
        <w:rPr>
          <w:spacing w:val="-4"/>
        </w:rPr>
        <w:t xml:space="preserve"> </w:t>
      </w:r>
      <w:r>
        <w:t>acceptability</w:t>
      </w:r>
      <w:r>
        <w:rPr>
          <w:spacing w:val="-3"/>
        </w:rPr>
        <w:t xml:space="preserve"> </w:t>
      </w:r>
      <w:r>
        <w:t>and</w:t>
      </w:r>
      <w:r>
        <w:rPr>
          <w:spacing w:val="-2"/>
        </w:rPr>
        <w:t xml:space="preserve"> </w:t>
      </w:r>
      <w:r>
        <w:t>safety</w:t>
      </w:r>
      <w:r>
        <w:rPr>
          <w:spacing w:val="-6"/>
        </w:rPr>
        <w:t xml:space="preserve"> </w:t>
      </w:r>
      <w:r>
        <w:t>of</w:t>
      </w:r>
      <w:r>
        <w:rPr>
          <w:spacing w:val="-5"/>
        </w:rPr>
        <w:t xml:space="preserve"> </w:t>
      </w:r>
      <w:r>
        <w:t>interventions</w:t>
      </w:r>
      <w:r>
        <w:rPr>
          <w:spacing w:val="-3"/>
        </w:rPr>
        <w:t xml:space="preserve"> </w:t>
      </w:r>
      <w:r>
        <w:t>for young people. Regarding acceptability, this includes young people’s experiences</w:t>
      </w:r>
      <w:r>
        <w:rPr>
          <w:spacing w:val="40"/>
        </w:rPr>
        <w:t xml:space="preserve"> </w:t>
      </w:r>
      <w:r>
        <w:t xml:space="preserve">and satisfaction with using services or participating in </w:t>
      </w:r>
      <w:proofErr w:type="spellStart"/>
      <w:r>
        <w:t>programmes</w:t>
      </w:r>
      <w:proofErr w:type="spellEnd"/>
      <w:r>
        <w:t>, as well as their cultural acceptability. Where reported by the studies, young people’s acceptability, satisfaction, and engagement with these supports are discussed in this report.</w:t>
      </w:r>
    </w:p>
    <w:p w14:paraId="3127739A" w14:textId="77777777" w:rsidR="002A5059" w:rsidRDefault="0080768D">
      <w:pPr>
        <w:pStyle w:val="BodyText"/>
        <w:ind w:left="448" w:right="585"/>
      </w:pPr>
      <w:r>
        <w:t>Regarding safety, unintended consequences or the extent to which young people’s conditions</w:t>
      </w:r>
      <w:r>
        <w:rPr>
          <w:spacing w:val="-4"/>
        </w:rPr>
        <w:t xml:space="preserve"> </w:t>
      </w:r>
      <w:r>
        <w:t>worsened</w:t>
      </w:r>
      <w:r>
        <w:rPr>
          <w:spacing w:val="-3"/>
        </w:rPr>
        <w:t xml:space="preserve"> </w:t>
      </w:r>
      <w:r>
        <w:t>were</w:t>
      </w:r>
      <w:r>
        <w:rPr>
          <w:spacing w:val="-3"/>
        </w:rPr>
        <w:t xml:space="preserve"> </w:t>
      </w:r>
      <w:r>
        <w:t>not</w:t>
      </w:r>
      <w:r>
        <w:rPr>
          <w:spacing w:val="-3"/>
        </w:rPr>
        <w:t xml:space="preserve"> </w:t>
      </w:r>
      <w:r>
        <w:t>typically</w:t>
      </w:r>
      <w:r>
        <w:rPr>
          <w:spacing w:val="-4"/>
        </w:rPr>
        <w:t xml:space="preserve"> </w:t>
      </w:r>
      <w:r>
        <w:t>discussed</w:t>
      </w:r>
      <w:r>
        <w:rPr>
          <w:spacing w:val="-3"/>
        </w:rPr>
        <w:t xml:space="preserve"> </w:t>
      </w:r>
      <w:r>
        <w:t>in</w:t>
      </w:r>
      <w:r>
        <w:rPr>
          <w:spacing w:val="-5"/>
        </w:rPr>
        <w:t xml:space="preserve"> </w:t>
      </w:r>
      <w:r>
        <w:t>the</w:t>
      </w:r>
      <w:r>
        <w:rPr>
          <w:spacing w:val="-5"/>
        </w:rPr>
        <w:t xml:space="preserve"> </w:t>
      </w:r>
      <w:r>
        <w:t>evaluation</w:t>
      </w:r>
      <w:r>
        <w:rPr>
          <w:spacing w:val="-3"/>
        </w:rPr>
        <w:t xml:space="preserve"> </w:t>
      </w:r>
      <w:r>
        <w:t>studies.</w:t>
      </w:r>
      <w:r>
        <w:rPr>
          <w:spacing w:val="-3"/>
        </w:rPr>
        <w:t xml:space="preserve"> </w:t>
      </w:r>
      <w:r>
        <w:t>However, studies often discussed the process for triaging and escalating support for young people in high or immediate risk because of their mental health symptoms. Again, where described and appropriate, these processes are described in this report.</w:t>
      </w:r>
    </w:p>
    <w:p w14:paraId="3127739B" w14:textId="77777777" w:rsidR="002A5059" w:rsidRDefault="002A5059">
      <w:pPr>
        <w:pStyle w:val="BodyText"/>
      </w:pPr>
    </w:p>
    <w:p w14:paraId="3127739C" w14:textId="77777777" w:rsidR="002A5059" w:rsidRDefault="0080768D">
      <w:pPr>
        <w:ind w:left="448"/>
        <w:rPr>
          <w:i/>
          <w:sz w:val="24"/>
        </w:rPr>
      </w:pPr>
      <w:r>
        <w:rPr>
          <w:i/>
          <w:color w:val="145F82"/>
          <w:sz w:val="24"/>
        </w:rPr>
        <w:t xml:space="preserve">Out of </w:t>
      </w:r>
      <w:r>
        <w:rPr>
          <w:i/>
          <w:color w:val="145F82"/>
          <w:spacing w:val="-2"/>
          <w:sz w:val="24"/>
        </w:rPr>
        <w:t>scope</w:t>
      </w:r>
    </w:p>
    <w:p w14:paraId="3127739D" w14:textId="77777777" w:rsidR="002A5059" w:rsidRDefault="0080768D">
      <w:pPr>
        <w:pStyle w:val="BodyText"/>
        <w:ind w:left="448" w:right="596"/>
      </w:pPr>
      <w:r>
        <w:t xml:space="preserve">This review is focused on services aimed at those with affective mood (e.g., depression) and anxiety disorders (e.g., </w:t>
      </w:r>
      <w:proofErr w:type="spellStart"/>
      <w:r>
        <w:t>generalised</w:t>
      </w:r>
      <w:proofErr w:type="spellEnd"/>
      <w:r>
        <w:t xml:space="preserve"> anxiety disorder, social anxiety disorder), with early signs of problematic substance use, and those experiencing suicidal distress. While generally considered under the broad umbrella of mental health and disorders, this review does not examine services targeted primarily at young people who are diagnosed with or exhibiting pre-diagnostic symptoms of psychotic disorders (e.g., schizophrenia, delusional disorder), neurodevelopmental diagnoses (e.g., autism, ADHD), somatic symptom disorders (e.g., psychological symptoms not fully explained by a medical condition), trauma- and stressor-related disorders (e.g., post-traumatic stress disorder, acute stress disorder), personality disorders</w:t>
      </w:r>
      <w:r>
        <w:rPr>
          <w:spacing w:val="-6"/>
        </w:rPr>
        <w:t xml:space="preserve"> </w:t>
      </w:r>
      <w:r>
        <w:t>(e.g.,</w:t>
      </w:r>
      <w:r>
        <w:rPr>
          <w:spacing w:val="-7"/>
        </w:rPr>
        <w:t xml:space="preserve"> </w:t>
      </w:r>
      <w:r>
        <w:t>borderline</w:t>
      </w:r>
      <w:r>
        <w:rPr>
          <w:spacing w:val="-5"/>
        </w:rPr>
        <w:t xml:space="preserve"> </w:t>
      </w:r>
      <w:r>
        <w:t>personality),</w:t>
      </w:r>
      <w:r>
        <w:rPr>
          <w:spacing w:val="-5"/>
        </w:rPr>
        <w:t xml:space="preserve"> </w:t>
      </w:r>
      <w:r>
        <w:t>sleep-wake</w:t>
      </w:r>
      <w:r>
        <w:rPr>
          <w:spacing w:val="-5"/>
        </w:rPr>
        <w:t xml:space="preserve"> </w:t>
      </w:r>
      <w:r>
        <w:t>disorders</w:t>
      </w:r>
      <w:r>
        <w:rPr>
          <w:spacing w:val="-6"/>
        </w:rPr>
        <w:t xml:space="preserve"> </w:t>
      </w:r>
      <w:r>
        <w:t>(e.g.,</w:t>
      </w:r>
      <w:r>
        <w:rPr>
          <w:spacing w:val="-5"/>
        </w:rPr>
        <w:t xml:space="preserve"> </w:t>
      </w:r>
      <w:r>
        <w:t>insomnia),</w:t>
      </w:r>
      <w:r>
        <w:rPr>
          <w:spacing w:val="-5"/>
        </w:rPr>
        <w:t xml:space="preserve"> </w:t>
      </w:r>
      <w:r>
        <w:t>eating and feeding disorders (e.g., anorexia, bulimia), neurocognitive disorders (e.g., mild cognitive impairment), impulse control and conduct disorders (e.g., oppositional defiant disorder), and gambling addiction, as these more complex mental health conditions generally require specialist responses.</w:t>
      </w:r>
    </w:p>
    <w:p w14:paraId="3127739E" w14:textId="77777777" w:rsidR="002A5059" w:rsidRDefault="002A5059">
      <w:pPr>
        <w:pStyle w:val="BodyText"/>
      </w:pPr>
    </w:p>
    <w:p w14:paraId="3127739F" w14:textId="77777777" w:rsidR="002A5059" w:rsidRDefault="0080768D">
      <w:pPr>
        <w:pStyle w:val="BodyText"/>
        <w:ind w:left="448"/>
      </w:pPr>
      <w:r>
        <w:t>We</w:t>
      </w:r>
      <w:r>
        <w:rPr>
          <w:spacing w:val="-4"/>
        </w:rPr>
        <w:t xml:space="preserve"> </w:t>
      </w:r>
      <w:r>
        <w:t>acknowledge</w:t>
      </w:r>
      <w:r>
        <w:rPr>
          <w:spacing w:val="-4"/>
        </w:rPr>
        <w:t xml:space="preserve"> </w:t>
      </w:r>
      <w:r>
        <w:t>that</w:t>
      </w:r>
      <w:r>
        <w:rPr>
          <w:spacing w:val="-2"/>
        </w:rPr>
        <w:t xml:space="preserve"> </w:t>
      </w:r>
      <w:r>
        <w:t>there</w:t>
      </w:r>
      <w:r>
        <w:rPr>
          <w:spacing w:val="-2"/>
        </w:rPr>
        <w:t xml:space="preserve"> </w:t>
      </w:r>
      <w:r>
        <w:t>are</w:t>
      </w:r>
      <w:r>
        <w:rPr>
          <w:spacing w:val="-2"/>
        </w:rPr>
        <w:t xml:space="preserve"> </w:t>
      </w:r>
      <w:r>
        <w:t>high</w:t>
      </w:r>
      <w:r>
        <w:rPr>
          <w:spacing w:val="-2"/>
        </w:rPr>
        <w:t xml:space="preserve"> </w:t>
      </w:r>
      <w:r>
        <w:t>rates</w:t>
      </w:r>
      <w:r>
        <w:rPr>
          <w:spacing w:val="-3"/>
        </w:rPr>
        <w:t xml:space="preserve"> </w:t>
      </w:r>
      <w:r>
        <w:t>of</w:t>
      </w:r>
      <w:r>
        <w:rPr>
          <w:spacing w:val="-7"/>
        </w:rPr>
        <w:t xml:space="preserve"> </w:t>
      </w:r>
      <w:r>
        <w:t>comorbidity</w:t>
      </w:r>
      <w:r>
        <w:rPr>
          <w:spacing w:val="-3"/>
        </w:rPr>
        <w:t xml:space="preserve"> </w:t>
      </w:r>
      <w:r>
        <w:t>of</w:t>
      </w:r>
      <w:r>
        <w:rPr>
          <w:spacing w:val="-5"/>
        </w:rPr>
        <w:t xml:space="preserve"> </w:t>
      </w:r>
      <w:r>
        <w:t>distress,</w:t>
      </w:r>
      <w:r>
        <w:rPr>
          <w:spacing w:val="-5"/>
        </w:rPr>
        <w:t xml:space="preserve"> </w:t>
      </w:r>
      <w:r>
        <w:t>depression,</w:t>
      </w:r>
      <w:r>
        <w:rPr>
          <w:spacing w:val="-5"/>
        </w:rPr>
        <w:t xml:space="preserve"> </w:t>
      </w:r>
      <w:r>
        <w:t>and anxiety with other</w:t>
      </w:r>
      <w:r>
        <w:rPr>
          <w:spacing w:val="-1"/>
        </w:rPr>
        <w:t xml:space="preserve"> </w:t>
      </w:r>
      <w:r>
        <w:t>mental health conditions that are considered out of scope (Sander</w:t>
      </w:r>
    </w:p>
    <w:p w14:paraId="312773A0" w14:textId="77777777" w:rsidR="002A5059" w:rsidRDefault="0080768D">
      <w:pPr>
        <w:pStyle w:val="BodyText"/>
        <w:spacing w:before="9"/>
        <w:rPr>
          <w:sz w:val="13"/>
        </w:rPr>
      </w:pPr>
      <w:r>
        <w:rPr>
          <w:noProof/>
          <w:sz w:val="13"/>
        </w:rPr>
        <mc:AlternateContent>
          <mc:Choice Requires="wps">
            <w:drawing>
              <wp:anchor distT="0" distB="0" distL="0" distR="0" simplePos="0" relativeHeight="251658248" behindDoc="1" locked="0" layoutInCell="1" allowOverlap="1" wp14:anchorId="31277C19" wp14:editId="31277C1A">
                <wp:simplePos x="0" y="0"/>
                <wp:positionH relativeFrom="page">
                  <wp:posOffset>914400</wp:posOffset>
                </wp:positionH>
                <wp:positionV relativeFrom="paragraph">
                  <wp:posOffset>116025</wp:posOffset>
                </wp:positionV>
                <wp:extent cx="18288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89093" id="Graphic 26" o:spid="_x0000_s1026" style="position:absolute;margin-left:1in;margin-top:9.15pt;width:2in;height:.6pt;z-index:-2516582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" path="m1828800,l,,,7619r1828800,l1828800,xe" fillcolor="black" stroked="f">
                <v:path arrowok="t"/>
                <w10:wrap type="topAndBottom" anchorx="page"/>
              </v:shape>
            </w:pict>
          </mc:Fallback>
        </mc:AlternateContent>
      </w:r>
    </w:p>
    <w:p w14:paraId="312773A1" w14:textId="77777777" w:rsidR="002A5059" w:rsidRDefault="0080768D">
      <w:pPr>
        <w:spacing w:before="103"/>
        <w:ind w:left="788" w:right="596" w:hanging="341"/>
        <w:rPr>
          <w:sz w:val="20"/>
        </w:rPr>
      </w:pPr>
      <w:bookmarkStart w:id="24" w:name="_bookmark8"/>
      <w:bookmarkEnd w:id="24"/>
      <w:r>
        <w:rPr>
          <w:position w:val="6"/>
          <w:sz w:val="13"/>
        </w:rPr>
        <w:t>3</w:t>
      </w:r>
      <w:r>
        <w:rPr>
          <w:spacing w:val="15"/>
          <w:position w:val="6"/>
          <w:sz w:val="13"/>
        </w:rPr>
        <w:t xml:space="preserve"> </w:t>
      </w:r>
      <w:r>
        <w:rPr>
          <w:sz w:val="20"/>
        </w:rPr>
        <w:t>Mental</w:t>
      </w:r>
      <w:r>
        <w:rPr>
          <w:spacing w:val="-3"/>
          <w:sz w:val="20"/>
        </w:rPr>
        <w:t xml:space="preserve"> </w:t>
      </w:r>
      <w:r>
        <w:rPr>
          <w:sz w:val="20"/>
        </w:rPr>
        <w:t>health</w:t>
      </w:r>
      <w:r>
        <w:rPr>
          <w:spacing w:val="-4"/>
          <w:sz w:val="20"/>
        </w:rPr>
        <w:t xml:space="preserve"> </w:t>
      </w:r>
      <w:r>
        <w:rPr>
          <w:sz w:val="20"/>
        </w:rPr>
        <w:t>literacy</w:t>
      </w:r>
      <w:r>
        <w:rPr>
          <w:spacing w:val="-3"/>
          <w:sz w:val="20"/>
        </w:rPr>
        <w:t xml:space="preserve"> </w:t>
      </w:r>
      <w:r>
        <w:rPr>
          <w:sz w:val="20"/>
        </w:rPr>
        <w:t>refers</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understanding</w:t>
      </w:r>
      <w:r>
        <w:rPr>
          <w:spacing w:val="-4"/>
          <w:sz w:val="20"/>
        </w:rPr>
        <w:t xml:space="preserve"> </w:t>
      </w:r>
      <w:r>
        <w:rPr>
          <w:sz w:val="20"/>
        </w:rPr>
        <w:t>and</w:t>
      </w:r>
      <w:r>
        <w:rPr>
          <w:spacing w:val="-2"/>
          <w:sz w:val="20"/>
        </w:rPr>
        <w:t xml:space="preserve"> </w:t>
      </w:r>
      <w:r>
        <w:rPr>
          <w:sz w:val="20"/>
        </w:rPr>
        <w:t>beliefs</w:t>
      </w:r>
      <w:r>
        <w:rPr>
          <w:spacing w:val="-3"/>
          <w:sz w:val="20"/>
        </w:rPr>
        <w:t xml:space="preserve"> </w:t>
      </w:r>
      <w:r>
        <w:rPr>
          <w:sz w:val="20"/>
        </w:rPr>
        <w:t>that</w:t>
      </w:r>
      <w:r>
        <w:rPr>
          <w:spacing w:val="-2"/>
          <w:sz w:val="20"/>
        </w:rPr>
        <w:t xml:space="preserve"> </w:t>
      </w:r>
      <w:r>
        <w:rPr>
          <w:sz w:val="20"/>
        </w:rPr>
        <w:t>people</w:t>
      </w:r>
      <w:r>
        <w:rPr>
          <w:spacing w:val="-2"/>
          <w:sz w:val="20"/>
        </w:rPr>
        <w:t xml:space="preserve"> </w:t>
      </w:r>
      <w:r>
        <w:rPr>
          <w:sz w:val="20"/>
        </w:rPr>
        <w:t>have</w:t>
      </w:r>
      <w:r>
        <w:rPr>
          <w:spacing w:val="-2"/>
          <w:sz w:val="20"/>
        </w:rPr>
        <w:t xml:space="preserve"> </w:t>
      </w:r>
      <w:r>
        <w:rPr>
          <w:sz w:val="20"/>
        </w:rPr>
        <w:t>about</w:t>
      </w:r>
      <w:r>
        <w:rPr>
          <w:spacing w:val="-4"/>
          <w:sz w:val="20"/>
        </w:rPr>
        <w:t xml:space="preserve"> </w:t>
      </w:r>
      <w:r>
        <w:rPr>
          <w:sz w:val="20"/>
        </w:rPr>
        <w:t>mental</w:t>
      </w:r>
      <w:r>
        <w:rPr>
          <w:spacing w:val="-3"/>
          <w:sz w:val="20"/>
        </w:rPr>
        <w:t xml:space="preserve"> </w:t>
      </w:r>
      <w:r>
        <w:rPr>
          <w:sz w:val="20"/>
        </w:rPr>
        <w:t xml:space="preserve">health that allows them to prevent, </w:t>
      </w:r>
      <w:proofErr w:type="spellStart"/>
      <w:r>
        <w:rPr>
          <w:sz w:val="20"/>
        </w:rPr>
        <w:t>recognise</w:t>
      </w:r>
      <w:proofErr w:type="spellEnd"/>
      <w:r>
        <w:rPr>
          <w:sz w:val="20"/>
        </w:rPr>
        <w:t>, and manage mental disorders, including how to seek mental health information (</w:t>
      </w:r>
      <w:proofErr w:type="spellStart"/>
      <w:r>
        <w:rPr>
          <w:sz w:val="20"/>
        </w:rPr>
        <w:t>Jorm</w:t>
      </w:r>
      <w:proofErr w:type="spellEnd"/>
      <w:r>
        <w:rPr>
          <w:sz w:val="20"/>
        </w:rPr>
        <w:t xml:space="preserve"> et al., 1997).</w:t>
      </w:r>
    </w:p>
    <w:p w14:paraId="312773A2" w14:textId="77777777" w:rsidR="002A5059" w:rsidRDefault="002A5059">
      <w:pPr>
        <w:rPr>
          <w:sz w:val="20"/>
        </w:rPr>
        <w:sectPr w:rsidR="002A5059">
          <w:pgSz w:w="11900" w:h="16850"/>
          <w:pgMar w:top="1360" w:right="850" w:bottom="960" w:left="992" w:header="0" w:footer="777" w:gutter="0"/>
          <w:cols w:space="720"/>
        </w:sectPr>
      </w:pPr>
    </w:p>
    <w:p w14:paraId="312773A3" w14:textId="77777777" w:rsidR="002A5059" w:rsidRDefault="0080768D">
      <w:pPr>
        <w:pStyle w:val="BodyText"/>
        <w:spacing w:before="79"/>
        <w:ind w:left="448" w:right="596"/>
      </w:pPr>
      <w:r>
        <w:lastRenderedPageBreak/>
        <w:t>et al., 2021). As such, supports in this report that might treat conditions considered out</w:t>
      </w:r>
      <w:r>
        <w:rPr>
          <w:spacing w:val="-5"/>
        </w:rPr>
        <w:t xml:space="preserve"> </w:t>
      </w:r>
      <w:r>
        <w:t>of</w:t>
      </w:r>
      <w:r>
        <w:rPr>
          <w:spacing w:val="-3"/>
        </w:rPr>
        <w:t xml:space="preserve"> </w:t>
      </w:r>
      <w:r>
        <w:t>scope,</w:t>
      </w:r>
      <w:r>
        <w:rPr>
          <w:spacing w:val="-5"/>
        </w:rPr>
        <w:t xml:space="preserve"> </w:t>
      </w:r>
      <w:r>
        <w:t>are</w:t>
      </w:r>
      <w:r>
        <w:rPr>
          <w:spacing w:val="-2"/>
        </w:rPr>
        <w:t xml:space="preserve"> </w:t>
      </w:r>
      <w:r>
        <w:t>still</w:t>
      </w:r>
      <w:r>
        <w:rPr>
          <w:spacing w:val="-3"/>
        </w:rPr>
        <w:t xml:space="preserve"> </w:t>
      </w:r>
      <w:r>
        <w:t>included</w:t>
      </w:r>
      <w:r>
        <w:rPr>
          <w:spacing w:val="-4"/>
        </w:rPr>
        <w:t xml:space="preserve"> </w:t>
      </w:r>
      <w:r>
        <w:t>so</w:t>
      </w:r>
      <w:r>
        <w:rPr>
          <w:spacing w:val="-2"/>
        </w:rPr>
        <w:t xml:space="preserve"> </w:t>
      </w:r>
      <w:r>
        <w:t>long</w:t>
      </w:r>
      <w:r>
        <w:rPr>
          <w:spacing w:val="-4"/>
        </w:rPr>
        <w:t xml:space="preserve"> </w:t>
      </w:r>
      <w:r>
        <w:t>as</w:t>
      </w:r>
      <w:r>
        <w:rPr>
          <w:spacing w:val="-3"/>
        </w:rPr>
        <w:t xml:space="preserve"> </w:t>
      </w:r>
      <w:r>
        <w:t>supporting</w:t>
      </w:r>
      <w:r>
        <w:rPr>
          <w:spacing w:val="-4"/>
        </w:rPr>
        <w:t xml:space="preserve"> </w:t>
      </w:r>
      <w:r>
        <w:t>mental</w:t>
      </w:r>
      <w:r>
        <w:rPr>
          <w:spacing w:val="-3"/>
        </w:rPr>
        <w:t xml:space="preserve"> </w:t>
      </w:r>
      <w:r>
        <w:t>health</w:t>
      </w:r>
      <w:r>
        <w:rPr>
          <w:spacing w:val="-2"/>
        </w:rPr>
        <w:t xml:space="preserve"> </w:t>
      </w:r>
      <w:r>
        <w:t>and</w:t>
      </w:r>
      <w:r>
        <w:rPr>
          <w:spacing w:val="-2"/>
        </w:rPr>
        <w:t xml:space="preserve"> </w:t>
      </w:r>
      <w:r>
        <w:t>wellbeing</w:t>
      </w:r>
      <w:r>
        <w:rPr>
          <w:spacing w:val="-2"/>
        </w:rPr>
        <w:t xml:space="preserve"> </w:t>
      </w:r>
      <w:r>
        <w:t>is</w:t>
      </w:r>
      <w:r>
        <w:rPr>
          <w:spacing w:val="-3"/>
        </w:rPr>
        <w:t xml:space="preserve"> </w:t>
      </w:r>
      <w:r>
        <w:t>a focus of the intervention and depressive and anxiety symptoms and/or mental distress are examined as outcomes.</w:t>
      </w:r>
    </w:p>
    <w:p w14:paraId="312773A4" w14:textId="77777777" w:rsidR="002A5059" w:rsidRDefault="002A5059">
      <w:pPr>
        <w:pStyle w:val="BodyText"/>
      </w:pPr>
    </w:p>
    <w:p w14:paraId="312773A5" w14:textId="77777777" w:rsidR="002A5059" w:rsidRDefault="0080768D">
      <w:pPr>
        <w:pStyle w:val="BodyText"/>
        <w:ind w:left="448" w:right="596"/>
      </w:pPr>
      <w:r>
        <w:t>It is also important to</w:t>
      </w:r>
      <w:r>
        <w:rPr>
          <w:spacing w:val="-1"/>
        </w:rPr>
        <w:t xml:space="preserve"> </w:t>
      </w:r>
      <w:r>
        <w:t>note there</w:t>
      </w:r>
      <w:r>
        <w:rPr>
          <w:spacing w:val="-1"/>
        </w:rPr>
        <w:t xml:space="preserve"> </w:t>
      </w:r>
      <w:r>
        <w:t>are</w:t>
      </w:r>
      <w:r>
        <w:rPr>
          <w:spacing w:val="-1"/>
        </w:rPr>
        <w:t xml:space="preserve"> </w:t>
      </w:r>
      <w:r>
        <w:t>many existing and</w:t>
      </w:r>
      <w:r>
        <w:rPr>
          <w:spacing w:val="-1"/>
        </w:rPr>
        <w:t xml:space="preserve"> </w:t>
      </w:r>
      <w:r>
        <w:t>emerging</w:t>
      </w:r>
      <w:r>
        <w:rPr>
          <w:spacing w:val="-1"/>
        </w:rPr>
        <w:t xml:space="preserve"> </w:t>
      </w:r>
      <w:r>
        <w:t>interventions, both internationally and in Aotearoa New Zealand, aimed at young people with emerging need, that are not discussed in this report. This was primarily due to not having publicly available evaluations, or evaluations that were solely focused on describing engagement, design and process elements, or the profile of participants. Because they</w:t>
      </w:r>
      <w:r>
        <w:rPr>
          <w:spacing w:val="-4"/>
        </w:rPr>
        <w:t xml:space="preserve"> </w:t>
      </w:r>
      <w:r>
        <w:t>did</w:t>
      </w:r>
      <w:r>
        <w:rPr>
          <w:spacing w:val="-1"/>
        </w:rPr>
        <w:t xml:space="preserve"> </w:t>
      </w:r>
      <w:r>
        <w:t>not</w:t>
      </w:r>
      <w:r>
        <w:rPr>
          <w:spacing w:val="-4"/>
        </w:rPr>
        <w:t xml:space="preserve"> </w:t>
      </w:r>
      <w:r>
        <w:t>examine</w:t>
      </w:r>
      <w:r>
        <w:rPr>
          <w:spacing w:val="-3"/>
        </w:rPr>
        <w:t xml:space="preserve"> </w:t>
      </w:r>
      <w:r>
        <w:t>mental</w:t>
      </w:r>
      <w:r>
        <w:rPr>
          <w:spacing w:val="-2"/>
        </w:rPr>
        <w:t xml:space="preserve"> </w:t>
      </w:r>
      <w:r>
        <w:t>health</w:t>
      </w:r>
      <w:r>
        <w:rPr>
          <w:spacing w:val="-1"/>
        </w:rPr>
        <w:t xml:space="preserve"> </w:t>
      </w:r>
      <w:r>
        <w:t>as</w:t>
      </w:r>
      <w:r>
        <w:rPr>
          <w:spacing w:val="-4"/>
        </w:rPr>
        <w:t xml:space="preserve"> </w:t>
      </w:r>
      <w:r>
        <w:t>an</w:t>
      </w:r>
      <w:r>
        <w:rPr>
          <w:spacing w:val="-3"/>
        </w:rPr>
        <w:t xml:space="preserve"> </w:t>
      </w:r>
      <w:r>
        <w:t>outcome</w:t>
      </w:r>
      <w:r>
        <w:rPr>
          <w:spacing w:val="-1"/>
        </w:rPr>
        <w:t xml:space="preserve"> </w:t>
      </w:r>
      <w:r>
        <w:t>they</w:t>
      </w:r>
      <w:r>
        <w:rPr>
          <w:spacing w:val="-2"/>
        </w:rPr>
        <w:t xml:space="preserve"> </w:t>
      </w:r>
      <w:r>
        <w:t>could</w:t>
      </w:r>
      <w:r>
        <w:rPr>
          <w:spacing w:val="-3"/>
        </w:rPr>
        <w:t xml:space="preserve"> </w:t>
      </w:r>
      <w:r>
        <w:t>not</w:t>
      </w:r>
      <w:r>
        <w:rPr>
          <w:spacing w:val="-4"/>
        </w:rPr>
        <w:t xml:space="preserve"> </w:t>
      </w:r>
      <w:r>
        <w:t>be</w:t>
      </w:r>
      <w:r>
        <w:rPr>
          <w:spacing w:val="-1"/>
        </w:rPr>
        <w:t xml:space="preserve"> </w:t>
      </w:r>
      <w:r>
        <w:t>included</w:t>
      </w:r>
      <w:r>
        <w:rPr>
          <w:spacing w:val="-1"/>
        </w:rPr>
        <w:t xml:space="preserve"> </w:t>
      </w:r>
      <w:r>
        <w:t>in</w:t>
      </w:r>
      <w:r>
        <w:rPr>
          <w:spacing w:val="-3"/>
        </w:rPr>
        <w:t xml:space="preserve"> </w:t>
      </w:r>
      <w:r>
        <w:t xml:space="preserve">this report, even though many of these </w:t>
      </w:r>
      <w:proofErr w:type="spellStart"/>
      <w:r>
        <w:t>programmes</w:t>
      </w:r>
      <w:proofErr w:type="spellEnd"/>
      <w:r>
        <w:t xml:space="preserve"> are using evidence-backed design and processes (in terms of what existing literature has </w:t>
      </w:r>
      <w:proofErr w:type="gramStart"/>
      <w:r>
        <w:t>shown matters</w:t>
      </w:r>
      <w:proofErr w:type="gramEnd"/>
      <w:r>
        <w:t xml:space="preserve"> for support young people in low to moderate mental distress).</w:t>
      </w:r>
    </w:p>
    <w:p w14:paraId="312773A6" w14:textId="77777777" w:rsidR="002A5059" w:rsidRDefault="002A5059">
      <w:pPr>
        <w:pStyle w:val="BodyText"/>
        <w:spacing w:before="1"/>
      </w:pPr>
    </w:p>
    <w:p w14:paraId="312773A7" w14:textId="77777777" w:rsidR="002A5059" w:rsidRDefault="0080768D">
      <w:pPr>
        <w:pStyle w:val="BodyText"/>
        <w:ind w:left="448" w:right="596"/>
      </w:pPr>
      <w:r>
        <w:t xml:space="preserve">In addition, supports that were designed to be delivered exclusively within school settings were excluded. School </w:t>
      </w:r>
      <w:proofErr w:type="gramStart"/>
      <w:r>
        <w:t>supports have</w:t>
      </w:r>
      <w:proofErr w:type="gramEnd"/>
      <w:r>
        <w:t xml:space="preserve"> been reviewed extensively, and this review</w:t>
      </w:r>
      <w:r>
        <w:rPr>
          <w:spacing w:val="-4"/>
        </w:rPr>
        <w:t xml:space="preserve"> </w:t>
      </w:r>
      <w:r>
        <w:t>focuses</w:t>
      </w:r>
      <w:r>
        <w:rPr>
          <w:spacing w:val="-4"/>
        </w:rPr>
        <w:t xml:space="preserve"> </w:t>
      </w:r>
      <w:r>
        <w:t>on</w:t>
      </w:r>
      <w:r>
        <w:rPr>
          <w:spacing w:val="-3"/>
        </w:rPr>
        <w:t xml:space="preserve"> </w:t>
      </w:r>
      <w:r>
        <w:t>interventions</w:t>
      </w:r>
      <w:r>
        <w:rPr>
          <w:spacing w:val="-4"/>
        </w:rPr>
        <w:t xml:space="preserve"> </w:t>
      </w:r>
      <w:r>
        <w:t>that</w:t>
      </w:r>
      <w:r>
        <w:rPr>
          <w:spacing w:val="-3"/>
        </w:rPr>
        <w:t xml:space="preserve"> </w:t>
      </w:r>
      <w:r>
        <w:t>could</w:t>
      </w:r>
      <w:r>
        <w:rPr>
          <w:spacing w:val="-5"/>
        </w:rPr>
        <w:t xml:space="preserve"> </w:t>
      </w:r>
      <w:r>
        <w:t>be</w:t>
      </w:r>
      <w:r>
        <w:rPr>
          <w:spacing w:val="-3"/>
        </w:rPr>
        <w:t xml:space="preserve"> </w:t>
      </w:r>
      <w:r>
        <w:t>implemented</w:t>
      </w:r>
      <w:r>
        <w:rPr>
          <w:spacing w:val="-3"/>
        </w:rPr>
        <w:t xml:space="preserve"> </w:t>
      </w:r>
      <w:r>
        <w:t>in</w:t>
      </w:r>
      <w:r>
        <w:rPr>
          <w:spacing w:val="-3"/>
        </w:rPr>
        <w:t xml:space="preserve"> </w:t>
      </w:r>
      <w:r>
        <w:t>community,</w:t>
      </w:r>
      <w:r>
        <w:rPr>
          <w:spacing w:val="-3"/>
        </w:rPr>
        <w:t xml:space="preserve"> </w:t>
      </w:r>
      <w:r>
        <w:t>clinical,</w:t>
      </w:r>
      <w:r>
        <w:rPr>
          <w:spacing w:val="-3"/>
        </w:rPr>
        <w:t xml:space="preserve"> </w:t>
      </w:r>
      <w:r>
        <w:t>or digital environments that are also accessible to young people outside the school system. This is particularly important given the proportion of young people who are not participating in educational settings in young adulthood (Tertiary Education Commission, 2022).</w:t>
      </w:r>
    </w:p>
    <w:p w14:paraId="312773A8" w14:textId="77777777" w:rsidR="002A5059" w:rsidRDefault="002A5059">
      <w:pPr>
        <w:pStyle w:val="BodyText"/>
      </w:pPr>
    </w:p>
    <w:p w14:paraId="312773A9" w14:textId="77777777" w:rsidR="002A5059" w:rsidRDefault="0080768D">
      <w:pPr>
        <w:pStyle w:val="BodyText"/>
        <w:ind w:left="448" w:right="668"/>
      </w:pPr>
      <w:r>
        <w:t>A better understanding of the effectiveness of different types of early intervention and secondary prevention services for young people and rangatahi with early signs of mental distress can help inform government investments in support of the government’s mental health targets (Minister of Health, 2024). This includes strengthening</w:t>
      </w:r>
      <w:r>
        <w:rPr>
          <w:spacing w:val="-3"/>
        </w:rPr>
        <w:t xml:space="preserve"> </w:t>
      </w:r>
      <w:r>
        <w:t>focus</w:t>
      </w:r>
      <w:r>
        <w:rPr>
          <w:spacing w:val="-6"/>
        </w:rPr>
        <w:t xml:space="preserve"> </w:t>
      </w:r>
      <w:r>
        <w:t>on</w:t>
      </w:r>
      <w:r>
        <w:rPr>
          <w:spacing w:val="-5"/>
        </w:rPr>
        <w:t xml:space="preserve"> </w:t>
      </w:r>
      <w:r>
        <w:t>prevention</w:t>
      </w:r>
      <w:r>
        <w:rPr>
          <w:spacing w:val="-5"/>
        </w:rPr>
        <w:t xml:space="preserve"> </w:t>
      </w:r>
      <w:r>
        <w:t>and</w:t>
      </w:r>
      <w:r>
        <w:rPr>
          <w:spacing w:val="-3"/>
        </w:rPr>
        <w:t xml:space="preserve"> </w:t>
      </w:r>
      <w:r>
        <w:t>early</w:t>
      </w:r>
      <w:r>
        <w:rPr>
          <w:spacing w:val="-4"/>
        </w:rPr>
        <w:t xml:space="preserve"> </w:t>
      </w:r>
      <w:r>
        <w:t>intervention</w:t>
      </w:r>
      <w:r>
        <w:rPr>
          <w:spacing w:val="-3"/>
        </w:rPr>
        <w:t xml:space="preserve"> </w:t>
      </w:r>
      <w:r>
        <w:t>services</w:t>
      </w:r>
      <w:r>
        <w:rPr>
          <w:spacing w:val="-5"/>
        </w:rPr>
        <w:t xml:space="preserve"> </w:t>
      </w:r>
      <w:r>
        <w:t>and</w:t>
      </w:r>
      <w:r>
        <w:rPr>
          <w:spacing w:val="-3"/>
        </w:rPr>
        <w:t xml:space="preserve"> </w:t>
      </w:r>
      <w:r>
        <w:t>improving</w:t>
      </w:r>
      <w:r>
        <w:rPr>
          <w:spacing w:val="-5"/>
        </w:rPr>
        <w:t xml:space="preserve"> </w:t>
      </w:r>
      <w:r>
        <w:t>the effectiveness of these supports.</w:t>
      </w:r>
    </w:p>
    <w:p w14:paraId="312773AA" w14:textId="77777777" w:rsidR="002A5059" w:rsidRDefault="002A5059">
      <w:pPr>
        <w:pStyle w:val="BodyText"/>
        <w:sectPr w:rsidR="002A5059">
          <w:pgSz w:w="11900" w:h="16850"/>
          <w:pgMar w:top="1360" w:right="850" w:bottom="960" w:left="992" w:header="0" w:footer="777" w:gutter="0"/>
          <w:cols w:space="720"/>
        </w:sectPr>
      </w:pPr>
    </w:p>
    <w:p w14:paraId="312773AB" w14:textId="77777777" w:rsidR="002A5059" w:rsidRDefault="0080768D">
      <w:pPr>
        <w:pStyle w:val="Heading2"/>
        <w:spacing w:before="59"/>
      </w:pPr>
      <w:bookmarkStart w:id="25" w:name="Review_method"/>
      <w:bookmarkStart w:id="26" w:name="_bookmark9"/>
      <w:bookmarkStart w:id="27" w:name="_Toc227656539"/>
      <w:bookmarkEnd w:id="25"/>
      <w:bookmarkEnd w:id="26"/>
      <w:r>
        <w:rPr>
          <w:color w:val="0F4660"/>
        </w:rPr>
        <w:lastRenderedPageBreak/>
        <w:t>Review</w:t>
      </w:r>
      <w:r>
        <w:rPr>
          <w:color w:val="0F4660"/>
          <w:spacing w:val="-11"/>
        </w:rPr>
        <w:t xml:space="preserve"> </w:t>
      </w:r>
      <w:r>
        <w:rPr>
          <w:color w:val="0F4660"/>
          <w:spacing w:val="-2"/>
        </w:rPr>
        <w:t>method</w:t>
      </w:r>
      <w:bookmarkEnd w:id="27"/>
    </w:p>
    <w:p w14:paraId="312773AC" w14:textId="77777777" w:rsidR="002A5059" w:rsidRDefault="0080768D">
      <w:pPr>
        <w:pStyle w:val="BodyText"/>
        <w:spacing w:before="160"/>
        <w:ind w:left="448" w:right="596"/>
      </w:pPr>
      <w:r>
        <w:t>Steps were taken to source the potential literature to be included, scanning the literature</w:t>
      </w:r>
      <w:r>
        <w:rPr>
          <w:spacing w:val="-2"/>
        </w:rPr>
        <w:t xml:space="preserve"> </w:t>
      </w:r>
      <w:r>
        <w:t>for</w:t>
      </w:r>
      <w:r>
        <w:rPr>
          <w:spacing w:val="-4"/>
        </w:rPr>
        <w:t xml:space="preserve"> </w:t>
      </w:r>
      <w:r>
        <w:t>inclusion,</w:t>
      </w:r>
      <w:r>
        <w:rPr>
          <w:spacing w:val="-5"/>
        </w:rPr>
        <w:t xml:space="preserve"> </w:t>
      </w:r>
      <w:r>
        <w:t>and</w:t>
      </w:r>
      <w:r>
        <w:rPr>
          <w:spacing w:val="-2"/>
        </w:rPr>
        <w:t xml:space="preserve"> </w:t>
      </w:r>
      <w:r>
        <w:t>cataloguing</w:t>
      </w:r>
      <w:r>
        <w:rPr>
          <w:spacing w:val="-2"/>
        </w:rPr>
        <w:t xml:space="preserve"> </w:t>
      </w:r>
      <w:r>
        <w:t>the</w:t>
      </w:r>
      <w:r>
        <w:rPr>
          <w:spacing w:val="-2"/>
        </w:rPr>
        <w:t xml:space="preserve"> </w:t>
      </w:r>
      <w:r>
        <w:t>literature</w:t>
      </w:r>
      <w:r>
        <w:rPr>
          <w:spacing w:val="-4"/>
        </w:rPr>
        <w:t xml:space="preserve"> </w:t>
      </w:r>
      <w:r>
        <w:t>to</w:t>
      </w:r>
      <w:r>
        <w:rPr>
          <w:spacing w:val="-4"/>
        </w:rPr>
        <w:t xml:space="preserve"> </w:t>
      </w:r>
      <w:r>
        <w:t>be</w:t>
      </w:r>
      <w:r>
        <w:rPr>
          <w:spacing w:val="-4"/>
        </w:rPr>
        <w:t xml:space="preserve"> </w:t>
      </w:r>
      <w:r>
        <w:t>examined.</w:t>
      </w:r>
      <w:r>
        <w:rPr>
          <w:spacing w:val="-2"/>
        </w:rPr>
        <w:t xml:space="preserve"> </w:t>
      </w:r>
      <w:r>
        <w:t>This</w:t>
      </w:r>
      <w:r>
        <w:rPr>
          <w:spacing w:val="-3"/>
        </w:rPr>
        <w:t xml:space="preserve"> </w:t>
      </w:r>
      <w:r>
        <w:t xml:space="preserve">section briefly outlines those steps. A more detailed description of the methodological approach </w:t>
      </w:r>
      <w:proofErr w:type="gramStart"/>
      <w:r>
        <w:t>be</w:t>
      </w:r>
      <w:proofErr w:type="gramEnd"/>
      <w:r>
        <w:t xml:space="preserve"> found in Appendix 2.</w:t>
      </w:r>
    </w:p>
    <w:p w14:paraId="312773AD" w14:textId="77777777" w:rsidR="002A5059" w:rsidRDefault="002A5059">
      <w:pPr>
        <w:pStyle w:val="BodyText"/>
      </w:pPr>
    </w:p>
    <w:p w14:paraId="312773AE" w14:textId="77777777" w:rsidR="002A5059" w:rsidRDefault="0080768D">
      <w:pPr>
        <w:spacing w:before="1"/>
        <w:ind w:left="448"/>
        <w:rPr>
          <w:i/>
          <w:sz w:val="24"/>
        </w:rPr>
      </w:pPr>
      <w:r>
        <w:rPr>
          <w:i/>
          <w:color w:val="145F82"/>
          <w:sz w:val="24"/>
        </w:rPr>
        <w:t>Literature</w:t>
      </w:r>
      <w:r>
        <w:rPr>
          <w:i/>
          <w:color w:val="145F82"/>
          <w:spacing w:val="-4"/>
          <w:sz w:val="24"/>
        </w:rPr>
        <w:t xml:space="preserve"> </w:t>
      </w:r>
      <w:r>
        <w:rPr>
          <w:i/>
          <w:color w:val="145F82"/>
          <w:spacing w:val="-2"/>
          <w:sz w:val="24"/>
        </w:rPr>
        <w:t>sourcing</w:t>
      </w:r>
    </w:p>
    <w:p w14:paraId="312773AF" w14:textId="77777777" w:rsidR="002A5059" w:rsidRDefault="0080768D">
      <w:pPr>
        <w:pStyle w:val="BodyText"/>
        <w:ind w:left="448"/>
      </w:pPr>
      <w:r>
        <w:t>Several</w:t>
      </w:r>
      <w:r>
        <w:rPr>
          <w:spacing w:val="-6"/>
        </w:rPr>
        <w:t xml:space="preserve"> </w:t>
      </w:r>
      <w:r>
        <w:t>approaches</w:t>
      </w:r>
      <w:r>
        <w:rPr>
          <w:spacing w:val="-5"/>
        </w:rPr>
        <w:t xml:space="preserve"> </w:t>
      </w:r>
      <w:r>
        <w:t>were</w:t>
      </w:r>
      <w:r>
        <w:rPr>
          <w:spacing w:val="-2"/>
        </w:rPr>
        <w:t xml:space="preserve"> </w:t>
      </w:r>
      <w:r>
        <w:t>taken</w:t>
      </w:r>
      <w:r>
        <w:rPr>
          <w:spacing w:val="-1"/>
        </w:rPr>
        <w:t xml:space="preserve"> </w:t>
      </w:r>
      <w:r>
        <w:t>to</w:t>
      </w:r>
      <w:r>
        <w:rPr>
          <w:spacing w:val="-2"/>
        </w:rPr>
        <w:t xml:space="preserve"> </w:t>
      </w:r>
      <w:r>
        <w:t>sourcing</w:t>
      </w:r>
      <w:r>
        <w:rPr>
          <w:spacing w:val="-2"/>
        </w:rPr>
        <w:t xml:space="preserve"> </w:t>
      </w:r>
      <w:r>
        <w:t>the</w:t>
      </w:r>
      <w:r>
        <w:rPr>
          <w:spacing w:val="-2"/>
        </w:rPr>
        <w:t xml:space="preserve"> </w:t>
      </w:r>
      <w:r>
        <w:t>literature.</w:t>
      </w:r>
      <w:r>
        <w:rPr>
          <w:spacing w:val="-2"/>
        </w:rPr>
        <w:t xml:space="preserve"> </w:t>
      </w:r>
      <w:r>
        <w:t>This</w:t>
      </w:r>
      <w:r>
        <w:rPr>
          <w:spacing w:val="-2"/>
        </w:rPr>
        <w:t xml:space="preserve"> included:</w:t>
      </w:r>
    </w:p>
    <w:p w14:paraId="312773B0" w14:textId="77777777" w:rsidR="002A5059" w:rsidRDefault="002A5059">
      <w:pPr>
        <w:pStyle w:val="BodyText"/>
      </w:pPr>
    </w:p>
    <w:p w14:paraId="312773B1" w14:textId="77777777" w:rsidR="002A5059" w:rsidRDefault="0080768D">
      <w:pPr>
        <w:pStyle w:val="ListParagraph"/>
        <w:numPr>
          <w:ilvl w:val="0"/>
          <w:numId w:val="9"/>
        </w:numPr>
        <w:tabs>
          <w:tab w:val="left" w:pos="1168"/>
        </w:tabs>
        <w:ind w:right="653"/>
        <w:rPr>
          <w:sz w:val="24"/>
        </w:rPr>
      </w:pPr>
      <w:r>
        <w:rPr>
          <w:i/>
          <w:sz w:val="24"/>
        </w:rPr>
        <w:t xml:space="preserve">Targeted word search: </w:t>
      </w:r>
      <w:r>
        <w:rPr>
          <w:sz w:val="24"/>
        </w:rPr>
        <w:t>A targeted word search through Google Scholar (a more extensive search engine, and more likely to capture “grey” literature) and</w:t>
      </w:r>
      <w:r>
        <w:rPr>
          <w:spacing w:val="-2"/>
          <w:sz w:val="24"/>
        </w:rPr>
        <w:t xml:space="preserve"> </w:t>
      </w:r>
      <w:r>
        <w:rPr>
          <w:sz w:val="24"/>
        </w:rPr>
        <w:t>JSTOR</w:t>
      </w:r>
      <w:r>
        <w:rPr>
          <w:spacing w:val="-3"/>
          <w:sz w:val="24"/>
        </w:rPr>
        <w:t xml:space="preserve"> </w:t>
      </w:r>
      <w:r>
        <w:rPr>
          <w:sz w:val="24"/>
        </w:rPr>
        <w:t>(a</w:t>
      </w:r>
      <w:r>
        <w:rPr>
          <w:spacing w:val="-4"/>
          <w:sz w:val="24"/>
        </w:rPr>
        <w:t xml:space="preserve"> </w:t>
      </w:r>
      <w:r>
        <w:rPr>
          <w:sz w:val="24"/>
        </w:rPr>
        <w:t>more</w:t>
      </w:r>
      <w:r>
        <w:rPr>
          <w:spacing w:val="-4"/>
          <w:sz w:val="24"/>
        </w:rPr>
        <w:t xml:space="preserve"> </w:t>
      </w:r>
      <w:r>
        <w:rPr>
          <w:sz w:val="24"/>
        </w:rPr>
        <w:t>traditional</w:t>
      </w:r>
      <w:r>
        <w:rPr>
          <w:spacing w:val="-3"/>
          <w:sz w:val="24"/>
        </w:rPr>
        <w:t xml:space="preserve"> </w:t>
      </w:r>
      <w:r>
        <w:rPr>
          <w:sz w:val="24"/>
        </w:rPr>
        <w:t>digital</w:t>
      </w:r>
      <w:r>
        <w:rPr>
          <w:spacing w:val="-3"/>
          <w:sz w:val="24"/>
        </w:rPr>
        <w:t xml:space="preserve"> </w:t>
      </w:r>
      <w:r>
        <w:rPr>
          <w:sz w:val="24"/>
        </w:rPr>
        <w:t>academic</w:t>
      </w:r>
      <w:r>
        <w:rPr>
          <w:spacing w:val="-3"/>
          <w:sz w:val="24"/>
        </w:rPr>
        <w:t xml:space="preserve"> </w:t>
      </w:r>
      <w:r>
        <w:rPr>
          <w:sz w:val="24"/>
        </w:rPr>
        <w:t>library),</w:t>
      </w:r>
      <w:r>
        <w:rPr>
          <w:spacing w:val="-2"/>
          <w:sz w:val="24"/>
        </w:rPr>
        <w:t xml:space="preserve"> </w:t>
      </w:r>
      <w:r>
        <w:rPr>
          <w:sz w:val="24"/>
        </w:rPr>
        <w:t>using</w:t>
      </w:r>
      <w:r>
        <w:rPr>
          <w:spacing w:val="-4"/>
          <w:sz w:val="24"/>
        </w:rPr>
        <w:t xml:space="preserve"> </w:t>
      </w:r>
      <w:r>
        <w:rPr>
          <w:sz w:val="24"/>
        </w:rPr>
        <w:t>key</w:t>
      </w:r>
      <w:r>
        <w:rPr>
          <w:spacing w:val="-3"/>
          <w:sz w:val="24"/>
        </w:rPr>
        <w:t xml:space="preserve"> </w:t>
      </w:r>
      <w:r>
        <w:rPr>
          <w:sz w:val="24"/>
        </w:rPr>
        <w:t>terms</w:t>
      </w:r>
      <w:r>
        <w:rPr>
          <w:spacing w:val="-3"/>
          <w:sz w:val="24"/>
        </w:rPr>
        <w:t xml:space="preserve"> </w:t>
      </w:r>
      <w:r>
        <w:rPr>
          <w:sz w:val="24"/>
        </w:rPr>
        <w:t>such as “secondary prevention young people mental health”, “early intervention young</w:t>
      </w:r>
      <w:r>
        <w:rPr>
          <w:spacing w:val="-1"/>
          <w:sz w:val="24"/>
        </w:rPr>
        <w:t xml:space="preserve"> </w:t>
      </w:r>
      <w:r>
        <w:rPr>
          <w:sz w:val="24"/>
        </w:rPr>
        <w:t>people”,</w:t>
      </w:r>
      <w:r>
        <w:rPr>
          <w:spacing w:val="-4"/>
          <w:sz w:val="24"/>
        </w:rPr>
        <w:t xml:space="preserve"> </w:t>
      </w:r>
      <w:r>
        <w:rPr>
          <w:sz w:val="24"/>
        </w:rPr>
        <w:t>“suicide</w:t>
      </w:r>
      <w:r>
        <w:rPr>
          <w:spacing w:val="-1"/>
          <w:sz w:val="24"/>
        </w:rPr>
        <w:t xml:space="preserve"> </w:t>
      </w:r>
      <w:r>
        <w:rPr>
          <w:sz w:val="24"/>
        </w:rPr>
        <w:t>prevention</w:t>
      </w:r>
      <w:r>
        <w:rPr>
          <w:spacing w:val="-1"/>
          <w:sz w:val="24"/>
        </w:rPr>
        <w:t xml:space="preserve"> </w:t>
      </w:r>
      <w:r>
        <w:rPr>
          <w:sz w:val="24"/>
        </w:rPr>
        <w:t>young</w:t>
      </w:r>
      <w:r>
        <w:rPr>
          <w:spacing w:val="-3"/>
          <w:sz w:val="24"/>
        </w:rPr>
        <w:t xml:space="preserve"> </w:t>
      </w:r>
      <w:r>
        <w:rPr>
          <w:sz w:val="24"/>
        </w:rPr>
        <w:t>people”,</w:t>
      </w:r>
      <w:r>
        <w:rPr>
          <w:spacing w:val="-1"/>
          <w:sz w:val="24"/>
        </w:rPr>
        <w:t xml:space="preserve"> </w:t>
      </w:r>
      <w:r>
        <w:rPr>
          <w:sz w:val="24"/>
        </w:rPr>
        <w:t>and</w:t>
      </w:r>
      <w:r>
        <w:rPr>
          <w:spacing w:val="-1"/>
          <w:sz w:val="24"/>
        </w:rPr>
        <w:t xml:space="preserve"> </w:t>
      </w:r>
      <w:r>
        <w:rPr>
          <w:sz w:val="24"/>
        </w:rPr>
        <w:t>“addiction</w:t>
      </w:r>
      <w:r>
        <w:rPr>
          <w:spacing w:val="-1"/>
          <w:sz w:val="24"/>
        </w:rPr>
        <w:t xml:space="preserve"> </w:t>
      </w:r>
      <w:r>
        <w:rPr>
          <w:sz w:val="24"/>
        </w:rPr>
        <w:t>intervention young people.”</w:t>
      </w:r>
    </w:p>
    <w:p w14:paraId="312773B2" w14:textId="77777777" w:rsidR="002A5059" w:rsidRDefault="0080768D">
      <w:pPr>
        <w:pStyle w:val="ListParagraph"/>
        <w:numPr>
          <w:ilvl w:val="0"/>
          <w:numId w:val="9"/>
        </w:numPr>
        <w:tabs>
          <w:tab w:val="left" w:pos="1168"/>
        </w:tabs>
        <w:ind w:right="694"/>
        <w:rPr>
          <w:sz w:val="24"/>
        </w:rPr>
      </w:pPr>
      <w:r>
        <w:rPr>
          <w:i/>
          <w:sz w:val="24"/>
        </w:rPr>
        <w:t>Intervention</w:t>
      </w:r>
      <w:r>
        <w:rPr>
          <w:i/>
          <w:spacing w:val="-5"/>
          <w:sz w:val="24"/>
        </w:rPr>
        <w:t xml:space="preserve"> </w:t>
      </w:r>
      <w:r>
        <w:rPr>
          <w:i/>
          <w:sz w:val="24"/>
        </w:rPr>
        <w:t>targeted</w:t>
      </w:r>
      <w:r>
        <w:rPr>
          <w:i/>
          <w:spacing w:val="-3"/>
          <w:sz w:val="24"/>
        </w:rPr>
        <w:t xml:space="preserve"> </w:t>
      </w:r>
      <w:r>
        <w:rPr>
          <w:i/>
          <w:sz w:val="24"/>
        </w:rPr>
        <w:t>search:</w:t>
      </w:r>
      <w:r>
        <w:rPr>
          <w:i/>
          <w:spacing w:val="-4"/>
          <w:sz w:val="24"/>
        </w:rPr>
        <w:t xml:space="preserve"> </w:t>
      </w:r>
      <w:r>
        <w:rPr>
          <w:sz w:val="24"/>
        </w:rPr>
        <w:t>Google</w:t>
      </w:r>
      <w:r>
        <w:rPr>
          <w:spacing w:val="-3"/>
          <w:sz w:val="24"/>
        </w:rPr>
        <w:t xml:space="preserve"> </w:t>
      </w:r>
      <w:r>
        <w:rPr>
          <w:sz w:val="24"/>
        </w:rPr>
        <w:t>Scholar</w:t>
      </w:r>
      <w:r>
        <w:rPr>
          <w:spacing w:val="-7"/>
          <w:sz w:val="24"/>
        </w:rPr>
        <w:t xml:space="preserve"> </w:t>
      </w:r>
      <w:r>
        <w:rPr>
          <w:sz w:val="24"/>
        </w:rPr>
        <w:t>and</w:t>
      </w:r>
      <w:r>
        <w:rPr>
          <w:spacing w:val="-3"/>
          <w:sz w:val="24"/>
        </w:rPr>
        <w:t xml:space="preserve"> </w:t>
      </w:r>
      <w:r>
        <w:rPr>
          <w:sz w:val="24"/>
        </w:rPr>
        <w:t>JSTOR</w:t>
      </w:r>
      <w:r>
        <w:rPr>
          <w:spacing w:val="-4"/>
          <w:sz w:val="24"/>
        </w:rPr>
        <w:t xml:space="preserve"> </w:t>
      </w:r>
      <w:r>
        <w:rPr>
          <w:sz w:val="24"/>
        </w:rPr>
        <w:t>were</w:t>
      </w:r>
      <w:r>
        <w:rPr>
          <w:spacing w:val="-5"/>
          <w:sz w:val="24"/>
        </w:rPr>
        <w:t xml:space="preserve"> </w:t>
      </w:r>
      <w:r>
        <w:rPr>
          <w:sz w:val="24"/>
        </w:rPr>
        <w:t>again</w:t>
      </w:r>
      <w:r>
        <w:rPr>
          <w:spacing w:val="-3"/>
          <w:sz w:val="24"/>
        </w:rPr>
        <w:t xml:space="preserve"> </w:t>
      </w:r>
      <w:r>
        <w:rPr>
          <w:sz w:val="24"/>
        </w:rPr>
        <w:t>used</w:t>
      </w:r>
      <w:r>
        <w:rPr>
          <w:spacing w:val="-3"/>
          <w:sz w:val="24"/>
        </w:rPr>
        <w:t xml:space="preserve"> </w:t>
      </w:r>
      <w:r>
        <w:rPr>
          <w:sz w:val="24"/>
        </w:rPr>
        <w:t>to locate studies that examine known prevention and intervention approaches aimed at supporting young people’s mental health, including “community hubs”, “peer support”, and “e-therapy” (among others), along with “young people” and “mental health.”</w:t>
      </w:r>
    </w:p>
    <w:p w14:paraId="312773B3" w14:textId="77777777" w:rsidR="002A5059" w:rsidRDefault="0080768D">
      <w:pPr>
        <w:pStyle w:val="ListParagraph"/>
        <w:numPr>
          <w:ilvl w:val="0"/>
          <w:numId w:val="9"/>
        </w:numPr>
        <w:tabs>
          <w:tab w:val="left" w:pos="1168"/>
        </w:tabs>
        <w:ind w:right="786"/>
        <w:rPr>
          <w:sz w:val="24"/>
        </w:rPr>
      </w:pPr>
      <w:r>
        <w:rPr>
          <w:i/>
          <w:sz w:val="24"/>
        </w:rPr>
        <w:t xml:space="preserve">Aotearoa New Zealand targeted search: </w:t>
      </w:r>
      <w:r>
        <w:rPr>
          <w:sz w:val="24"/>
        </w:rPr>
        <w:t>A more targeted search was conducted to uncover evaluations of Aotearoa New Zealand-based interventions</w:t>
      </w:r>
      <w:r>
        <w:rPr>
          <w:spacing w:val="-6"/>
          <w:sz w:val="24"/>
        </w:rPr>
        <w:t xml:space="preserve"> </w:t>
      </w:r>
      <w:r>
        <w:rPr>
          <w:sz w:val="24"/>
        </w:rPr>
        <w:t>by</w:t>
      </w:r>
      <w:r>
        <w:rPr>
          <w:spacing w:val="-4"/>
          <w:sz w:val="24"/>
        </w:rPr>
        <w:t xml:space="preserve"> </w:t>
      </w:r>
      <w:r>
        <w:rPr>
          <w:sz w:val="24"/>
        </w:rPr>
        <w:t>searching</w:t>
      </w:r>
      <w:r>
        <w:rPr>
          <w:spacing w:val="-5"/>
          <w:sz w:val="24"/>
        </w:rPr>
        <w:t xml:space="preserve"> </w:t>
      </w:r>
      <w:r>
        <w:rPr>
          <w:sz w:val="24"/>
        </w:rPr>
        <w:t>more</w:t>
      </w:r>
      <w:r>
        <w:rPr>
          <w:spacing w:val="-5"/>
          <w:sz w:val="24"/>
        </w:rPr>
        <w:t xml:space="preserve"> </w:t>
      </w:r>
      <w:r>
        <w:rPr>
          <w:sz w:val="24"/>
        </w:rPr>
        <w:t>broadly</w:t>
      </w:r>
      <w:r>
        <w:rPr>
          <w:spacing w:val="-4"/>
          <w:sz w:val="24"/>
        </w:rPr>
        <w:t xml:space="preserve"> </w:t>
      </w:r>
      <w:r>
        <w:rPr>
          <w:sz w:val="24"/>
        </w:rPr>
        <w:t>“New</w:t>
      </w:r>
      <w:r>
        <w:rPr>
          <w:spacing w:val="-4"/>
          <w:sz w:val="24"/>
        </w:rPr>
        <w:t xml:space="preserve"> </w:t>
      </w:r>
      <w:r>
        <w:rPr>
          <w:sz w:val="24"/>
        </w:rPr>
        <w:t>Zealand”</w:t>
      </w:r>
      <w:r>
        <w:rPr>
          <w:spacing w:val="-5"/>
          <w:sz w:val="24"/>
        </w:rPr>
        <w:t xml:space="preserve"> </w:t>
      </w:r>
      <w:r>
        <w:rPr>
          <w:sz w:val="24"/>
        </w:rPr>
        <w:t>and</w:t>
      </w:r>
      <w:r>
        <w:rPr>
          <w:spacing w:val="-3"/>
          <w:sz w:val="24"/>
        </w:rPr>
        <w:t xml:space="preserve"> </w:t>
      </w:r>
      <w:r>
        <w:rPr>
          <w:sz w:val="24"/>
        </w:rPr>
        <w:t>“mental</w:t>
      </w:r>
      <w:r>
        <w:rPr>
          <w:spacing w:val="-4"/>
          <w:sz w:val="24"/>
        </w:rPr>
        <w:t xml:space="preserve"> </w:t>
      </w:r>
      <w:r>
        <w:rPr>
          <w:sz w:val="24"/>
        </w:rPr>
        <w:t>health,” along with visiting websites where grey material may be, such as New Zealand-based mental health service websites and government entities.</w:t>
      </w:r>
    </w:p>
    <w:p w14:paraId="312773B4" w14:textId="77777777" w:rsidR="002A5059" w:rsidRDefault="0080768D">
      <w:pPr>
        <w:pStyle w:val="ListParagraph"/>
        <w:numPr>
          <w:ilvl w:val="0"/>
          <w:numId w:val="9"/>
        </w:numPr>
        <w:tabs>
          <w:tab w:val="left" w:pos="1168"/>
        </w:tabs>
        <w:ind w:right="962"/>
        <w:rPr>
          <w:sz w:val="24"/>
        </w:rPr>
      </w:pPr>
      <w:r>
        <w:rPr>
          <w:i/>
          <w:sz w:val="24"/>
        </w:rPr>
        <w:t>Indigenous</w:t>
      </w:r>
      <w:r>
        <w:rPr>
          <w:i/>
          <w:spacing w:val="-5"/>
          <w:sz w:val="24"/>
        </w:rPr>
        <w:t xml:space="preserve"> </w:t>
      </w:r>
      <w:r>
        <w:rPr>
          <w:i/>
          <w:sz w:val="24"/>
        </w:rPr>
        <w:t>approaches</w:t>
      </w:r>
      <w:r>
        <w:rPr>
          <w:i/>
          <w:spacing w:val="-5"/>
          <w:sz w:val="24"/>
        </w:rPr>
        <w:t xml:space="preserve"> </w:t>
      </w:r>
      <w:r>
        <w:rPr>
          <w:i/>
          <w:sz w:val="24"/>
        </w:rPr>
        <w:t>targeted</w:t>
      </w:r>
      <w:r>
        <w:rPr>
          <w:i/>
          <w:spacing w:val="-4"/>
          <w:sz w:val="24"/>
        </w:rPr>
        <w:t xml:space="preserve"> </w:t>
      </w:r>
      <w:r>
        <w:rPr>
          <w:i/>
          <w:sz w:val="24"/>
        </w:rPr>
        <w:t>search:</w:t>
      </w:r>
      <w:r>
        <w:rPr>
          <w:i/>
          <w:spacing w:val="-7"/>
          <w:sz w:val="24"/>
        </w:rPr>
        <w:t xml:space="preserve"> </w:t>
      </w:r>
      <w:r>
        <w:rPr>
          <w:sz w:val="24"/>
        </w:rPr>
        <w:t>Google</w:t>
      </w:r>
      <w:r>
        <w:rPr>
          <w:spacing w:val="-4"/>
          <w:sz w:val="24"/>
        </w:rPr>
        <w:t xml:space="preserve"> </w:t>
      </w:r>
      <w:r>
        <w:rPr>
          <w:sz w:val="24"/>
        </w:rPr>
        <w:t>Scholar</w:t>
      </w:r>
      <w:r>
        <w:rPr>
          <w:spacing w:val="-6"/>
          <w:sz w:val="24"/>
        </w:rPr>
        <w:t xml:space="preserve"> </w:t>
      </w:r>
      <w:r>
        <w:rPr>
          <w:sz w:val="24"/>
        </w:rPr>
        <w:t>and</w:t>
      </w:r>
      <w:r>
        <w:rPr>
          <w:spacing w:val="-4"/>
          <w:sz w:val="24"/>
        </w:rPr>
        <w:t xml:space="preserve"> </w:t>
      </w:r>
      <w:r>
        <w:rPr>
          <w:sz w:val="24"/>
        </w:rPr>
        <w:t>JSTOR</w:t>
      </w:r>
      <w:r>
        <w:rPr>
          <w:spacing w:val="-5"/>
          <w:sz w:val="24"/>
        </w:rPr>
        <w:t xml:space="preserve"> </w:t>
      </w:r>
      <w:r>
        <w:rPr>
          <w:sz w:val="24"/>
        </w:rPr>
        <w:t xml:space="preserve">were again used to uncover Māori- and Indigenous-led interventions and </w:t>
      </w:r>
      <w:r>
        <w:rPr>
          <w:spacing w:val="-2"/>
          <w:sz w:val="24"/>
        </w:rPr>
        <w:t>evaluations.</w:t>
      </w:r>
    </w:p>
    <w:p w14:paraId="312773B5" w14:textId="77777777" w:rsidR="002A5059" w:rsidRDefault="0080768D">
      <w:pPr>
        <w:pStyle w:val="ListParagraph"/>
        <w:numPr>
          <w:ilvl w:val="0"/>
          <w:numId w:val="9"/>
        </w:numPr>
        <w:tabs>
          <w:tab w:val="left" w:pos="1168"/>
        </w:tabs>
        <w:spacing w:line="237" w:lineRule="auto"/>
        <w:ind w:right="1360"/>
        <w:rPr>
          <w:sz w:val="24"/>
        </w:rPr>
      </w:pPr>
      <w:r>
        <w:rPr>
          <w:i/>
          <w:sz w:val="24"/>
        </w:rPr>
        <w:t>Cited</w:t>
      </w:r>
      <w:r>
        <w:rPr>
          <w:i/>
          <w:spacing w:val="-4"/>
          <w:sz w:val="24"/>
        </w:rPr>
        <w:t xml:space="preserve"> </w:t>
      </w:r>
      <w:r>
        <w:rPr>
          <w:i/>
          <w:sz w:val="24"/>
        </w:rPr>
        <w:t>paper</w:t>
      </w:r>
      <w:r>
        <w:rPr>
          <w:i/>
          <w:spacing w:val="-5"/>
          <w:sz w:val="24"/>
        </w:rPr>
        <w:t xml:space="preserve"> </w:t>
      </w:r>
      <w:r>
        <w:rPr>
          <w:i/>
          <w:sz w:val="24"/>
        </w:rPr>
        <w:t>referrals:</w:t>
      </w:r>
      <w:r>
        <w:rPr>
          <w:i/>
          <w:spacing w:val="-6"/>
          <w:sz w:val="24"/>
        </w:rPr>
        <w:t xml:space="preserve"> </w:t>
      </w:r>
      <w:r>
        <w:rPr>
          <w:sz w:val="24"/>
        </w:rPr>
        <w:t>Additional</w:t>
      </w:r>
      <w:r>
        <w:rPr>
          <w:spacing w:val="-4"/>
          <w:sz w:val="24"/>
        </w:rPr>
        <w:t xml:space="preserve"> </w:t>
      </w:r>
      <w:r>
        <w:rPr>
          <w:sz w:val="24"/>
        </w:rPr>
        <w:t>papers</w:t>
      </w:r>
      <w:r>
        <w:rPr>
          <w:spacing w:val="-4"/>
          <w:sz w:val="24"/>
        </w:rPr>
        <w:t xml:space="preserve"> </w:t>
      </w:r>
      <w:r>
        <w:rPr>
          <w:sz w:val="24"/>
        </w:rPr>
        <w:t>were</w:t>
      </w:r>
      <w:r>
        <w:rPr>
          <w:spacing w:val="-5"/>
          <w:sz w:val="24"/>
        </w:rPr>
        <w:t xml:space="preserve"> </w:t>
      </w:r>
      <w:r>
        <w:rPr>
          <w:sz w:val="24"/>
        </w:rPr>
        <w:t>added</w:t>
      </w:r>
      <w:r>
        <w:rPr>
          <w:spacing w:val="-5"/>
          <w:sz w:val="24"/>
        </w:rPr>
        <w:t xml:space="preserve"> </w:t>
      </w:r>
      <w:r>
        <w:rPr>
          <w:sz w:val="24"/>
        </w:rPr>
        <w:t>through</w:t>
      </w:r>
      <w:r>
        <w:rPr>
          <w:spacing w:val="-4"/>
          <w:sz w:val="24"/>
        </w:rPr>
        <w:t xml:space="preserve"> </w:t>
      </w:r>
      <w:r>
        <w:rPr>
          <w:sz w:val="24"/>
        </w:rPr>
        <w:t>identifying evaluations cited by the papers that were already being scanned.</w:t>
      </w:r>
    </w:p>
    <w:p w14:paraId="312773B6" w14:textId="77777777" w:rsidR="002A5059" w:rsidRDefault="0080768D">
      <w:pPr>
        <w:spacing w:before="271"/>
        <w:ind w:left="448"/>
        <w:rPr>
          <w:i/>
          <w:sz w:val="24"/>
        </w:rPr>
      </w:pPr>
      <w:r>
        <w:rPr>
          <w:i/>
          <w:color w:val="145F82"/>
          <w:sz w:val="24"/>
        </w:rPr>
        <w:t>Literature</w:t>
      </w:r>
      <w:r>
        <w:rPr>
          <w:i/>
          <w:color w:val="145F82"/>
          <w:spacing w:val="-4"/>
          <w:sz w:val="24"/>
        </w:rPr>
        <w:t xml:space="preserve"> </w:t>
      </w:r>
      <w:r>
        <w:rPr>
          <w:i/>
          <w:color w:val="145F82"/>
          <w:spacing w:val="-2"/>
          <w:sz w:val="24"/>
        </w:rPr>
        <w:t>scanning</w:t>
      </w:r>
    </w:p>
    <w:p w14:paraId="312773B7" w14:textId="77777777" w:rsidR="002A5059" w:rsidRDefault="0080768D">
      <w:pPr>
        <w:pStyle w:val="BodyText"/>
        <w:ind w:left="448" w:right="658"/>
      </w:pPr>
      <w:r>
        <w:t>In</w:t>
      </w:r>
      <w:r>
        <w:rPr>
          <w:spacing w:val="-3"/>
        </w:rPr>
        <w:t xml:space="preserve"> </w:t>
      </w:r>
      <w:r>
        <w:t>total,</w:t>
      </w:r>
      <w:r>
        <w:rPr>
          <w:spacing w:val="-3"/>
        </w:rPr>
        <w:t xml:space="preserve"> </w:t>
      </w:r>
      <w:r>
        <w:t>several</w:t>
      </w:r>
      <w:r>
        <w:rPr>
          <w:spacing w:val="-4"/>
        </w:rPr>
        <w:t xml:space="preserve"> </w:t>
      </w:r>
      <w:r>
        <w:t>hundred</w:t>
      </w:r>
      <w:r>
        <w:rPr>
          <w:spacing w:val="-3"/>
        </w:rPr>
        <w:t xml:space="preserve"> </w:t>
      </w:r>
      <w:r>
        <w:t>short</w:t>
      </w:r>
      <w:r>
        <w:rPr>
          <w:spacing w:val="-5"/>
        </w:rPr>
        <w:t xml:space="preserve"> </w:t>
      </w:r>
      <w:r>
        <w:t>abstracts</w:t>
      </w:r>
      <w:r>
        <w:rPr>
          <w:spacing w:val="-4"/>
        </w:rPr>
        <w:t xml:space="preserve"> </w:t>
      </w:r>
      <w:r>
        <w:t>were</w:t>
      </w:r>
      <w:r>
        <w:rPr>
          <w:spacing w:val="-5"/>
        </w:rPr>
        <w:t xml:space="preserve"> </w:t>
      </w:r>
      <w:r>
        <w:t>scanned</w:t>
      </w:r>
      <w:r>
        <w:rPr>
          <w:spacing w:val="-3"/>
        </w:rPr>
        <w:t xml:space="preserve"> </w:t>
      </w:r>
      <w:r>
        <w:t>during</w:t>
      </w:r>
      <w:r>
        <w:rPr>
          <w:spacing w:val="-5"/>
        </w:rPr>
        <w:t xml:space="preserve"> </w:t>
      </w:r>
      <w:r>
        <w:t>the</w:t>
      </w:r>
      <w:r>
        <w:rPr>
          <w:spacing w:val="-5"/>
        </w:rPr>
        <w:t xml:space="preserve"> </w:t>
      </w:r>
      <w:r>
        <w:t>literature</w:t>
      </w:r>
      <w:r>
        <w:rPr>
          <w:spacing w:val="-3"/>
        </w:rPr>
        <w:t xml:space="preserve"> </w:t>
      </w:r>
      <w:r>
        <w:t>sourcing process.</w:t>
      </w:r>
      <w:r>
        <w:rPr>
          <w:spacing w:val="-3"/>
        </w:rPr>
        <w:t xml:space="preserve"> </w:t>
      </w:r>
      <w:r>
        <w:t>Long abstracts</w:t>
      </w:r>
      <w:r>
        <w:rPr>
          <w:spacing w:val="-1"/>
        </w:rPr>
        <w:t xml:space="preserve"> </w:t>
      </w:r>
      <w:r>
        <w:t>were then read for</w:t>
      </w:r>
      <w:r>
        <w:rPr>
          <w:spacing w:val="-2"/>
        </w:rPr>
        <w:t xml:space="preserve"> </w:t>
      </w:r>
      <w:r>
        <w:t>papers</w:t>
      </w:r>
      <w:r>
        <w:rPr>
          <w:spacing w:val="-1"/>
        </w:rPr>
        <w:t xml:space="preserve"> </w:t>
      </w:r>
      <w:r>
        <w:t>which</w:t>
      </w:r>
      <w:r>
        <w:rPr>
          <w:spacing w:val="-2"/>
        </w:rPr>
        <w:t xml:space="preserve"> </w:t>
      </w:r>
      <w:r>
        <w:t>appeared</w:t>
      </w:r>
      <w:r>
        <w:rPr>
          <w:spacing w:val="-2"/>
        </w:rPr>
        <w:t xml:space="preserve"> </w:t>
      </w:r>
      <w:r>
        <w:t xml:space="preserve">within scope, or their scope </w:t>
      </w:r>
      <w:proofErr w:type="gramStart"/>
      <w:r>
        <w:t>undetermined</w:t>
      </w:r>
      <w:proofErr w:type="gramEnd"/>
      <w:r>
        <w:t>. These articles and reports were included in a Zotero library for</w:t>
      </w:r>
      <w:r>
        <w:rPr>
          <w:spacing w:val="-1"/>
        </w:rPr>
        <w:t xml:space="preserve"> </w:t>
      </w:r>
      <w:r>
        <w:t>further</w:t>
      </w:r>
      <w:r>
        <w:rPr>
          <w:spacing w:val="-1"/>
        </w:rPr>
        <w:t xml:space="preserve"> </w:t>
      </w:r>
      <w:r>
        <w:t>examination. In</w:t>
      </w:r>
      <w:r>
        <w:rPr>
          <w:spacing w:val="-1"/>
        </w:rPr>
        <w:t xml:space="preserve"> </w:t>
      </w:r>
      <w:r>
        <w:t>total, 120</w:t>
      </w:r>
      <w:r>
        <w:rPr>
          <w:spacing w:val="-1"/>
        </w:rPr>
        <w:t xml:space="preserve"> </w:t>
      </w:r>
      <w:r>
        <w:t>papers were added to the</w:t>
      </w:r>
      <w:r>
        <w:rPr>
          <w:spacing w:val="-1"/>
        </w:rPr>
        <w:t xml:space="preserve"> </w:t>
      </w:r>
      <w:r>
        <w:t>Zotero library.</w:t>
      </w:r>
    </w:p>
    <w:p w14:paraId="312773B8" w14:textId="77777777" w:rsidR="002A5059" w:rsidRDefault="002A5059">
      <w:pPr>
        <w:pStyle w:val="BodyText"/>
      </w:pPr>
    </w:p>
    <w:p w14:paraId="312773B9" w14:textId="77777777" w:rsidR="002A5059" w:rsidRDefault="0080768D">
      <w:pPr>
        <w:ind w:left="448"/>
        <w:rPr>
          <w:i/>
          <w:sz w:val="24"/>
        </w:rPr>
      </w:pPr>
      <w:r>
        <w:rPr>
          <w:i/>
          <w:color w:val="145F82"/>
          <w:sz w:val="24"/>
        </w:rPr>
        <w:t>Literature</w:t>
      </w:r>
      <w:r>
        <w:rPr>
          <w:i/>
          <w:color w:val="145F82"/>
          <w:spacing w:val="-4"/>
          <w:sz w:val="24"/>
        </w:rPr>
        <w:t xml:space="preserve"> </w:t>
      </w:r>
      <w:r>
        <w:rPr>
          <w:i/>
          <w:color w:val="145F82"/>
          <w:spacing w:val="-2"/>
          <w:sz w:val="24"/>
        </w:rPr>
        <w:t>cataloguing</w:t>
      </w:r>
    </w:p>
    <w:p w14:paraId="312773BA" w14:textId="77777777" w:rsidR="002A5059" w:rsidRDefault="0080768D">
      <w:pPr>
        <w:pStyle w:val="BodyText"/>
        <w:ind w:left="448" w:right="596"/>
      </w:pPr>
      <w:r>
        <w:t xml:space="preserve">To identify the research that </w:t>
      </w:r>
      <w:proofErr w:type="gramStart"/>
      <w:r>
        <w:t>fit</w:t>
      </w:r>
      <w:proofErr w:type="gramEnd"/>
      <w:r>
        <w:t xml:space="preserve"> the criteria for inclusion as an evaluation, research was</w:t>
      </w:r>
      <w:r>
        <w:rPr>
          <w:spacing w:val="-3"/>
        </w:rPr>
        <w:t xml:space="preserve"> </w:t>
      </w:r>
      <w:r>
        <w:t>then</w:t>
      </w:r>
      <w:r>
        <w:rPr>
          <w:spacing w:val="-3"/>
        </w:rPr>
        <w:t xml:space="preserve"> </w:t>
      </w:r>
      <w:r>
        <w:t>catalogued</w:t>
      </w:r>
      <w:r>
        <w:rPr>
          <w:spacing w:val="-3"/>
        </w:rPr>
        <w:t xml:space="preserve"> </w:t>
      </w:r>
      <w:r>
        <w:t>in</w:t>
      </w:r>
      <w:r>
        <w:rPr>
          <w:spacing w:val="-4"/>
        </w:rPr>
        <w:t xml:space="preserve"> </w:t>
      </w:r>
      <w:r>
        <w:t>a</w:t>
      </w:r>
      <w:r>
        <w:rPr>
          <w:spacing w:val="-3"/>
        </w:rPr>
        <w:t xml:space="preserve"> </w:t>
      </w:r>
      <w:r>
        <w:t>flexible</w:t>
      </w:r>
      <w:r>
        <w:rPr>
          <w:spacing w:val="-3"/>
        </w:rPr>
        <w:t xml:space="preserve"> </w:t>
      </w:r>
      <w:r>
        <w:t>literature</w:t>
      </w:r>
      <w:r>
        <w:rPr>
          <w:spacing w:val="-4"/>
        </w:rPr>
        <w:t xml:space="preserve"> </w:t>
      </w:r>
      <w:r>
        <w:t>matrix,</w:t>
      </w:r>
      <w:r>
        <w:rPr>
          <w:spacing w:val="-3"/>
        </w:rPr>
        <w:t xml:space="preserve"> </w:t>
      </w:r>
      <w:r>
        <w:t>whereby</w:t>
      </w:r>
      <w:r>
        <w:rPr>
          <w:spacing w:val="-3"/>
        </w:rPr>
        <w:t xml:space="preserve"> </w:t>
      </w:r>
      <w:r>
        <w:t>columns</w:t>
      </w:r>
      <w:r>
        <w:rPr>
          <w:spacing w:val="-5"/>
        </w:rPr>
        <w:t xml:space="preserve"> </w:t>
      </w:r>
      <w:r>
        <w:t>contained</w:t>
      </w:r>
      <w:r>
        <w:rPr>
          <w:spacing w:val="-4"/>
        </w:rPr>
        <w:t xml:space="preserve"> </w:t>
      </w:r>
      <w:r>
        <w:t xml:space="preserve">basic metadata (e.g., authors, date, title), as well as indicators of populations served, </w:t>
      </w:r>
      <w:proofErr w:type="spellStart"/>
      <w:r>
        <w:t>programme</w:t>
      </w:r>
      <w:proofErr w:type="spellEnd"/>
      <w:r>
        <w:t xml:space="preserve">/intervention type, whether the research was an evaluation of health outcomes, etc. An indicator of whether the literature was considered in scope </w:t>
      </w:r>
      <w:proofErr w:type="gramStart"/>
      <w:r>
        <w:t>for</w:t>
      </w:r>
      <w:proofErr w:type="gramEnd"/>
      <w:r>
        <w:t xml:space="preserve"> analysis, or whether it should be included as contextual material, was included.</w:t>
      </w:r>
    </w:p>
    <w:p w14:paraId="312773BB" w14:textId="77777777" w:rsidR="002A5059" w:rsidRDefault="002A5059">
      <w:pPr>
        <w:pStyle w:val="BodyText"/>
      </w:pPr>
    </w:p>
    <w:p w14:paraId="312773BC" w14:textId="77777777" w:rsidR="002A5059" w:rsidRDefault="0080768D">
      <w:pPr>
        <w:pStyle w:val="BodyText"/>
        <w:ind w:left="448" w:right="596"/>
      </w:pPr>
      <w:r>
        <w:t>In total, of the 120 papers catalogued, 20 evaluation papers examining 16 interventions</w:t>
      </w:r>
      <w:r>
        <w:rPr>
          <w:spacing w:val="-4"/>
        </w:rPr>
        <w:t xml:space="preserve"> </w:t>
      </w:r>
      <w:r>
        <w:t>were</w:t>
      </w:r>
      <w:r>
        <w:rPr>
          <w:spacing w:val="-5"/>
        </w:rPr>
        <w:t xml:space="preserve"> </w:t>
      </w:r>
      <w:r>
        <w:t>included</w:t>
      </w:r>
      <w:r>
        <w:rPr>
          <w:spacing w:val="-3"/>
        </w:rPr>
        <w:t xml:space="preserve"> </w:t>
      </w:r>
      <w:r>
        <w:t>in</w:t>
      </w:r>
      <w:r>
        <w:rPr>
          <w:spacing w:val="-3"/>
        </w:rPr>
        <w:t xml:space="preserve"> </w:t>
      </w:r>
      <w:r>
        <w:t>the</w:t>
      </w:r>
      <w:r>
        <w:rPr>
          <w:spacing w:val="-5"/>
        </w:rPr>
        <w:t xml:space="preserve"> </w:t>
      </w:r>
      <w:r>
        <w:t>analysis.</w:t>
      </w:r>
      <w:r>
        <w:rPr>
          <w:spacing w:val="-3"/>
        </w:rPr>
        <w:t xml:space="preserve"> </w:t>
      </w:r>
      <w:r>
        <w:t>Many</w:t>
      </w:r>
      <w:r>
        <w:rPr>
          <w:spacing w:val="-4"/>
        </w:rPr>
        <w:t xml:space="preserve"> </w:t>
      </w:r>
      <w:r>
        <w:t>of</w:t>
      </w:r>
      <w:r>
        <w:rPr>
          <w:spacing w:val="-3"/>
        </w:rPr>
        <w:t xml:space="preserve"> </w:t>
      </w:r>
      <w:r>
        <w:t>the</w:t>
      </w:r>
      <w:r>
        <w:rPr>
          <w:spacing w:val="-3"/>
        </w:rPr>
        <w:t xml:space="preserve"> </w:t>
      </w:r>
      <w:r>
        <w:t>papers</w:t>
      </w:r>
      <w:r>
        <w:rPr>
          <w:spacing w:val="-6"/>
        </w:rPr>
        <w:t xml:space="preserve"> </w:t>
      </w:r>
      <w:r>
        <w:t>excluded</w:t>
      </w:r>
      <w:r>
        <w:rPr>
          <w:spacing w:val="-3"/>
        </w:rPr>
        <w:t xml:space="preserve"> </w:t>
      </w:r>
      <w:r>
        <w:t>from</w:t>
      </w:r>
      <w:r>
        <w:rPr>
          <w:spacing w:val="-2"/>
        </w:rPr>
        <w:t xml:space="preserve"> </w:t>
      </w:r>
      <w:r>
        <w:t xml:space="preserve">the analysis were still pertinent to describing </w:t>
      </w:r>
      <w:proofErr w:type="spellStart"/>
      <w:r>
        <w:t>programmes</w:t>
      </w:r>
      <w:proofErr w:type="spellEnd"/>
      <w:r>
        <w:t xml:space="preserve"> or outcomes and have still been cited in the report.</w:t>
      </w:r>
    </w:p>
    <w:p w14:paraId="312773BD" w14:textId="77777777" w:rsidR="002A5059" w:rsidRDefault="002A5059">
      <w:pPr>
        <w:pStyle w:val="BodyText"/>
        <w:sectPr w:rsidR="002A5059">
          <w:pgSz w:w="11900" w:h="16850"/>
          <w:pgMar w:top="1380" w:right="850" w:bottom="960" w:left="992" w:header="0" w:footer="777" w:gutter="0"/>
          <w:cols w:space="720"/>
        </w:sectPr>
      </w:pPr>
    </w:p>
    <w:p w14:paraId="312773BE" w14:textId="77777777" w:rsidR="002A5059" w:rsidRDefault="0080768D">
      <w:pPr>
        <w:pStyle w:val="BodyText"/>
        <w:spacing w:before="71"/>
        <w:ind w:left="448"/>
      </w:pPr>
      <w:r>
        <w:lastRenderedPageBreak/>
        <w:t>The</w:t>
      </w:r>
      <w:r>
        <w:rPr>
          <w:spacing w:val="-6"/>
        </w:rPr>
        <w:t xml:space="preserve"> </w:t>
      </w:r>
      <w:r>
        <w:t>most</w:t>
      </w:r>
      <w:r>
        <w:rPr>
          <w:spacing w:val="-2"/>
        </w:rPr>
        <w:t xml:space="preserve"> </w:t>
      </w:r>
      <w:r>
        <w:t>common</w:t>
      </w:r>
      <w:r>
        <w:rPr>
          <w:spacing w:val="-2"/>
        </w:rPr>
        <w:t xml:space="preserve"> </w:t>
      </w:r>
      <w:r>
        <w:t>reasons</w:t>
      </w:r>
      <w:r>
        <w:rPr>
          <w:spacing w:val="-2"/>
        </w:rPr>
        <w:t xml:space="preserve"> </w:t>
      </w:r>
      <w:r>
        <w:t>for</w:t>
      </w:r>
      <w:r>
        <w:rPr>
          <w:spacing w:val="-4"/>
        </w:rPr>
        <w:t xml:space="preserve"> </w:t>
      </w:r>
      <w:r>
        <w:t>eliminating</w:t>
      </w:r>
      <w:r>
        <w:rPr>
          <w:spacing w:val="-4"/>
        </w:rPr>
        <w:t xml:space="preserve"> </w:t>
      </w:r>
      <w:r>
        <w:t>papers</w:t>
      </w:r>
      <w:r>
        <w:rPr>
          <w:spacing w:val="-2"/>
        </w:rPr>
        <w:t xml:space="preserve"> were:</w:t>
      </w:r>
    </w:p>
    <w:p w14:paraId="312773BF" w14:textId="77777777" w:rsidR="002A5059" w:rsidRDefault="0080768D">
      <w:pPr>
        <w:pStyle w:val="ListParagraph"/>
        <w:numPr>
          <w:ilvl w:val="0"/>
          <w:numId w:val="9"/>
        </w:numPr>
        <w:tabs>
          <w:tab w:val="left" w:pos="1168"/>
        </w:tabs>
        <w:spacing w:before="1"/>
        <w:ind w:right="1118"/>
        <w:rPr>
          <w:sz w:val="24"/>
        </w:rPr>
      </w:pPr>
      <w:r>
        <w:rPr>
          <w:sz w:val="24"/>
        </w:rPr>
        <w:t>The</w:t>
      </w:r>
      <w:r>
        <w:rPr>
          <w:spacing w:val="-3"/>
          <w:sz w:val="24"/>
        </w:rPr>
        <w:t xml:space="preserve"> </w:t>
      </w:r>
      <w:r>
        <w:rPr>
          <w:sz w:val="24"/>
        </w:rPr>
        <w:t>intervention</w:t>
      </w:r>
      <w:r>
        <w:rPr>
          <w:spacing w:val="-3"/>
          <w:sz w:val="24"/>
        </w:rPr>
        <w:t xml:space="preserve"> </w:t>
      </w:r>
      <w:r>
        <w:rPr>
          <w:sz w:val="24"/>
        </w:rPr>
        <w:t>focuses</w:t>
      </w:r>
      <w:r>
        <w:rPr>
          <w:spacing w:val="-4"/>
          <w:sz w:val="24"/>
        </w:rPr>
        <w:t xml:space="preserve"> </w:t>
      </w:r>
      <w:r>
        <w:rPr>
          <w:sz w:val="24"/>
        </w:rPr>
        <w:t>(wholly</w:t>
      </w:r>
      <w:r>
        <w:rPr>
          <w:spacing w:val="-4"/>
          <w:sz w:val="24"/>
        </w:rPr>
        <w:t xml:space="preserve"> </w:t>
      </w:r>
      <w:r>
        <w:rPr>
          <w:sz w:val="24"/>
        </w:rPr>
        <w:t>or</w:t>
      </w:r>
      <w:r>
        <w:rPr>
          <w:spacing w:val="-6"/>
          <w:sz w:val="24"/>
        </w:rPr>
        <w:t xml:space="preserve"> </w:t>
      </w:r>
      <w:r>
        <w:rPr>
          <w:sz w:val="24"/>
        </w:rPr>
        <w:t>mostly)</w:t>
      </w:r>
      <w:r>
        <w:rPr>
          <w:spacing w:val="-4"/>
          <w:sz w:val="24"/>
        </w:rPr>
        <w:t xml:space="preserve"> </w:t>
      </w:r>
      <w:r>
        <w:rPr>
          <w:sz w:val="24"/>
        </w:rPr>
        <w:t>on</w:t>
      </w:r>
      <w:r>
        <w:rPr>
          <w:spacing w:val="-3"/>
          <w:sz w:val="24"/>
        </w:rPr>
        <w:t xml:space="preserve"> </w:t>
      </w:r>
      <w:r>
        <w:rPr>
          <w:sz w:val="24"/>
        </w:rPr>
        <w:t>children</w:t>
      </w:r>
      <w:r>
        <w:rPr>
          <w:spacing w:val="-4"/>
          <w:sz w:val="24"/>
        </w:rPr>
        <w:t xml:space="preserve"> </w:t>
      </w:r>
      <w:r>
        <w:rPr>
          <w:sz w:val="24"/>
        </w:rPr>
        <w:t>and</w:t>
      </w:r>
      <w:r>
        <w:rPr>
          <w:spacing w:val="-3"/>
          <w:sz w:val="24"/>
        </w:rPr>
        <w:t xml:space="preserve"> </w:t>
      </w:r>
      <w:r>
        <w:rPr>
          <w:sz w:val="24"/>
        </w:rPr>
        <w:t>young</w:t>
      </w:r>
      <w:r>
        <w:rPr>
          <w:spacing w:val="-4"/>
          <w:sz w:val="24"/>
        </w:rPr>
        <w:t xml:space="preserve"> </w:t>
      </w:r>
      <w:r>
        <w:rPr>
          <w:sz w:val="24"/>
        </w:rPr>
        <w:t xml:space="preserve">people outside the </w:t>
      </w:r>
      <w:proofErr w:type="gramStart"/>
      <w:r>
        <w:rPr>
          <w:sz w:val="24"/>
        </w:rPr>
        <w:t>12-24 year old</w:t>
      </w:r>
      <w:proofErr w:type="gramEnd"/>
      <w:r>
        <w:rPr>
          <w:sz w:val="24"/>
        </w:rPr>
        <w:t xml:space="preserve"> age range;</w:t>
      </w:r>
    </w:p>
    <w:p w14:paraId="312773C0" w14:textId="77777777" w:rsidR="002A5059" w:rsidRDefault="0080768D">
      <w:pPr>
        <w:pStyle w:val="ListParagraph"/>
        <w:numPr>
          <w:ilvl w:val="0"/>
          <w:numId w:val="9"/>
        </w:numPr>
        <w:tabs>
          <w:tab w:val="left" w:pos="1167"/>
        </w:tabs>
        <w:ind w:left="1167" w:right="969"/>
        <w:rPr>
          <w:sz w:val="24"/>
        </w:rPr>
      </w:pPr>
      <w:r>
        <w:rPr>
          <w:sz w:val="24"/>
        </w:rPr>
        <w:t>That participants in the study primarily have moderate-to-high levels of psychological</w:t>
      </w:r>
      <w:r>
        <w:rPr>
          <w:spacing w:val="-3"/>
          <w:sz w:val="24"/>
        </w:rPr>
        <w:t xml:space="preserve"> </w:t>
      </w:r>
      <w:r>
        <w:rPr>
          <w:sz w:val="24"/>
        </w:rPr>
        <w:t>distress,</w:t>
      </w:r>
      <w:r>
        <w:rPr>
          <w:spacing w:val="-5"/>
          <w:sz w:val="24"/>
        </w:rPr>
        <w:t xml:space="preserve"> </w:t>
      </w:r>
      <w:r>
        <w:rPr>
          <w:sz w:val="24"/>
        </w:rPr>
        <w:t>or</w:t>
      </w:r>
      <w:r>
        <w:rPr>
          <w:spacing w:val="-4"/>
          <w:sz w:val="24"/>
        </w:rPr>
        <w:t xml:space="preserve"> </w:t>
      </w:r>
      <w:r>
        <w:rPr>
          <w:sz w:val="24"/>
        </w:rPr>
        <w:t>analysis</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distinguish</w:t>
      </w:r>
      <w:r>
        <w:rPr>
          <w:spacing w:val="-4"/>
          <w:sz w:val="24"/>
        </w:rPr>
        <w:t xml:space="preserve"> </w:t>
      </w:r>
      <w:r>
        <w:rPr>
          <w:sz w:val="24"/>
        </w:rPr>
        <w:t>outcome</w:t>
      </w:r>
      <w:r>
        <w:rPr>
          <w:spacing w:val="-3"/>
          <w:sz w:val="24"/>
        </w:rPr>
        <w:t xml:space="preserve"> </w:t>
      </w:r>
      <w:r>
        <w:rPr>
          <w:sz w:val="24"/>
        </w:rPr>
        <w:t>results</w:t>
      </w:r>
      <w:r>
        <w:rPr>
          <w:spacing w:val="-3"/>
          <w:sz w:val="24"/>
        </w:rPr>
        <w:t xml:space="preserve"> </w:t>
      </w:r>
      <w:r>
        <w:rPr>
          <w:sz w:val="24"/>
        </w:rPr>
        <w:t xml:space="preserve">for those with lower levels of </w:t>
      </w:r>
      <w:proofErr w:type="gramStart"/>
      <w:r>
        <w:rPr>
          <w:sz w:val="24"/>
        </w:rPr>
        <w:t>symptoms;</w:t>
      </w:r>
      <w:proofErr w:type="gramEnd"/>
    </w:p>
    <w:p w14:paraId="312773C1" w14:textId="77777777" w:rsidR="002A5059" w:rsidRDefault="0080768D">
      <w:pPr>
        <w:pStyle w:val="ListParagraph"/>
        <w:numPr>
          <w:ilvl w:val="0"/>
          <w:numId w:val="9"/>
        </w:numPr>
        <w:tabs>
          <w:tab w:val="left" w:pos="1168"/>
        </w:tabs>
        <w:ind w:right="772"/>
        <w:rPr>
          <w:sz w:val="24"/>
        </w:rPr>
      </w:pPr>
      <w:r>
        <w:rPr>
          <w:sz w:val="24"/>
        </w:rPr>
        <w:t>It</w:t>
      </w:r>
      <w:r>
        <w:rPr>
          <w:spacing w:val="-2"/>
          <w:sz w:val="24"/>
        </w:rPr>
        <w:t xml:space="preserve"> </w:t>
      </w:r>
      <w:r>
        <w:rPr>
          <w:sz w:val="24"/>
        </w:rPr>
        <w:t>primarily</w:t>
      </w:r>
      <w:r>
        <w:rPr>
          <w:spacing w:val="-3"/>
          <w:sz w:val="24"/>
        </w:rPr>
        <w:t xml:space="preserve"> </w:t>
      </w:r>
      <w:r>
        <w:rPr>
          <w:sz w:val="24"/>
        </w:rPr>
        <w:t>describes</w:t>
      </w:r>
      <w:r>
        <w:rPr>
          <w:spacing w:val="-5"/>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5"/>
          <w:sz w:val="24"/>
        </w:rPr>
        <w:t xml:space="preserve"> </w:t>
      </w:r>
      <w:r>
        <w:rPr>
          <w:sz w:val="24"/>
        </w:rPr>
        <w:t>approaches</w:t>
      </w:r>
      <w:r>
        <w:rPr>
          <w:spacing w:val="-5"/>
          <w:sz w:val="24"/>
        </w:rPr>
        <w:t xml:space="preserve"> </w:t>
      </w:r>
      <w:r>
        <w:rPr>
          <w:sz w:val="24"/>
        </w:rPr>
        <w:t>without</w:t>
      </w:r>
      <w:r>
        <w:rPr>
          <w:spacing w:val="-5"/>
          <w:sz w:val="24"/>
        </w:rPr>
        <w:t xml:space="preserve"> </w:t>
      </w:r>
      <w:r>
        <w:rPr>
          <w:sz w:val="24"/>
        </w:rPr>
        <w:t>evaluative</w:t>
      </w:r>
      <w:r>
        <w:rPr>
          <w:spacing w:val="-4"/>
          <w:sz w:val="24"/>
        </w:rPr>
        <w:t xml:space="preserve"> </w:t>
      </w:r>
      <w:r>
        <w:rPr>
          <w:sz w:val="24"/>
        </w:rPr>
        <w:t>discussion</w:t>
      </w:r>
      <w:r>
        <w:rPr>
          <w:spacing w:val="-4"/>
          <w:sz w:val="24"/>
        </w:rPr>
        <w:t xml:space="preserve"> </w:t>
      </w:r>
      <w:r>
        <w:rPr>
          <w:sz w:val="24"/>
        </w:rPr>
        <w:t xml:space="preserve">or </w:t>
      </w:r>
      <w:proofErr w:type="gramStart"/>
      <w:r>
        <w:rPr>
          <w:spacing w:val="-2"/>
          <w:sz w:val="24"/>
        </w:rPr>
        <w:t>depth;</w:t>
      </w:r>
      <w:proofErr w:type="gramEnd"/>
    </w:p>
    <w:p w14:paraId="312773C2" w14:textId="77777777" w:rsidR="002A5059" w:rsidRDefault="0080768D">
      <w:pPr>
        <w:pStyle w:val="ListParagraph"/>
        <w:numPr>
          <w:ilvl w:val="0"/>
          <w:numId w:val="9"/>
        </w:numPr>
        <w:tabs>
          <w:tab w:val="left" w:pos="1168"/>
        </w:tabs>
        <w:ind w:right="932"/>
        <w:rPr>
          <w:sz w:val="24"/>
        </w:rPr>
      </w:pPr>
      <w:r>
        <w:rPr>
          <w:sz w:val="24"/>
        </w:rPr>
        <w:t>Only</w:t>
      </w:r>
      <w:r>
        <w:rPr>
          <w:spacing w:val="-5"/>
          <w:sz w:val="24"/>
        </w:rPr>
        <w:t xml:space="preserve"> </w:t>
      </w:r>
      <w:r>
        <w:rPr>
          <w:sz w:val="24"/>
        </w:rPr>
        <w:t>describes</w:t>
      </w:r>
      <w:r>
        <w:rPr>
          <w:spacing w:val="-5"/>
          <w:sz w:val="24"/>
        </w:rPr>
        <w:t xml:space="preserve"> </w:t>
      </w:r>
      <w:proofErr w:type="spellStart"/>
      <w:r>
        <w:rPr>
          <w:sz w:val="24"/>
        </w:rPr>
        <w:t>programme</w:t>
      </w:r>
      <w:proofErr w:type="spellEnd"/>
      <w:r>
        <w:rPr>
          <w:sz w:val="24"/>
        </w:rPr>
        <w:t>/service</w:t>
      </w:r>
      <w:r>
        <w:rPr>
          <w:spacing w:val="-6"/>
          <w:sz w:val="24"/>
        </w:rPr>
        <w:t xml:space="preserve"> </w:t>
      </w:r>
      <w:r>
        <w:rPr>
          <w:sz w:val="24"/>
        </w:rPr>
        <w:t>process</w:t>
      </w:r>
      <w:r>
        <w:rPr>
          <w:spacing w:val="-7"/>
          <w:sz w:val="24"/>
        </w:rPr>
        <w:t xml:space="preserve"> </w:t>
      </w:r>
      <w:r>
        <w:rPr>
          <w:sz w:val="24"/>
        </w:rPr>
        <w:t>and/or</w:t>
      </w:r>
      <w:r>
        <w:rPr>
          <w:spacing w:val="-6"/>
          <w:sz w:val="24"/>
        </w:rPr>
        <w:t xml:space="preserve"> </w:t>
      </w:r>
      <w:r>
        <w:rPr>
          <w:sz w:val="24"/>
        </w:rPr>
        <w:t>implementation,</w:t>
      </w:r>
      <w:r>
        <w:rPr>
          <w:spacing w:val="-7"/>
          <w:sz w:val="24"/>
        </w:rPr>
        <w:t xml:space="preserve"> </w:t>
      </w:r>
      <w:r>
        <w:rPr>
          <w:sz w:val="24"/>
        </w:rPr>
        <w:t xml:space="preserve">without evaluating mental health outcomes (and </w:t>
      </w:r>
      <w:proofErr w:type="spellStart"/>
      <w:r>
        <w:rPr>
          <w:sz w:val="24"/>
        </w:rPr>
        <w:t>programme</w:t>
      </w:r>
      <w:proofErr w:type="spellEnd"/>
      <w:r>
        <w:rPr>
          <w:sz w:val="24"/>
        </w:rPr>
        <w:t>/service not currently discussed in an evaluative study</w:t>
      </w:r>
      <w:proofErr w:type="gramStart"/>
      <w:r>
        <w:rPr>
          <w:sz w:val="24"/>
        </w:rPr>
        <w:t>);</w:t>
      </w:r>
      <w:proofErr w:type="gramEnd"/>
    </w:p>
    <w:p w14:paraId="312773C3" w14:textId="77777777" w:rsidR="002A5059" w:rsidRDefault="0080768D">
      <w:pPr>
        <w:pStyle w:val="ListParagraph"/>
        <w:numPr>
          <w:ilvl w:val="0"/>
          <w:numId w:val="9"/>
        </w:numPr>
        <w:tabs>
          <w:tab w:val="left" w:pos="1168"/>
        </w:tabs>
        <w:ind w:right="880"/>
        <w:rPr>
          <w:sz w:val="24"/>
        </w:rPr>
      </w:pPr>
      <w:r>
        <w:rPr>
          <w:sz w:val="24"/>
        </w:rPr>
        <w:t>That</w:t>
      </w:r>
      <w:r>
        <w:rPr>
          <w:spacing w:val="-3"/>
          <w:sz w:val="24"/>
        </w:rPr>
        <w:t xml:space="preserve"> </w:t>
      </w:r>
      <w:r>
        <w:rPr>
          <w:sz w:val="24"/>
        </w:rPr>
        <w:t>the</w:t>
      </w:r>
      <w:r>
        <w:rPr>
          <w:spacing w:val="-3"/>
          <w:sz w:val="24"/>
        </w:rPr>
        <w:t xml:space="preserve"> </w:t>
      </w:r>
      <w:r>
        <w:rPr>
          <w:sz w:val="24"/>
        </w:rPr>
        <w:t>intervention</w:t>
      </w:r>
      <w:r>
        <w:rPr>
          <w:spacing w:val="-5"/>
          <w:sz w:val="24"/>
        </w:rPr>
        <w:t xml:space="preserve"> </w:t>
      </w:r>
      <w:r>
        <w:rPr>
          <w:sz w:val="24"/>
        </w:rPr>
        <w:t>focused</w:t>
      </w:r>
      <w:r>
        <w:rPr>
          <w:spacing w:val="-3"/>
          <w:sz w:val="24"/>
        </w:rPr>
        <w:t xml:space="preserve"> </w:t>
      </w:r>
      <w:r>
        <w:rPr>
          <w:i/>
          <w:sz w:val="24"/>
        </w:rPr>
        <w:t>solely</w:t>
      </w:r>
      <w:r>
        <w:rPr>
          <w:i/>
          <w:spacing w:val="-4"/>
          <w:sz w:val="24"/>
        </w:rPr>
        <w:t xml:space="preserve"> </w:t>
      </w:r>
      <w:r>
        <w:rPr>
          <w:sz w:val="24"/>
        </w:rPr>
        <w:t>on</w:t>
      </w:r>
      <w:r>
        <w:rPr>
          <w:spacing w:val="-5"/>
          <w:sz w:val="24"/>
        </w:rPr>
        <w:t xml:space="preserve"> </w:t>
      </w:r>
      <w:r>
        <w:rPr>
          <w:sz w:val="24"/>
        </w:rPr>
        <w:t>mental</w:t>
      </w:r>
      <w:r>
        <w:rPr>
          <w:spacing w:val="-7"/>
          <w:sz w:val="24"/>
        </w:rPr>
        <w:t xml:space="preserve"> </w:t>
      </w:r>
      <w:r>
        <w:rPr>
          <w:sz w:val="24"/>
        </w:rPr>
        <w:t>health</w:t>
      </w:r>
      <w:r>
        <w:rPr>
          <w:spacing w:val="-3"/>
          <w:sz w:val="24"/>
        </w:rPr>
        <w:t xml:space="preserve"> </w:t>
      </w:r>
      <w:r>
        <w:rPr>
          <w:sz w:val="24"/>
        </w:rPr>
        <w:t>conditions</w:t>
      </w:r>
      <w:r>
        <w:rPr>
          <w:spacing w:val="-4"/>
          <w:sz w:val="24"/>
        </w:rPr>
        <w:t xml:space="preserve"> </w:t>
      </w:r>
      <w:r>
        <w:rPr>
          <w:sz w:val="24"/>
        </w:rPr>
        <w:t>outside</w:t>
      </w:r>
      <w:r>
        <w:rPr>
          <w:spacing w:val="-3"/>
          <w:sz w:val="24"/>
        </w:rPr>
        <w:t xml:space="preserve"> </w:t>
      </w:r>
      <w:r>
        <w:rPr>
          <w:sz w:val="24"/>
        </w:rPr>
        <w:t>the scope of this proposal; and,</w:t>
      </w:r>
    </w:p>
    <w:p w14:paraId="312773C4" w14:textId="77777777" w:rsidR="002A5059" w:rsidRDefault="0080768D">
      <w:pPr>
        <w:pStyle w:val="ListParagraph"/>
        <w:numPr>
          <w:ilvl w:val="0"/>
          <w:numId w:val="9"/>
        </w:numPr>
        <w:tabs>
          <w:tab w:val="left" w:pos="1168"/>
        </w:tabs>
        <w:ind w:right="640"/>
        <w:rPr>
          <w:sz w:val="24"/>
        </w:rPr>
      </w:pPr>
      <w:r>
        <w:rPr>
          <w:sz w:val="24"/>
        </w:rPr>
        <w:t xml:space="preserve">The </w:t>
      </w:r>
      <w:proofErr w:type="spellStart"/>
      <w:r>
        <w:rPr>
          <w:sz w:val="24"/>
        </w:rPr>
        <w:t>programmes</w:t>
      </w:r>
      <w:proofErr w:type="spellEnd"/>
      <w:r>
        <w:rPr>
          <w:sz w:val="24"/>
        </w:rPr>
        <w:t xml:space="preserve"> were only </w:t>
      </w:r>
      <w:proofErr w:type="gramStart"/>
      <w:r>
        <w:rPr>
          <w:sz w:val="24"/>
        </w:rPr>
        <w:t>school-based</w:t>
      </w:r>
      <w:proofErr w:type="gramEnd"/>
      <w:r>
        <w:rPr>
          <w:sz w:val="24"/>
        </w:rPr>
        <w:t xml:space="preserve"> (although they can be delivered within</w:t>
      </w:r>
      <w:r>
        <w:rPr>
          <w:spacing w:val="-3"/>
          <w:sz w:val="24"/>
        </w:rPr>
        <w:t xml:space="preserve"> </w:t>
      </w:r>
      <w:r>
        <w:rPr>
          <w:sz w:val="24"/>
        </w:rPr>
        <w:t>the</w:t>
      </w:r>
      <w:r>
        <w:rPr>
          <w:spacing w:val="-3"/>
          <w:sz w:val="24"/>
        </w:rPr>
        <w:t xml:space="preserve"> </w:t>
      </w:r>
      <w:r>
        <w:rPr>
          <w:sz w:val="24"/>
        </w:rPr>
        <w:t>community</w:t>
      </w:r>
      <w:r>
        <w:rPr>
          <w:spacing w:val="-6"/>
          <w:sz w:val="24"/>
        </w:rPr>
        <w:t xml:space="preserve"> </w:t>
      </w:r>
      <w:r>
        <w:rPr>
          <w:i/>
          <w:sz w:val="24"/>
        </w:rPr>
        <w:t>and</w:t>
      </w:r>
      <w:r>
        <w:rPr>
          <w:i/>
          <w:spacing w:val="-3"/>
          <w:sz w:val="24"/>
        </w:rPr>
        <w:t xml:space="preserve"> </w:t>
      </w:r>
      <w:r>
        <w:rPr>
          <w:sz w:val="24"/>
        </w:rPr>
        <w:t>school,</w:t>
      </w:r>
      <w:r>
        <w:rPr>
          <w:spacing w:val="-3"/>
          <w:sz w:val="24"/>
        </w:rPr>
        <w:t xml:space="preserve"> </w:t>
      </w:r>
      <w:r>
        <w:rPr>
          <w:sz w:val="24"/>
        </w:rPr>
        <w:t>so</w:t>
      </w:r>
      <w:r>
        <w:rPr>
          <w:spacing w:val="-3"/>
          <w:sz w:val="24"/>
        </w:rPr>
        <w:t xml:space="preserve"> </w:t>
      </w:r>
      <w:r>
        <w:rPr>
          <w:sz w:val="24"/>
        </w:rPr>
        <w:t>long</w:t>
      </w:r>
      <w:r>
        <w:rPr>
          <w:spacing w:val="-3"/>
          <w:sz w:val="24"/>
        </w:rPr>
        <w:t xml:space="preserve"> </w:t>
      </w:r>
      <w:r>
        <w:rPr>
          <w:sz w:val="24"/>
        </w:rPr>
        <w:t>as</w:t>
      </w:r>
      <w:r>
        <w:rPr>
          <w:spacing w:val="-6"/>
          <w:sz w:val="24"/>
        </w:rPr>
        <w:t xml:space="preserve"> </w:t>
      </w:r>
      <w:r>
        <w:rPr>
          <w:sz w:val="24"/>
        </w:rPr>
        <w:t>the</w:t>
      </w:r>
      <w:r>
        <w:rPr>
          <w:spacing w:val="-3"/>
          <w:sz w:val="24"/>
        </w:rPr>
        <w:t xml:space="preserve"> </w:t>
      </w:r>
      <w:proofErr w:type="spellStart"/>
      <w:r>
        <w:rPr>
          <w:sz w:val="24"/>
        </w:rPr>
        <w:t>programme</w:t>
      </w:r>
      <w:proofErr w:type="spellEnd"/>
      <w:r>
        <w:rPr>
          <w:spacing w:val="-3"/>
          <w:sz w:val="24"/>
        </w:rPr>
        <w:t xml:space="preserve"> </w:t>
      </w:r>
      <w:r>
        <w:rPr>
          <w:sz w:val="24"/>
        </w:rPr>
        <w:t>could</w:t>
      </w:r>
      <w:r>
        <w:rPr>
          <w:spacing w:val="-3"/>
          <w:sz w:val="24"/>
        </w:rPr>
        <w:t xml:space="preserve"> </w:t>
      </w:r>
      <w:r>
        <w:rPr>
          <w:sz w:val="24"/>
        </w:rPr>
        <w:t>be</w:t>
      </w:r>
      <w:r>
        <w:rPr>
          <w:spacing w:val="-3"/>
          <w:sz w:val="24"/>
        </w:rPr>
        <w:t xml:space="preserve"> </w:t>
      </w:r>
      <w:r>
        <w:rPr>
          <w:sz w:val="24"/>
        </w:rPr>
        <w:t>feasibly implemented within the community rather than only in a school setting).</w:t>
      </w:r>
    </w:p>
    <w:p w14:paraId="312773C5" w14:textId="77777777" w:rsidR="002A5059" w:rsidRDefault="0080768D">
      <w:pPr>
        <w:spacing w:before="263"/>
        <w:ind w:left="448"/>
        <w:rPr>
          <w:i/>
          <w:sz w:val="24"/>
        </w:rPr>
      </w:pPr>
      <w:r>
        <w:rPr>
          <w:i/>
          <w:color w:val="145F82"/>
          <w:spacing w:val="-2"/>
          <w:sz w:val="24"/>
        </w:rPr>
        <w:t>Analysis</w:t>
      </w:r>
    </w:p>
    <w:p w14:paraId="312773C6" w14:textId="77777777" w:rsidR="002A5059" w:rsidRDefault="0080768D">
      <w:pPr>
        <w:pStyle w:val="BodyText"/>
        <w:spacing w:before="1"/>
        <w:ind w:left="448" w:right="596"/>
      </w:pPr>
      <w:r>
        <w:t>The papers included for description and analysis were organised into service and intervention</w:t>
      </w:r>
      <w:r>
        <w:rPr>
          <w:spacing w:val="-5"/>
        </w:rPr>
        <w:t xml:space="preserve"> </w:t>
      </w:r>
      <w:r>
        <w:t>approaches</w:t>
      </w:r>
      <w:r>
        <w:rPr>
          <w:spacing w:val="-4"/>
        </w:rPr>
        <w:t xml:space="preserve"> </w:t>
      </w:r>
      <w:r>
        <w:t>(e.g.,</w:t>
      </w:r>
      <w:r>
        <w:rPr>
          <w:spacing w:val="-6"/>
        </w:rPr>
        <w:t xml:space="preserve"> </w:t>
      </w:r>
      <w:r>
        <w:t>e-therapy,</w:t>
      </w:r>
      <w:r>
        <w:rPr>
          <w:spacing w:val="-6"/>
        </w:rPr>
        <w:t xml:space="preserve"> </w:t>
      </w:r>
      <w:r>
        <w:t>digital</w:t>
      </w:r>
      <w:r>
        <w:rPr>
          <w:spacing w:val="-4"/>
        </w:rPr>
        <w:t xml:space="preserve"> </w:t>
      </w:r>
      <w:r>
        <w:t>tools,</w:t>
      </w:r>
      <w:r>
        <w:rPr>
          <w:spacing w:val="-6"/>
        </w:rPr>
        <w:t xml:space="preserve"> </w:t>
      </w:r>
      <w:r>
        <w:t>community</w:t>
      </w:r>
      <w:r>
        <w:rPr>
          <w:spacing w:val="-6"/>
        </w:rPr>
        <w:t xml:space="preserve"> </w:t>
      </w:r>
      <w:r>
        <w:t>hubs),</w:t>
      </w:r>
      <w:r>
        <w:rPr>
          <w:spacing w:val="-3"/>
        </w:rPr>
        <w:t xml:space="preserve"> </w:t>
      </w:r>
      <w:r>
        <w:t>while</w:t>
      </w:r>
      <w:r>
        <w:rPr>
          <w:spacing w:val="-3"/>
        </w:rPr>
        <w:t xml:space="preserve"> </w:t>
      </w:r>
      <w:r>
        <w:t>also noting that many interventions could be considered to fall within two or more approaches. Interventions were discussed individually, with overall effectiveness discussed within each approach area.</w:t>
      </w:r>
    </w:p>
    <w:p w14:paraId="312773C7" w14:textId="77777777" w:rsidR="002A5059" w:rsidRDefault="0080768D">
      <w:pPr>
        <w:spacing w:before="276"/>
        <w:ind w:left="448"/>
        <w:rPr>
          <w:i/>
          <w:sz w:val="24"/>
        </w:rPr>
      </w:pPr>
      <w:r>
        <w:rPr>
          <w:i/>
          <w:color w:val="145F82"/>
          <w:sz w:val="24"/>
        </w:rPr>
        <w:t>A note</w:t>
      </w:r>
      <w:r>
        <w:rPr>
          <w:i/>
          <w:color w:val="145F82"/>
          <w:spacing w:val="-1"/>
          <w:sz w:val="24"/>
        </w:rPr>
        <w:t xml:space="preserve"> </w:t>
      </w:r>
      <w:r>
        <w:rPr>
          <w:i/>
          <w:color w:val="145F82"/>
          <w:sz w:val="24"/>
        </w:rPr>
        <w:t>on effect</w:t>
      </w:r>
      <w:r>
        <w:rPr>
          <w:i/>
          <w:color w:val="145F82"/>
          <w:spacing w:val="-2"/>
          <w:sz w:val="24"/>
        </w:rPr>
        <w:t xml:space="preserve"> </w:t>
      </w:r>
      <w:r>
        <w:rPr>
          <w:i/>
          <w:color w:val="145F82"/>
          <w:sz w:val="24"/>
        </w:rPr>
        <w:t xml:space="preserve">size </w:t>
      </w:r>
      <w:r>
        <w:rPr>
          <w:i/>
          <w:color w:val="145F82"/>
          <w:spacing w:val="-2"/>
          <w:sz w:val="24"/>
        </w:rPr>
        <w:t>interpretation</w:t>
      </w:r>
    </w:p>
    <w:p w14:paraId="312773C8" w14:textId="77777777" w:rsidR="002A5059" w:rsidRDefault="0080768D">
      <w:pPr>
        <w:pStyle w:val="BodyText"/>
        <w:ind w:left="448" w:right="596"/>
      </w:pPr>
      <w:r>
        <w:t>Where noted by the authors of the research, the effect sizes were discussed in this report as</w:t>
      </w:r>
      <w:r>
        <w:rPr>
          <w:spacing w:val="-3"/>
        </w:rPr>
        <w:t xml:space="preserve"> </w:t>
      </w:r>
      <w:r>
        <w:t>they</w:t>
      </w:r>
      <w:r>
        <w:rPr>
          <w:spacing w:val="-1"/>
        </w:rPr>
        <w:t xml:space="preserve"> </w:t>
      </w:r>
      <w:r>
        <w:t>were reported</w:t>
      </w:r>
      <w:r>
        <w:rPr>
          <w:spacing w:val="-2"/>
        </w:rPr>
        <w:t xml:space="preserve"> </w:t>
      </w:r>
      <w:r>
        <w:t>by</w:t>
      </w:r>
      <w:r>
        <w:rPr>
          <w:spacing w:val="-1"/>
        </w:rPr>
        <w:t xml:space="preserve"> </w:t>
      </w:r>
      <w:r>
        <w:t>the</w:t>
      </w:r>
      <w:r>
        <w:rPr>
          <w:spacing w:val="-2"/>
        </w:rPr>
        <w:t xml:space="preserve"> </w:t>
      </w:r>
      <w:r>
        <w:t>authors</w:t>
      </w:r>
      <w:r>
        <w:rPr>
          <w:spacing w:val="-3"/>
        </w:rPr>
        <w:t xml:space="preserve"> </w:t>
      </w:r>
      <w:r>
        <w:t>of the studies.</w:t>
      </w:r>
      <w:r>
        <w:rPr>
          <w:spacing w:val="-3"/>
        </w:rPr>
        <w:t xml:space="preserve"> </w:t>
      </w:r>
      <w:r>
        <w:t>If the</w:t>
      </w:r>
      <w:r>
        <w:rPr>
          <w:spacing w:val="-2"/>
        </w:rPr>
        <w:t xml:space="preserve"> </w:t>
      </w:r>
      <w:r>
        <w:t>authors</w:t>
      </w:r>
      <w:r>
        <w:rPr>
          <w:spacing w:val="-1"/>
        </w:rPr>
        <w:t xml:space="preserve"> </w:t>
      </w:r>
      <w:r>
        <w:t>did</w:t>
      </w:r>
      <w:r>
        <w:rPr>
          <w:spacing w:val="-2"/>
        </w:rPr>
        <w:t xml:space="preserve"> </w:t>
      </w:r>
      <w:r>
        <w:t xml:space="preserve">not label effect size, conventional cut-offs (in the case of Cohen’s </w:t>
      </w:r>
      <w:r>
        <w:rPr>
          <w:i/>
        </w:rPr>
        <w:t xml:space="preserve">d </w:t>
      </w:r>
      <w:r>
        <w:t xml:space="preserve">and Cohen’s </w:t>
      </w:r>
      <w:r>
        <w:rPr>
          <w:i/>
        </w:rPr>
        <w:t>f</w:t>
      </w:r>
      <w:r>
        <w:rPr>
          <w:i/>
          <w:position w:val="7"/>
          <w:sz w:val="16"/>
        </w:rPr>
        <w:t>2</w:t>
      </w:r>
      <w:r>
        <w:rPr>
          <w:i/>
          <w:spacing w:val="31"/>
          <w:position w:val="7"/>
          <w:sz w:val="16"/>
        </w:rPr>
        <w:t xml:space="preserve"> </w:t>
      </w:r>
      <w:r>
        <w:t>statistics) were used to talk about the magnitude of the effect. In key studies that did not calculate</w:t>
      </w:r>
      <w:r>
        <w:rPr>
          <w:spacing w:val="-5"/>
        </w:rPr>
        <w:t xml:space="preserve"> </w:t>
      </w:r>
      <w:r>
        <w:t>effect</w:t>
      </w:r>
      <w:r>
        <w:rPr>
          <w:spacing w:val="-3"/>
        </w:rPr>
        <w:t xml:space="preserve"> </w:t>
      </w:r>
      <w:r>
        <w:t>size</w:t>
      </w:r>
      <w:r>
        <w:rPr>
          <w:spacing w:val="-3"/>
        </w:rPr>
        <w:t xml:space="preserve"> </w:t>
      </w:r>
      <w:r>
        <w:t>statistics,</w:t>
      </w:r>
      <w:r>
        <w:rPr>
          <w:spacing w:val="-3"/>
        </w:rPr>
        <w:t xml:space="preserve"> </w:t>
      </w:r>
      <w:r>
        <w:t>this</w:t>
      </w:r>
      <w:r>
        <w:rPr>
          <w:spacing w:val="-4"/>
        </w:rPr>
        <w:t xml:space="preserve"> </w:t>
      </w:r>
      <w:r>
        <w:t>report</w:t>
      </w:r>
      <w:r>
        <w:rPr>
          <w:spacing w:val="-6"/>
        </w:rPr>
        <w:t xml:space="preserve"> </w:t>
      </w:r>
      <w:r>
        <w:t>used</w:t>
      </w:r>
      <w:r>
        <w:rPr>
          <w:spacing w:val="-3"/>
        </w:rPr>
        <w:t xml:space="preserve"> </w:t>
      </w:r>
      <w:r>
        <w:t>the</w:t>
      </w:r>
      <w:r>
        <w:rPr>
          <w:spacing w:val="-3"/>
        </w:rPr>
        <w:t xml:space="preserve"> </w:t>
      </w:r>
      <w:r>
        <w:t>information</w:t>
      </w:r>
      <w:r>
        <w:rPr>
          <w:spacing w:val="-5"/>
        </w:rPr>
        <w:t xml:space="preserve"> </w:t>
      </w:r>
      <w:r>
        <w:t>available</w:t>
      </w:r>
      <w:r>
        <w:rPr>
          <w:spacing w:val="-3"/>
        </w:rPr>
        <w:t xml:space="preserve"> </w:t>
      </w:r>
      <w:r>
        <w:t>to</w:t>
      </w:r>
      <w:r>
        <w:rPr>
          <w:spacing w:val="-3"/>
        </w:rPr>
        <w:t xml:space="preserve"> </w:t>
      </w:r>
      <w:r>
        <w:t>calculate</w:t>
      </w:r>
      <w:r>
        <w:rPr>
          <w:spacing w:val="-5"/>
        </w:rPr>
        <w:t xml:space="preserve"> </w:t>
      </w:r>
      <w:r>
        <w:t xml:space="preserve">a simple difference as a proportion of the baseline standard deviation to approximate an effect size. For studies that did not provide their own effect size interpretations, Cohen’s </w:t>
      </w:r>
      <w:r>
        <w:rPr>
          <w:i/>
        </w:rPr>
        <w:t xml:space="preserve">d </w:t>
      </w:r>
      <w:r>
        <w:t>cut-offs were used to label effect sizes (i.e., 0.00-0.20 = marginal; 0.21-0.49 = small; 0.50-0.79 = moderate; =&gt;0.80 = large).</w:t>
      </w:r>
    </w:p>
    <w:p w14:paraId="312773C9" w14:textId="77777777" w:rsidR="002A5059" w:rsidRDefault="002A5059">
      <w:pPr>
        <w:pStyle w:val="BodyText"/>
        <w:sectPr w:rsidR="002A5059">
          <w:pgSz w:w="11900" w:h="16850"/>
          <w:pgMar w:top="1920" w:right="850" w:bottom="960" w:left="992" w:header="0" w:footer="777" w:gutter="0"/>
          <w:cols w:space="720"/>
        </w:sectPr>
      </w:pPr>
    </w:p>
    <w:p w14:paraId="312773CA" w14:textId="77777777" w:rsidR="002A5059" w:rsidRDefault="0080768D">
      <w:pPr>
        <w:pStyle w:val="Heading1"/>
        <w:spacing w:before="61"/>
      </w:pPr>
      <w:bookmarkStart w:id="28" w:name="International_and_national_evidence"/>
      <w:bookmarkStart w:id="29" w:name="_bookmark10"/>
      <w:bookmarkStart w:id="30" w:name="_Toc227656540"/>
      <w:bookmarkEnd w:id="28"/>
      <w:bookmarkEnd w:id="29"/>
      <w:r>
        <w:rPr>
          <w:color w:val="0F4660"/>
        </w:rPr>
        <w:lastRenderedPageBreak/>
        <w:t>International</w:t>
      </w:r>
      <w:r>
        <w:rPr>
          <w:color w:val="0F4660"/>
          <w:spacing w:val="-7"/>
        </w:rPr>
        <w:t xml:space="preserve"> </w:t>
      </w:r>
      <w:r>
        <w:rPr>
          <w:color w:val="0F4660"/>
        </w:rPr>
        <w:t>and</w:t>
      </w:r>
      <w:r>
        <w:rPr>
          <w:color w:val="0F4660"/>
          <w:spacing w:val="-5"/>
        </w:rPr>
        <w:t xml:space="preserve"> </w:t>
      </w:r>
      <w:r>
        <w:rPr>
          <w:color w:val="0F4660"/>
        </w:rPr>
        <w:t>national</w:t>
      </w:r>
      <w:r>
        <w:rPr>
          <w:color w:val="0F4660"/>
          <w:spacing w:val="-5"/>
        </w:rPr>
        <w:t xml:space="preserve"> </w:t>
      </w:r>
      <w:r>
        <w:rPr>
          <w:color w:val="0F4660"/>
          <w:spacing w:val="-2"/>
        </w:rPr>
        <w:t>evidence</w:t>
      </w:r>
      <w:bookmarkEnd w:id="30"/>
    </w:p>
    <w:p w14:paraId="312773CB" w14:textId="77777777" w:rsidR="002A5059" w:rsidRDefault="0080768D">
      <w:pPr>
        <w:pStyle w:val="BodyText"/>
        <w:spacing w:before="275"/>
        <w:ind w:left="448" w:right="668"/>
      </w:pPr>
      <w:r>
        <w:t xml:space="preserve">This section </w:t>
      </w:r>
      <w:proofErr w:type="spellStart"/>
      <w:r>
        <w:t>summarises</w:t>
      </w:r>
      <w:proofErr w:type="spellEnd"/>
      <w:r>
        <w:t xml:space="preserve"> evidence from evaluations of the effectiveness of early intervention and secondary prevention mental health </w:t>
      </w:r>
      <w:proofErr w:type="spellStart"/>
      <w:r>
        <w:t>programmes</w:t>
      </w:r>
      <w:proofErr w:type="spellEnd"/>
      <w:r>
        <w:t xml:space="preserve"> and services for young</w:t>
      </w:r>
      <w:r>
        <w:rPr>
          <w:spacing w:val="-2"/>
        </w:rPr>
        <w:t xml:space="preserve"> </w:t>
      </w:r>
      <w:r>
        <w:t>people</w:t>
      </w:r>
      <w:r>
        <w:rPr>
          <w:spacing w:val="-4"/>
        </w:rPr>
        <w:t xml:space="preserve"> </w:t>
      </w:r>
      <w:r>
        <w:t>and</w:t>
      </w:r>
      <w:r>
        <w:rPr>
          <w:spacing w:val="-2"/>
        </w:rPr>
        <w:t xml:space="preserve"> </w:t>
      </w:r>
      <w:r>
        <w:t>rangatahi</w:t>
      </w:r>
      <w:r>
        <w:rPr>
          <w:spacing w:val="-6"/>
        </w:rPr>
        <w:t xml:space="preserve"> </w:t>
      </w:r>
      <w:r>
        <w:t>aged</w:t>
      </w:r>
      <w:r>
        <w:rPr>
          <w:spacing w:val="-2"/>
        </w:rPr>
        <w:t xml:space="preserve"> </w:t>
      </w:r>
      <w:r>
        <w:t>12-24</w:t>
      </w:r>
      <w:r>
        <w:rPr>
          <w:spacing w:val="-4"/>
        </w:rPr>
        <w:t xml:space="preserve"> </w:t>
      </w:r>
      <w:r>
        <w:t>years</w:t>
      </w:r>
      <w:r>
        <w:rPr>
          <w:spacing w:val="-5"/>
        </w:rPr>
        <w:t xml:space="preserve"> </w:t>
      </w:r>
      <w:r>
        <w:t>in</w:t>
      </w:r>
      <w:r>
        <w:rPr>
          <w:spacing w:val="-2"/>
        </w:rPr>
        <w:t xml:space="preserve"> </w:t>
      </w:r>
      <w:r>
        <w:t>terms</w:t>
      </w:r>
      <w:r>
        <w:rPr>
          <w:spacing w:val="-3"/>
        </w:rPr>
        <w:t xml:space="preserve"> </w:t>
      </w:r>
      <w:r>
        <w:t>of</w:t>
      </w:r>
      <w:r>
        <w:rPr>
          <w:spacing w:val="-5"/>
        </w:rPr>
        <w:t xml:space="preserve"> </w:t>
      </w:r>
      <w:r>
        <w:t>supporting</w:t>
      </w:r>
      <w:r>
        <w:rPr>
          <w:spacing w:val="-4"/>
        </w:rPr>
        <w:t xml:space="preserve"> </w:t>
      </w:r>
      <w:r>
        <w:t>mental</w:t>
      </w:r>
      <w:r>
        <w:rPr>
          <w:spacing w:val="-3"/>
        </w:rPr>
        <w:t xml:space="preserve"> </w:t>
      </w:r>
      <w:r>
        <w:t>health. A particular focus is on young people with low to moderate mental distress.</w:t>
      </w:r>
    </w:p>
    <w:p w14:paraId="312773CC" w14:textId="77777777" w:rsidR="002A5059" w:rsidRDefault="002A5059">
      <w:pPr>
        <w:pStyle w:val="BodyText"/>
      </w:pPr>
    </w:p>
    <w:p w14:paraId="312773CD" w14:textId="77777777" w:rsidR="002A5059" w:rsidRDefault="0080768D">
      <w:pPr>
        <w:pStyle w:val="BodyText"/>
        <w:ind w:left="448" w:right="596"/>
      </w:pPr>
      <w:r>
        <w:t>Findings</w:t>
      </w:r>
      <w:r>
        <w:rPr>
          <w:spacing w:val="-5"/>
        </w:rPr>
        <w:t xml:space="preserve"> </w:t>
      </w:r>
      <w:r>
        <w:t>are</w:t>
      </w:r>
      <w:r>
        <w:rPr>
          <w:spacing w:val="-2"/>
        </w:rPr>
        <w:t xml:space="preserve"> </w:t>
      </w:r>
      <w:r>
        <w:t>organised</w:t>
      </w:r>
      <w:r>
        <w:rPr>
          <w:spacing w:val="-4"/>
        </w:rPr>
        <w:t xml:space="preserve"> </w:t>
      </w:r>
      <w:r>
        <w:t>by</w:t>
      </w:r>
      <w:r>
        <w:rPr>
          <w:spacing w:val="-3"/>
        </w:rPr>
        <w:t xml:space="preserve"> </w:t>
      </w:r>
      <w:r>
        <w:t>broad</w:t>
      </w:r>
      <w:r>
        <w:rPr>
          <w:spacing w:val="-5"/>
        </w:rPr>
        <w:t xml:space="preserve"> </w:t>
      </w:r>
      <w:r>
        <w:t>approach</w:t>
      </w:r>
      <w:r>
        <w:rPr>
          <w:spacing w:val="-5"/>
        </w:rPr>
        <w:t xml:space="preserve"> </w:t>
      </w:r>
      <w:r>
        <w:t>type,</w:t>
      </w:r>
      <w:r>
        <w:rPr>
          <w:spacing w:val="-2"/>
        </w:rPr>
        <w:t xml:space="preserve"> </w:t>
      </w:r>
      <w:proofErr w:type="spellStart"/>
      <w:r>
        <w:t>recognising</w:t>
      </w:r>
      <w:proofErr w:type="spellEnd"/>
      <w:r>
        <w:rPr>
          <w:spacing w:val="-4"/>
        </w:rPr>
        <w:t xml:space="preserve"> </w:t>
      </w:r>
      <w:r>
        <w:t>that</w:t>
      </w:r>
      <w:r>
        <w:rPr>
          <w:spacing w:val="-5"/>
        </w:rPr>
        <w:t xml:space="preserve"> </w:t>
      </w:r>
      <w:r>
        <w:t>many</w:t>
      </w:r>
      <w:r>
        <w:rPr>
          <w:spacing w:val="-3"/>
        </w:rPr>
        <w:t xml:space="preserve"> </w:t>
      </w:r>
      <w:r>
        <w:t>interventions overlap in delivery approach, setting, and target population, and that effectiveness often depends on who the service reaches and how it is implemented.</w:t>
      </w:r>
    </w:p>
    <w:p w14:paraId="312773CE" w14:textId="77777777" w:rsidR="002A5059" w:rsidRDefault="002A5059">
      <w:pPr>
        <w:pStyle w:val="BodyText"/>
      </w:pPr>
    </w:p>
    <w:p w14:paraId="312773CF" w14:textId="77777777" w:rsidR="002A5059" w:rsidRDefault="0080768D">
      <w:pPr>
        <w:pStyle w:val="BodyText"/>
        <w:ind w:left="448" w:right="706"/>
      </w:pPr>
      <w:r>
        <w:t>In</w:t>
      </w:r>
      <w:r>
        <w:rPr>
          <w:spacing w:val="-2"/>
        </w:rPr>
        <w:t xml:space="preserve"> </w:t>
      </w:r>
      <w:r>
        <w:t>total,</w:t>
      </w:r>
      <w:r>
        <w:rPr>
          <w:spacing w:val="-5"/>
        </w:rPr>
        <w:t xml:space="preserve"> </w:t>
      </w:r>
      <w:r>
        <w:t>20</w:t>
      </w:r>
      <w:r>
        <w:rPr>
          <w:spacing w:val="-4"/>
        </w:rPr>
        <w:t xml:space="preserve"> </w:t>
      </w:r>
      <w:r>
        <w:t>evaluations</w:t>
      </w:r>
      <w:r>
        <w:rPr>
          <w:spacing w:val="-5"/>
        </w:rPr>
        <w:t xml:space="preserve"> </w:t>
      </w:r>
      <w:r>
        <w:t>of</w:t>
      </w:r>
      <w:r>
        <w:rPr>
          <w:spacing w:val="-2"/>
        </w:rPr>
        <w:t xml:space="preserve"> </w:t>
      </w:r>
      <w:r>
        <w:t>16</w:t>
      </w:r>
      <w:r>
        <w:rPr>
          <w:spacing w:val="-2"/>
        </w:rPr>
        <w:t xml:space="preserve"> </w:t>
      </w:r>
      <w:r>
        <w:t>services</w:t>
      </w:r>
      <w:r>
        <w:rPr>
          <w:spacing w:val="-5"/>
        </w:rPr>
        <w:t xml:space="preserve"> </w:t>
      </w:r>
      <w:r>
        <w:t>or</w:t>
      </w:r>
      <w:r>
        <w:rPr>
          <w:spacing w:val="-4"/>
        </w:rPr>
        <w:t xml:space="preserve"> </w:t>
      </w:r>
      <w:proofErr w:type="spellStart"/>
      <w:r>
        <w:t>programmes</w:t>
      </w:r>
      <w:proofErr w:type="spellEnd"/>
      <w:r>
        <w:rPr>
          <w:spacing w:val="-3"/>
        </w:rPr>
        <w:t xml:space="preserve"> </w:t>
      </w:r>
      <w:r>
        <w:t>were</w:t>
      </w:r>
      <w:r>
        <w:rPr>
          <w:spacing w:val="-2"/>
        </w:rPr>
        <w:t xml:space="preserve"> </w:t>
      </w:r>
      <w:r>
        <w:t>identified</w:t>
      </w:r>
      <w:r>
        <w:rPr>
          <w:spacing w:val="-4"/>
        </w:rPr>
        <w:t xml:space="preserve"> </w:t>
      </w:r>
      <w:r>
        <w:t>within</w:t>
      </w:r>
      <w:r>
        <w:rPr>
          <w:spacing w:val="-2"/>
        </w:rPr>
        <w:t xml:space="preserve"> </w:t>
      </w:r>
      <w:r>
        <w:t>the scope of this report and are discussed here.</w:t>
      </w:r>
    </w:p>
    <w:p w14:paraId="312773D0" w14:textId="77777777" w:rsidR="002A5059" w:rsidRDefault="0080768D">
      <w:pPr>
        <w:pStyle w:val="Heading2"/>
      </w:pPr>
      <w:bookmarkStart w:id="31" w:name="Therapy-based_brief_intervention_approac"/>
      <w:bookmarkStart w:id="32" w:name="_bookmark11"/>
      <w:bookmarkStart w:id="33" w:name="_Toc227656541"/>
      <w:bookmarkEnd w:id="31"/>
      <w:bookmarkEnd w:id="32"/>
      <w:r>
        <w:rPr>
          <w:color w:val="0F4660"/>
        </w:rPr>
        <w:t>Therapy-based</w:t>
      </w:r>
      <w:r>
        <w:rPr>
          <w:color w:val="0F4660"/>
          <w:spacing w:val="-16"/>
        </w:rPr>
        <w:t xml:space="preserve"> </w:t>
      </w:r>
      <w:r>
        <w:rPr>
          <w:color w:val="0F4660"/>
        </w:rPr>
        <w:t>brief</w:t>
      </w:r>
      <w:r>
        <w:rPr>
          <w:color w:val="0F4660"/>
          <w:spacing w:val="-15"/>
        </w:rPr>
        <w:t xml:space="preserve"> </w:t>
      </w:r>
      <w:r>
        <w:rPr>
          <w:color w:val="0F4660"/>
        </w:rPr>
        <w:t>intervention</w:t>
      </w:r>
      <w:r>
        <w:rPr>
          <w:color w:val="0F4660"/>
          <w:spacing w:val="-16"/>
        </w:rPr>
        <w:t xml:space="preserve"> </w:t>
      </w:r>
      <w:r>
        <w:rPr>
          <w:color w:val="0F4660"/>
          <w:spacing w:val="-2"/>
        </w:rPr>
        <w:t>approaches</w:t>
      </w:r>
      <w:bookmarkEnd w:id="33"/>
    </w:p>
    <w:p w14:paraId="312773D1" w14:textId="77777777" w:rsidR="002A5059" w:rsidRDefault="0080768D">
      <w:pPr>
        <w:pStyle w:val="BodyText"/>
        <w:spacing w:before="161"/>
        <w:ind w:left="448" w:right="658"/>
      </w:pPr>
      <w:r>
        <w:t>Therapy-based brief intervention models refer to services that offer young people a small number of targeted psychological therapy sessions (often between one and eight sessions), usually delivered rapidly after referral or first contact. These approaches are designed to provide enough support, early enough to reduce distress,</w:t>
      </w:r>
      <w:r>
        <w:rPr>
          <w:spacing w:val="-3"/>
        </w:rPr>
        <w:t xml:space="preserve"> </w:t>
      </w:r>
      <w:r>
        <w:t>build</w:t>
      </w:r>
      <w:r>
        <w:rPr>
          <w:spacing w:val="-3"/>
        </w:rPr>
        <w:t xml:space="preserve"> </w:t>
      </w:r>
      <w:r>
        <w:t>coping</w:t>
      </w:r>
      <w:r>
        <w:rPr>
          <w:spacing w:val="-3"/>
        </w:rPr>
        <w:t xml:space="preserve"> </w:t>
      </w:r>
      <w:r>
        <w:t>skills,</w:t>
      </w:r>
      <w:r>
        <w:rPr>
          <w:spacing w:val="-3"/>
        </w:rPr>
        <w:t xml:space="preserve"> </w:t>
      </w:r>
      <w:r>
        <w:t>and</w:t>
      </w:r>
      <w:r>
        <w:rPr>
          <w:spacing w:val="-3"/>
        </w:rPr>
        <w:t xml:space="preserve"> </w:t>
      </w:r>
      <w:r>
        <w:t>improve</w:t>
      </w:r>
      <w:r>
        <w:rPr>
          <w:spacing w:val="-5"/>
        </w:rPr>
        <w:t xml:space="preserve"> </w:t>
      </w:r>
      <w:r>
        <w:t>functioning,</w:t>
      </w:r>
      <w:r>
        <w:rPr>
          <w:spacing w:val="-6"/>
        </w:rPr>
        <w:t xml:space="preserve"> </w:t>
      </w:r>
      <w:r>
        <w:t>without</w:t>
      </w:r>
      <w:r>
        <w:rPr>
          <w:spacing w:val="-3"/>
        </w:rPr>
        <w:t xml:space="preserve"> </w:t>
      </w:r>
      <w:r>
        <w:t>requiring</w:t>
      </w:r>
      <w:r>
        <w:rPr>
          <w:spacing w:val="-3"/>
        </w:rPr>
        <w:t xml:space="preserve"> </w:t>
      </w:r>
      <w:r>
        <w:t>young</w:t>
      </w:r>
      <w:r>
        <w:rPr>
          <w:spacing w:val="-5"/>
        </w:rPr>
        <w:t xml:space="preserve"> </w:t>
      </w:r>
      <w:r>
        <w:t xml:space="preserve">people to enter longer-term specialist mental health care. Brief intervention models are particularly relevant for early intervention and secondary prevention because they aim to match service intensity </w:t>
      </w:r>
      <w:proofErr w:type="spellStart"/>
      <w:r>
        <w:t>to</w:t>
      </w:r>
      <w:proofErr w:type="spellEnd"/>
      <w:r>
        <w:t xml:space="preserve"> low to moderate need. These models mirror real-world</w:t>
      </w:r>
      <w:r>
        <w:rPr>
          <w:spacing w:val="-2"/>
        </w:rPr>
        <w:t xml:space="preserve"> </w:t>
      </w:r>
      <w:r>
        <w:t>engagement</w:t>
      </w:r>
      <w:r>
        <w:rPr>
          <w:spacing w:val="-5"/>
        </w:rPr>
        <w:t xml:space="preserve"> </w:t>
      </w:r>
      <w:r>
        <w:t>patterns</w:t>
      </w:r>
      <w:r>
        <w:rPr>
          <w:spacing w:val="-3"/>
        </w:rPr>
        <w:t xml:space="preserve"> </w:t>
      </w:r>
      <w:r>
        <w:t>which</w:t>
      </w:r>
      <w:r>
        <w:rPr>
          <w:spacing w:val="-4"/>
        </w:rPr>
        <w:t xml:space="preserve"> </w:t>
      </w:r>
      <w:r>
        <w:t>often</w:t>
      </w:r>
      <w:r>
        <w:rPr>
          <w:spacing w:val="-2"/>
        </w:rPr>
        <w:t xml:space="preserve"> </w:t>
      </w:r>
      <w:r>
        <w:t>show</w:t>
      </w:r>
      <w:r>
        <w:rPr>
          <w:spacing w:val="-6"/>
        </w:rPr>
        <w:t xml:space="preserve"> </w:t>
      </w:r>
      <w:r>
        <w:t>that</w:t>
      </w:r>
      <w:r>
        <w:rPr>
          <w:spacing w:val="-2"/>
        </w:rPr>
        <w:t xml:space="preserve"> </w:t>
      </w:r>
      <w:r>
        <w:t>young</w:t>
      </w:r>
      <w:r>
        <w:rPr>
          <w:spacing w:val="-4"/>
        </w:rPr>
        <w:t xml:space="preserve"> </w:t>
      </w:r>
      <w:r>
        <w:t>people</w:t>
      </w:r>
      <w:r>
        <w:rPr>
          <w:spacing w:val="-2"/>
        </w:rPr>
        <w:t xml:space="preserve"> </w:t>
      </w:r>
      <w:r>
        <w:t>do</w:t>
      </w:r>
      <w:r>
        <w:rPr>
          <w:spacing w:val="-2"/>
        </w:rPr>
        <w:t xml:space="preserve"> </w:t>
      </w:r>
      <w:r>
        <w:t>not</w:t>
      </w:r>
      <w:r>
        <w:rPr>
          <w:spacing w:val="-2"/>
        </w:rPr>
        <w:t xml:space="preserve"> </w:t>
      </w:r>
      <w:r>
        <w:t>attend</w:t>
      </w:r>
      <w:r>
        <w:rPr>
          <w:spacing w:val="-4"/>
        </w:rPr>
        <w:t xml:space="preserve"> </w:t>
      </w:r>
      <w:r>
        <w:t>many sessions even when longer treatment is offered. This section discusses three evaluated brief intervention therapy models.</w:t>
      </w:r>
    </w:p>
    <w:p w14:paraId="312773D2" w14:textId="77777777" w:rsidR="002A5059" w:rsidRDefault="0080768D">
      <w:pPr>
        <w:spacing w:before="273"/>
        <w:ind w:left="448"/>
        <w:rPr>
          <w:i/>
          <w:sz w:val="24"/>
        </w:rPr>
      </w:pPr>
      <w:r>
        <w:rPr>
          <w:i/>
          <w:color w:val="145F82"/>
          <w:sz w:val="24"/>
        </w:rPr>
        <w:t>headspace</w:t>
      </w:r>
      <w:r>
        <w:rPr>
          <w:i/>
          <w:color w:val="145F82"/>
          <w:spacing w:val="-3"/>
          <w:sz w:val="24"/>
        </w:rPr>
        <w:t xml:space="preserve"> </w:t>
      </w:r>
      <w:r>
        <w:rPr>
          <w:i/>
          <w:color w:val="145F82"/>
          <w:sz w:val="24"/>
        </w:rPr>
        <w:t>Brief</w:t>
      </w:r>
      <w:r>
        <w:rPr>
          <w:i/>
          <w:color w:val="145F82"/>
          <w:spacing w:val="-5"/>
          <w:sz w:val="24"/>
        </w:rPr>
        <w:t xml:space="preserve"> </w:t>
      </w:r>
      <w:r>
        <w:rPr>
          <w:i/>
          <w:color w:val="145F82"/>
          <w:sz w:val="24"/>
        </w:rPr>
        <w:t>Intervention</w:t>
      </w:r>
      <w:r>
        <w:rPr>
          <w:i/>
          <w:color w:val="145F82"/>
          <w:spacing w:val="-2"/>
          <w:sz w:val="24"/>
        </w:rPr>
        <w:t xml:space="preserve"> </w:t>
      </w:r>
      <w:r>
        <w:rPr>
          <w:i/>
          <w:color w:val="145F82"/>
          <w:sz w:val="24"/>
        </w:rPr>
        <w:t>Clinics</w:t>
      </w:r>
      <w:r>
        <w:rPr>
          <w:i/>
          <w:color w:val="145F82"/>
          <w:spacing w:val="-3"/>
          <w:sz w:val="24"/>
        </w:rPr>
        <w:t xml:space="preserve"> </w:t>
      </w:r>
      <w:r>
        <w:rPr>
          <w:i/>
          <w:color w:val="145F82"/>
          <w:spacing w:val="-2"/>
          <w:sz w:val="24"/>
        </w:rPr>
        <w:t>(Australia)</w:t>
      </w:r>
    </w:p>
    <w:p w14:paraId="312773D3" w14:textId="77777777" w:rsidR="002A5059" w:rsidRDefault="0080768D">
      <w:pPr>
        <w:pStyle w:val="BodyText"/>
        <w:ind w:left="448" w:right="625"/>
      </w:pPr>
      <w:r>
        <w:t xml:space="preserve">As part of Australia’s broader </w:t>
      </w:r>
      <w:r>
        <w:rPr>
          <w:i/>
        </w:rPr>
        <w:t xml:space="preserve">headspace </w:t>
      </w:r>
      <w:r>
        <w:t>initiative, Brief Intervention Clinics (BIC)</w:t>
      </w:r>
      <w:r>
        <w:rPr>
          <w:spacing w:val="40"/>
        </w:rPr>
        <w:t xml:space="preserve"> </w:t>
      </w:r>
      <w:r>
        <w:t>are an approach whereby, after initial assessment, young people who experience</w:t>
      </w:r>
      <w:r>
        <w:rPr>
          <w:spacing w:val="40"/>
        </w:rPr>
        <w:t xml:space="preserve"> </w:t>
      </w:r>
      <w:r>
        <w:t>low to moderate mental distress and without complex health presentations were offered</w:t>
      </w:r>
      <w:r>
        <w:rPr>
          <w:spacing w:val="-2"/>
        </w:rPr>
        <w:t xml:space="preserve"> </w:t>
      </w:r>
      <w:r>
        <w:t>a</w:t>
      </w:r>
      <w:r>
        <w:rPr>
          <w:spacing w:val="-2"/>
        </w:rPr>
        <w:t xml:space="preserve"> </w:t>
      </w:r>
      <w:r>
        <w:t>small</w:t>
      </w:r>
      <w:r>
        <w:rPr>
          <w:spacing w:val="-3"/>
        </w:rPr>
        <w:t xml:space="preserve"> </w:t>
      </w:r>
      <w:r>
        <w:t>number</w:t>
      </w:r>
      <w:r>
        <w:rPr>
          <w:spacing w:val="-4"/>
        </w:rPr>
        <w:t xml:space="preserve"> </w:t>
      </w:r>
      <w:r>
        <w:t>(on</w:t>
      </w:r>
      <w:r>
        <w:rPr>
          <w:spacing w:val="-2"/>
        </w:rPr>
        <w:t xml:space="preserve"> </w:t>
      </w:r>
      <w:r>
        <w:t>average,</w:t>
      </w:r>
      <w:r>
        <w:rPr>
          <w:spacing w:val="-2"/>
        </w:rPr>
        <w:t xml:space="preserve"> </w:t>
      </w:r>
      <w:r>
        <w:t>four,</w:t>
      </w:r>
      <w:r>
        <w:rPr>
          <w:spacing w:val="-2"/>
        </w:rPr>
        <w:t xml:space="preserve"> </w:t>
      </w:r>
      <w:r>
        <w:t>with</w:t>
      </w:r>
      <w:r>
        <w:rPr>
          <w:spacing w:val="-4"/>
        </w:rPr>
        <w:t xml:space="preserve"> </w:t>
      </w:r>
      <w:r>
        <w:t>a</w:t>
      </w:r>
      <w:r>
        <w:rPr>
          <w:spacing w:val="-4"/>
        </w:rPr>
        <w:t xml:space="preserve"> </w:t>
      </w:r>
      <w:r>
        <w:t>maximum</w:t>
      </w:r>
      <w:r>
        <w:rPr>
          <w:spacing w:val="-4"/>
        </w:rPr>
        <w:t xml:space="preserve"> </w:t>
      </w:r>
      <w:r>
        <w:t>of</w:t>
      </w:r>
      <w:r>
        <w:rPr>
          <w:spacing w:val="-2"/>
        </w:rPr>
        <w:t xml:space="preserve"> </w:t>
      </w:r>
      <w:r>
        <w:t>six)</w:t>
      </w:r>
      <w:r>
        <w:rPr>
          <w:spacing w:val="-6"/>
        </w:rPr>
        <w:t xml:space="preserve"> </w:t>
      </w:r>
      <w:r>
        <w:t>of</w:t>
      </w:r>
      <w:r>
        <w:rPr>
          <w:spacing w:val="-2"/>
        </w:rPr>
        <w:t xml:space="preserve"> </w:t>
      </w:r>
      <w:r>
        <w:t>targeted</w:t>
      </w:r>
      <w:r>
        <w:rPr>
          <w:spacing w:val="-2"/>
        </w:rPr>
        <w:t xml:space="preserve"> </w:t>
      </w:r>
      <w:r>
        <w:t>therapy sessions (Schley et al., 2019). Treatment typically began within 2-3 weeks of a</w:t>
      </w:r>
      <w:r>
        <w:rPr>
          <w:spacing w:val="40"/>
        </w:rPr>
        <w:t xml:space="preserve"> </w:t>
      </w:r>
      <w:r>
        <w:t>young person’s referral to the BIC, and sessions occurred on a weekly basis.</w:t>
      </w:r>
    </w:p>
    <w:p w14:paraId="312773D4" w14:textId="77777777" w:rsidR="002A5059" w:rsidRDefault="002A5059">
      <w:pPr>
        <w:pStyle w:val="BodyText"/>
      </w:pPr>
    </w:p>
    <w:p w14:paraId="312773D5" w14:textId="77777777" w:rsidR="002A5059" w:rsidRDefault="0080768D">
      <w:pPr>
        <w:pStyle w:val="BodyText"/>
        <w:spacing w:before="1"/>
        <w:ind w:left="448" w:right="665"/>
      </w:pPr>
      <w:r>
        <w:t>BICs were explicitly created to provide a service for young people with low to moderate need. This was a group identified as lacking services because of an existing</w:t>
      </w:r>
      <w:r>
        <w:rPr>
          <w:spacing w:val="-3"/>
        </w:rPr>
        <w:t xml:space="preserve"> </w:t>
      </w:r>
      <w:r>
        <w:t>emphasis</w:t>
      </w:r>
      <w:r>
        <w:rPr>
          <w:spacing w:val="-5"/>
        </w:rPr>
        <w:t xml:space="preserve"> </w:t>
      </w:r>
      <w:r>
        <w:t>on</w:t>
      </w:r>
      <w:r>
        <w:rPr>
          <w:spacing w:val="-3"/>
        </w:rPr>
        <w:t xml:space="preserve"> </w:t>
      </w:r>
      <w:r>
        <w:t>targeting</w:t>
      </w:r>
      <w:r>
        <w:rPr>
          <w:spacing w:val="-1"/>
        </w:rPr>
        <w:t xml:space="preserve"> </w:t>
      </w:r>
      <w:r>
        <w:t>resources</w:t>
      </w:r>
      <w:r>
        <w:rPr>
          <w:spacing w:val="-2"/>
        </w:rPr>
        <w:t xml:space="preserve"> </w:t>
      </w:r>
      <w:proofErr w:type="gramStart"/>
      <w:r>
        <w:t>towards</w:t>
      </w:r>
      <w:proofErr w:type="gramEnd"/>
      <w:r>
        <w:rPr>
          <w:spacing w:val="-2"/>
        </w:rPr>
        <w:t xml:space="preserve"> </w:t>
      </w:r>
      <w:r>
        <w:t>young</w:t>
      </w:r>
      <w:r>
        <w:rPr>
          <w:spacing w:val="-3"/>
        </w:rPr>
        <w:t xml:space="preserve"> </w:t>
      </w:r>
      <w:r>
        <w:t>people</w:t>
      </w:r>
      <w:r>
        <w:rPr>
          <w:spacing w:val="-1"/>
        </w:rPr>
        <w:t xml:space="preserve"> </w:t>
      </w:r>
      <w:r>
        <w:t>with</w:t>
      </w:r>
      <w:r>
        <w:rPr>
          <w:spacing w:val="-1"/>
        </w:rPr>
        <w:t xml:space="preserve"> </w:t>
      </w:r>
      <w:r>
        <w:t>highly</w:t>
      </w:r>
      <w:r>
        <w:rPr>
          <w:spacing w:val="-2"/>
        </w:rPr>
        <w:t xml:space="preserve"> </w:t>
      </w:r>
      <w:r>
        <w:t>complex needs</w:t>
      </w:r>
      <w:r>
        <w:rPr>
          <w:spacing w:val="-3"/>
        </w:rPr>
        <w:t xml:space="preserve"> </w:t>
      </w:r>
      <w:r>
        <w:t>and</w:t>
      </w:r>
      <w:r>
        <w:rPr>
          <w:spacing w:val="-2"/>
        </w:rPr>
        <w:t xml:space="preserve"> </w:t>
      </w:r>
      <w:r>
        <w:t>in</w:t>
      </w:r>
      <w:r>
        <w:rPr>
          <w:spacing w:val="-4"/>
        </w:rPr>
        <w:t xml:space="preserve"> </w:t>
      </w:r>
      <w:r>
        <w:t>high</w:t>
      </w:r>
      <w:r>
        <w:rPr>
          <w:spacing w:val="-4"/>
        </w:rPr>
        <w:t xml:space="preserve"> </w:t>
      </w:r>
      <w:r>
        <w:t>to</w:t>
      </w:r>
      <w:r>
        <w:rPr>
          <w:spacing w:val="-2"/>
        </w:rPr>
        <w:t xml:space="preserve"> </w:t>
      </w:r>
      <w:r>
        <w:t>very</w:t>
      </w:r>
      <w:r>
        <w:rPr>
          <w:spacing w:val="-3"/>
        </w:rPr>
        <w:t xml:space="preserve"> </w:t>
      </w:r>
      <w:r>
        <w:t>high</w:t>
      </w:r>
      <w:r>
        <w:rPr>
          <w:spacing w:val="-4"/>
        </w:rPr>
        <w:t xml:space="preserve"> </w:t>
      </w:r>
      <w:r>
        <w:t>mental</w:t>
      </w:r>
      <w:r>
        <w:rPr>
          <w:spacing w:val="-6"/>
        </w:rPr>
        <w:t xml:space="preserve"> </w:t>
      </w:r>
      <w:r>
        <w:t>distress.</w:t>
      </w:r>
      <w:r>
        <w:rPr>
          <w:spacing w:val="-2"/>
        </w:rPr>
        <w:t xml:space="preserve"> </w:t>
      </w:r>
      <w:r>
        <w:t>The</w:t>
      </w:r>
      <w:r>
        <w:rPr>
          <w:spacing w:val="-4"/>
        </w:rPr>
        <w:t xml:space="preserve"> </w:t>
      </w:r>
      <w:proofErr w:type="spellStart"/>
      <w:r>
        <w:t>programme</w:t>
      </w:r>
      <w:proofErr w:type="spellEnd"/>
      <w:r>
        <w:rPr>
          <w:spacing w:val="-4"/>
        </w:rPr>
        <w:t xml:space="preserve"> </w:t>
      </w:r>
      <w:r>
        <w:t>modules,</w:t>
      </w:r>
      <w:r>
        <w:rPr>
          <w:spacing w:val="-5"/>
        </w:rPr>
        <w:t xml:space="preserve"> </w:t>
      </w:r>
      <w:r>
        <w:t xml:space="preserve">developed in consultation with young people, were based in Cognitive </w:t>
      </w:r>
      <w:proofErr w:type="spellStart"/>
      <w:r>
        <w:t>Behavioural</w:t>
      </w:r>
      <w:proofErr w:type="spellEnd"/>
      <w:r>
        <w:t xml:space="preserve"> Therapy (CBT)-informed approaches, aiming to help young people manage their distress through coping</w:t>
      </w:r>
      <w:r>
        <w:rPr>
          <w:spacing w:val="-1"/>
        </w:rPr>
        <w:t xml:space="preserve"> </w:t>
      </w:r>
      <w:r>
        <w:t>strategies and practical skills (e.g.,</w:t>
      </w:r>
      <w:r>
        <w:rPr>
          <w:spacing w:val="-2"/>
        </w:rPr>
        <w:t xml:space="preserve"> </w:t>
      </w:r>
      <w:r>
        <w:t>managing</w:t>
      </w:r>
      <w:r>
        <w:rPr>
          <w:spacing w:val="-1"/>
        </w:rPr>
        <w:t xml:space="preserve"> </w:t>
      </w:r>
      <w:r>
        <w:t>sleep,</w:t>
      </w:r>
      <w:r>
        <w:rPr>
          <w:spacing w:val="-2"/>
        </w:rPr>
        <w:t xml:space="preserve"> </w:t>
      </w:r>
      <w:r>
        <w:t>stress, anxiety). The</w:t>
      </w:r>
      <w:r>
        <w:rPr>
          <w:spacing w:val="-1"/>
        </w:rPr>
        <w:t xml:space="preserve"> </w:t>
      </w:r>
      <w:proofErr w:type="spellStart"/>
      <w:r>
        <w:t>programme</w:t>
      </w:r>
      <w:proofErr w:type="spellEnd"/>
      <w:r>
        <w:rPr>
          <w:spacing w:val="-1"/>
        </w:rPr>
        <w:t xml:space="preserve"> </w:t>
      </w:r>
      <w:r>
        <w:t>also</w:t>
      </w:r>
      <w:r>
        <w:rPr>
          <w:spacing w:val="-3"/>
        </w:rPr>
        <w:t xml:space="preserve"> </w:t>
      </w:r>
      <w:r>
        <w:t>included</w:t>
      </w:r>
      <w:r>
        <w:rPr>
          <w:spacing w:val="-1"/>
        </w:rPr>
        <w:t xml:space="preserve"> </w:t>
      </w:r>
      <w:r>
        <w:t>a</w:t>
      </w:r>
      <w:r>
        <w:rPr>
          <w:spacing w:val="-3"/>
        </w:rPr>
        <w:t xml:space="preserve"> </w:t>
      </w:r>
      <w:r>
        <w:t>module</w:t>
      </w:r>
      <w:r>
        <w:rPr>
          <w:spacing w:val="-3"/>
        </w:rPr>
        <w:t xml:space="preserve"> </w:t>
      </w:r>
      <w:r>
        <w:t>on</w:t>
      </w:r>
      <w:r>
        <w:rPr>
          <w:spacing w:val="-3"/>
        </w:rPr>
        <w:t xml:space="preserve"> </w:t>
      </w:r>
      <w:r>
        <w:t>exercise,</w:t>
      </w:r>
      <w:r>
        <w:rPr>
          <w:spacing w:val="-1"/>
        </w:rPr>
        <w:t xml:space="preserve"> </w:t>
      </w:r>
      <w:r>
        <w:t>based</w:t>
      </w:r>
      <w:r>
        <w:rPr>
          <w:spacing w:val="-3"/>
        </w:rPr>
        <w:t xml:space="preserve"> </w:t>
      </w:r>
      <w:r>
        <w:t>on</w:t>
      </w:r>
      <w:r>
        <w:rPr>
          <w:spacing w:val="-3"/>
        </w:rPr>
        <w:t xml:space="preserve"> </w:t>
      </w:r>
      <w:r>
        <w:t>an</w:t>
      </w:r>
      <w:r>
        <w:rPr>
          <w:spacing w:val="-3"/>
        </w:rPr>
        <w:t xml:space="preserve"> </w:t>
      </w:r>
      <w:r>
        <w:t>earlier</w:t>
      </w:r>
      <w:r>
        <w:rPr>
          <w:spacing w:val="-3"/>
        </w:rPr>
        <w:t xml:space="preserve"> </w:t>
      </w:r>
      <w:r>
        <w:t>Australian-based study that found better outcomes among young people who received a physical activity intervention in addition to the psychological intervention, compared to those who only received the psychological intervention (Parker et al., 2016).</w:t>
      </w:r>
    </w:p>
    <w:p w14:paraId="312773D6" w14:textId="77777777" w:rsidR="002A5059" w:rsidRDefault="002A5059">
      <w:pPr>
        <w:pStyle w:val="BodyText"/>
      </w:pPr>
    </w:p>
    <w:p w14:paraId="312773D7" w14:textId="77777777" w:rsidR="002A5059" w:rsidRDefault="0080768D">
      <w:pPr>
        <w:ind w:left="448"/>
        <w:rPr>
          <w:sz w:val="24"/>
        </w:rPr>
      </w:pPr>
      <w:r>
        <w:rPr>
          <w:sz w:val="24"/>
        </w:rPr>
        <w:t>An</w:t>
      </w:r>
      <w:r>
        <w:rPr>
          <w:spacing w:val="-2"/>
          <w:sz w:val="24"/>
        </w:rPr>
        <w:t xml:space="preserve"> </w:t>
      </w:r>
      <w:r>
        <w:rPr>
          <w:sz w:val="24"/>
        </w:rPr>
        <w:t>evaluation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BICs</w:t>
      </w:r>
      <w:r>
        <w:rPr>
          <w:spacing w:val="-3"/>
          <w:sz w:val="24"/>
        </w:rPr>
        <w:t xml:space="preserve"> </w:t>
      </w:r>
      <w:proofErr w:type="gramStart"/>
      <w:r>
        <w:rPr>
          <w:sz w:val="24"/>
        </w:rPr>
        <w:t>(</w:t>
      </w:r>
      <w:r>
        <w:rPr>
          <w:i/>
          <w:sz w:val="24"/>
        </w:rPr>
        <w:t>n</w:t>
      </w:r>
      <w:r>
        <w:rPr>
          <w:i/>
          <w:spacing w:val="-2"/>
          <w:sz w:val="24"/>
        </w:rPr>
        <w:t xml:space="preserve"> </w:t>
      </w:r>
      <w:r>
        <w:rPr>
          <w:i/>
          <w:sz w:val="24"/>
        </w:rPr>
        <w:t>[</w:t>
      </w:r>
      <w:proofErr w:type="gramEnd"/>
      <w:r>
        <w:rPr>
          <w:i/>
          <w:sz w:val="24"/>
        </w:rPr>
        <w:t>number</w:t>
      </w:r>
      <w:r>
        <w:rPr>
          <w:i/>
          <w:spacing w:val="-4"/>
          <w:sz w:val="24"/>
        </w:rPr>
        <w:t xml:space="preserve"> </w:t>
      </w:r>
      <w:r>
        <w:rPr>
          <w:i/>
          <w:sz w:val="24"/>
        </w:rPr>
        <w:t>of</w:t>
      </w:r>
      <w:r>
        <w:rPr>
          <w:i/>
          <w:spacing w:val="-5"/>
          <w:sz w:val="24"/>
        </w:rPr>
        <w:t xml:space="preserve"> </w:t>
      </w:r>
      <w:r>
        <w:rPr>
          <w:i/>
          <w:sz w:val="24"/>
        </w:rPr>
        <w:t>people</w:t>
      </w:r>
      <w:r>
        <w:rPr>
          <w:i/>
          <w:spacing w:val="-2"/>
          <w:sz w:val="24"/>
        </w:rPr>
        <w:t xml:space="preserve"> </w:t>
      </w:r>
      <w:r>
        <w:rPr>
          <w:i/>
          <w:sz w:val="24"/>
        </w:rPr>
        <w:t>in</w:t>
      </w:r>
      <w:r>
        <w:rPr>
          <w:i/>
          <w:spacing w:val="-2"/>
          <w:sz w:val="24"/>
        </w:rPr>
        <w:t xml:space="preserve"> </w:t>
      </w:r>
      <w:r>
        <w:rPr>
          <w:i/>
          <w:sz w:val="24"/>
        </w:rPr>
        <w:t>the</w:t>
      </w:r>
      <w:r>
        <w:rPr>
          <w:i/>
          <w:spacing w:val="-5"/>
          <w:sz w:val="24"/>
        </w:rPr>
        <w:t xml:space="preserve"> </w:t>
      </w:r>
      <w:r>
        <w:rPr>
          <w:i/>
          <w:sz w:val="24"/>
        </w:rPr>
        <w:t>analysis</w:t>
      </w:r>
      <w:r>
        <w:rPr>
          <w:i/>
          <w:spacing w:val="-3"/>
          <w:sz w:val="24"/>
        </w:rPr>
        <w:t xml:space="preserve"> </w:t>
      </w:r>
      <w:r>
        <w:rPr>
          <w:i/>
          <w:sz w:val="24"/>
        </w:rPr>
        <w:t>sample]</w:t>
      </w:r>
      <w:r>
        <w:rPr>
          <w:i/>
          <w:spacing w:val="-3"/>
          <w:sz w:val="24"/>
        </w:rPr>
        <w:t xml:space="preserve"> </w:t>
      </w:r>
      <w:r>
        <w:rPr>
          <w:i/>
          <w:sz w:val="24"/>
        </w:rPr>
        <w:t>=</w:t>
      </w:r>
      <w:r>
        <w:rPr>
          <w:i/>
          <w:spacing w:val="-4"/>
          <w:sz w:val="24"/>
        </w:rPr>
        <w:t xml:space="preserve"> </w:t>
      </w:r>
      <w:r>
        <w:rPr>
          <w:sz w:val="24"/>
        </w:rPr>
        <w:t>122;</w:t>
      </w:r>
      <w:r>
        <w:rPr>
          <w:spacing w:val="-5"/>
          <w:sz w:val="24"/>
        </w:rPr>
        <w:t xml:space="preserve"> </w:t>
      </w:r>
      <w:r>
        <w:rPr>
          <w:sz w:val="24"/>
        </w:rPr>
        <w:t>aged between 12-25 years) found improvements across a range of mental health and</w:t>
      </w:r>
    </w:p>
    <w:p w14:paraId="312773D8" w14:textId="77777777" w:rsidR="002A5059" w:rsidRDefault="002A5059">
      <w:pPr>
        <w:rPr>
          <w:sz w:val="24"/>
        </w:rPr>
        <w:sectPr w:rsidR="002A5059">
          <w:pgSz w:w="11900" w:h="16850"/>
          <w:pgMar w:top="1380" w:right="850" w:bottom="960" w:left="992" w:header="0" w:footer="777" w:gutter="0"/>
          <w:cols w:space="720"/>
        </w:sectPr>
      </w:pPr>
    </w:p>
    <w:p w14:paraId="312773D9" w14:textId="77777777" w:rsidR="002A5059" w:rsidRDefault="0080768D">
      <w:pPr>
        <w:pStyle w:val="BodyText"/>
        <w:spacing w:before="79"/>
        <w:ind w:left="447" w:right="668"/>
      </w:pPr>
      <w:r>
        <w:lastRenderedPageBreak/>
        <w:t>wellbeing indicators (Schley et al., 2019). This included declines in psychological distress</w:t>
      </w:r>
      <w:r>
        <w:rPr>
          <w:spacing w:val="-3"/>
        </w:rPr>
        <w:t xml:space="preserve"> </w:t>
      </w:r>
      <w:r>
        <w:t>(average</w:t>
      </w:r>
      <w:r>
        <w:rPr>
          <w:spacing w:val="-4"/>
        </w:rPr>
        <w:t xml:space="preserve"> </w:t>
      </w:r>
      <w:r>
        <w:t>decline</w:t>
      </w:r>
      <w:r>
        <w:rPr>
          <w:spacing w:val="-2"/>
        </w:rPr>
        <w:t xml:space="preserve"> </w:t>
      </w:r>
      <w:r>
        <w:t>of</w:t>
      </w:r>
      <w:r>
        <w:rPr>
          <w:spacing w:val="-2"/>
        </w:rPr>
        <w:t xml:space="preserve"> </w:t>
      </w:r>
      <w:r>
        <w:t>5.68</w:t>
      </w:r>
      <w:r>
        <w:rPr>
          <w:spacing w:val="-5"/>
        </w:rPr>
        <w:t xml:space="preserve"> </w:t>
      </w:r>
      <w:r>
        <w:t>points</w:t>
      </w:r>
      <w:r>
        <w:rPr>
          <w:spacing w:val="-5"/>
        </w:rPr>
        <w:t xml:space="preserve"> </w:t>
      </w:r>
      <w:r>
        <w:t>on</w:t>
      </w:r>
      <w:r>
        <w:rPr>
          <w:spacing w:val="-4"/>
        </w:rPr>
        <w:t xml:space="preserve"> </w:t>
      </w:r>
      <w:r>
        <w:t>the</w:t>
      </w:r>
      <w:r>
        <w:rPr>
          <w:spacing w:val="-2"/>
        </w:rPr>
        <w:t xml:space="preserve"> </w:t>
      </w:r>
      <w:r>
        <w:t>Kessler</w:t>
      </w:r>
      <w:r>
        <w:rPr>
          <w:spacing w:val="-6"/>
        </w:rPr>
        <w:t xml:space="preserve"> </w:t>
      </w:r>
      <w:r>
        <w:t>Psychological</w:t>
      </w:r>
      <w:r>
        <w:rPr>
          <w:spacing w:val="-3"/>
        </w:rPr>
        <w:t xml:space="preserve"> </w:t>
      </w:r>
      <w:r>
        <w:t>Distress</w:t>
      </w:r>
      <w:r>
        <w:rPr>
          <w:spacing w:val="-3"/>
        </w:rPr>
        <w:t xml:space="preserve"> </w:t>
      </w:r>
      <w:r>
        <w:t>Scale 10 [K10]—a large effect), depressive symptoms (average decline of 3.46 points on the Quick Inventory of Depressive Symptoms [QIDS]—a moderate effect), and anxiety symptoms (average decline of 2.57 points on the Overall Anxiety Severity and Impairment Scale [OASIS]—a moderate effect). Increases in social functioning were also found (average increase of 5.31 points on the Social and Occupational Functioning Assessment Scale [</w:t>
      </w:r>
      <w:proofErr w:type="gramStart"/>
      <w:r>
        <w:t>SOFAS]—</w:t>
      </w:r>
      <w:proofErr w:type="gramEnd"/>
      <w:r>
        <w:t>a moderate effect).</w:t>
      </w:r>
    </w:p>
    <w:p w14:paraId="312773DA" w14:textId="77777777" w:rsidR="002A5059" w:rsidRDefault="002A5059">
      <w:pPr>
        <w:pStyle w:val="BodyText"/>
      </w:pPr>
    </w:p>
    <w:p w14:paraId="312773DB" w14:textId="77777777" w:rsidR="002A5059" w:rsidRDefault="0080768D">
      <w:pPr>
        <w:pStyle w:val="BodyText"/>
        <w:spacing w:before="1"/>
        <w:ind w:left="447" w:right="653"/>
      </w:pPr>
      <w:r>
        <w:t xml:space="preserve">A range of subjective experience questions, which were developed in consultation with young people, showed very high agreement in terms of the acceptability, positivity, and approval of the </w:t>
      </w:r>
      <w:proofErr w:type="spellStart"/>
      <w:r>
        <w:t>programme</w:t>
      </w:r>
      <w:proofErr w:type="spellEnd"/>
      <w:r>
        <w:t xml:space="preserve"> among those who had completed the BICs. In qualitative responses from young people in the evaluation, the therapeutic relationship (e.g., feeling heard and supported, feeling comfortable talking), learning coping</w:t>
      </w:r>
      <w:r>
        <w:rPr>
          <w:spacing w:val="-4"/>
        </w:rPr>
        <w:t xml:space="preserve"> </w:t>
      </w:r>
      <w:r>
        <w:t>strategies</w:t>
      </w:r>
      <w:r>
        <w:rPr>
          <w:spacing w:val="-5"/>
        </w:rPr>
        <w:t xml:space="preserve"> </w:t>
      </w:r>
      <w:r>
        <w:t>and</w:t>
      </w:r>
      <w:r>
        <w:rPr>
          <w:spacing w:val="-7"/>
        </w:rPr>
        <w:t xml:space="preserve"> </w:t>
      </w:r>
      <w:r>
        <w:t>problem</w:t>
      </w:r>
      <w:r>
        <w:rPr>
          <w:spacing w:val="-1"/>
        </w:rPr>
        <w:t xml:space="preserve"> </w:t>
      </w:r>
      <w:r>
        <w:t>solving</w:t>
      </w:r>
      <w:r>
        <w:rPr>
          <w:spacing w:val="-2"/>
        </w:rPr>
        <w:t xml:space="preserve"> </w:t>
      </w:r>
      <w:r>
        <w:t>skills,</w:t>
      </w:r>
      <w:r>
        <w:rPr>
          <w:spacing w:val="-5"/>
        </w:rPr>
        <w:t xml:space="preserve"> </w:t>
      </w:r>
      <w:r>
        <w:t>feeling</w:t>
      </w:r>
      <w:r>
        <w:rPr>
          <w:spacing w:val="-4"/>
        </w:rPr>
        <w:t xml:space="preserve"> </w:t>
      </w:r>
      <w:r>
        <w:t>that</w:t>
      </w:r>
      <w:r>
        <w:rPr>
          <w:spacing w:val="-2"/>
        </w:rPr>
        <w:t xml:space="preserve"> </w:t>
      </w:r>
      <w:r>
        <w:t>the</w:t>
      </w:r>
      <w:r>
        <w:rPr>
          <w:spacing w:val="-2"/>
        </w:rPr>
        <w:t xml:space="preserve"> </w:t>
      </w:r>
      <w:proofErr w:type="spellStart"/>
      <w:r>
        <w:t>programme</w:t>
      </w:r>
      <w:proofErr w:type="spellEnd"/>
      <w:r>
        <w:rPr>
          <w:spacing w:val="-2"/>
        </w:rPr>
        <w:t xml:space="preserve"> </w:t>
      </w:r>
      <w:r>
        <w:t>was</w:t>
      </w:r>
      <w:r>
        <w:rPr>
          <w:spacing w:val="-5"/>
        </w:rPr>
        <w:t xml:space="preserve"> </w:t>
      </w:r>
      <w:r>
        <w:t xml:space="preserve">helping them (e.g., young people noticed reductions in their distress, felt like they were handling current problems), and the content of the BICs (e.g., able to choose types of modules, interactive psychological sessions) came through as important themes for what young people liked most about the </w:t>
      </w:r>
      <w:proofErr w:type="spellStart"/>
      <w:r>
        <w:t>programme</w:t>
      </w:r>
      <w:proofErr w:type="spellEnd"/>
      <w:r>
        <w:t>.</w:t>
      </w:r>
    </w:p>
    <w:p w14:paraId="312773DC" w14:textId="77777777" w:rsidR="002A5059" w:rsidRDefault="002A5059">
      <w:pPr>
        <w:pStyle w:val="BodyText"/>
      </w:pPr>
    </w:p>
    <w:p w14:paraId="312773DD" w14:textId="77777777" w:rsidR="002A5059" w:rsidRDefault="0080768D">
      <w:pPr>
        <w:ind w:left="448"/>
        <w:rPr>
          <w:i/>
          <w:sz w:val="24"/>
        </w:rPr>
      </w:pPr>
      <w:r>
        <w:rPr>
          <w:i/>
          <w:color w:val="145F82"/>
          <w:sz w:val="24"/>
        </w:rPr>
        <w:t>Jigsaw</w:t>
      </w:r>
      <w:r>
        <w:rPr>
          <w:i/>
          <w:color w:val="145F82"/>
          <w:spacing w:val="-3"/>
          <w:sz w:val="24"/>
        </w:rPr>
        <w:t xml:space="preserve"> </w:t>
      </w:r>
      <w:r>
        <w:rPr>
          <w:i/>
          <w:color w:val="145F82"/>
          <w:sz w:val="24"/>
        </w:rPr>
        <w:t>brief</w:t>
      </w:r>
      <w:r>
        <w:rPr>
          <w:i/>
          <w:color w:val="145F82"/>
          <w:spacing w:val="-3"/>
          <w:sz w:val="24"/>
        </w:rPr>
        <w:t xml:space="preserve"> </w:t>
      </w:r>
      <w:r>
        <w:rPr>
          <w:i/>
          <w:color w:val="145F82"/>
          <w:sz w:val="24"/>
        </w:rPr>
        <w:t>intervention</w:t>
      </w:r>
      <w:r>
        <w:rPr>
          <w:i/>
          <w:color w:val="145F82"/>
          <w:spacing w:val="-2"/>
          <w:sz w:val="24"/>
        </w:rPr>
        <w:t xml:space="preserve"> </w:t>
      </w:r>
      <w:r>
        <w:rPr>
          <w:i/>
          <w:color w:val="145F82"/>
          <w:sz w:val="24"/>
        </w:rPr>
        <w:t>model</w:t>
      </w:r>
      <w:r>
        <w:rPr>
          <w:i/>
          <w:color w:val="145F82"/>
          <w:spacing w:val="-3"/>
          <w:sz w:val="24"/>
        </w:rPr>
        <w:t xml:space="preserve"> </w:t>
      </w:r>
      <w:r>
        <w:rPr>
          <w:i/>
          <w:color w:val="145F82"/>
          <w:spacing w:val="-2"/>
          <w:sz w:val="24"/>
        </w:rPr>
        <w:t>(Ireland)</w:t>
      </w:r>
    </w:p>
    <w:p w14:paraId="312773DE" w14:textId="77777777" w:rsidR="002A5059" w:rsidRDefault="0080768D">
      <w:pPr>
        <w:pStyle w:val="BodyText"/>
        <w:ind w:left="448" w:right="706"/>
      </w:pPr>
      <w:r>
        <w:t xml:space="preserve">Similarly, Ireland, as part of their Jigsaw mental health service delivery </w:t>
      </w:r>
      <w:proofErr w:type="spellStart"/>
      <w:r>
        <w:t>programme</w:t>
      </w:r>
      <w:proofErr w:type="spellEnd"/>
      <w:r>
        <w:t xml:space="preserve"> for young people, operates a brief intervention model that offers up to eight psychological therapy sessions (average 5.9 sessions). Sessions can be delivered in-person, online, or over the phone by a clinician. A variety of therapeutic approaches</w:t>
      </w:r>
      <w:r>
        <w:rPr>
          <w:spacing w:val="-8"/>
        </w:rPr>
        <w:t xml:space="preserve"> </w:t>
      </w:r>
      <w:r>
        <w:t>(e.g.,</w:t>
      </w:r>
      <w:r>
        <w:rPr>
          <w:spacing w:val="-5"/>
        </w:rPr>
        <w:t xml:space="preserve"> </w:t>
      </w:r>
      <w:r>
        <w:t>cognitive</w:t>
      </w:r>
      <w:r>
        <w:rPr>
          <w:spacing w:val="-6"/>
        </w:rPr>
        <w:t xml:space="preserve"> </w:t>
      </w:r>
      <w:proofErr w:type="spellStart"/>
      <w:r>
        <w:t>behavioural</w:t>
      </w:r>
      <w:proofErr w:type="spellEnd"/>
      <w:r>
        <w:t>,</w:t>
      </w:r>
      <w:r>
        <w:rPr>
          <w:spacing w:val="-5"/>
        </w:rPr>
        <w:t xml:space="preserve"> </w:t>
      </w:r>
      <w:r>
        <w:t>compassion-focused,</w:t>
      </w:r>
      <w:r>
        <w:rPr>
          <w:spacing w:val="-6"/>
        </w:rPr>
        <w:t xml:space="preserve"> </w:t>
      </w:r>
      <w:r>
        <w:t>solution-focused)</w:t>
      </w:r>
      <w:r>
        <w:rPr>
          <w:spacing w:val="-7"/>
        </w:rPr>
        <w:t xml:space="preserve"> </w:t>
      </w:r>
      <w:r>
        <w:t>are used by clinicians, depending on the needs of the young person being treated.</w:t>
      </w:r>
    </w:p>
    <w:p w14:paraId="312773DF" w14:textId="77777777" w:rsidR="002A5059" w:rsidRDefault="0080768D">
      <w:pPr>
        <w:pStyle w:val="BodyText"/>
        <w:ind w:left="447" w:right="600"/>
      </w:pPr>
      <w:r>
        <w:t>Services are free and professional referrals are not required. Approximately 30% of those who engage with the brief intervention model had low to moderate distress (O’Keeffe</w:t>
      </w:r>
      <w:r>
        <w:rPr>
          <w:spacing w:val="-1"/>
        </w:rPr>
        <w:t xml:space="preserve"> </w:t>
      </w:r>
      <w:r>
        <w:t>et</w:t>
      </w:r>
      <w:r>
        <w:rPr>
          <w:spacing w:val="-4"/>
        </w:rPr>
        <w:t xml:space="preserve"> </w:t>
      </w:r>
      <w:r>
        <w:t>al.,</w:t>
      </w:r>
      <w:r>
        <w:rPr>
          <w:spacing w:val="-4"/>
        </w:rPr>
        <w:t xml:space="preserve"> </w:t>
      </w:r>
      <w:r>
        <w:t>2015).</w:t>
      </w:r>
      <w:r>
        <w:rPr>
          <w:spacing w:val="-4"/>
        </w:rPr>
        <w:t xml:space="preserve"> </w:t>
      </w:r>
      <w:r>
        <w:t>While</w:t>
      </w:r>
      <w:r>
        <w:rPr>
          <w:spacing w:val="-3"/>
        </w:rPr>
        <w:t xml:space="preserve"> </w:t>
      </w:r>
      <w:r>
        <w:t>no</w:t>
      </w:r>
      <w:r>
        <w:rPr>
          <w:spacing w:val="-1"/>
        </w:rPr>
        <w:t xml:space="preserve"> </w:t>
      </w:r>
      <w:r>
        <w:t>studies</w:t>
      </w:r>
      <w:r>
        <w:rPr>
          <w:spacing w:val="-4"/>
        </w:rPr>
        <w:t xml:space="preserve"> </w:t>
      </w:r>
      <w:r>
        <w:t>have</w:t>
      </w:r>
      <w:r>
        <w:rPr>
          <w:spacing w:val="-4"/>
        </w:rPr>
        <w:t xml:space="preserve"> </w:t>
      </w:r>
      <w:r>
        <w:t>examined</w:t>
      </w:r>
      <w:r>
        <w:rPr>
          <w:spacing w:val="-1"/>
        </w:rPr>
        <w:t xml:space="preserve"> </w:t>
      </w:r>
      <w:r>
        <w:t>the</w:t>
      </w:r>
      <w:r>
        <w:rPr>
          <w:spacing w:val="-1"/>
        </w:rPr>
        <w:t xml:space="preserve"> </w:t>
      </w:r>
      <w:r>
        <w:t>effectiveness</w:t>
      </w:r>
      <w:r>
        <w:rPr>
          <w:spacing w:val="-4"/>
        </w:rPr>
        <w:t xml:space="preserve"> </w:t>
      </w:r>
      <w:r>
        <w:t>of</w:t>
      </w:r>
      <w:r>
        <w:rPr>
          <w:spacing w:val="-1"/>
        </w:rPr>
        <w:t xml:space="preserve"> </w:t>
      </w:r>
      <w:r>
        <w:t>the</w:t>
      </w:r>
      <w:r>
        <w:rPr>
          <w:spacing w:val="-3"/>
        </w:rPr>
        <w:t xml:space="preserve"> </w:t>
      </w:r>
      <w:r>
        <w:t xml:space="preserve">brief intervention model for lowering distress among young people with low levels of distress only, the </w:t>
      </w:r>
      <w:proofErr w:type="spellStart"/>
      <w:r>
        <w:t>programme</w:t>
      </w:r>
      <w:proofErr w:type="spellEnd"/>
      <w:r>
        <w:t xml:space="preserve"> has been shown to be </w:t>
      </w:r>
      <w:proofErr w:type="gramStart"/>
      <w:r>
        <w:t>effective,</w:t>
      </w:r>
      <w:proofErr w:type="gramEnd"/>
      <w:r>
        <w:t xml:space="preserve"> on average, in relieving distress within a total sample of participants (</w:t>
      </w:r>
      <w:r>
        <w:rPr>
          <w:i/>
        </w:rPr>
        <w:t xml:space="preserve">n = </w:t>
      </w:r>
      <w:r>
        <w:t>2,420). Participants aged between 17-25</w:t>
      </w:r>
      <w:r>
        <w:rPr>
          <w:spacing w:val="-2"/>
        </w:rPr>
        <w:t xml:space="preserve"> </w:t>
      </w:r>
      <w:r>
        <w:t>years,</w:t>
      </w:r>
      <w:r>
        <w:rPr>
          <w:spacing w:val="-3"/>
        </w:rPr>
        <w:t xml:space="preserve"> </w:t>
      </w:r>
      <w:r>
        <w:t>whose</w:t>
      </w:r>
      <w:r>
        <w:rPr>
          <w:spacing w:val="-2"/>
        </w:rPr>
        <w:t xml:space="preserve"> </w:t>
      </w:r>
      <w:r>
        <w:t>psychological</w:t>
      </w:r>
      <w:r>
        <w:rPr>
          <w:spacing w:val="-1"/>
        </w:rPr>
        <w:t xml:space="preserve"> </w:t>
      </w:r>
      <w:r>
        <w:t>distress</w:t>
      </w:r>
      <w:r>
        <w:rPr>
          <w:spacing w:val="-1"/>
        </w:rPr>
        <w:t xml:space="preserve"> </w:t>
      </w:r>
      <w:r>
        <w:t>was</w:t>
      </w:r>
      <w:r>
        <w:rPr>
          <w:spacing w:val="-3"/>
        </w:rPr>
        <w:t xml:space="preserve"> </w:t>
      </w:r>
      <w:r>
        <w:t>measured</w:t>
      </w:r>
      <w:r>
        <w:rPr>
          <w:spacing w:val="-2"/>
        </w:rPr>
        <w:t xml:space="preserve"> </w:t>
      </w:r>
      <w:r>
        <w:t xml:space="preserve">using the Clinical Outcome Routine Evaluation-10 (CORE-10), scored an average of 20.3 upon beginning the </w:t>
      </w:r>
      <w:proofErr w:type="spellStart"/>
      <w:r>
        <w:t>programme</w:t>
      </w:r>
      <w:proofErr w:type="spellEnd"/>
      <w:r>
        <w:t xml:space="preserve">. At post-intervention, symptoms had lowered to 7.6, on average (a decline of 12.7; Cohen’s </w:t>
      </w:r>
      <w:r>
        <w:rPr>
          <w:i/>
        </w:rPr>
        <w:t xml:space="preserve">d </w:t>
      </w:r>
      <w:r>
        <w:t>= 0.8—a large effect). Among participants aged</w:t>
      </w:r>
      <w:r>
        <w:rPr>
          <w:spacing w:val="-3"/>
        </w:rPr>
        <w:t xml:space="preserve"> </w:t>
      </w:r>
      <w:r>
        <w:t>12-16</w:t>
      </w:r>
      <w:r>
        <w:rPr>
          <w:spacing w:val="-3"/>
        </w:rPr>
        <w:t xml:space="preserve"> </w:t>
      </w:r>
      <w:r>
        <w:t>years</w:t>
      </w:r>
      <w:r>
        <w:rPr>
          <w:spacing w:val="-4"/>
        </w:rPr>
        <w:t xml:space="preserve"> </w:t>
      </w:r>
      <w:r>
        <w:t>who</w:t>
      </w:r>
      <w:r>
        <w:rPr>
          <w:spacing w:val="-8"/>
        </w:rPr>
        <w:t xml:space="preserve"> </w:t>
      </w:r>
      <w:r>
        <w:t>were</w:t>
      </w:r>
      <w:r>
        <w:rPr>
          <w:spacing w:val="-3"/>
        </w:rPr>
        <w:t xml:space="preserve"> </w:t>
      </w:r>
      <w:r>
        <w:t>assessed</w:t>
      </w:r>
      <w:r>
        <w:rPr>
          <w:spacing w:val="-5"/>
        </w:rPr>
        <w:t xml:space="preserve"> </w:t>
      </w:r>
      <w:r>
        <w:t>using</w:t>
      </w:r>
      <w:r>
        <w:rPr>
          <w:spacing w:val="-5"/>
        </w:rPr>
        <w:t xml:space="preserve"> </w:t>
      </w:r>
      <w:r>
        <w:t>the</w:t>
      </w:r>
      <w:r>
        <w:rPr>
          <w:spacing w:val="-3"/>
        </w:rPr>
        <w:t xml:space="preserve"> </w:t>
      </w:r>
      <w:r>
        <w:t>Young</w:t>
      </w:r>
      <w:r>
        <w:rPr>
          <w:spacing w:val="-3"/>
        </w:rPr>
        <w:t xml:space="preserve"> </w:t>
      </w:r>
      <w:r>
        <w:t>Person’s-CORE</w:t>
      </w:r>
      <w:r>
        <w:rPr>
          <w:spacing w:val="-3"/>
        </w:rPr>
        <w:t xml:space="preserve"> </w:t>
      </w:r>
      <w:r>
        <w:t>(YP-CORE), scores declined from 19.6 to 9.0 from pre- to</w:t>
      </w:r>
      <w:r>
        <w:rPr>
          <w:spacing w:val="-1"/>
        </w:rPr>
        <w:t xml:space="preserve"> </w:t>
      </w:r>
      <w:r>
        <w:t xml:space="preserve">post-intervention, on average (Cohen’s </w:t>
      </w:r>
      <w:r>
        <w:rPr>
          <w:i/>
        </w:rPr>
        <w:t xml:space="preserve">d </w:t>
      </w:r>
      <w:r>
        <w:t>= 0.7—a moderate effect).</w:t>
      </w:r>
    </w:p>
    <w:p w14:paraId="312773E0" w14:textId="77777777" w:rsidR="002A5059" w:rsidRDefault="002A5059">
      <w:pPr>
        <w:pStyle w:val="BodyText"/>
      </w:pPr>
    </w:p>
    <w:p w14:paraId="312773E1" w14:textId="77777777" w:rsidR="002A5059" w:rsidRDefault="0080768D">
      <w:pPr>
        <w:pStyle w:val="BodyText"/>
        <w:ind w:left="447" w:right="612"/>
      </w:pPr>
      <w:r>
        <w:t>One study found goal-based outcome (GBO) therapy included in Jigsaw’s brief intervention model has been particularly effective in supporting young people in reaching their goals of developing coping mechanisms, personal growth, and managing interpersonal difficulties (O’Reilly et al., 2022). In this study (</w:t>
      </w:r>
      <w:r>
        <w:rPr>
          <w:i/>
        </w:rPr>
        <w:t xml:space="preserve">n = </w:t>
      </w:r>
      <w:r>
        <w:t xml:space="preserve">4,839; aged 12-25 years), </w:t>
      </w:r>
      <w:proofErr w:type="gramStart"/>
      <w:r>
        <w:t>participants’</w:t>
      </w:r>
      <w:proofErr w:type="gramEnd"/>
      <w:r>
        <w:t xml:space="preserve"> aggregated GBO scores increased from 2.7 pre-intervention, on average, to 7.3 post-intervention—a large effect size. While the</w:t>
      </w:r>
      <w:r>
        <w:rPr>
          <w:spacing w:val="40"/>
        </w:rPr>
        <w:t xml:space="preserve"> </w:t>
      </w:r>
      <w:r>
        <w:t>study did not examine whether results differed by level of presenting distress, other studies</w:t>
      </w:r>
      <w:r>
        <w:rPr>
          <w:spacing w:val="-5"/>
        </w:rPr>
        <w:t xml:space="preserve"> </w:t>
      </w:r>
      <w:r>
        <w:t>have</w:t>
      </w:r>
      <w:r>
        <w:rPr>
          <w:spacing w:val="-4"/>
        </w:rPr>
        <w:t xml:space="preserve"> </w:t>
      </w:r>
      <w:r>
        <w:t>independently</w:t>
      </w:r>
      <w:r>
        <w:rPr>
          <w:spacing w:val="-3"/>
        </w:rPr>
        <w:t xml:space="preserve"> </w:t>
      </w:r>
      <w:r>
        <w:t>found</w:t>
      </w:r>
      <w:r>
        <w:rPr>
          <w:spacing w:val="-2"/>
        </w:rPr>
        <w:t xml:space="preserve"> </w:t>
      </w:r>
      <w:r>
        <w:t>that</w:t>
      </w:r>
      <w:r>
        <w:rPr>
          <w:spacing w:val="-5"/>
        </w:rPr>
        <w:t xml:space="preserve"> </w:t>
      </w:r>
      <w:r>
        <w:t>GBO</w:t>
      </w:r>
      <w:r>
        <w:rPr>
          <w:spacing w:val="-2"/>
        </w:rPr>
        <w:t xml:space="preserve"> </w:t>
      </w:r>
      <w:r>
        <w:t>in</w:t>
      </w:r>
      <w:r>
        <w:rPr>
          <w:spacing w:val="-2"/>
        </w:rPr>
        <w:t xml:space="preserve"> </w:t>
      </w:r>
      <w:r>
        <w:t>therapy</w:t>
      </w:r>
      <w:r>
        <w:rPr>
          <w:spacing w:val="-5"/>
        </w:rPr>
        <w:t xml:space="preserve"> </w:t>
      </w:r>
      <w:r>
        <w:t>may</w:t>
      </w:r>
      <w:r>
        <w:rPr>
          <w:spacing w:val="-5"/>
        </w:rPr>
        <w:t xml:space="preserve"> </w:t>
      </w:r>
      <w:r>
        <w:t>be</w:t>
      </w:r>
      <w:r>
        <w:rPr>
          <w:spacing w:val="-4"/>
        </w:rPr>
        <w:t xml:space="preserve"> </w:t>
      </w:r>
      <w:proofErr w:type="gramStart"/>
      <w:r>
        <w:t>a</w:t>
      </w:r>
      <w:r>
        <w:rPr>
          <w:spacing w:val="-2"/>
        </w:rPr>
        <w:t xml:space="preserve"> </w:t>
      </w:r>
      <w:r>
        <w:t>particularly</w:t>
      </w:r>
      <w:proofErr w:type="gramEnd"/>
      <w:r>
        <w:rPr>
          <w:spacing w:val="-3"/>
        </w:rPr>
        <w:t xml:space="preserve"> </w:t>
      </w:r>
      <w:r>
        <w:t>effective</w:t>
      </w:r>
    </w:p>
    <w:p w14:paraId="312773E2" w14:textId="77777777" w:rsidR="002A5059" w:rsidRDefault="002A5059">
      <w:pPr>
        <w:pStyle w:val="BodyText"/>
        <w:sectPr w:rsidR="002A5059">
          <w:pgSz w:w="11900" w:h="16850"/>
          <w:pgMar w:top="1360" w:right="850" w:bottom="960" w:left="992" w:header="0" w:footer="777" w:gutter="0"/>
          <w:cols w:space="720"/>
        </w:sectPr>
      </w:pPr>
    </w:p>
    <w:p w14:paraId="312773E3" w14:textId="77777777" w:rsidR="002A5059" w:rsidRDefault="0080768D">
      <w:pPr>
        <w:pStyle w:val="BodyText"/>
        <w:spacing w:before="79"/>
        <w:ind w:left="448" w:right="596"/>
      </w:pPr>
      <w:r>
        <w:lastRenderedPageBreak/>
        <w:t>tool</w:t>
      </w:r>
      <w:r>
        <w:rPr>
          <w:spacing w:val="-3"/>
        </w:rPr>
        <w:t xml:space="preserve"> </w:t>
      </w:r>
      <w:r>
        <w:t>for</w:t>
      </w:r>
      <w:r>
        <w:rPr>
          <w:spacing w:val="-4"/>
        </w:rPr>
        <w:t xml:space="preserve"> </w:t>
      </w:r>
      <w:r>
        <w:t>young</w:t>
      </w:r>
      <w:r>
        <w:rPr>
          <w:spacing w:val="-4"/>
        </w:rPr>
        <w:t xml:space="preserve"> </w:t>
      </w:r>
      <w:r>
        <w:t>people</w:t>
      </w:r>
      <w:r>
        <w:rPr>
          <w:spacing w:val="-2"/>
        </w:rPr>
        <w:t xml:space="preserve"> </w:t>
      </w:r>
      <w:r>
        <w:t>experiencing</w:t>
      </w:r>
      <w:r>
        <w:rPr>
          <w:spacing w:val="-2"/>
        </w:rPr>
        <w:t xml:space="preserve"> </w:t>
      </w:r>
      <w:r>
        <w:t>low</w:t>
      </w:r>
      <w:r>
        <w:rPr>
          <w:spacing w:val="-4"/>
        </w:rPr>
        <w:t xml:space="preserve"> </w:t>
      </w:r>
      <w:r>
        <w:t>to</w:t>
      </w:r>
      <w:r>
        <w:rPr>
          <w:spacing w:val="-4"/>
        </w:rPr>
        <w:t xml:space="preserve"> </w:t>
      </w:r>
      <w:r>
        <w:t>moderate</w:t>
      </w:r>
      <w:r>
        <w:rPr>
          <w:spacing w:val="-2"/>
        </w:rPr>
        <w:t xml:space="preserve"> </w:t>
      </w:r>
      <w:r>
        <w:t>levels</w:t>
      </w:r>
      <w:r>
        <w:rPr>
          <w:spacing w:val="-3"/>
        </w:rPr>
        <w:t xml:space="preserve"> </w:t>
      </w:r>
      <w:r>
        <w:t>(e.g.,</w:t>
      </w:r>
      <w:r>
        <w:rPr>
          <w:spacing w:val="-2"/>
        </w:rPr>
        <w:t xml:space="preserve"> </w:t>
      </w:r>
      <w:r>
        <w:t>not</w:t>
      </w:r>
      <w:r>
        <w:rPr>
          <w:spacing w:val="-5"/>
        </w:rPr>
        <w:t xml:space="preserve"> </w:t>
      </w:r>
      <w:r>
        <w:t>high</w:t>
      </w:r>
      <w:r>
        <w:rPr>
          <w:spacing w:val="-2"/>
        </w:rPr>
        <w:t xml:space="preserve"> </w:t>
      </w:r>
      <w:r>
        <w:t>levels)</w:t>
      </w:r>
      <w:r>
        <w:rPr>
          <w:spacing w:val="-4"/>
        </w:rPr>
        <w:t xml:space="preserve"> </w:t>
      </w:r>
      <w:r>
        <w:t>of anxiety and depressive symptoms (Jacob et al., 2022).</w:t>
      </w:r>
    </w:p>
    <w:p w14:paraId="312773E4" w14:textId="77777777" w:rsidR="002A5059" w:rsidRDefault="002A5059">
      <w:pPr>
        <w:pStyle w:val="BodyText"/>
      </w:pPr>
    </w:p>
    <w:p w14:paraId="312773E5" w14:textId="77777777" w:rsidR="002A5059" w:rsidRDefault="0080768D">
      <w:pPr>
        <w:ind w:left="448"/>
        <w:rPr>
          <w:i/>
          <w:sz w:val="24"/>
        </w:rPr>
      </w:pPr>
      <w:r>
        <w:rPr>
          <w:i/>
          <w:color w:val="145F82"/>
          <w:sz w:val="24"/>
        </w:rPr>
        <w:t>Mindspace</w:t>
      </w:r>
      <w:r>
        <w:rPr>
          <w:i/>
          <w:color w:val="145F82"/>
          <w:spacing w:val="-3"/>
          <w:sz w:val="24"/>
        </w:rPr>
        <w:t xml:space="preserve"> </w:t>
      </w:r>
      <w:r>
        <w:rPr>
          <w:i/>
          <w:color w:val="145F82"/>
          <w:sz w:val="24"/>
        </w:rPr>
        <w:t xml:space="preserve">Mayo </w:t>
      </w:r>
      <w:r>
        <w:rPr>
          <w:i/>
          <w:color w:val="145F82"/>
          <w:spacing w:val="-2"/>
          <w:sz w:val="24"/>
        </w:rPr>
        <w:t>(Ireland)</w:t>
      </w:r>
    </w:p>
    <w:p w14:paraId="312773E6" w14:textId="77777777" w:rsidR="002A5059" w:rsidRDefault="0080768D">
      <w:pPr>
        <w:pStyle w:val="BodyText"/>
        <w:ind w:left="447" w:right="668"/>
      </w:pPr>
      <w:r>
        <w:t>As</w:t>
      </w:r>
      <w:r>
        <w:rPr>
          <w:spacing w:val="-3"/>
        </w:rPr>
        <w:t xml:space="preserve"> </w:t>
      </w:r>
      <w:r>
        <w:t>another</w:t>
      </w:r>
      <w:r>
        <w:rPr>
          <w:spacing w:val="-4"/>
        </w:rPr>
        <w:t xml:space="preserve"> </w:t>
      </w:r>
      <w:r>
        <w:t>example,</w:t>
      </w:r>
      <w:r>
        <w:rPr>
          <w:spacing w:val="-5"/>
        </w:rPr>
        <w:t xml:space="preserve"> </w:t>
      </w:r>
      <w:r>
        <w:rPr>
          <w:i/>
        </w:rPr>
        <w:t>Mindspace</w:t>
      </w:r>
      <w:r>
        <w:rPr>
          <w:i/>
          <w:spacing w:val="-4"/>
        </w:rPr>
        <w:t xml:space="preserve"> </w:t>
      </w:r>
      <w:r>
        <w:rPr>
          <w:i/>
        </w:rPr>
        <w:t>Mayo</w:t>
      </w:r>
      <w:r>
        <w:rPr>
          <w:i/>
          <w:spacing w:val="-2"/>
        </w:rPr>
        <w:t xml:space="preserve"> </w:t>
      </w:r>
      <w:r>
        <w:t>is</w:t>
      </w:r>
      <w:r>
        <w:rPr>
          <w:spacing w:val="-5"/>
        </w:rPr>
        <w:t xml:space="preserve"> </w:t>
      </w:r>
      <w:r>
        <w:t>a</w:t>
      </w:r>
      <w:r>
        <w:rPr>
          <w:spacing w:val="-2"/>
        </w:rPr>
        <w:t xml:space="preserve"> </w:t>
      </w:r>
      <w:r>
        <w:t>community-based</w:t>
      </w:r>
      <w:r>
        <w:rPr>
          <w:spacing w:val="-2"/>
        </w:rPr>
        <w:t xml:space="preserve"> </w:t>
      </w:r>
      <w:r>
        <w:t>early</w:t>
      </w:r>
      <w:r>
        <w:rPr>
          <w:spacing w:val="-3"/>
        </w:rPr>
        <w:t xml:space="preserve"> </w:t>
      </w:r>
      <w:r>
        <w:t>and</w:t>
      </w:r>
      <w:r>
        <w:rPr>
          <w:spacing w:val="-4"/>
        </w:rPr>
        <w:t xml:space="preserve"> </w:t>
      </w:r>
      <w:r>
        <w:t>brief</w:t>
      </w:r>
      <w:r>
        <w:rPr>
          <w:spacing w:val="-2"/>
        </w:rPr>
        <w:t xml:space="preserve"> </w:t>
      </w:r>
      <w:r>
        <w:t>therapy intervention in rural Ireland that supports young people aged 12-25 years (Corley et al., 2024).</w:t>
      </w:r>
      <w:hyperlink w:anchor="_bookmark12" w:history="1">
        <w:r>
          <w:rPr>
            <w:position w:val="8"/>
            <w:sz w:val="16"/>
          </w:rPr>
          <w:t>4</w:t>
        </w:r>
      </w:hyperlink>
      <w:r>
        <w:rPr>
          <w:spacing w:val="33"/>
          <w:position w:val="8"/>
          <w:sz w:val="16"/>
        </w:rPr>
        <w:t xml:space="preserve"> </w:t>
      </w:r>
      <w:r>
        <w:t>The service was established in 2015 and operates as a primary-care style youth mental health model, designed to provide early access to brief therapeutic support for young people experiencing emerging mental health needs, particularly mood- and anxiety-related needs. Mindspace is delivered via a central hub, with two additional outreach sites, and aims to provide accessible support outside of specialist child and adult mental health services.</w:t>
      </w:r>
    </w:p>
    <w:p w14:paraId="312773E7" w14:textId="77777777" w:rsidR="002A5059" w:rsidRDefault="0080768D">
      <w:pPr>
        <w:pStyle w:val="BodyText"/>
        <w:spacing w:before="272"/>
        <w:ind w:left="447" w:right="585"/>
      </w:pPr>
      <w:r>
        <w:rPr>
          <w:i/>
        </w:rPr>
        <w:t xml:space="preserve">Mindspace Mayo </w:t>
      </w:r>
      <w:r>
        <w:t xml:space="preserve">functions as a brief, evidence-informed intervention service, rather than one </w:t>
      </w:r>
      <w:proofErr w:type="spellStart"/>
      <w:r>
        <w:t>standardised</w:t>
      </w:r>
      <w:proofErr w:type="spellEnd"/>
      <w:r>
        <w:t xml:space="preserve"> therapy </w:t>
      </w:r>
      <w:proofErr w:type="spellStart"/>
      <w:r>
        <w:t>programme</w:t>
      </w:r>
      <w:proofErr w:type="spellEnd"/>
      <w:r>
        <w:t>. The therapeutic approaches used vary depending on clinician background, but often include CBT, solution-focused brief therapy,</w:t>
      </w:r>
      <w:r>
        <w:rPr>
          <w:spacing w:val="-8"/>
        </w:rPr>
        <w:t xml:space="preserve"> </w:t>
      </w:r>
      <w:r>
        <w:t>motivational</w:t>
      </w:r>
      <w:r>
        <w:rPr>
          <w:spacing w:val="-6"/>
        </w:rPr>
        <w:t xml:space="preserve"> </w:t>
      </w:r>
      <w:r>
        <w:t>interviewing,</w:t>
      </w:r>
      <w:r>
        <w:rPr>
          <w:spacing w:val="-8"/>
        </w:rPr>
        <w:t xml:space="preserve"> </w:t>
      </w:r>
      <w:r>
        <w:t>psychoeducation,</w:t>
      </w:r>
      <w:r>
        <w:rPr>
          <w:spacing w:val="-8"/>
        </w:rPr>
        <w:t xml:space="preserve"> </w:t>
      </w:r>
      <w:r>
        <w:t>mindfulness-based</w:t>
      </w:r>
      <w:r>
        <w:rPr>
          <w:spacing w:val="-7"/>
        </w:rPr>
        <w:t xml:space="preserve"> </w:t>
      </w:r>
      <w:r>
        <w:t xml:space="preserve">approaches, relapse prevention and harm reduction. Referrals can be made by young people themselves, or by family members, schools, GPs, and other health or community agencies. The intake process is a two-session assessment which includes a mental state examination and a thorough risk assessment. Following assessment, young people are offered up to eight further sessions of goal-focused therapeutic support (with an average of 5.9 sessions). Young people whose needs are assessed as high or very high (beyond the service scope) are </w:t>
      </w:r>
      <w:proofErr w:type="gramStart"/>
      <w:r>
        <w:t>referred on</w:t>
      </w:r>
      <w:proofErr w:type="gramEnd"/>
      <w:r>
        <w:t xml:space="preserve"> to Child and Adolescent Mental Health Services (CAMHS) or adult mental health services.</w:t>
      </w:r>
    </w:p>
    <w:p w14:paraId="312773E8" w14:textId="77777777" w:rsidR="002A5059" w:rsidRDefault="002A5059">
      <w:pPr>
        <w:pStyle w:val="BodyText"/>
      </w:pPr>
    </w:p>
    <w:p w14:paraId="312773E9" w14:textId="77777777" w:rsidR="002A5059" w:rsidRDefault="0080768D">
      <w:pPr>
        <w:pStyle w:val="BodyText"/>
        <w:ind w:left="447" w:right="596"/>
      </w:pPr>
      <w:r>
        <w:t xml:space="preserve">The evaluation of </w:t>
      </w:r>
      <w:r>
        <w:rPr>
          <w:i/>
        </w:rPr>
        <w:t xml:space="preserve">Mindspace Mayo </w:t>
      </w:r>
      <w:r>
        <w:t>draws on routinely collected electronic service data</w:t>
      </w:r>
      <w:r>
        <w:rPr>
          <w:spacing w:val="-5"/>
        </w:rPr>
        <w:t xml:space="preserve"> </w:t>
      </w:r>
      <w:r>
        <w:t>for</w:t>
      </w:r>
      <w:r>
        <w:rPr>
          <w:spacing w:val="-5"/>
        </w:rPr>
        <w:t xml:space="preserve"> </w:t>
      </w:r>
      <w:r>
        <w:t>1,184</w:t>
      </w:r>
      <w:r>
        <w:rPr>
          <w:spacing w:val="-3"/>
        </w:rPr>
        <w:t xml:space="preserve"> </w:t>
      </w:r>
      <w:r>
        <w:t>young</w:t>
      </w:r>
      <w:r>
        <w:rPr>
          <w:spacing w:val="-3"/>
        </w:rPr>
        <w:t xml:space="preserve"> </w:t>
      </w:r>
      <w:r>
        <w:t>people</w:t>
      </w:r>
      <w:r>
        <w:rPr>
          <w:spacing w:val="-5"/>
        </w:rPr>
        <w:t xml:space="preserve"> </w:t>
      </w:r>
      <w:r>
        <w:t>who</w:t>
      </w:r>
      <w:r>
        <w:rPr>
          <w:spacing w:val="-5"/>
        </w:rPr>
        <w:t xml:space="preserve"> </w:t>
      </w:r>
      <w:r>
        <w:t>engaged</w:t>
      </w:r>
      <w:r>
        <w:rPr>
          <w:spacing w:val="-3"/>
        </w:rPr>
        <w:t xml:space="preserve"> </w:t>
      </w:r>
      <w:r>
        <w:t>with</w:t>
      </w:r>
      <w:r>
        <w:rPr>
          <w:spacing w:val="-3"/>
        </w:rPr>
        <w:t xml:space="preserve"> </w:t>
      </w:r>
      <w:r>
        <w:rPr>
          <w:i/>
        </w:rPr>
        <w:t>Mindspace</w:t>
      </w:r>
      <w:r>
        <w:rPr>
          <w:i/>
          <w:spacing w:val="-3"/>
        </w:rPr>
        <w:t xml:space="preserve"> </w:t>
      </w:r>
      <w:r>
        <w:rPr>
          <w:i/>
        </w:rPr>
        <w:t>Mayo</w:t>
      </w:r>
      <w:r>
        <w:rPr>
          <w:i/>
          <w:spacing w:val="-3"/>
        </w:rPr>
        <w:t xml:space="preserve"> </w:t>
      </w:r>
      <w:r>
        <w:t>between</w:t>
      </w:r>
      <w:r>
        <w:rPr>
          <w:spacing w:val="-3"/>
        </w:rPr>
        <w:t xml:space="preserve"> </w:t>
      </w:r>
      <w:r>
        <w:t>February 2015 and February 2022 (average age 17.9 years) (Corley et al., 2024). Most referrals were made either by a parent (40%) or via self-referral (38%). The most common presenting issues were mood- and anxiety-related needs, alongside family/relational and school stressors.</w:t>
      </w:r>
    </w:p>
    <w:p w14:paraId="312773EA" w14:textId="77777777" w:rsidR="002A5059" w:rsidRDefault="002A5059">
      <w:pPr>
        <w:pStyle w:val="BodyText"/>
      </w:pPr>
    </w:p>
    <w:p w14:paraId="312773EB" w14:textId="77777777" w:rsidR="002A5059" w:rsidRDefault="0080768D">
      <w:pPr>
        <w:pStyle w:val="BodyText"/>
        <w:ind w:left="447" w:right="601"/>
      </w:pPr>
      <w:r>
        <w:t>In terms of baseline symptom severity, while the intervention was aimed at young people with low levels of distress, a majority (59%) of the young people in the</w:t>
      </w:r>
      <w:r>
        <w:rPr>
          <w:spacing w:val="40"/>
        </w:rPr>
        <w:t xml:space="preserve"> </w:t>
      </w:r>
      <w:r>
        <w:t>sample were classified as presenting with moderate to high distress at referral. By post-intervention,</w:t>
      </w:r>
      <w:r>
        <w:rPr>
          <w:spacing w:val="-2"/>
        </w:rPr>
        <w:t xml:space="preserve"> </w:t>
      </w:r>
      <w:r>
        <w:t>however,</w:t>
      </w:r>
      <w:r>
        <w:rPr>
          <w:spacing w:val="-2"/>
        </w:rPr>
        <w:t xml:space="preserve"> </w:t>
      </w:r>
      <w:r>
        <w:t>this</w:t>
      </w:r>
      <w:r>
        <w:rPr>
          <w:spacing w:val="-5"/>
        </w:rPr>
        <w:t xml:space="preserve"> </w:t>
      </w:r>
      <w:r>
        <w:t>had</w:t>
      </w:r>
      <w:r>
        <w:rPr>
          <w:spacing w:val="-2"/>
        </w:rPr>
        <w:t xml:space="preserve"> </w:t>
      </w:r>
      <w:r>
        <w:t>declined</w:t>
      </w:r>
      <w:r>
        <w:rPr>
          <w:spacing w:val="-4"/>
        </w:rPr>
        <w:t xml:space="preserve"> </w:t>
      </w:r>
      <w:r>
        <w:t>to</w:t>
      </w:r>
      <w:r>
        <w:rPr>
          <w:spacing w:val="-2"/>
        </w:rPr>
        <w:t xml:space="preserve"> </w:t>
      </w:r>
      <w:r>
        <w:t>19%.</w:t>
      </w:r>
      <w:r>
        <w:rPr>
          <w:spacing w:val="-5"/>
        </w:rPr>
        <w:t xml:space="preserve"> </w:t>
      </w:r>
      <w:r>
        <w:t>Average</w:t>
      </w:r>
      <w:r>
        <w:rPr>
          <w:spacing w:val="-2"/>
        </w:rPr>
        <w:t xml:space="preserve"> </w:t>
      </w:r>
      <w:r>
        <w:t>psychological</w:t>
      </w:r>
      <w:r>
        <w:rPr>
          <w:spacing w:val="-6"/>
        </w:rPr>
        <w:t xml:space="preserve"> </w:t>
      </w:r>
      <w:r>
        <w:t>distress (as measured through CORE for young people aged 17 years and older, and</w:t>
      </w:r>
      <w:r>
        <w:rPr>
          <w:spacing w:val="40"/>
        </w:rPr>
        <w:t xml:space="preserve"> </w:t>
      </w:r>
      <w:r>
        <w:t>through the</w:t>
      </w:r>
      <w:r>
        <w:rPr>
          <w:spacing w:val="-2"/>
        </w:rPr>
        <w:t xml:space="preserve"> </w:t>
      </w:r>
      <w:r>
        <w:t>YP-CORE</w:t>
      </w:r>
      <w:r>
        <w:rPr>
          <w:spacing w:val="-3"/>
        </w:rPr>
        <w:t xml:space="preserve"> </w:t>
      </w:r>
      <w:r>
        <w:t>for</w:t>
      </w:r>
      <w:r>
        <w:rPr>
          <w:spacing w:val="-2"/>
        </w:rPr>
        <w:t xml:space="preserve"> </w:t>
      </w:r>
      <w:r>
        <w:t>young</w:t>
      </w:r>
      <w:r>
        <w:rPr>
          <w:spacing w:val="-2"/>
        </w:rPr>
        <w:t xml:space="preserve"> </w:t>
      </w:r>
      <w:r>
        <w:t>people</w:t>
      </w:r>
      <w:r>
        <w:rPr>
          <w:spacing w:val="-2"/>
        </w:rPr>
        <w:t xml:space="preserve"> </w:t>
      </w:r>
      <w:r>
        <w:t>aged</w:t>
      </w:r>
      <w:r>
        <w:rPr>
          <w:spacing w:val="-2"/>
        </w:rPr>
        <w:t xml:space="preserve"> </w:t>
      </w:r>
      <w:r>
        <w:t>12-16 years)</w:t>
      </w:r>
      <w:r>
        <w:rPr>
          <w:spacing w:val="-2"/>
        </w:rPr>
        <w:t xml:space="preserve"> </w:t>
      </w:r>
      <w:r>
        <w:t>declined</w:t>
      </w:r>
      <w:r>
        <w:rPr>
          <w:spacing w:val="-2"/>
        </w:rPr>
        <w:t xml:space="preserve"> </w:t>
      </w:r>
      <w:r>
        <w:t>from baseline</w:t>
      </w:r>
      <w:r>
        <w:rPr>
          <w:spacing w:val="-2"/>
        </w:rPr>
        <w:t xml:space="preserve"> </w:t>
      </w:r>
      <w:r>
        <w:t>to post-intervention. The average score declined by 8.0 points (from 17.6 to 9.6; a 1.1 standard</w:t>
      </w:r>
      <w:r>
        <w:rPr>
          <w:spacing w:val="-2"/>
        </w:rPr>
        <w:t xml:space="preserve"> </w:t>
      </w:r>
      <w:r>
        <w:t>deviation</w:t>
      </w:r>
      <w:r>
        <w:rPr>
          <w:spacing w:val="-2"/>
        </w:rPr>
        <w:t xml:space="preserve"> </w:t>
      </w:r>
      <w:r>
        <w:t>difference</w:t>
      </w:r>
      <w:r>
        <w:rPr>
          <w:spacing w:val="-5"/>
        </w:rPr>
        <w:t xml:space="preserve"> </w:t>
      </w:r>
      <w:r>
        <w:t>[relative</w:t>
      </w:r>
      <w:r>
        <w:rPr>
          <w:spacing w:val="-4"/>
        </w:rPr>
        <w:t xml:space="preserve"> </w:t>
      </w:r>
      <w:r>
        <w:t>to</w:t>
      </w:r>
      <w:r>
        <w:rPr>
          <w:spacing w:val="-4"/>
        </w:rPr>
        <w:t xml:space="preserve"> </w:t>
      </w:r>
      <w:r>
        <w:t>baseline]—a</w:t>
      </w:r>
      <w:r>
        <w:rPr>
          <w:spacing w:val="-4"/>
        </w:rPr>
        <w:t xml:space="preserve"> </w:t>
      </w:r>
      <w:r>
        <w:t>large</w:t>
      </w:r>
      <w:r>
        <w:rPr>
          <w:spacing w:val="-4"/>
        </w:rPr>
        <w:t xml:space="preserve"> </w:t>
      </w:r>
      <w:r>
        <w:t>effect)</w:t>
      </w:r>
      <w:r>
        <w:rPr>
          <w:spacing w:val="-6"/>
        </w:rPr>
        <w:t xml:space="preserve"> </w:t>
      </w:r>
      <w:r>
        <w:t>among</w:t>
      </w:r>
      <w:r>
        <w:rPr>
          <w:spacing w:val="-4"/>
        </w:rPr>
        <w:t xml:space="preserve"> </w:t>
      </w:r>
      <w:proofErr w:type="gramStart"/>
      <w:r>
        <w:t>12-16</w:t>
      </w:r>
      <w:r>
        <w:rPr>
          <w:spacing w:val="-2"/>
        </w:rPr>
        <w:t xml:space="preserve"> </w:t>
      </w:r>
      <w:r>
        <w:t>year olds</w:t>
      </w:r>
      <w:proofErr w:type="gramEnd"/>
      <w:r>
        <w:t xml:space="preserve"> and an average score decline of 7.3 points (from 16.9 to 9.6; a 1.1 standard deviation difference—a large effect) among young people aged 17-25 years old.</w:t>
      </w:r>
    </w:p>
    <w:p w14:paraId="312773EC" w14:textId="77777777" w:rsidR="002A5059" w:rsidRDefault="002A5059">
      <w:pPr>
        <w:pStyle w:val="BodyText"/>
      </w:pPr>
    </w:p>
    <w:p w14:paraId="312773ED" w14:textId="77777777" w:rsidR="002A5059" w:rsidRDefault="0080768D">
      <w:pPr>
        <w:pStyle w:val="BodyText"/>
        <w:ind w:left="448" w:right="596"/>
      </w:pPr>
      <w:r>
        <w:t xml:space="preserve">Overall, </w:t>
      </w:r>
      <w:r>
        <w:rPr>
          <w:i/>
        </w:rPr>
        <w:t xml:space="preserve">Mindspace Mayo </w:t>
      </w:r>
      <w:r>
        <w:t>provides an example of an effective, brief, community-based</w:t>
      </w:r>
      <w:r>
        <w:rPr>
          <w:spacing w:val="-2"/>
        </w:rPr>
        <w:t xml:space="preserve"> </w:t>
      </w:r>
      <w:r>
        <w:t>youth</w:t>
      </w:r>
      <w:r>
        <w:rPr>
          <w:spacing w:val="-4"/>
        </w:rPr>
        <w:t xml:space="preserve"> </w:t>
      </w:r>
      <w:r>
        <w:t>mental</w:t>
      </w:r>
      <w:r>
        <w:rPr>
          <w:spacing w:val="-6"/>
        </w:rPr>
        <w:t xml:space="preserve"> </w:t>
      </w:r>
      <w:r>
        <w:t>health</w:t>
      </w:r>
      <w:r>
        <w:rPr>
          <w:spacing w:val="-4"/>
        </w:rPr>
        <w:t xml:space="preserve"> </w:t>
      </w:r>
      <w:r>
        <w:t>model</w:t>
      </w:r>
      <w:r>
        <w:rPr>
          <w:spacing w:val="-3"/>
        </w:rPr>
        <w:t xml:space="preserve"> </w:t>
      </w:r>
      <w:r>
        <w:t>that</w:t>
      </w:r>
      <w:r>
        <w:rPr>
          <w:spacing w:val="-5"/>
        </w:rPr>
        <w:t xml:space="preserve"> </w:t>
      </w:r>
      <w:r>
        <w:t>appears</w:t>
      </w:r>
      <w:r>
        <w:rPr>
          <w:spacing w:val="-3"/>
        </w:rPr>
        <w:t xml:space="preserve"> </w:t>
      </w:r>
      <w:r>
        <w:t>to</w:t>
      </w:r>
      <w:r>
        <w:rPr>
          <w:spacing w:val="-2"/>
        </w:rPr>
        <w:t xml:space="preserve"> </w:t>
      </w:r>
      <w:r>
        <w:t>be</w:t>
      </w:r>
      <w:r>
        <w:rPr>
          <w:spacing w:val="-2"/>
        </w:rPr>
        <w:t xml:space="preserve"> </w:t>
      </w:r>
      <w:r>
        <w:t>functioning</w:t>
      </w:r>
      <w:r>
        <w:rPr>
          <w:spacing w:val="-4"/>
        </w:rPr>
        <w:t xml:space="preserve"> </w:t>
      </w:r>
      <w:r>
        <w:t>as</w:t>
      </w:r>
      <w:r>
        <w:rPr>
          <w:spacing w:val="-5"/>
        </w:rPr>
        <w:t xml:space="preserve"> </w:t>
      </w:r>
      <w:r>
        <w:t>an</w:t>
      </w:r>
      <w:r>
        <w:rPr>
          <w:spacing w:val="-2"/>
        </w:rPr>
        <w:t xml:space="preserve"> </w:t>
      </w:r>
      <w:r>
        <w:t>appropriate</w:t>
      </w:r>
    </w:p>
    <w:p w14:paraId="312773EE" w14:textId="77777777" w:rsidR="002A5059" w:rsidRDefault="002A5059">
      <w:pPr>
        <w:pStyle w:val="BodyText"/>
        <w:rPr>
          <w:sz w:val="20"/>
        </w:rPr>
      </w:pPr>
    </w:p>
    <w:p w14:paraId="312773EF" w14:textId="77777777" w:rsidR="002A5059" w:rsidRDefault="0080768D">
      <w:pPr>
        <w:pStyle w:val="BodyText"/>
        <w:spacing w:before="205"/>
        <w:rPr>
          <w:sz w:val="20"/>
        </w:rPr>
      </w:pPr>
      <w:r>
        <w:rPr>
          <w:noProof/>
          <w:sz w:val="20"/>
        </w:rPr>
        <mc:AlternateContent>
          <mc:Choice Requires="wps">
            <w:drawing>
              <wp:anchor distT="0" distB="0" distL="0" distR="0" simplePos="0" relativeHeight="251658249" behindDoc="1" locked="0" layoutInCell="1" allowOverlap="1" wp14:anchorId="31277C1B" wp14:editId="31277C1C">
                <wp:simplePos x="0" y="0"/>
                <wp:positionH relativeFrom="page">
                  <wp:posOffset>914400</wp:posOffset>
                </wp:positionH>
                <wp:positionV relativeFrom="paragraph">
                  <wp:posOffset>291536</wp:posOffset>
                </wp:positionV>
                <wp:extent cx="18288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7C06C" id="Graphic 27" o:spid="_x0000_s1026" style="position:absolute;margin-left:1in;margin-top:22.95pt;width:2in;height:.6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" path="m1828800,l,,,7619r1828800,l1828800,xe" fillcolor="black" stroked="f">
                <v:path arrowok="t"/>
                <w10:wrap type="topAndBottom" anchorx="page"/>
              </v:shape>
            </w:pict>
          </mc:Fallback>
        </mc:AlternateContent>
      </w:r>
    </w:p>
    <w:p w14:paraId="312773F0" w14:textId="77777777" w:rsidR="002A5059" w:rsidRDefault="0080768D">
      <w:pPr>
        <w:spacing w:before="103"/>
        <w:ind w:left="788" w:right="594" w:hanging="341"/>
        <w:rPr>
          <w:sz w:val="20"/>
        </w:rPr>
      </w:pPr>
      <w:bookmarkStart w:id="34" w:name="_bookmark12"/>
      <w:bookmarkEnd w:id="34"/>
      <w:r>
        <w:rPr>
          <w:position w:val="6"/>
          <w:sz w:val="13"/>
        </w:rPr>
        <w:t>4</w:t>
      </w:r>
      <w:r>
        <w:rPr>
          <w:spacing w:val="15"/>
          <w:position w:val="6"/>
          <w:sz w:val="13"/>
        </w:rPr>
        <w:t xml:space="preserve"> </w:t>
      </w:r>
      <w:r>
        <w:rPr>
          <w:sz w:val="20"/>
        </w:rPr>
        <w:t>While</w:t>
      </w:r>
      <w:r>
        <w:rPr>
          <w:spacing w:val="-4"/>
          <w:sz w:val="20"/>
        </w:rPr>
        <w:t xml:space="preserve"> </w:t>
      </w:r>
      <w:r>
        <w:rPr>
          <w:sz w:val="20"/>
        </w:rPr>
        <w:t>similarly</w:t>
      </w:r>
      <w:r>
        <w:rPr>
          <w:spacing w:val="-4"/>
          <w:sz w:val="20"/>
        </w:rPr>
        <w:t xml:space="preserve"> </w:t>
      </w:r>
      <w:r>
        <w:rPr>
          <w:sz w:val="20"/>
        </w:rPr>
        <w:t>aligned</w:t>
      </w:r>
      <w:r>
        <w:rPr>
          <w:spacing w:val="-4"/>
          <w:sz w:val="20"/>
        </w:rPr>
        <w:t xml:space="preserve"> </w:t>
      </w:r>
      <w:r>
        <w:rPr>
          <w:sz w:val="20"/>
        </w:rPr>
        <w:t>with</w:t>
      </w:r>
      <w:r>
        <w:rPr>
          <w:spacing w:val="-3"/>
          <w:sz w:val="20"/>
        </w:rPr>
        <w:t xml:space="preserve"> </w:t>
      </w:r>
      <w:r>
        <w:rPr>
          <w:sz w:val="20"/>
        </w:rPr>
        <w:t>Ireland’s</w:t>
      </w:r>
      <w:r>
        <w:rPr>
          <w:spacing w:val="-3"/>
          <w:sz w:val="20"/>
        </w:rPr>
        <w:t xml:space="preserve"> </w:t>
      </w:r>
      <w:r>
        <w:rPr>
          <w:i/>
          <w:sz w:val="20"/>
        </w:rPr>
        <w:t>Jigsaw</w:t>
      </w:r>
      <w:r>
        <w:rPr>
          <w:i/>
          <w:spacing w:val="-2"/>
          <w:sz w:val="20"/>
        </w:rPr>
        <w:t xml:space="preserve"> </w:t>
      </w:r>
      <w:r>
        <w:rPr>
          <w:sz w:val="20"/>
        </w:rPr>
        <w:t>network,</w:t>
      </w:r>
      <w:r>
        <w:rPr>
          <w:spacing w:val="-4"/>
          <w:sz w:val="20"/>
        </w:rPr>
        <w:t xml:space="preserve"> </w:t>
      </w:r>
      <w:r>
        <w:rPr>
          <w:i/>
          <w:sz w:val="20"/>
        </w:rPr>
        <w:t>Mindspace</w:t>
      </w:r>
      <w:r>
        <w:rPr>
          <w:i/>
          <w:spacing w:val="-3"/>
          <w:sz w:val="20"/>
        </w:rPr>
        <w:t xml:space="preserve"> </w:t>
      </w:r>
      <w:r>
        <w:rPr>
          <w:i/>
          <w:sz w:val="20"/>
        </w:rPr>
        <w:t>Mayo</w:t>
      </w:r>
      <w:r>
        <w:rPr>
          <w:i/>
          <w:spacing w:val="-3"/>
          <w:sz w:val="20"/>
        </w:rPr>
        <w:t xml:space="preserve"> </w:t>
      </w:r>
      <w:r>
        <w:rPr>
          <w:sz w:val="20"/>
        </w:rPr>
        <w:t>is</w:t>
      </w:r>
      <w:r>
        <w:rPr>
          <w:spacing w:val="-4"/>
          <w:sz w:val="20"/>
        </w:rPr>
        <w:t xml:space="preserve"> </w:t>
      </w:r>
      <w:r>
        <w:rPr>
          <w:sz w:val="20"/>
        </w:rPr>
        <w:t>a</w:t>
      </w:r>
      <w:r>
        <w:rPr>
          <w:spacing w:val="-4"/>
          <w:sz w:val="20"/>
        </w:rPr>
        <w:t xml:space="preserve"> </w:t>
      </w:r>
      <w:r>
        <w:rPr>
          <w:sz w:val="20"/>
        </w:rPr>
        <w:t>stand-alone,</w:t>
      </w:r>
      <w:r>
        <w:rPr>
          <w:spacing w:val="-4"/>
          <w:sz w:val="20"/>
        </w:rPr>
        <w:t xml:space="preserve"> </w:t>
      </w:r>
      <w:r>
        <w:rPr>
          <w:sz w:val="20"/>
        </w:rPr>
        <w:t>community-based youth mental health service in County Mayo, with a different funding model.</w:t>
      </w:r>
    </w:p>
    <w:p w14:paraId="312773F1" w14:textId="77777777" w:rsidR="002A5059" w:rsidRDefault="002A5059">
      <w:pPr>
        <w:rPr>
          <w:sz w:val="20"/>
        </w:rPr>
        <w:sectPr w:rsidR="002A5059">
          <w:pgSz w:w="11900" w:h="16850"/>
          <w:pgMar w:top="1360" w:right="850" w:bottom="960" w:left="992" w:header="0" w:footer="777" w:gutter="0"/>
          <w:cols w:space="720"/>
        </w:sectPr>
      </w:pPr>
    </w:p>
    <w:p w14:paraId="312773F2" w14:textId="77777777" w:rsidR="002A5059" w:rsidRDefault="0080768D">
      <w:pPr>
        <w:pStyle w:val="BodyText"/>
        <w:spacing w:before="79"/>
        <w:ind w:left="448" w:right="732"/>
      </w:pPr>
      <w:r>
        <w:lastRenderedPageBreak/>
        <w:t>access</w:t>
      </w:r>
      <w:r>
        <w:rPr>
          <w:spacing w:val="-2"/>
        </w:rPr>
        <w:t xml:space="preserve"> </w:t>
      </w:r>
      <w:r>
        <w:t>point</w:t>
      </w:r>
      <w:r>
        <w:rPr>
          <w:spacing w:val="-4"/>
        </w:rPr>
        <w:t xml:space="preserve"> </w:t>
      </w:r>
      <w:r>
        <w:t>for</w:t>
      </w:r>
      <w:r>
        <w:rPr>
          <w:spacing w:val="-3"/>
        </w:rPr>
        <w:t xml:space="preserve"> </w:t>
      </w:r>
      <w:r>
        <w:t>young</w:t>
      </w:r>
      <w:r>
        <w:rPr>
          <w:spacing w:val="-3"/>
        </w:rPr>
        <w:t xml:space="preserve"> </w:t>
      </w:r>
      <w:r>
        <w:t>people</w:t>
      </w:r>
      <w:r>
        <w:rPr>
          <w:spacing w:val="-1"/>
        </w:rPr>
        <w:t xml:space="preserve"> </w:t>
      </w:r>
      <w:r>
        <w:t>and</w:t>
      </w:r>
      <w:r>
        <w:rPr>
          <w:spacing w:val="-3"/>
        </w:rPr>
        <w:t xml:space="preserve"> </w:t>
      </w:r>
      <w:r>
        <w:t>families</w:t>
      </w:r>
      <w:r>
        <w:rPr>
          <w:spacing w:val="-2"/>
        </w:rPr>
        <w:t xml:space="preserve"> </w:t>
      </w:r>
      <w:r>
        <w:t>(evidenced</w:t>
      </w:r>
      <w:r>
        <w:rPr>
          <w:spacing w:val="-1"/>
        </w:rPr>
        <w:t xml:space="preserve"> </w:t>
      </w:r>
      <w:r>
        <w:t>by</w:t>
      </w:r>
      <w:r>
        <w:rPr>
          <w:spacing w:val="-4"/>
        </w:rPr>
        <w:t xml:space="preserve"> </w:t>
      </w:r>
      <w:r>
        <w:t>the</w:t>
      </w:r>
      <w:r>
        <w:rPr>
          <w:spacing w:val="-4"/>
        </w:rPr>
        <w:t xml:space="preserve"> </w:t>
      </w:r>
      <w:r>
        <w:t>high</w:t>
      </w:r>
      <w:r>
        <w:rPr>
          <w:spacing w:val="-1"/>
        </w:rPr>
        <w:t xml:space="preserve"> </w:t>
      </w:r>
      <w:r>
        <w:t>rates</w:t>
      </w:r>
      <w:r>
        <w:rPr>
          <w:spacing w:val="-4"/>
        </w:rPr>
        <w:t xml:space="preserve"> </w:t>
      </w:r>
      <w:r>
        <w:t>of</w:t>
      </w:r>
      <w:r>
        <w:rPr>
          <w:spacing w:val="-1"/>
        </w:rPr>
        <w:t xml:space="preserve"> </w:t>
      </w:r>
      <w:r>
        <w:t>self-</w:t>
      </w:r>
      <w:r>
        <w:rPr>
          <w:spacing w:val="-5"/>
        </w:rPr>
        <w:t xml:space="preserve"> </w:t>
      </w:r>
      <w:r>
        <w:t xml:space="preserve">and </w:t>
      </w:r>
      <w:r>
        <w:rPr>
          <w:spacing w:val="-2"/>
        </w:rPr>
        <w:t>parent-referral).</w:t>
      </w:r>
    </w:p>
    <w:p w14:paraId="312773F3" w14:textId="77777777" w:rsidR="002A5059" w:rsidRDefault="002A5059">
      <w:pPr>
        <w:pStyle w:val="BodyText"/>
      </w:pPr>
    </w:p>
    <w:p w14:paraId="312773F4" w14:textId="77777777" w:rsidR="002A5059" w:rsidRDefault="0080768D">
      <w:pPr>
        <w:pStyle w:val="Heading5"/>
      </w:pPr>
      <w:r>
        <w:rPr>
          <w:color w:val="145F82"/>
          <w:spacing w:val="-2"/>
        </w:rPr>
        <w:t>Summary</w:t>
      </w:r>
    </w:p>
    <w:p w14:paraId="312773F5" w14:textId="77777777" w:rsidR="002A5059" w:rsidRDefault="0080768D">
      <w:pPr>
        <w:pStyle w:val="BodyText"/>
        <w:ind w:left="448" w:right="596"/>
      </w:pPr>
      <w:r>
        <w:t>Taken together, these therapy-based brief intervention models were generally associated</w:t>
      </w:r>
      <w:r>
        <w:rPr>
          <w:spacing w:val="-3"/>
        </w:rPr>
        <w:t xml:space="preserve"> </w:t>
      </w:r>
      <w:r>
        <w:t>with</w:t>
      </w:r>
      <w:r>
        <w:rPr>
          <w:spacing w:val="-3"/>
        </w:rPr>
        <w:t xml:space="preserve"> </w:t>
      </w:r>
      <w:r>
        <w:t>improvements</w:t>
      </w:r>
      <w:r>
        <w:rPr>
          <w:spacing w:val="-4"/>
        </w:rPr>
        <w:t xml:space="preserve"> </w:t>
      </w:r>
      <w:r>
        <w:t>in</w:t>
      </w:r>
      <w:r>
        <w:rPr>
          <w:spacing w:val="-5"/>
        </w:rPr>
        <w:t xml:space="preserve"> </w:t>
      </w:r>
      <w:r>
        <w:t>mental</w:t>
      </w:r>
      <w:r>
        <w:rPr>
          <w:spacing w:val="-5"/>
        </w:rPr>
        <w:t xml:space="preserve"> </w:t>
      </w:r>
      <w:r>
        <w:t>distress</w:t>
      </w:r>
      <w:r>
        <w:rPr>
          <w:spacing w:val="-4"/>
        </w:rPr>
        <w:t xml:space="preserve"> </w:t>
      </w:r>
      <w:r>
        <w:t>and</w:t>
      </w:r>
      <w:r>
        <w:rPr>
          <w:spacing w:val="-3"/>
        </w:rPr>
        <w:t xml:space="preserve"> </w:t>
      </w:r>
      <w:r>
        <w:t>functioning,</w:t>
      </w:r>
      <w:r>
        <w:rPr>
          <w:spacing w:val="-6"/>
        </w:rPr>
        <w:t xml:space="preserve"> </w:t>
      </w:r>
      <w:r>
        <w:t>and</w:t>
      </w:r>
      <w:r>
        <w:rPr>
          <w:spacing w:val="-3"/>
        </w:rPr>
        <w:t xml:space="preserve"> </w:t>
      </w:r>
      <w:r>
        <w:t>young</w:t>
      </w:r>
      <w:r>
        <w:rPr>
          <w:spacing w:val="-5"/>
        </w:rPr>
        <w:t xml:space="preserve"> </w:t>
      </w:r>
      <w:r>
        <w:t>people and families tended to report high satisfaction with the support they received.</w:t>
      </w:r>
    </w:p>
    <w:p w14:paraId="312773F6" w14:textId="77777777" w:rsidR="002A5059" w:rsidRDefault="0080768D">
      <w:pPr>
        <w:pStyle w:val="BodyText"/>
        <w:spacing w:before="1"/>
        <w:ind w:left="448" w:right="596"/>
      </w:pPr>
      <w:r>
        <w:t>However, a consistent theme across services is that even where services are designed</w:t>
      </w:r>
      <w:r>
        <w:rPr>
          <w:spacing w:val="-2"/>
        </w:rPr>
        <w:t xml:space="preserve"> </w:t>
      </w:r>
      <w:r>
        <w:t>for</w:t>
      </w:r>
      <w:r>
        <w:rPr>
          <w:spacing w:val="-4"/>
        </w:rPr>
        <w:t xml:space="preserve"> </w:t>
      </w:r>
      <w:r>
        <w:t>low</w:t>
      </w:r>
      <w:r>
        <w:rPr>
          <w:spacing w:val="-3"/>
        </w:rPr>
        <w:t xml:space="preserve"> </w:t>
      </w:r>
      <w:r>
        <w:t>to</w:t>
      </w:r>
      <w:r>
        <w:rPr>
          <w:spacing w:val="-2"/>
        </w:rPr>
        <w:t xml:space="preserve"> </w:t>
      </w:r>
      <w:r>
        <w:t>moderate</w:t>
      </w:r>
      <w:r>
        <w:rPr>
          <w:spacing w:val="-4"/>
        </w:rPr>
        <w:t xml:space="preserve"> </w:t>
      </w:r>
      <w:r>
        <w:t>need,</w:t>
      </w:r>
      <w:r>
        <w:rPr>
          <w:spacing w:val="-5"/>
        </w:rPr>
        <w:t xml:space="preserve"> </w:t>
      </w:r>
      <w:r>
        <w:t>many</w:t>
      </w:r>
      <w:r>
        <w:rPr>
          <w:spacing w:val="-3"/>
        </w:rPr>
        <w:t xml:space="preserve"> </w:t>
      </w:r>
      <w:r>
        <w:t>young</w:t>
      </w:r>
      <w:r>
        <w:rPr>
          <w:spacing w:val="-2"/>
        </w:rPr>
        <w:t xml:space="preserve"> </w:t>
      </w:r>
      <w:r>
        <w:t>people</w:t>
      </w:r>
      <w:r>
        <w:rPr>
          <w:spacing w:val="-2"/>
        </w:rPr>
        <w:t xml:space="preserve"> </w:t>
      </w:r>
      <w:r>
        <w:t>still</w:t>
      </w:r>
      <w:r>
        <w:rPr>
          <w:spacing w:val="-3"/>
        </w:rPr>
        <w:t xml:space="preserve"> </w:t>
      </w:r>
      <w:r>
        <w:t>enter</w:t>
      </w:r>
      <w:r>
        <w:rPr>
          <w:spacing w:val="-4"/>
        </w:rPr>
        <w:t xml:space="preserve"> </w:t>
      </w:r>
      <w:r>
        <w:t>with</w:t>
      </w:r>
      <w:r>
        <w:rPr>
          <w:spacing w:val="-3"/>
        </w:rPr>
        <w:t xml:space="preserve"> </w:t>
      </w:r>
      <w:r>
        <w:t>high</w:t>
      </w:r>
      <w:r>
        <w:rPr>
          <w:spacing w:val="-2"/>
        </w:rPr>
        <w:t xml:space="preserve"> </w:t>
      </w:r>
      <w:r>
        <w:t>or</w:t>
      </w:r>
      <w:r>
        <w:rPr>
          <w:spacing w:val="-4"/>
        </w:rPr>
        <w:t xml:space="preserve"> </w:t>
      </w:r>
      <w:r>
        <w:t>very high levels of distress.</w:t>
      </w:r>
    </w:p>
    <w:p w14:paraId="312773F7" w14:textId="77777777" w:rsidR="002A5059" w:rsidRDefault="0080768D">
      <w:pPr>
        <w:pStyle w:val="Heading2"/>
        <w:spacing w:before="239"/>
      </w:pPr>
      <w:bookmarkStart w:id="35" w:name="Community-based_approaches"/>
      <w:bookmarkStart w:id="36" w:name="_bookmark13"/>
      <w:bookmarkStart w:id="37" w:name="_Toc227656542"/>
      <w:bookmarkEnd w:id="35"/>
      <w:bookmarkEnd w:id="36"/>
      <w:r>
        <w:rPr>
          <w:color w:val="0F4660"/>
          <w:spacing w:val="-2"/>
        </w:rPr>
        <w:t>Community-based</w:t>
      </w:r>
      <w:r>
        <w:rPr>
          <w:color w:val="0F4660"/>
          <w:spacing w:val="5"/>
        </w:rPr>
        <w:t xml:space="preserve"> </w:t>
      </w:r>
      <w:r>
        <w:rPr>
          <w:color w:val="0F4660"/>
          <w:spacing w:val="-2"/>
        </w:rPr>
        <w:t>approaches</w:t>
      </w:r>
      <w:bookmarkEnd w:id="37"/>
    </w:p>
    <w:p w14:paraId="312773F8" w14:textId="77777777" w:rsidR="002A5059" w:rsidRDefault="0080768D">
      <w:pPr>
        <w:pStyle w:val="BodyText"/>
        <w:spacing w:before="161"/>
        <w:ind w:left="448" w:right="624"/>
      </w:pPr>
      <w:r>
        <w:t xml:space="preserve">Community-based </w:t>
      </w:r>
      <w:proofErr w:type="gramStart"/>
      <w:r>
        <w:t>supports include</w:t>
      </w:r>
      <w:proofErr w:type="gramEnd"/>
      <w:r>
        <w:t xml:space="preserve"> youth mental health services and </w:t>
      </w:r>
      <w:proofErr w:type="spellStart"/>
      <w:r>
        <w:t>programmes</w:t>
      </w:r>
      <w:proofErr w:type="spellEnd"/>
      <w:r>
        <w:t xml:space="preserve"> that are delivered outside traditional primary care and specialist or other clinical mental health settings. These models often aim to improve access by providing youth-friendly</w:t>
      </w:r>
      <w:r>
        <w:rPr>
          <w:spacing w:val="-4"/>
        </w:rPr>
        <w:t xml:space="preserve"> </w:t>
      </w:r>
      <w:r>
        <w:t>environments,</w:t>
      </w:r>
      <w:r>
        <w:rPr>
          <w:spacing w:val="-3"/>
        </w:rPr>
        <w:t xml:space="preserve"> </w:t>
      </w:r>
      <w:r>
        <w:t>reducing</w:t>
      </w:r>
      <w:r>
        <w:rPr>
          <w:spacing w:val="-5"/>
        </w:rPr>
        <w:t xml:space="preserve"> </w:t>
      </w:r>
      <w:r>
        <w:t>stigma,</w:t>
      </w:r>
      <w:r>
        <w:rPr>
          <w:spacing w:val="-3"/>
        </w:rPr>
        <w:t xml:space="preserve"> </w:t>
      </w:r>
      <w:r>
        <w:t>and</w:t>
      </w:r>
      <w:r>
        <w:rPr>
          <w:spacing w:val="-5"/>
        </w:rPr>
        <w:t xml:space="preserve"> </w:t>
      </w:r>
      <w:r>
        <w:t>offering</w:t>
      </w:r>
      <w:r>
        <w:rPr>
          <w:spacing w:val="-3"/>
        </w:rPr>
        <w:t xml:space="preserve"> </w:t>
      </w:r>
      <w:r>
        <w:t>support</w:t>
      </w:r>
      <w:r>
        <w:rPr>
          <w:spacing w:val="-6"/>
        </w:rPr>
        <w:t xml:space="preserve"> </w:t>
      </w:r>
      <w:r>
        <w:t>in</w:t>
      </w:r>
      <w:r>
        <w:rPr>
          <w:spacing w:val="-3"/>
        </w:rPr>
        <w:t xml:space="preserve"> </w:t>
      </w:r>
      <w:r>
        <w:t>places</w:t>
      </w:r>
      <w:r>
        <w:rPr>
          <w:spacing w:val="-4"/>
        </w:rPr>
        <w:t xml:space="preserve"> </w:t>
      </w:r>
      <w:r>
        <w:t>that</w:t>
      </w:r>
      <w:r>
        <w:rPr>
          <w:spacing w:val="-3"/>
        </w:rPr>
        <w:t xml:space="preserve"> </w:t>
      </w:r>
      <w:r>
        <w:t xml:space="preserve">feel familiar and acceptable to young people and whānau. Community-based supports can include “one-stop shop” youth hubs, drop-in </w:t>
      </w:r>
      <w:proofErr w:type="spellStart"/>
      <w:r>
        <w:t>centres</w:t>
      </w:r>
      <w:proofErr w:type="spellEnd"/>
      <w:r>
        <w:t xml:space="preserve">, navigation services, and </w:t>
      </w:r>
      <w:proofErr w:type="spellStart"/>
      <w:r>
        <w:t>programmes</w:t>
      </w:r>
      <w:proofErr w:type="spellEnd"/>
      <w:r>
        <w:t xml:space="preserve"> embedded within settings such as sport clubs or other youth-facing organisations. These approaches are particularly relevant for early intervention because they can provide a softer entry</w:t>
      </w:r>
      <w:r>
        <w:rPr>
          <w:spacing w:val="-1"/>
        </w:rPr>
        <w:t xml:space="preserve"> </w:t>
      </w:r>
      <w:r>
        <w:t>point</w:t>
      </w:r>
      <w:r>
        <w:rPr>
          <w:spacing w:val="-3"/>
        </w:rPr>
        <w:t xml:space="preserve"> </w:t>
      </w:r>
      <w:r>
        <w:t>into care and reach young people who might not otherwise seek formal mental health support.</w:t>
      </w:r>
    </w:p>
    <w:p w14:paraId="312773F9" w14:textId="77777777" w:rsidR="002A5059" w:rsidRDefault="002A5059">
      <w:pPr>
        <w:pStyle w:val="BodyText"/>
      </w:pPr>
    </w:p>
    <w:p w14:paraId="312773FA" w14:textId="77777777" w:rsidR="002A5059" w:rsidRDefault="002A5059">
      <w:pPr>
        <w:pStyle w:val="BodyText"/>
      </w:pPr>
    </w:p>
    <w:p w14:paraId="312773FB" w14:textId="77777777" w:rsidR="002A5059" w:rsidRDefault="0080768D">
      <w:pPr>
        <w:pStyle w:val="Heading5"/>
      </w:pPr>
      <w:r>
        <w:rPr>
          <w:color w:val="145F82"/>
        </w:rPr>
        <w:t>One-stop</w:t>
      </w:r>
      <w:r>
        <w:rPr>
          <w:color w:val="145F82"/>
          <w:spacing w:val="-3"/>
        </w:rPr>
        <w:t xml:space="preserve"> </w:t>
      </w:r>
      <w:r>
        <w:rPr>
          <w:color w:val="145F82"/>
          <w:spacing w:val="-2"/>
        </w:rPr>
        <w:t>shops</w:t>
      </w:r>
    </w:p>
    <w:p w14:paraId="312773FC" w14:textId="77777777" w:rsidR="002A5059" w:rsidRDefault="002A5059">
      <w:pPr>
        <w:pStyle w:val="BodyText"/>
        <w:rPr>
          <w:b/>
          <w:i/>
        </w:rPr>
      </w:pPr>
    </w:p>
    <w:p w14:paraId="312773FD" w14:textId="77777777" w:rsidR="002A5059" w:rsidRDefault="0080768D">
      <w:pPr>
        <w:ind w:left="448"/>
        <w:rPr>
          <w:i/>
          <w:sz w:val="24"/>
        </w:rPr>
      </w:pPr>
      <w:r>
        <w:rPr>
          <w:i/>
          <w:color w:val="145F82"/>
          <w:sz w:val="24"/>
        </w:rPr>
        <w:t>headspace</w:t>
      </w:r>
      <w:r>
        <w:rPr>
          <w:i/>
          <w:color w:val="145F82"/>
          <w:spacing w:val="-4"/>
          <w:sz w:val="24"/>
        </w:rPr>
        <w:t xml:space="preserve"> </w:t>
      </w:r>
      <w:r>
        <w:rPr>
          <w:i/>
          <w:color w:val="145F82"/>
          <w:spacing w:val="-2"/>
          <w:sz w:val="24"/>
        </w:rPr>
        <w:t>(Australia)</w:t>
      </w:r>
    </w:p>
    <w:p w14:paraId="312773FE" w14:textId="77777777" w:rsidR="002A5059" w:rsidRDefault="0080768D">
      <w:pPr>
        <w:pStyle w:val="BodyText"/>
        <w:ind w:left="448" w:right="585"/>
      </w:pPr>
      <w:r>
        <w:t>There have been several well-studied international youth mental health service reforms in the past two decades, including in Australia and Canada. An important component of these reforms has been the development of community-based ‘one-stop</w:t>
      </w:r>
      <w:r>
        <w:rPr>
          <w:spacing w:val="-2"/>
        </w:rPr>
        <w:t xml:space="preserve"> </w:t>
      </w:r>
      <w:r>
        <w:t>shops,’</w:t>
      </w:r>
      <w:r>
        <w:rPr>
          <w:spacing w:val="-3"/>
        </w:rPr>
        <w:t xml:space="preserve"> </w:t>
      </w:r>
      <w:r>
        <w:t>whereby</w:t>
      </w:r>
      <w:r>
        <w:rPr>
          <w:spacing w:val="-3"/>
        </w:rPr>
        <w:t xml:space="preserve"> </w:t>
      </w:r>
      <w:r>
        <w:t>young</w:t>
      </w:r>
      <w:r>
        <w:rPr>
          <w:spacing w:val="-2"/>
        </w:rPr>
        <w:t xml:space="preserve"> </w:t>
      </w:r>
      <w:r>
        <w:t>people</w:t>
      </w:r>
      <w:r>
        <w:rPr>
          <w:spacing w:val="-4"/>
        </w:rPr>
        <w:t xml:space="preserve"> </w:t>
      </w:r>
      <w:r>
        <w:t>with</w:t>
      </w:r>
      <w:r>
        <w:rPr>
          <w:spacing w:val="-2"/>
        </w:rPr>
        <w:t xml:space="preserve"> </w:t>
      </w:r>
      <w:r>
        <w:t>a</w:t>
      </w:r>
      <w:r>
        <w:rPr>
          <w:spacing w:val="-4"/>
        </w:rPr>
        <w:t xml:space="preserve"> </w:t>
      </w:r>
      <w:r>
        <w:t>wide</w:t>
      </w:r>
      <w:r>
        <w:rPr>
          <w:spacing w:val="-2"/>
        </w:rPr>
        <w:t xml:space="preserve"> </w:t>
      </w:r>
      <w:r>
        <w:t>spectrum</w:t>
      </w:r>
      <w:r>
        <w:rPr>
          <w:spacing w:val="-4"/>
        </w:rPr>
        <w:t xml:space="preserve"> </w:t>
      </w:r>
      <w:r>
        <w:t>of</w:t>
      </w:r>
      <w:r>
        <w:rPr>
          <w:spacing w:val="-5"/>
        </w:rPr>
        <w:t xml:space="preserve"> </w:t>
      </w:r>
      <w:r>
        <w:t>mental</w:t>
      </w:r>
      <w:r>
        <w:rPr>
          <w:spacing w:val="-6"/>
        </w:rPr>
        <w:t xml:space="preserve"> </w:t>
      </w:r>
      <w:r>
        <w:t>health</w:t>
      </w:r>
      <w:r>
        <w:rPr>
          <w:spacing w:val="-5"/>
        </w:rPr>
        <w:t xml:space="preserve"> </w:t>
      </w:r>
      <w:r>
        <w:t>needs</w:t>
      </w:r>
      <w:r>
        <w:rPr>
          <w:spacing w:val="-3"/>
        </w:rPr>
        <w:t xml:space="preserve"> </w:t>
      </w:r>
      <w:r>
        <w:t>can easily access timely assessment and be provided the appropriate services. In prior studies across diverse populations with different levels of need, these hubs have been</w:t>
      </w:r>
      <w:r>
        <w:rPr>
          <w:spacing w:val="-2"/>
        </w:rPr>
        <w:t xml:space="preserve"> </w:t>
      </w:r>
      <w:r>
        <w:t>found</w:t>
      </w:r>
      <w:r>
        <w:rPr>
          <w:spacing w:val="-4"/>
        </w:rPr>
        <w:t xml:space="preserve"> </w:t>
      </w:r>
      <w:r>
        <w:t>effective</w:t>
      </w:r>
      <w:r>
        <w:rPr>
          <w:spacing w:val="-2"/>
        </w:rPr>
        <w:t xml:space="preserve"> </w:t>
      </w:r>
      <w:r>
        <w:t>in</w:t>
      </w:r>
      <w:r>
        <w:rPr>
          <w:spacing w:val="-4"/>
        </w:rPr>
        <w:t xml:space="preserve"> </w:t>
      </w:r>
      <w:r>
        <w:t>reaching</w:t>
      </w:r>
      <w:r>
        <w:rPr>
          <w:spacing w:val="-2"/>
        </w:rPr>
        <w:t xml:space="preserve"> </w:t>
      </w:r>
      <w:r>
        <w:t>large</w:t>
      </w:r>
      <w:r>
        <w:rPr>
          <w:spacing w:val="-4"/>
        </w:rPr>
        <w:t xml:space="preserve"> </w:t>
      </w:r>
      <w:r>
        <w:t>numbers</w:t>
      </w:r>
      <w:r>
        <w:rPr>
          <w:spacing w:val="-3"/>
        </w:rPr>
        <w:t xml:space="preserve"> </w:t>
      </w:r>
      <w:r>
        <w:t>of</w:t>
      </w:r>
      <w:r>
        <w:rPr>
          <w:spacing w:val="-2"/>
        </w:rPr>
        <w:t xml:space="preserve"> </w:t>
      </w:r>
      <w:r>
        <w:t>young</w:t>
      </w:r>
      <w:r>
        <w:rPr>
          <w:spacing w:val="-4"/>
        </w:rPr>
        <w:t xml:space="preserve"> </w:t>
      </w:r>
      <w:r>
        <w:t>people,</w:t>
      </w:r>
      <w:r>
        <w:rPr>
          <w:spacing w:val="-5"/>
        </w:rPr>
        <w:t xml:space="preserve"> </w:t>
      </w:r>
      <w:r>
        <w:t>including</w:t>
      </w:r>
      <w:r>
        <w:rPr>
          <w:spacing w:val="-4"/>
        </w:rPr>
        <w:t xml:space="preserve"> </w:t>
      </w:r>
      <w:r>
        <w:t>those</w:t>
      </w:r>
      <w:r>
        <w:rPr>
          <w:spacing w:val="-2"/>
        </w:rPr>
        <w:t xml:space="preserve"> </w:t>
      </w:r>
      <w:r>
        <w:t>who might have otherwise sought help (Hetrick et al., 2017; McGorry et al., 2013).</w:t>
      </w:r>
    </w:p>
    <w:p w14:paraId="312773FF" w14:textId="77777777" w:rsidR="002A5059" w:rsidRDefault="002A5059">
      <w:pPr>
        <w:pStyle w:val="BodyText"/>
      </w:pPr>
    </w:p>
    <w:p w14:paraId="31277400" w14:textId="77777777" w:rsidR="002A5059" w:rsidRDefault="0080768D">
      <w:pPr>
        <w:pStyle w:val="BodyText"/>
        <w:ind w:left="448" w:right="668"/>
      </w:pPr>
      <w:r>
        <w:t xml:space="preserve">Australia’s initiative, called </w:t>
      </w:r>
      <w:r>
        <w:rPr>
          <w:i/>
        </w:rPr>
        <w:t>headspace</w:t>
      </w:r>
      <w:r>
        <w:t xml:space="preserve">, consists of over 100 </w:t>
      </w:r>
      <w:proofErr w:type="spellStart"/>
      <w:r>
        <w:t>centres</w:t>
      </w:r>
      <w:proofErr w:type="spellEnd"/>
      <w:r>
        <w:t>, supporting young</w:t>
      </w:r>
      <w:r>
        <w:rPr>
          <w:spacing w:val="-2"/>
        </w:rPr>
        <w:t xml:space="preserve"> </w:t>
      </w:r>
      <w:r>
        <w:t>people</w:t>
      </w:r>
      <w:r>
        <w:rPr>
          <w:spacing w:val="-4"/>
        </w:rPr>
        <w:t xml:space="preserve"> </w:t>
      </w:r>
      <w:r>
        <w:t>aged</w:t>
      </w:r>
      <w:r>
        <w:rPr>
          <w:spacing w:val="-4"/>
        </w:rPr>
        <w:t xml:space="preserve"> </w:t>
      </w:r>
      <w:r>
        <w:t>between</w:t>
      </w:r>
      <w:r>
        <w:rPr>
          <w:spacing w:val="-4"/>
        </w:rPr>
        <w:t xml:space="preserve"> </w:t>
      </w:r>
      <w:r>
        <w:t>12-25</w:t>
      </w:r>
      <w:r>
        <w:rPr>
          <w:spacing w:val="-4"/>
        </w:rPr>
        <w:t xml:space="preserve"> </w:t>
      </w:r>
      <w:r>
        <w:t>years.</w:t>
      </w:r>
      <w:r>
        <w:rPr>
          <w:spacing w:val="-5"/>
        </w:rPr>
        <w:t xml:space="preserve"> </w:t>
      </w:r>
      <w:r>
        <w:rPr>
          <w:i/>
        </w:rPr>
        <w:t>headspace</w:t>
      </w:r>
      <w:r>
        <w:rPr>
          <w:i/>
          <w:spacing w:val="-2"/>
        </w:rPr>
        <w:t xml:space="preserve"> </w:t>
      </w:r>
      <w:proofErr w:type="spellStart"/>
      <w:r>
        <w:t>centres</w:t>
      </w:r>
      <w:proofErr w:type="spellEnd"/>
      <w:r>
        <w:t>,</w:t>
      </w:r>
      <w:r>
        <w:rPr>
          <w:spacing w:val="-2"/>
        </w:rPr>
        <w:t xml:space="preserve"> </w:t>
      </w:r>
      <w:r>
        <w:t>while</w:t>
      </w:r>
      <w:r>
        <w:rPr>
          <w:spacing w:val="-7"/>
        </w:rPr>
        <w:t xml:space="preserve"> </w:t>
      </w:r>
      <w:r>
        <w:t>differing</w:t>
      </w:r>
      <w:r>
        <w:rPr>
          <w:spacing w:val="-4"/>
        </w:rPr>
        <w:t xml:space="preserve"> </w:t>
      </w:r>
      <w:r>
        <w:t xml:space="preserve">across regions, offer a range of services (free or low cost) in one place. This includes mental health assessments, counselling and therapy, physical and sexual health services, addiction support, peer workshop and support </w:t>
      </w:r>
      <w:proofErr w:type="spellStart"/>
      <w:r>
        <w:t>programmes</w:t>
      </w:r>
      <w:proofErr w:type="spellEnd"/>
      <w:r>
        <w:t xml:space="preserve">, family counselling, and work and study support. A core principle of </w:t>
      </w:r>
      <w:r>
        <w:rPr>
          <w:i/>
        </w:rPr>
        <w:t xml:space="preserve">headspace </w:t>
      </w:r>
      <w:r>
        <w:t xml:space="preserve">is youth participation, which includes the development of the </w:t>
      </w:r>
      <w:r>
        <w:rPr>
          <w:i/>
        </w:rPr>
        <w:t xml:space="preserve">headspace </w:t>
      </w:r>
      <w:r>
        <w:t xml:space="preserve">model at the strategic and operational planning level, ongoing service development at the </w:t>
      </w:r>
      <w:proofErr w:type="spellStart"/>
      <w:r>
        <w:t>centre</w:t>
      </w:r>
      <w:proofErr w:type="spellEnd"/>
      <w:r>
        <w:t xml:space="preserve"> level, and young people’s participation in the development of their own treatment plans (</w:t>
      </w:r>
      <w:proofErr w:type="spellStart"/>
      <w:r>
        <w:t>Rickwood</w:t>
      </w:r>
      <w:proofErr w:type="spellEnd"/>
      <w:r>
        <w:t xml:space="preserve"> et al., 2019).</w:t>
      </w:r>
    </w:p>
    <w:p w14:paraId="31277401" w14:textId="77777777" w:rsidR="002A5059" w:rsidRDefault="002A5059">
      <w:pPr>
        <w:pStyle w:val="BodyText"/>
      </w:pPr>
    </w:p>
    <w:p w14:paraId="31277402" w14:textId="77777777" w:rsidR="002A5059" w:rsidRDefault="0080768D">
      <w:pPr>
        <w:pStyle w:val="BodyText"/>
        <w:ind w:left="448" w:right="596"/>
      </w:pPr>
      <w:r>
        <w:t>A</w:t>
      </w:r>
      <w:r>
        <w:rPr>
          <w:spacing w:val="-2"/>
        </w:rPr>
        <w:t xml:space="preserve"> </w:t>
      </w:r>
      <w:r>
        <w:t>key</w:t>
      </w:r>
      <w:r>
        <w:rPr>
          <w:spacing w:val="-3"/>
        </w:rPr>
        <w:t xml:space="preserve"> </w:t>
      </w:r>
      <w:r>
        <w:t>feature</w:t>
      </w:r>
      <w:r>
        <w:rPr>
          <w:spacing w:val="-2"/>
        </w:rPr>
        <w:t xml:space="preserve"> </w:t>
      </w:r>
      <w:r>
        <w:t>of</w:t>
      </w:r>
      <w:r>
        <w:rPr>
          <w:spacing w:val="-2"/>
        </w:rPr>
        <w:t xml:space="preserve"> </w:t>
      </w:r>
      <w:r>
        <w:t>these</w:t>
      </w:r>
      <w:r>
        <w:rPr>
          <w:spacing w:val="-4"/>
        </w:rPr>
        <w:t xml:space="preserve"> </w:t>
      </w:r>
      <w:proofErr w:type="spellStart"/>
      <w:r>
        <w:t>centres</w:t>
      </w:r>
      <w:proofErr w:type="spellEnd"/>
      <w:r>
        <w:rPr>
          <w:spacing w:val="-3"/>
        </w:rPr>
        <w:t xml:space="preserve"> </w:t>
      </w:r>
      <w:r>
        <w:t>is</w:t>
      </w:r>
      <w:r>
        <w:rPr>
          <w:spacing w:val="-5"/>
        </w:rPr>
        <w:t xml:space="preserve"> </w:t>
      </w:r>
      <w:r>
        <w:t>accessibility</w:t>
      </w:r>
      <w:r>
        <w:rPr>
          <w:spacing w:val="-5"/>
        </w:rPr>
        <w:t xml:space="preserve"> </w:t>
      </w:r>
      <w:r>
        <w:t>in</w:t>
      </w:r>
      <w:r>
        <w:rPr>
          <w:spacing w:val="-2"/>
        </w:rPr>
        <w:t xml:space="preserve"> </w:t>
      </w:r>
      <w:r>
        <w:t>terms</w:t>
      </w:r>
      <w:r>
        <w:rPr>
          <w:spacing w:val="-5"/>
        </w:rPr>
        <w:t xml:space="preserve"> </w:t>
      </w:r>
      <w:r>
        <w:t>of</w:t>
      </w:r>
      <w:r>
        <w:rPr>
          <w:spacing w:val="-2"/>
        </w:rPr>
        <w:t xml:space="preserve"> </w:t>
      </w:r>
      <w:r>
        <w:t>young</w:t>
      </w:r>
      <w:r>
        <w:rPr>
          <w:spacing w:val="-2"/>
        </w:rPr>
        <w:t xml:space="preserve"> </w:t>
      </w:r>
      <w:r>
        <w:t>people</w:t>
      </w:r>
      <w:r>
        <w:rPr>
          <w:spacing w:val="-2"/>
        </w:rPr>
        <w:t xml:space="preserve"> </w:t>
      </w:r>
      <w:r>
        <w:t>being</w:t>
      </w:r>
      <w:r>
        <w:rPr>
          <w:spacing w:val="-2"/>
        </w:rPr>
        <w:t xml:space="preserve"> </w:t>
      </w:r>
      <w:r>
        <w:t>able</w:t>
      </w:r>
      <w:r>
        <w:rPr>
          <w:spacing w:val="-2"/>
        </w:rPr>
        <w:t xml:space="preserve"> </w:t>
      </w:r>
      <w:r>
        <w:t>to book appointments or attend drop-in hours for rapid initial assessment and</w:t>
      </w:r>
    </w:p>
    <w:p w14:paraId="31277403" w14:textId="77777777" w:rsidR="002A5059" w:rsidRDefault="002A5059">
      <w:pPr>
        <w:pStyle w:val="BodyText"/>
        <w:sectPr w:rsidR="002A5059">
          <w:pgSz w:w="11900" w:h="16850"/>
          <w:pgMar w:top="1360" w:right="850" w:bottom="960" w:left="992" w:header="0" w:footer="777" w:gutter="0"/>
          <w:cols w:space="720"/>
        </w:sectPr>
      </w:pPr>
    </w:p>
    <w:p w14:paraId="31277404" w14:textId="77777777" w:rsidR="002A5059" w:rsidRDefault="0080768D">
      <w:pPr>
        <w:pStyle w:val="BodyText"/>
        <w:spacing w:before="79"/>
        <w:ind w:left="448" w:right="668"/>
      </w:pPr>
      <w:r>
        <w:lastRenderedPageBreak/>
        <w:t>development</w:t>
      </w:r>
      <w:r>
        <w:rPr>
          <w:spacing w:val="-5"/>
        </w:rPr>
        <w:t xml:space="preserve"> </w:t>
      </w:r>
      <w:r>
        <w:t>of</w:t>
      </w:r>
      <w:r>
        <w:rPr>
          <w:spacing w:val="-5"/>
        </w:rPr>
        <w:t xml:space="preserve"> </w:t>
      </w:r>
      <w:r>
        <w:t>an</w:t>
      </w:r>
      <w:r>
        <w:rPr>
          <w:spacing w:val="-4"/>
        </w:rPr>
        <w:t xml:space="preserve"> </w:t>
      </w:r>
      <w:r>
        <w:t>appropriate</w:t>
      </w:r>
      <w:r>
        <w:rPr>
          <w:spacing w:val="-2"/>
        </w:rPr>
        <w:t xml:space="preserve"> </w:t>
      </w:r>
      <w:r>
        <w:t>course</w:t>
      </w:r>
      <w:r>
        <w:rPr>
          <w:spacing w:val="-4"/>
        </w:rPr>
        <w:t xml:space="preserve"> </w:t>
      </w:r>
      <w:r>
        <w:t>of</w:t>
      </w:r>
      <w:r>
        <w:rPr>
          <w:spacing w:val="-2"/>
        </w:rPr>
        <w:t xml:space="preserve"> </w:t>
      </w:r>
      <w:r>
        <w:t>action</w:t>
      </w:r>
      <w:r>
        <w:rPr>
          <w:spacing w:val="-3"/>
        </w:rPr>
        <w:t xml:space="preserve"> </w:t>
      </w:r>
      <w:r>
        <w:t>for</w:t>
      </w:r>
      <w:r>
        <w:rPr>
          <w:spacing w:val="-4"/>
        </w:rPr>
        <w:t xml:space="preserve"> </w:t>
      </w:r>
      <w:r>
        <w:t>their</w:t>
      </w:r>
      <w:r>
        <w:rPr>
          <w:spacing w:val="-4"/>
        </w:rPr>
        <w:t xml:space="preserve"> </w:t>
      </w:r>
      <w:r>
        <w:t>needs.</w:t>
      </w:r>
      <w:r>
        <w:rPr>
          <w:spacing w:val="-2"/>
        </w:rPr>
        <w:t xml:space="preserve"> </w:t>
      </w:r>
      <w:r>
        <w:t>Approximately</w:t>
      </w:r>
      <w:r>
        <w:rPr>
          <w:spacing w:val="-3"/>
        </w:rPr>
        <w:t xml:space="preserve"> </w:t>
      </w:r>
      <w:r>
        <w:t xml:space="preserve">one-third of young people receive an appointment in less than one week, with a further 47% receiving an appointment within 1-2 weeks. Young people have reported high levels of satisfaction with the service, particularly due to the youth-friendly environment, staff being friendly and </w:t>
      </w:r>
      <w:proofErr w:type="spellStart"/>
      <w:r>
        <w:t>non-judgemental</w:t>
      </w:r>
      <w:proofErr w:type="spellEnd"/>
      <w:r>
        <w:t>, services being free or low cost, and there being a wide range of services and novel modes of engagement (e.g., youth-friendly events, use of technology for information and communication) (Hilferty et al., 2015).</w:t>
      </w:r>
    </w:p>
    <w:p w14:paraId="31277405" w14:textId="77777777" w:rsidR="002A5059" w:rsidRDefault="002A5059">
      <w:pPr>
        <w:pStyle w:val="BodyText"/>
      </w:pPr>
    </w:p>
    <w:p w14:paraId="31277406" w14:textId="77777777" w:rsidR="002A5059" w:rsidRDefault="0080768D">
      <w:pPr>
        <w:pStyle w:val="BodyText"/>
        <w:spacing w:before="1"/>
        <w:ind w:left="448" w:right="668"/>
      </w:pPr>
      <w:r>
        <w:t xml:space="preserve">Even though </w:t>
      </w:r>
      <w:r>
        <w:rPr>
          <w:i/>
        </w:rPr>
        <w:t xml:space="preserve">headspace </w:t>
      </w:r>
      <w:proofErr w:type="spellStart"/>
      <w:r>
        <w:t>centres</w:t>
      </w:r>
      <w:proofErr w:type="spellEnd"/>
      <w:r>
        <w:t xml:space="preserve"> offer a range of integrated services beyond those that target mental health, a large majority of young people who come to the </w:t>
      </w:r>
      <w:proofErr w:type="spellStart"/>
      <w:r>
        <w:t>centres</w:t>
      </w:r>
      <w:proofErr w:type="spellEnd"/>
      <w:r>
        <w:t xml:space="preserve"> do</w:t>
      </w:r>
      <w:r>
        <w:rPr>
          <w:spacing w:val="-1"/>
        </w:rPr>
        <w:t xml:space="preserve"> </w:t>
      </w:r>
      <w:r>
        <w:t>so</w:t>
      </w:r>
      <w:r>
        <w:rPr>
          <w:spacing w:val="-3"/>
        </w:rPr>
        <w:t xml:space="preserve"> </w:t>
      </w:r>
      <w:r>
        <w:t>primarily</w:t>
      </w:r>
      <w:r>
        <w:rPr>
          <w:spacing w:val="-2"/>
        </w:rPr>
        <w:t xml:space="preserve"> </w:t>
      </w:r>
      <w:r>
        <w:t>because</w:t>
      </w:r>
      <w:r>
        <w:rPr>
          <w:spacing w:val="-1"/>
        </w:rPr>
        <w:t xml:space="preserve"> </w:t>
      </w:r>
      <w:r>
        <w:t>of</w:t>
      </w:r>
      <w:r>
        <w:rPr>
          <w:spacing w:val="-4"/>
        </w:rPr>
        <w:t xml:space="preserve"> </w:t>
      </w:r>
      <w:r>
        <w:t>their</w:t>
      </w:r>
      <w:r>
        <w:rPr>
          <w:spacing w:val="-5"/>
        </w:rPr>
        <w:t xml:space="preserve"> </w:t>
      </w:r>
      <w:r>
        <w:t>mental</w:t>
      </w:r>
      <w:r>
        <w:rPr>
          <w:spacing w:val="-2"/>
        </w:rPr>
        <w:t xml:space="preserve"> </w:t>
      </w:r>
      <w:r>
        <w:t>health</w:t>
      </w:r>
      <w:r>
        <w:rPr>
          <w:spacing w:val="-3"/>
        </w:rPr>
        <w:t xml:space="preserve"> </w:t>
      </w:r>
      <w:r>
        <w:t>needs</w:t>
      </w:r>
      <w:r>
        <w:rPr>
          <w:spacing w:val="-2"/>
        </w:rPr>
        <w:t xml:space="preserve"> </w:t>
      </w:r>
      <w:r>
        <w:t>(Hilferty</w:t>
      </w:r>
      <w:r>
        <w:rPr>
          <w:spacing w:val="-2"/>
        </w:rPr>
        <w:t xml:space="preserve"> </w:t>
      </w:r>
      <w:r>
        <w:t>et</w:t>
      </w:r>
      <w:r>
        <w:rPr>
          <w:spacing w:val="-4"/>
        </w:rPr>
        <w:t xml:space="preserve"> </w:t>
      </w:r>
      <w:r>
        <w:t>al.,</w:t>
      </w:r>
      <w:r>
        <w:rPr>
          <w:spacing w:val="-4"/>
        </w:rPr>
        <w:t xml:space="preserve"> </w:t>
      </w:r>
      <w:r>
        <w:t>2016;</w:t>
      </w:r>
      <w:r>
        <w:rPr>
          <w:spacing w:val="-1"/>
        </w:rPr>
        <w:t xml:space="preserve"> </w:t>
      </w:r>
      <w:proofErr w:type="spellStart"/>
      <w:r>
        <w:t>Rickwood</w:t>
      </w:r>
      <w:proofErr w:type="spellEnd"/>
      <w:r>
        <w:t xml:space="preserve"> et al., 2014). Although </w:t>
      </w:r>
      <w:proofErr w:type="gramStart"/>
      <w:r>
        <w:t>a majority of</w:t>
      </w:r>
      <w:proofErr w:type="gramEnd"/>
      <w:r>
        <w:t xml:space="preserve"> young people presenting at the </w:t>
      </w:r>
      <w:proofErr w:type="spellStart"/>
      <w:r>
        <w:t>centres</w:t>
      </w:r>
      <w:proofErr w:type="spellEnd"/>
      <w:r>
        <w:t xml:space="preserve"> have high or very high levels</w:t>
      </w:r>
      <w:r>
        <w:rPr>
          <w:spacing w:val="-1"/>
        </w:rPr>
        <w:t xml:space="preserve"> </w:t>
      </w:r>
      <w:r>
        <w:t>of distress, approximately one-quarter of</w:t>
      </w:r>
      <w:r>
        <w:rPr>
          <w:spacing w:val="-1"/>
        </w:rPr>
        <w:t xml:space="preserve"> </w:t>
      </w:r>
      <w:r>
        <w:t xml:space="preserve">young people who use the </w:t>
      </w:r>
      <w:proofErr w:type="spellStart"/>
      <w:r>
        <w:t>centres</w:t>
      </w:r>
      <w:proofErr w:type="spellEnd"/>
      <w:r>
        <w:t xml:space="preserve"> have low or moderate levels of distress, indicating that the </w:t>
      </w:r>
      <w:proofErr w:type="spellStart"/>
      <w:r>
        <w:t>centres</w:t>
      </w:r>
      <w:proofErr w:type="spellEnd"/>
      <w:r>
        <w:t xml:space="preserve"> are effective in reaching those with emerging need (Hilferty et al., 2015).</w:t>
      </w:r>
    </w:p>
    <w:p w14:paraId="31277407" w14:textId="77777777" w:rsidR="002A5059" w:rsidRDefault="002A5059">
      <w:pPr>
        <w:pStyle w:val="BodyText"/>
      </w:pPr>
    </w:p>
    <w:p w14:paraId="31277408" w14:textId="77777777" w:rsidR="002A5059" w:rsidRDefault="0080768D">
      <w:pPr>
        <w:pStyle w:val="BodyText"/>
        <w:ind w:left="448" w:right="630"/>
      </w:pPr>
      <w:r>
        <w:t>Due</w:t>
      </w:r>
      <w:r>
        <w:rPr>
          <w:spacing w:val="-1"/>
        </w:rPr>
        <w:t xml:space="preserve"> </w:t>
      </w:r>
      <w:r>
        <w:t>to</w:t>
      </w:r>
      <w:r>
        <w:rPr>
          <w:spacing w:val="-3"/>
        </w:rPr>
        <w:t xml:space="preserve"> </w:t>
      </w:r>
      <w:r>
        <w:t>wide</w:t>
      </w:r>
      <w:r>
        <w:rPr>
          <w:spacing w:val="-1"/>
        </w:rPr>
        <w:t xml:space="preserve"> </w:t>
      </w:r>
      <w:r>
        <w:t>differences</w:t>
      </w:r>
      <w:r>
        <w:rPr>
          <w:spacing w:val="-2"/>
        </w:rPr>
        <w:t xml:space="preserve"> </w:t>
      </w:r>
      <w:r>
        <w:t>in</w:t>
      </w:r>
      <w:r>
        <w:rPr>
          <w:spacing w:val="-1"/>
        </w:rPr>
        <w:t xml:space="preserve"> </w:t>
      </w:r>
      <w:r>
        <w:t>needs,</w:t>
      </w:r>
      <w:r>
        <w:rPr>
          <w:spacing w:val="-4"/>
        </w:rPr>
        <w:t xml:space="preserve"> </w:t>
      </w:r>
      <w:r>
        <w:t>services</w:t>
      </w:r>
      <w:r>
        <w:rPr>
          <w:spacing w:val="-2"/>
        </w:rPr>
        <w:t xml:space="preserve"> </w:t>
      </w:r>
      <w:r>
        <w:t>are</w:t>
      </w:r>
      <w:r>
        <w:rPr>
          <w:spacing w:val="-1"/>
        </w:rPr>
        <w:t xml:space="preserve"> </w:t>
      </w:r>
      <w:r>
        <w:t>tailored</w:t>
      </w:r>
      <w:r>
        <w:rPr>
          <w:spacing w:val="-1"/>
        </w:rPr>
        <w:t xml:space="preserve"> </w:t>
      </w:r>
      <w:r>
        <w:t>towards</w:t>
      </w:r>
      <w:r>
        <w:rPr>
          <w:spacing w:val="-2"/>
        </w:rPr>
        <w:t xml:space="preserve"> </w:t>
      </w:r>
      <w:r>
        <w:t>the</w:t>
      </w:r>
      <w:r>
        <w:rPr>
          <w:spacing w:val="-1"/>
        </w:rPr>
        <w:t xml:space="preserve"> </w:t>
      </w:r>
      <w:r>
        <w:t>level</w:t>
      </w:r>
      <w:r>
        <w:rPr>
          <w:spacing w:val="-2"/>
        </w:rPr>
        <w:t xml:space="preserve"> </w:t>
      </w:r>
      <w:r>
        <w:t>of</w:t>
      </w:r>
      <w:r>
        <w:rPr>
          <w:spacing w:val="-4"/>
        </w:rPr>
        <w:t xml:space="preserve"> </w:t>
      </w:r>
      <w:r>
        <w:t>need</w:t>
      </w:r>
      <w:r>
        <w:rPr>
          <w:spacing w:val="-4"/>
        </w:rPr>
        <w:t xml:space="preserve"> </w:t>
      </w:r>
      <w:r>
        <w:t xml:space="preserve">and type of needs of the young person. Young people presenting with low to moderate distress (Stage 1a - “help seeking subjects with mild symptoms and mild functional impacts”) are much more likely to receive case management only or case management in addition to therapy services than those with high or very high distress, who were more likely to receive medication in addition to therapy (Cross et al., 2016). One evaluation of therapy through </w:t>
      </w:r>
      <w:r>
        <w:rPr>
          <w:i/>
        </w:rPr>
        <w:t xml:space="preserve">headspace </w:t>
      </w:r>
      <w:r>
        <w:t>for young people with low to</w:t>
      </w:r>
      <w:r>
        <w:rPr>
          <w:spacing w:val="-3"/>
        </w:rPr>
        <w:t xml:space="preserve"> </w:t>
      </w:r>
      <w:r>
        <w:t>moderate</w:t>
      </w:r>
      <w:r>
        <w:rPr>
          <w:spacing w:val="-3"/>
        </w:rPr>
        <w:t xml:space="preserve"> </w:t>
      </w:r>
      <w:r>
        <w:t>distress</w:t>
      </w:r>
      <w:r>
        <w:rPr>
          <w:spacing w:val="-2"/>
        </w:rPr>
        <w:t xml:space="preserve"> </w:t>
      </w:r>
      <w:r>
        <w:t>(</w:t>
      </w:r>
      <w:r>
        <w:rPr>
          <w:i/>
        </w:rPr>
        <w:t>n</w:t>
      </w:r>
      <w:r>
        <w:rPr>
          <w:i/>
          <w:spacing w:val="-3"/>
        </w:rPr>
        <w:t xml:space="preserve"> </w:t>
      </w:r>
      <w:r>
        <w:rPr>
          <w:i/>
        </w:rPr>
        <w:t>=</w:t>
      </w:r>
      <w:r>
        <w:rPr>
          <w:i/>
          <w:spacing w:val="-3"/>
        </w:rPr>
        <w:t xml:space="preserve"> </w:t>
      </w:r>
      <w:r>
        <w:t>890)</w:t>
      </w:r>
      <w:r>
        <w:rPr>
          <w:spacing w:val="-3"/>
        </w:rPr>
        <w:t xml:space="preserve"> </w:t>
      </w:r>
      <w:r>
        <w:t>found</w:t>
      </w:r>
      <w:r>
        <w:rPr>
          <w:spacing w:val="-1"/>
        </w:rPr>
        <w:t xml:space="preserve"> </w:t>
      </w:r>
      <w:r>
        <w:t>declines</w:t>
      </w:r>
      <w:r>
        <w:rPr>
          <w:spacing w:val="-4"/>
        </w:rPr>
        <w:t xml:space="preserve"> </w:t>
      </w:r>
      <w:r>
        <w:t>in</w:t>
      </w:r>
      <w:r>
        <w:rPr>
          <w:spacing w:val="-1"/>
        </w:rPr>
        <w:t xml:space="preserve"> </w:t>
      </w:r>
      <w:r>
        <w:t>distress</w:t>
      </w:r>
      <w:r>
        <w:rPr>
          <w:spacing w:val="-2"/>
        </w:rPr>
        <w:t xml:space="preserve"> </w:t>
      </w:r>
      <w:r>
        <w:t>after</w:t>
      </w:r>
      <w:r>
        <w:rPr>
          <w:spacing w:val="-3"/>
        </w:rPr>
        <w:t xml:space="preserve"> </w:t>
      </w:r>
      <w:r>
        <w:t>completing</w:t>
      </w:r>
      <w:r>
        <w:rPr>
          <w:spacing w:val="-1"/>
        </w:rPr>
        <w:t xml:space="preserve"> </w:t>
      </w:r>
      <w:r>
        <w:t>six</w:t>
      </w:r>
      <w:r>
        <w:rPr>
          <w:spacing w:val="-5"/>
        </w:rPr>
        <w:t xml:space="preserve"> </w:t>
      </w:r>
      <w:r>
        <w:t>therapy sessions (approximately one-quarter of a standard deviation change in the K10—a small effect) (Cross et al., 2016). An additional decline was found between six and ten sessions, although the effect of these additional sessions was approximately one-third of that for the first six sessions. There was no statistically significant change in social and occupational functioning. Declines in distress were similar among those young people who initially presented with higher levels of distress, however this group experienced large and statistically significant improvements in social and occupational functioning.</w:t>
      </w:r>
    </w:p>
    <w:p w14:paraId="31277409" w14:textId="77777777" w:rsidR="002A5059" w:rsidRDefault="002A5059">
      <w:pPr>
        <w:pStyle w:val="BodyText"/>
      </w:pPr>
    </w:p>
    <w:p w14:paraId="3127740A" w14:textId="77777777" w:rsidR="002A5059" w:rsidRDefault="0080768D">
      <w:pPr>
        <w:pStyle w:val="BodyText"/>
        <w:ind w:left="448" w:right="658"/>
      </w:pPr>
      <w:r>
        <w:t xml:space="preserve">A national evaluation of </w:t>
      </w:r>
      <w:r>
        <w:rPr>
          <w:i/>
        </w:rPr>
        <w:t xml:space="preserve">headspace, </w:t>
      </w:r>
      <w:r>
        <w:t>while not conducting separate analyses by young people’s level of distress, found a similar pattern of results (Hilferty et al., 2015). That is, larger declines in distress up to six sessions, with continued but decreasing returns to relieving distress up to ten sessions. Service use appeared to have</w:t>
      </w:r>
      <w:r>
        <w:rPr>
          <w:spacing w:val="-4"/>
        </w:rPr>
        <w:t xml:space="preserve"> </w:t>
      </w:r>
      <w:r>
        <w:t>a</w:t>
      </w:r>
      <w:r>
        <w:rPr>
          <w:spacing w:val="-2"/>
        </w:rPr>
        <w:t xml:space="preserve"> </w:t>
      </w:r>
      <w:r>
        <w:t>greater</w:t>
      </w:r>
      <w:r>
        <w:rPr>
          <w:spacing w:val="-4"/>
        </w:rPr>
        <w:t xml:space="preserve"> </w:t>
      </w:r>
      <w:r>
        <w:t>impact</w:t>
      </w:r>
      <w:r>
        <w:rPr>
          <w:spacing w:val="-5"/>
        </w:rPr>
        <w:t xml:space="preserve"> </w:t>
      </w:r>
      <w:r>
        <w:t>on</w:t>
      </w:r>
      <w:r>
        <w:rPr>
          <w:spacing w:val="-2"/>
        </w:rPr>
        <w:t xml:space="preserve"> </w:t>
      </w:r>
      <w:r>
        <w:t>alleviating</w:t>
      </w:r>
      <w:r>
        <w:rPr>
          <w:spacing w:val="-4"/>
        </w:rPr>
        <w:t xml:space="preserve"> </w:t>
      </w:r>
      <w:r>
        <w:t>distress</w:t>
      </w:r>
      <w:r>
        <w:rPr>
          <w:spacing w:val="-6"/>
        </w:rPr>
        <w:t xml:space="preserve"> </w:t>
      </w:r>
      <w:r>
        <w:t>compared</w:t>
      </w:r>
      <w:r>
        <w:rPr>
          <w:spacing w:val="-4"/>
        </w:rPr>
        <w:t xml:space="preserve"> </w:t>
      </w:r>
      <w:r>
        <w:t>to</w:t>
      </w:r>
      <w:r>
        <w:rPr>
          <w:spacing w:val="-5"/>
        </w:rPr>
        <w:t xml:space="preserve"> </w:t>
      </w:r>
      <w:r>
        <w:t>other</w:t>
      </w:r>
      <w:r>
        <w:rPr>
          <w:spacing w:val="-4"/>
        </w:rPr>
        <w:t xml:space="preserve"> </w:t>
      </w:r>
      <w:r>
        <w:t>wellbeing</w:t>
      </w:r>
      <w:r>
        <w:rPr>
          <w:spacing w:val="-4"/>
        </w:rPr>
        <w:t xml:space="preserve"> </w:t>
      </w:r>
      <w:r>
        <w:t>indicators, such as social and occupational functioning and social inclusion.</w:t>
      </w:r>
    </w:p>
    <w:p w14:paraId="3127740B" w14:textId="77777777" w:rsidR="002A5059" w:rsidRDefault="002A5059">
      <w:pPr>
        <w:pStyle w:val="BodyText"/>
      </w:pPr>
    </w:p>
    <w:p w14:paraId="3127740C" w14:textId="77777777" w:rsidR="002A5059" w:rsidRDefault="0080768D">
      <w:pPr>
        <w:pStyle w:val="BodyText"/>
        <w:ind w:left="448" w:right="603"/>
      </w:pPr>
      <w:r>
        <w:t xml:space="preserve">Young people interviewed as part of the evaluation overwhelmingly attributed attending </w:t>
      </w:r>
      <w:r>
        <w:rPr>
          <w:i/>
        </w:rPr>
        <w:t xml:space="preserve">headspace </w:t>
      </w:r>
      <w:r>
        <w:t xml:space="preserve">as the reason for improvements in their mental health, saying that the </w:t>
      </w:r>
      <w:proofErr w:type="spellStart"/>
      <w:r>
        <w:t>programme</w:t>
      </w:r>
      <w:proofErr w:type="spellEnd"/>
      <w:r>
        <w:t xml:space="preserve"> led them to experience fewer or no depressive episodes, improved their confidence, and decreased their suicidal ideation (Hilferty et al., 2015). Many reported that the skills they learned through their sessions, such as </w:t>
      </w:r>
      <w:proofErr w:type="spellStart"/>
      <w:r>
        <w:t>recognising</w:t>
      </w:r>
      <w:proofErr w:type="spellEnd"/>
      <w:r>
        <w:t xml:space="preserve"> their symptoms when they were experiencing them and strategies for managing those symptoms when they appeared, had helped them continue to support</w:t>
      </w:r>
      <w:r>
        <w:rPr>
          <w:spacing w:val="-3"/>
        </w:rPr>
        <w:t xml:space="preserve"> </w:t>
      </w:r>
      <w:r>
        <w:t>their</w:t>
      </w:r>
      <w:r>
        <w:rPr>
          <w:spacing w:val="-5"/>
        </w:rPr>
        <w:t xml:space="preserve"> </w:t>
      </w:r>
      <w:r>
        <w:t>mental</w:t>
      </w:r>
      <w:r>
        <w:rPr>
          <w:spacing w:val="-7"/>
        </w:rPr>
        <w:t xml:space="preserve"> </w:t>
      </w:r>
      <w:r>
        <w:t>health</w:t>
      </w:r>
      <w:r>
        <w:rPr>
          <w:spacing w:val="-3"/>
        </w:rPr>
        <w:t xml:space="preserve"> </w:t>
      </w:r>
      <w:r>
        <w:t>independently.</w:t>
      </w:r>
      <w:r>
        <w:rPr>
          <w:spacing w:val="-6"/>
        </w:rPr>
        <w:t xml:space="preserve"> </w:t>
      </w:r>
      <w:r>
        <w:rPr>
          <w:i/>
        </w:rPr>
        <w:t>headspace</w:t>
      </w:r>
      <w:r>
        <w:rPr>
          <w:i/>
          <w:spacing w:val="-3"/>
        </w:rPr>
        <w:t xml:space="preserve"> </w:t>
      </w:r>
      <w:proofErr w:type="spellStart"/>
      <w:r>
        <w:t>centre</w:t>
      </w:r>
      <w:proofErr w:type="spellEnd"/>
      <w:r>
        <w:rPr>
          <w:spacing w:val="-5"/>
        </w:rPr>
        <w:t xml:space="preserve"> </w:t>
      </w:r>
      <w:r>
        <w:t>managers</w:t>
      </w:r>
      <w:r>
        <w:rPr>
          <w:spacing w:val="-4"/>
        </w:rPr>
        <w:t xml:space="preserve"> </w:t>
      </w:r>
      <w:r>
        <w:t>reported</w:t>
      </w:r>
      <w:r>
        <w:rPr>
          <w:spacing w:val="-3"/>
        </w:rPr>
        <w:t xml:space="preserve"> </w:t>
      </w:r>
      <w:r>
        <w:t>that</w:t>
      </w:r>
    </w:p>
    <w:p w14:paraId="3127740D" w14:textId="77777777" w:rsidR="002A5059" w:rsidRDefault="002A5059">
      <w:pPr>
        <w:pStyle w:val="BodyText"/>
        <w:sectPr w:rsidR="002A5059">
          <w:pgSz w:w="11900" w:h="16850"/>
          <w:pgMar w:top="1360" w:right="850" w:bottom="960" w:left="992" w:header="0" w:footer="777" w:gutter="0"/>
          <w:cols w:space="720"/>
        </w:sectPr>
      </w:pPr>
    </w:p>
    <w:p w14:paraId="3127740E" w14:textId="77777777" w:rsidR="002A5059" w:rsidRDefault="0080768D">
      <w:pPr>
        <w:pStyle w:val="BodyText"/>
        <w:spacing w:before="79"/>
        <w:ind w:left="448" w:right="596"/>
      </w:pPr>
      <w:r>
        <w:lastRenderedPageBreak/>
        <w:t>offering</w:t>
      </w:r>
      <w:r>
        <w:rPr>
          <w:spacing w:val="-4"/>
        </w:rPr>
        <w:t xml:space="preserve"> </w:t>
      </w:r>
      <w:r>
        <w:t>other</w:t>
      </w:r>
      <w:r>
        <w:rPr>
          <w:spacing w:val="-4"/>
        </w:rPr>
        <w:t xml:space="preserve"> </w:t>
      </w:r>
      <w:r>
        <w:t>services,</w:t>
      </w:r>
      <w:r>
        <w:rPr>
          <w:spacing w:val="-5"/>
        </w:rPr>
        <w:t xml:space="preserve"> </w:t>
      </w:r>
      <w:r>
        <w:t>such</w:t>
      </w:r>
      <w:r>
        <w:rPr>
          <w:spacing w:val="-4"/>
        </w:rPr>
        <w:t xml:space="preserve"> </w:t>
      </w:r>
      <w:r>
        <w:t>as</w:t>
      </w:r>
      <w:r>
        <w:rPr>
          <w:spacing w:val="-3"/>
        </w:rPr>
        <w:t xml:space="preserve"> </w:t>
      </w:r>
      <w:r>
        <w:t>general</w:t>
      </w:r>
      <w:r>
        <w:rPr>
          <w:spacing w:val="-6"/>
        </w:rPr>
        <w:t xml:space="preserve"> </w:t>
      </w:r>
      <w:r>
        <w:t>health</w:t>
      </w:r>
      <w:r>
        <w:rPr>
          <w:spacing w:val="-2"/>
        </w:rPr>
        <w:t xml:space="preserve"> </w:t>
      </w:r>
      <w:r>
        <w:t>support,</w:t>
      </w:r>
      <w:r>
        <w:rPr>
          <w:spacing w:val="-2"/>
        </w:rPr>
        <w:t xml:space="preserve"> </w:t>
      </w:r>
      <w:r>
        <w:t>was</w:t>
      </w:r>
      <w:r>
        <w:rPr>
          <w:spacing w:val="-4"/>
        </w:rPr>
        <w:t xml:space="preserve"> </w:t>
      </w:r>
      <w:r>
        <w:t>an</w:t>
      </w:r>
      <w:r>
        <w:rPr>
          <w:spacing w:val="-2"/>
        </w:rPr>
        <w:t xml:space="preserve"> </w:t>
      </w:r>
      <w:r>
        <w:t>important</w:t>
      </w:r>
      <w:r>
        <w:rPr>
          <w:spacing w:val="-2"/>
        </w:rPr>
        <w:t xml:space="preserve"> </w:t>
      </w:r>
      <w:r>
        <w:t>soft</w:t>
      </w:r>
      <w:r>
        <w:rPr>
          <w:spacing w:val="-5"/>
        </w:rPr>
        <w:t xml:space="preserve"> </w:t>
      </w:r>
      <w:r>
        <w:t>entry point for helping increase young people’s acceptance of mental health support.</w:t>
      </w:r>
    </w:p>
    <w:p w14:paraId="3127740F" w14:textId="77777777" w:rsidR="002A5059" w:rsidRDefault="002A5059">
      <w:pPr>
        <w:pStyle w:val="BodyText"/>
      </w:pPr>
    </w:p>
    <w:p w14:paraId="31277410" w14:textId="77777777" w:rsidR="002A5059" w:rsidRDefault="0080768D">
      <w:pPr>
        <w:pStyle w:val="BodyText"/>
        <w:ind w:left="448" w:right="596"/>
      </w:pPr>
      <w:r>
        <w:t>A</w:t>
      </w:r>
      <w:r>
        <w:rPr>
          <w:spacing w:val="-3"/>
        </w:rPr>
        <w:t xml:space="preserve"> </w:t>
      </w:r>
      <w:r>
        <w:t>key</w:t>
      </w:r>
      <w:r>
        <w:rPr>
          <w:spacing w:val="-4"/>
        </w:rPr>
        <w:t xml:space="preserve"> </w:t>
      </w:r>
      <w:r>
        <w:t>overarching</w:t>
      </w:r>
      <w:r>
        <w:rPr>
          <w:spacing w:val="-3"/>
        </w:rPr>
        <w:t xml:space="preserve"> </w:t>
      </w:r>
      <w:r>
        <w:t>theme</w:t>
      </w:r>
      <w:r>
        <w:rPr>
          <w:spacing w:val="-4"/>
        </w:rPr>
        <w:t xml:space="preserve"> </w:t>
      </w:r>
      <w:r>
        <w:t>from</w:t>
      </w:r>
      <w:r>
        <w:rPr>
          <w:spacing w:val="-4"/>
        </w:rPr>
        <w:t xml:space="preserve"> </w:t>
      </w:r>
      <w:r>
        <w:t>the</w:t>
      </w:r>
      <w:r>
        <w:rPr>
          <w:spacing w:val="-4"/>
        </w:rPr>
        <w:t xml:space="preserve"> </w:t>
      </w:r>
      <w:r>
        <w:t>development</w:t>
      </w:r>
      <w:r>
        <w:rPr>
          <w:spacing w:val="-5"/>
        </w:rPr>
        <w:t xml:space="preserve"> </w:t>
      </w:r>
      <w:r>
        <w:t>of</w:t>
      </w:r>
      <w:r>
        <w:rPr>
          <w:spacing w:val="-3"/>
        </w:rPr>
        <w:t xml:space="preserve"> </w:t>
      </w:r>
      <w:r>
        <w:t>these</w:t>
      </w:r>
      <w:r>
        <w:rPr>
          <w:spacing w:val="-4"/>
        </w:rPr>
        <w:t xml:space="preserve"> </w:t>
      </w:r>
      <w:r>
        <w:t>national-level</w:t>
      </w:r>
      <w:r>
        <w:rPr>
          <w:spacing w:val="-4"/>
        </w:rPr>
        <w:t xml:space="preserve"> </w:t>
      </w:r>
      <w:proofErr w:type="spellStart"/>
      <w:r>
        <w:t>programmes</w:t>
      </w:r>
      <w:proofErr w:type="spellEnd"/>
      <w:r>
        <w:t xml:space="preserve"> (despite being community-specific), was the need for a transformation of the way services were delivered, not just more resourcing (e.g., clinicians, sessions) of the existing status quo (McGorry et al., 2013).</w:t>
      </w:r>
    </w:p>
    <w:p w14:paraId="31277411" w14:textId="77777777" w:rsidR="002A5059" w:rsidRDefault="002A5059">
      <w:pPr>
        <w:pStyle w:val="BodyText"/>
      </w:pPr>
    </w:p>
    <w:p w14:paraId="31277412" w14:textId="77777777" w:rsidR="002A5059" w:rsidRDefault="002A5059">
      <w:pPr>
        <w:pStyle w:val="BodyText"/>
      </w:pPr>
    </w:p>
    <w:p w14:paraId="31277413" w14:textId="77777777" w:rsidR="002A5059" w:rsidRDefault="0080768D">
      <w:pPr>
        <w:pStyle w:val="Heading5"/>
        <w:spacing w:before="1"/>
      </w:pPr>
      <w:r>
        <w:rPr>
          <w:color w:val="145F82"/>
        </w:rPr>
        <w:t>Mental</w:t>
      </w:r>
      <w:r>
        <w:rPr>
          <w:color w:val="145F82"/>
          <w:spacing w:val="-3"/>
        </w:rPr>
        <w:t xml:space="preserve"> </w:t>
      </w:r>
      <w:r>
        <w:rPr>
          <w:color w:val="145F82"/>
        </w:rPr>
        <w:t>health</w:t>
      </w:r>
      <w:r>
        <w:rPr>
          <w:color w:val="145F82"/>
          <w:spacing w:val="-5"/>
        </w:rPr>
        <w:t xml:space="preserve"> </w:t>
      </w:r>
      <w:r>
        <w:rPr>
          <w:color w:val="145F82"/>
        </w:rPr>
        <w:t>system</w:t>
      </w:r>
      <w:r>
        <w:rPr>
          <w:color w:val="145F82"/>
          <w:spacing w:val="-3"/>
        </w:rPr>
        <w:t xml:space="preserve"> </w:t>
      </w:r>
      <w:r>
        <w:rPr>
          <w:color w:val="145F82"/>
        </w:rPr>
        <w:t>navigation</w:t>
      </w:r>
      <w:r>
        <w:rPr>
          <w:color w:val="145F82"/>
          <w:spacing w:val="-4"/>
        </w:rPr>
        <w:t xml:space="preserve"> </w:t>
      </w:r>
      <w:r>
        <w:rPr>
          <w:color w:val="145F82"/>
          <w:spacing w:val="-2"/>
        </w:rPr>
        <w:t>support</w:t>
      </w:r>
    </w:p>
    <w:p w14:paraId="31277414" w14:textId="77777777" w:rsidR="002A5059" w:rsidRDefault="0080768D">
      <w:pPr>
        <w:spacing w:before="276"/>
        <w:ind w:left="448"/>
        <w:rPr>
          <w:i/>
          <w:sz w:val="24"/>
        </w:rPr>
      </w:pPr>
      <w:r>
        <w:rPr>
          <w:i/>
          <w:color w:val="145F82"/>
          <w:sz w:val="24"/>
        </w:rPr>
        <w:t>Your</w:t>
      </w:r>
      <w:r>
        <w:rPr>
          <w:i/>
          <w:color w:val="145F82"/>
          <w:spacing w:val="-4"/>
          <w:sz w:val="24"/>
        </w:rPr>
        <w:t xml:space="preserve"> </w:t>
      </w:r>
      <w:r>
        <w:rPr>
          <w:i/>
          <w:color w:val="145F82"/>
          <w:sz w:val="24"/>
        </w:rPr>
        <w:t>Choice</w:t>
      </w:r>
      <w:r>
        <w:rPr>
          <w:i/>
          <w:color w:val="145F82"/>
          <w:spacing w:val="-2"/>
          <w:sz w:val="24"/>
        </w:rPr>
        <w:t xml:space="preserve"> </w:t>
      </w:r>
      <w:r>
        <w:rPr>
          <w:i/>
          <w:color w:val="145F82"/>
          <w:sz w:val="24"/>
        </w:rPr>
        <w:t>(Aotearoa</w:t>
      </w:r>
      <w:r>
        <w:rPr>
          <w:i/>
          <w:color w:val="145F82"/>
          <w:spacing w:val="-4"/>
          <w:sz w:val="24"/>
        </w:rPr>
        <w:t xml:space="preserve"> </w:t>
      </w:r>
      <w:r>
        <w:rPr>
          <w:i/>
          <w:color w:val="145F82"/>
          <w:sz w:val="24"/>
        </w:rPr>
        <w:t>New</w:t>
      </w:r>
      <w:r>
        <w:rPr>
          <w:i/>
          <w:color w:val="145F82"/>
          <w:spacing w:val="-2"/>
          <w:sz w:val="24"/>
        </w:rPr>
        <w:t xml:space="preserve"> Zealand)</w:t>
      </w:r>
    </w:p>
    <w:p w14:paraId="31277415" w14:textId="77777777" w:rsidR="002A5059" w:rsidRDefault="0080768D">
      <w:pPr>
        <w:pStyle w:val="BodyText"/>
        <w:ind w:left="448" w:right="597"/>
      </w:pPr>
      <w:r>
        <w:t xml:space="preserve">The </w:t>
      </w:r>
      <w:r>
        <w:rPr>
          <w:i/>
        </w:rPr>
        <w:t xml:space="preserve">Your Choice </w:t>
      </w:r>
      <w:proofErr w:type="spellStart"/>
      <w:r>
        <w:t>programme</w:t>
      </w:r>
      <w:proofErr w:type="spellEnd"/>
      <w:r>
        <w:t xml:space="preserve"> was developed in Auckland (</w:t>
      </w:r>
      <w:proofErr w:type="spellStart"/>
      <w:r>
        <w:t>Waitematā</w:t>
      </w:r>
      <w:proofErr w:type="spellEnd"/>
      <w:r>
        <w:t xml:space="preserve"> DHB region) as</w:t>
      </w:r>
      <w:r>
        <w:rPr>
          <w:spacing w:val="-3"/>
        </w:rPr>
        <w:t xml:space="preserve"> </w:t>
      </w:r>
      <w:r>
        <w:t>a</w:t>
      </w:r>
      <w:r>
        <w:rPr>
          <w:spacing w:val="-4"/>
        </w:rPr>
        <w:t xml:space="preserve"> </w:t>
      </w:r>
      <w:r>
        <w:t>pragmatic,</w:t>
      </w:r>
      <w:r>
        <w:rPr>
          <w:spacing w:val="-5"/>
        </w:rPr>
        <w:t xml:space="preserve"> </w:t>
      </w:r>
      <w:r>
        <w:t>community-based</w:t>
      </w:r>
      <w:r>
        <w:rPr>
          <w:spacing w:val="-4"/>
        </w:rPr>
        <w:t xml:space="preserve"> </w:t>
      </w:r>
      <w:r>
        <w:t>early</w:t>
      </w:r>
      <w:r>
        <w:rPr>
          <w:spacing w:val="-3"/>
        </w:rPr>
        <w:t xml:space="preserve"> </w:t>
      </w:r>
      <w:r>
        <w:t>intervention</w:t>
      </w:r>
      <w:r>
        <w:rPr>
          <w:spacing w:val="-2"/>
        </w:rPr>
        <w:t xml:space="preserve"> </w:t>
      </w:r>
      <w:r>
        <w:t>response</w:t>
      </w:r>
      <w:r>
        <w:rPr>
          <w:spacing w:val="-4"/>
        </w:rPr>
        <w:t xml:space="preserve"> </w:t>
      </w:r>
      <w:r>
        <w:t>for</w:t>
      </w:r>
      <w:r>
        <w:rPr>
          <w:spacing w:val="-4"/>
        </w:rPr>
        <w:t xml:space="preserve"> </w:t>
      </w:r>
      <w:r>
        <w:t>young</w:t>
      </w:r>
      <w:r>
        <w:rPr>
          <w:spacing w:val="-2"/>
        </w:rPr>
        <w:t xml:space="preserve"> </w:t>
      </w:r>
      <w:r>
        <w:t>people</w:t>
      </w:r>
      <w:r>
        <w:rPr>
          <w:spacing w:val="-4"/>
        </w:rPr>
        <w:t xml:space="preserve"> </w:t>
      </w:r>
      <w:r>
        <w:t>aged 10-24 years who were experiencing low to moderate mental health concerns, but who were often falling through the cracks of existing systems (Clark et al., 2014).</w:t>
      </w:r>
    </w:p>
    <w:p w14:paraId="31277416" w14:textId="77777777" w:rsidR="002A5059" w:rsidRDefault="0080768D">
      <w:pPr>
        <w:pStyle w:val="BodyText"/>
        <w:ind w:left="448" w:right="596"/>
      </w:pPr>
      <w:r>
        <w:t xml:space="preserve">The </w:t>
      </w:r>
      <w:proofErr w:type="spellStart"/>
      <w:r>
        <w:t>programme</w:t>
      </w:r>
      <w:proofErr w:type="spellEnd"/>
      <w:r>
        <w:t xml:space="preserve"> was designed to help young people with low to moderate concerns to access counselling quickly, without cost barriers, and without having to navigate the system on their own. The service was</w:t>
      </w:r>
      <w:r>
        <w:rPr>
          <w:spacing w:val="-1"/>
        </w:rPr>
        <w:t xml:space="preserve"> </w:t>
      </w:r>
      <w:r>
        <w:t>not</w:t>
      </w:r>
      <w:r>
        <w:rPr>
          <w:spacing w:val="-1"/>
        </w:rPr>
        <w:t xml:space="preserve"> </w:t>
      </w:r>
      <w:r>
        <w:t>intended for young people with high or very</w:t>
      </w:r>
      <w:r>
        <w:rPr>
          <w:spacing w:val="-3"/>
        </w:rPr>
        <w:t xml:space="preserve"> </w:t>
      </w:r>
      <w:r>
        <w:t>high</w:t>
      </w:r>
      <w:r>
        <w:rPr>
          <w:spacing w:val="-4"/>
        </w:rPr>
        <w:t xml:space="preserve"> </w:t>
      </w:r>
      <w:proofErr w:type="gramStart"/>
      <w:r>
        <w:t>need</w:t>
      </w:r>
      <w:proofErr w:type="gramEnd"/>
      <w:r>
        <w:rPr>
          <w:spacing w:val="-2"/>
        </w:rPr>
        <w:t xml:space="preserve"> </w:t>
      </w:r>
      <w:r>
        <w:t>(those</w:t>
      </w:r>
      <w:r>
        <w:rPr>
          <w:spacing w:val="-4"/>
        </w:rPr>
        <w:t xml:space="preserve"> </w:t>
      </w:r>
      <w:r>
        <w:t>who</w:t>
      </w:r>
      <w:r>
        <w:rPr>
          <w:spacing w:val="-2"/>
        </w:rPr>
        <w:t xml:space="preserve"> </w:t>
      </w:r>
      <w:r>
        <w:t>met</w:t>
      </w:r>
      <w:r>
        <w:rPr>
          <w:spacing w:val="-2"/>
        </w:rPr>
        <w:t xml:space="preserve"> </w:t>
      </w:r>
      <w:r>
        <w:t>criteria</w:t>
      </w:r>
      <w:r>
        <w:rPr>
          <w:spacing w:val="-4"/>
        </w:rPr>
        <w:t xml:space="preserve"> </w:t>
      </w:r>
      <w:r>
        <w:t>for</w:t>
      </w:r>
      <w:r>
        <w:rPr>
          <w:spacing w:val="-6"/>
        </w:rPr>
        <w:t xml:space="preserve"> </w:t>
      </w:r>
      <w:r>
        <w:t>more</w:t>
      </w:r>
      <w:r>
        <w:rPr>
          <w:spacing w:val="-2"/>
        </w:rPr>
        <w:t xml:space="preserve"> </w:t>
      </w:r>
      <w:r>
        <w:t>serious</w:t>
      </w:r>
      <w:r>
        <w:rPr>
          <w:spacing w:val="-3"/>
        </w:rPr>
        <w:t xml:space="preserve"> </w:t>
      </w:r>
      <w:r>
        <w:t>concerns</w:t>
      </w:r>
      <w:r>
        <w:rPr>
          <w:spacing w:val="-5"/>
        </w:rPr>
        <w:t xml:space="preserve"> </w:t>
      </w:r>
      <w:r>
        <w:t>were</w:t>
      </w:r>
      <w:r>
        <w:rPr>
          <w:spacing w:val="-2"/>
        </w:rPr>
        <w:t xml:space="preserve"> </w:t>
      </w:r>
      <w:r>
        <w:t>excluded</w:t>
      </w:r>
      <w:r>
        <w:rPr>
          <w:spacing w:val="-4"/>
        </w:rPr>
        <w:t xml:space="preserve"> </w:t>
      </w:r>
      <w:r>
        <w:t>and directed towards specialist CAMHS).</w:t>
      </w:r>
    </w:p>
    <w:p w14:paraId="31277417" w14:textId="77777777" w:rsidR="002A5059" w:rsidRDefault="002A5059">
      <w:pPr>
        <w:pStyle w:val="BodyText"/>
      </w:pPr>
    </w:p>
    <w:p w14:paraId="31277418" w14:textId="77777777" w:rsidR="002A5059" w:rsidRDefault="0080768D">
      <w:pPr>
        <w:pStyle w:val="BodyText"/>
        <w:ind w:left="448" w:right="596"/>
      </w:pPr>
      <w:r>
        <w:rPr>
          <w:i/>
        </w:rPr>
        <w:t xml:space="preserve">Your Choice </w:t>
      </w:r>
      <w:r>
        <w:t>functioned as a coordinated access and triage model. Referrals could come from a wide range of sources, including primary care, schools, community organisations, secondary services, whānau and families, and young people themselves.</w:t>
      </w:r>
      <w:r>
        <w:rPr>
          <w:spacing w:val="-5"/>
        </w:rPr>
        <w:t xml:space="preserve"> </w:t>
      </w:r>
      <w:r>
        <w:t>The</w:t>
      </w:r>
      <w:r>
        <w:rPr>
          <w:spacing w:val="-4"/>
        </w:rPr>
        <w:t xml:space="preserve"> </w:t>
      </w:r>
      <w:proofErr w:type="spellStart"/>
      <w:r>
        <w:t>programme</w:t>
      </w:r>
      <w:proofErr w:type="spellEnd"/>
      <w:r>
        <w:rPr>
          <w:spacing w:val="-2"/>
        </w:rPr>
        <w:t xml:space="preserve"> </w:t>
      </w:r>
      <w:r>
        <w:t>relied</w:t>
      </w:r>
      <w:r>
        <w:rPr>
          <w:spacing w:val="-2"/>
        </w:rPr>
        <w:t xml:space="preserve"> </w:t>
      </w:r>
      <w:r>
        <w:t>on</w:t>
      </w:r>
      <w:r>
        <w:rPr>
          <w:spacing w:val="-2"/>
        </w:rPr>
        <w:t xml:space="preserve"> </w:t>
      </w:r>
      <w:r>
        <w:t>a</w:t>
      </w:r>
      <w:r>
        <w:rPr>
          <w:spacing w:val="-4"/>
        </w:rPr>
        <w:t xml:space="preserve"> </w:t>
      </w:r>
      <w:r>
        <w:t>dedicated</w:t>
      </w:r>
      <w:r>
        <w:rPr>
          <w:spacing w:val="-4"/>
        </w:rPr>
        <w:t xml:space="preserve"> </w:t>
      </w:r>
      <w:r>
        <w:t>coordinator</w:t>
      </w:r>
      <w:r>
        <w:rPr>
          <w:spacing w:val="-4"/>
        </w:rPr>
        <w:t xml:space="preserve"> </w:t>
      </w:r>
      <w:r>
        <w:t>(a</w:t>
      </w:r>
      <w:r>
        <w:rPr>
          <w:spacing w:val="-2"/>
        </w:rPr>
        <w:t xml:space="preserve"> </w:t>
      </w:r>
      <w:r>
        <w:t>social</w:t>
      </w:r>
      <w:r>
        <w:rPr>
          <w:spacing w:val="-3"/>
        </w:rPr>
        <w:t xml:space="preserve"> </w:t>
      </w:r>
      <w:r>
        <w:t>worker)</w:t>
      </w:r>
      <w:r>
        <w:rPr>
          <w:spacing w:val="-4"/>
        </w:rPr>
        <w:t xml:space="preserve"> </w:t>
      </w:r>
      <w:r>
        <w:t>who acted as the single point of entry, completing an initial triage to ensure the referral was appropriate and that the young person was willing to engage.</w:t>
      </w:r>
    </w:p>
    <w:p w14:paraId="31277419" w14:textId="77777777" w:rsidR="002A5059" w:rsidRDefault="002A5059">
      <w:pPr>
        <w:pStyle w:val="BodyText"/>
      </w:pPr>
    </w:p>
    <w:p w14:paraId="3127741A" w14:textId="77777777" w:rsidR="002A5059" w:rsidRDefault="0080768D">
      <w:pPr>
        <w:pStyle w:val="BodyText"/>
        <w:ind w:left="448" w:right="668"/>
      </w:pPr>
      <w:r>
        <w:t>Following initial triage, referrals were reviewed by a multidisciplinary and cross-agency triage team, which included primary and secondary care clinicians (e.g., nurses, GPs, youth health clinicians, CAMHS clinicians, psychiatrists). The team’s role was to recommend the most appropriate care package for each young person (e.g.,</w:t>
      </w:r>
      <w:r>
        <w:rPr>
          <w:spacing w:val="-4"/>
        </w:rPr>
        <w:t xml:space="preserve"> </w:t>
      </w:r>
      <w:r>
        <w:t>individual</w:t>
      </w:r>
      <w:r>
        <w:rPr>
          <w:spacing w:val="-5"/>
        </w:rPr>
        <w:t xml:space="preserve"> </w:t>
      </w:r>
      <w:r>
        <w:t>counselling,</w:t>
      </w:r>
      <w:r>
        <w:rPr>
          <w:spacing w:val="-4"/>
        </w:rPr>
        <w:t xml:space="preserve"> </w:t>
      </w:r>
      <w:r>
        <w:t>group</w:t>
      </w:r>
      <w:r>
        <w:rPr>
          <w:spacing w:val="-4"/>
        </w:rPr>
        <w:t xml:space="preserve"> </w:t>
      </w:r>
      <w:r>
        <w:t>work,</w:t>
      </w:r>
      <w:r>
        <w:rPr>
          <w:spacing w:val="-4"/>
        </w:rPr>
        <w:t xml:space="preserve"> </w:t>
      </w:r>
      <w:r>
        <w:t>family</w:t>
      </w:r>
      <w:r>
        <w:rPr>
          <w:spacing w:val="-5"/>
        </w:rPr>
        <w:t xml:space="preserve"> </w:t>
      </w:r>
      <w:r>
        <w:t>therapy).</w:t>
      </w:r>
      <w:r>
        <w:rPr>
          <w:spacing w:val="-4"/>
        </w:rPr>
        <w:t xml:space="preserve"> </w:t>
      </w:r>
      <w:r>
        <w:t>Counselling</w:t>
      </w:r>
      <w:r>
        <w:rPr>
          <w:spacing w:val="-6"/>
        </w:rPr>
        <w:t xml:space="preserve"> </w:t>
      </w:r>
      <w:r>
        <w:t>was</w:t>
      </w:r>
      <w:r>
        <w:rPr>
          <w:spacing w:val="-5"/>
        </w:rPr>
        <w:t xml:space="preserve"> </w:t>
      </w:r>
      <w:r>
        <w:t xml:space="preserve">delivered by contracted and qualified counsellors and therapists. Sessions were delivered in settings that were convenient for the young person, including schools, homes, and within community-based services. The </w:t>
      </w:r>
      <w:proofErr w:type="spellStart"/>
      <w:r>
        <w:t>programme</w:t>
      </w:r>
      <w:proofErr w:type="spellEnd"/>
      <w:r>
        <w:t xml:space="preserve"> also aimed </w:t>
      </w:r>
      <w:proofErr w:type="gramStart"/>
      <w:r>
        <w:t>to match</w:t>
      </w:r>
      <w:proofErr w:type="gramEnd"/>
      <w:r>
        <w:t xml:space="preserve"> young people to providers in ways that supported engagement, including preferences around counsellor’s gender, location, and cultural fit.</w:t>
      </w:r>
    </w:p>
    <w:p w14:paraId="3127741B" w14:textId="77777777" w:rsidR="002A5059" w:rsidRDefault="002A5059">
      <w:pPr>
        <w:pStyle w:val="BodyText"/>
      </w:pPr>
    </w:p>
    <w:p w14:paraId="3127741C" w14:textId="77777777" w:rsidR="002A5059" w:rsidRDefault="0080768D">
      <w:pPr>
        <w:pStyle w:val="BodyText"/>
        <w:ind w:left="448" w:right="600"/>
      </w:pPr>
      <w:r>
        <w:t>In the evaluation (Clark et al., 2014), outcomes were reported for 581 young people who completed the intervention between 2008 and 2010. Most participants were aged</w:t>
      </w:r>
      <w:r>
        <w:rPr>
          <w:spacing w:val="-2"/>
        </w:rPr>
        <w:t xml:space="preserve"> </w:t>
      </w:r>
      <w:r>
        <w:t>10-14</w:t>
      </w:r>
      <w:r>
        <w:rPr>
          <w:spacing w:val="-2"/>
        </w:rPr>
        <w:t xml:space="preserve"> </w:t>
      </w:r>
      <w:r>
        <w:t>years</w:t>
      </w:r>
      <w:r>
        <w:rPr>
          <w:spacing w:val="-3"/>
        </w:rPr>
        <w:t xml:space="preserve"> </w:t>
      </w:r>
      <w:r>
        <w:t>(48%),</w:t>
      </w:r>
      <w:r>
        <w:rPr>
          <w:spacing w:val="-2"/>
        </w:rPr>
        <w:t xml:space="preserve"> </w:t>
      </w:r>
      <w:r>
        <w:t>followed</w:t>
      </w:r>
      <w:r>
        <w:rPr>
          <w:spacing w:val="-4"/>
        </w:rPr>
        <w:t xml:space="preserve"> </w:t>
      </w:r>
      <w:r>
        <w:t>by</w:t>
      </w:r>
      <w:r>
        <w:rPr>
          <w:spacing w:val="-3"/>
        </w:rPr>
        <w:t xml:space="preserve"> </w:t>
      </w:r>
      <w:r>
        <w:t>those</w:t>
      </w:r>
      <w:r>
        <w:rPr>
          <w:spacing w:val="-7"/>
        </w:rPr>
        <w:t xml:space="preserve"> </w:t>
      </w:r>
      <w:r>
        <w:t>aged</w:t>
      </w:r>
      <w:r>
        <w:rPr>
          <w:spacing w:val="-2"/>
        </w:rPr>
        <w:t xml:space="preserve"> </w:t>
      </w:r>
      <w:r>
        <w:t>15-19</w:t>
      </w:r>
      <w:r>
        <w:rPr>
          <w:spacing w:val="-2"/>
        </w:rPr>
        <w:t xml:space="preserve"> </w:t>
      </w:r>
      <w:r>
        <w:t>years</w:t>
      </w:r>
      <w:r>
        <w:rPr>
          <w:spacing w:val="-3"/>
        </w:rPr>
        <w:t xml:space="preserve"> </w:t>
      </w:r>
      <w:r>
        <w:t>(43%)</w:t>
      </w:r>
      <w:r>
        <w:rPr>
          <w:spacing w:val="-4"/>
        </w:rPr>
        <w:t xml:space="preserve"> </w:t>
      </w:r>
      <w:r>
        <w:t>and</w:t>
      </w:r>
      <w:r>
        <w:rPr>
          <w:spacing w:val="-4"/>
        </w:rPr>
        <w:t xml:space="preserve"> </w:t>
      </w:r>
      <w:r>
        <w:t>20-24</w:t>
      </w:r>
      <w:r>
        <w:rPr>
          <w:spacing w:val="-2"/>
        </w:rPr>
        <w:t xml:space="preserve"> </w:t>
      </w:r>
      <w:r>
        <w:t xml:space="preserve">years (9%). The </w:t>
      </w:r>
      <w:proofErr w:type="spellStart"/>
      <w:r>
        <w:t>programme</w:t>
      </w:r>
      <w:proofErr w:type="spellEnd"/>
      <w:r>
        <w:t xml:space="preserve"> reached a culturally diverse group, with a relatively high proportion of rangatahi Māori (31%) and young people living socioeconomically deprived </w:t>
      </w:r>
      <w:proofErr w:type="spellStart"/>
      <w:r>
        <w:t>neighbourhoods</w:t>
      </w:r>
      <w:proofErr w:type="spellEnd"/>
      <w:r>
        <w:t xml:space="preserve"> (51% of young people lived in the most highly deprived </w:t>
      </w:r>
      <w:proofErr w:type="spellStart"/>
      <w:r>
        <w:t>neighbourhoods</w:t>
      </w:r>
      <w:proofErr w:type="spellEnd"/>
      <w:r>
        <w:t xml:space="preserve"> [</w:t>
      </w:r>
      <w:proofErr w:type="spellStart"/>
      <w:r>
        <w:t>NZDep</w:t>
      </w:r>
      <w:proofErr w:type="spellEnd"/>
      <w:r>
        <w:t xml:space="preserve"> deciles 8-10]). Most young people received individual counselling (63%), with around 30% participating in group work. Individual counselling typically involved around eight sessions, delivered over a median period of approximately ten weeks.</w:t>
      </w:r>
    </w:p>
    <w:p w14:paraId="3127741D" w14:textId="77777777" w:rsidR="002A5059" w:rsidRDefault="002A5059">
      <w:pPr>
        <w:pStyle w:val="BodyText"/>
        <w:sectPr w:rsidR="002A5059">
          <w:pgSz w:w="11900" w:h="16850"/>
          <w:pgMar w:top="1360" w:right="850" w:bottom="960" w:left="992" w:header="0" w:footer="777" w:gutter="0"/>
          <w:cols w:space="720"/>
        </w:sectPr>
      </w:pPr>
    </w:p>
    <w:p w14:paraId="3127741E" w14:textId="77777777" w:rsidR="002A5059" w:rsidRDefault="0080768D">
      <w:pPr>
        <w:pStyle w:val="BodyText"/>
        <w:spacing w:before="75"/>
        <w:ind w:left="447" w:right="630"/>
      </w:pPr>
      <w:r>
        <w:lastRenderedPageBreak/>
        <w:t>Baseline symptom scores indicated that this cohort were, on average, experiencing psychological difficulties that were slightly raised (as per the Strengths and Difficulties Questionnaire [SDQ]). At baseline,</w:t>
      </w:r>
      <w:r>
        <w:rPr>
          <w:spacing w:val="-2"/>
        </w:rPr>
        <w:t xml:space="preserve"> </w:t>
      </w:r>
      <w:r>
        <w:t>the study</w:t>
      </w:r>
      <w:r>
        <w:rPr>
          <w:spacing w:val="-2"/>
        </w:rPr>
        <w:t xml:space="preserve"> </w:t>
      </w:r>
      <w:r>
        <w:t>cohort had</w:t>
      </w:r>
      <w:r>
        <w:rPr>
          <w:spacing w:val="-1"/>
        </w:rPr>
        <w:t xml:space="preserve"> </w:t>
      </w:r>
      <w:r>
        <w:t>an average</w:t>
      </w:r>
      <w:r>
        <w:rPr>
          <w:spacing w:val="-2"/>
        </w:rPr>
        <w:t xml:space="preserve"> </w:t>
      </w:r>
      <w:r>
        <w:t>SDQ score</w:t>
      </w:r>
      <w:r>
        <w:rPr>
          <w:spacing w:val="-2"/>
        </w:rPr>
        <w:t xml:space="preserve"> </w:t>
      </w:r>
      <w:r>
        <w:t>of</w:t>
      </w:r>
      <w:r>
        <w:rPr>
          <w:spacing w:val="-5"/>
        </w:rPr>
        <w:t xml:space="preserve"> </w:t>
      </w:r>
      <w:r>
        <w:t>15.6.</w:t>
      </w:r>
      <w:r>
        <w:rPr>
          <w:spacing w:val="-2"/>
        </w:rPr>
        <w:t xml:space="preserve"> </w:t>
      </w:r>
      <w:r>
        <w:t>This</w:t>
      </w:r>
      <w:r>
        <w:rPr>
          <w:spacing w:val="-3"/>
        </w:rPr>
        <w:t xml:space="preserve"> </w:t>
      </w:r>
      <w:r>
        <w:t>decreased</w:t>
      </w:r>
      <w:r>
        <w:rPr>
          <w:spacing w:val="-4"/>
        </w:rPr>
        <w:t xml:space="preserve"> </w:t>
      </w:r>
      <w:r>
        <w:t>to</w:t>
      </w:r>
      <w:r>
        <w:rPr>
          <w:spacing w:val="-5"/>
        </w:rPr>
        <w:t xml:space="preserve"> </w:t>
      </w:r>
      <w:r>
        <w:t>an</w:t>
      </w:r>
      <w:r>
        <w:rPr>
          <w:spacing w:val="-4"/>
        </w:rPr>
        <w:t xml:space="preserve"> </w:t>
      </w:r>
      <w:r>
        <w:t>average</w:t>
      </w:r>
      <w:r>
        <w:rPr>
          <w:spacing w:val="-4"/>
        </w:rPr>
        <w:t xml:space="preserve"> </w:t>
      </w:r>
      <w:r>
        <w:t>of</w:t>
      </w:r>
      <w:r>
        <w:rPr>
          <w:spacing w:val="-3"/>
        </w:rPr>
        <w:t xml:space="preserve"> </w:t>
      </w:r>
      <w:r>
        <w:t>12.3</w:t>
      </w:r>
      <w:r>
        <w:rPr>
          <w:spacing w:val="-4"/>
        </w:rPr>
        <w:t xml:space="preserve"> </w:t>
      </w:r>
      <w:r>
        <w:t>post-intervention</w:t>
      </w:r>
      <w:r>
        <w:rPr>
          <w:spacing w:val="-2"/>
        </w:rPr>
        <w:t xml:space="preserve"> </w:t>
      </w:r>
      <w:r>
        <w:t xml:space="preserve">(approximately 58% of a standard deviation difference—a moderate effect size). This moved the cohort average from having symptoms that indicated slightly raised difficulties to it being </w:t>
      </w:r>
      <w:proofErr w:type="gramStart"/>
      <w:r>
        <w:t>considered it</w:t>
      </w:r>
      <w:proofErr w:type="gramEnd"/>
      <w:r>
        <w:t xml:space="preserve"> unlikely that there were clinically significant problems.</w:t>
      </w:r>
    </w:p>
    <w:p w14:paraId="3127741F" w14:textId="77777777" w:rsidR="002A5059" w:rsidRDefault="002A5059">
      <w:pPr>
        <w:pStyle w:val="BodyText"/>
      </w:pPr>
    </w:p>
    <w:p w14:paraId="31277420" w14:textId="77777777" w:rsidR="002A5059" w:rsidRDefault="0080768D">
      <w:pPr>
        <w:pStyle w:val="BodyText"/>
        <w:spacing w:before="1"/>
        <w:ind w:left="447" w:right="668"/>
      </w:pPr>
      <w:r>
        <w:t>A similar pattern was found when examining functioning (measured through the Children’s Global Assessment Scale Difficulties Score [C-GAS]), whereby functioning increased from an average scale</w:t>
      </w:r>
      <w:r>
        <w:rPr>
          <w:spacing w:val="-1"/>
        </w:rPr>
        <w:t xml:space="preserve"> </w:t>
      </w:r>
      <w:r>
        <w:t>score of 62.7 at baseline to 72.7 post intervention (an 89% of a standard deviation difference—a large effect size). This shift represented a change from the “young person may have difficulty in a single area,</w:t>
      </w:r>
      <w:r>
        <w:rPr>
          <w:spacing w:val="-2"/>
        </w:rPr>
        <w:t xml:space="preserve"> </w:t>
      </w:r>
      <w:r>
        <w:t>but</w:t>
      </w:r>
      <w:r>
        <w:rPr>
          <w:spacing w:val="-2"/>
        </w:rPr>
        <w:t xml:space="preserve"> </w:t>
      </w:r>
      <w:r>
        <w:t>generally functioning</w:t>
      </w:r>
      <w:r>
        <w:rPr>
          <w:spacing w:val="-1"/>
        </w:rPr>
        <w:t xml:space="preserve"> </w:t>
      </w:r>
      <w:r>
        <w:t>well”</w:t>
      </w:r>
      <w:r>
        <w:rPr>
          <w:spacing w:val="-1"/>
        </w:rPr>
        <w:t xml:space="preserve"> </w:t>
      </w:r>
      <w:r>
        <w:t>diagnostic category to</w:t>
      </w:r>
      <w:r>
        <w:rPr>
          <w:spacing w:val="-1"/>
        </w:rPr>
        <w:t xml:space="preserve"> </w:t>
      </w:r>
      <w:r>
        <w:t>the “no</w:t>
      </w:r>
      <w:r>
        <w:rPr>
          <w:spacing w:val="-1"/>
        </w:rPr>
        <w:t xml:space="preserve"> </w:t>
      </w:r>
      <w:r>
        <w:t>more than slight impairments</w:t>
      </w:r>
      <w:r>
        <w:rPr>
          <w:spacing w:val="-6"/>
        </w:rPr>
        <w:t xml:space="preserve"> </w:t>
      </w:r>
      <w:r>
        <w:t>in</w:t>
      </w:r>
      <w:r>
        <w:rPr>
          <w:spacing w:val="-1"/>
        </w:rPr>
        <w:t xml:space="preserve"> </w:t>
      </w:r>
      <w:r>
        <w:t>functioning</w:t>
      </w:r>
      <w:r>
        <w:rPr>
          <w:spacing w:val="-3"/>
        </w:rPr>
        <w:t xml:space="preserve"> </w:t>
      </w:r>
      <w:r>
        <w:t>at</w:t>
      </w:r>
      <w:r>
        <w:rPr>
          <w:spacing w:val="-2"/>
        </w:rPr>
        <w:t xml:space="preserve"> </w:t>
      </w:r>
      <w:r>
        <w:t>home,</w:t>
      </w:r>
      <w:r>
        <w:rPr>
          <w:spacing w:val="-4"/>
        </w:rPr>
        <w:t xml:space="preserve"> </w:t>
      </w:r>
      <w:r>
        <w:t>at school,</w:t>
      </w:r>
      <w:r>
        <w:rPr>
          <w:spacing w:val="-1"/>
        </w:rPr>
        <w:t xml:space="preserve"> </w:t>
      </w:r>
      <w:r>
        <w:t>or</w:t>
      </w:r>
      <w:r>
        <w:rPr>
          <w:spacing w:val="-3"/>
        </w:rPr>
        <w:t xml:space="preserve"> </w:t>
      </w:r>
      <w:r>
        <w:t>with</w:t>
      </w:r>
      <w:r>
        <w:rPr>
          <w:spacing w:val="-1"/>
        </w:rPr>
        <w:t xml:space="preserve"> </w:t>
      </w:r>
      <w:r>
        <w:t>peers”</w:t>
      </w:r>
      <w:r>
        <w:rPr>
          <w:spacing w:val="-3"/>
        </w:rPr>
        <w:t xml:space="preserve"> </w:t>
      </w:r>
      <w:r>
        <w:t>category,</w:t>
      </w:r>
      <w:r>
        <w:rPr>
          <w:spacing w:val="-1"/>
        </w:rPr>
        <w:t xml:space="preserve"> </w:t>
      </w:r>
      <w:r>
        <w:t xml:space="preserve">on </w:t>
      </w:r>
      <w:r>
        <w:rPr>
          <w:spacing w:val="-2"/>
        </w:rPr>
        <w:t>average.</w:t>
      </w:r>
    </w:p>
    <w:p w14:paraId="31277421" w14:textId="77777777" w:rsidR="002A5059" w:rsidRDefault="002A5059">
      <w:pPr>
        <w:pStyle w:val="BodyText"/>
      </w:pPr>
    </w:p>
    <w:p w14:paraId="31277422" w14:textId="77777777" w:rsidR="002A5059" w:rsidRDefault="0080768D">
      <w:pPr>
        <w:pStyle w:val="BodyText"/>
        <w:ind w:left="447" w:right="596"/>
      </w:pPr>
      <w:r>
        <w:t>Finally,</w:t>
      </w:r>
      <w:r>
        <w:rPr>
          <w:spacing w:val="-3"/>
        </w:rPr>
        <w:t xml:space="preserve"> </w:t>
      </w:r>
      <w:r>
        <w:t>a</w:t>
      </w:r>
      <w:r>
        <w:rPr>
          <w:spacing w:val="-3"/>
        </w:rPr>
        <w:t xml:space="preserve"> </w:t>
      </w:r>
      <w:r>
        <w:t>similar</w:t>
      </w:r>
      <w:r>
        <w:rPr>
          <w:spacing w:val="-4"/>
        </w:rPr>
        <w:t xml:space="preserve"> </w:t>
      </w:r>
      <w:r>
        <w:t>pattern</w:t>
      </w:r>
      <w:r>
        <w:rPr>
          <w:spacing w:val="-3"/>
        </w:rPr>
        <w:t xml:space="preserve"> </w:t>
      </w:r>
      <w:r>
        <w:t>was</w:t>
      </w:r>
      <w:r>
        <w:rPr>
          <w:spacing w:val="-3"/>
        </w:rPr>
        <w:t xml:space="preserve"> </w:t>
      </w:r>
      <w:r>
        <w:t>found</w:t>
      </w:r>
      <w:r>
        <w:rPr>
          <w:spacing w:val="-3"/>
        </w:rPr>
        <w:t xml:space="preserve"> </w:t>
      </w:r>
      <w:r>
        <w:t>on</w:t>
      </w:r>
      <w:r>
        <w:rPr>
          <w:spacing w:val="-3"/>
        </w:rPr>
        <w:t xml:space="preserve"> </w:t>
      </w:r>
      <w:r>
        <w:t>an</w:t>
      </w:r>
      <w:r>
        <w:rPr>
          <w:spacing w:val="-3"/>
        </w:rPr>
        <w:t xml:space="preserve"> </w:t>
      </w:r>
      <w:r>
        <w:t>indicator</w:t>
      </w:r>
      <w:r>
        <w:rPr>
          <w:spacing w:val="-4"/>
        </w:rPr>
        <w:t xml:space="preserve"> </w:t>
      </w:r>
      <w:r>
        <w:t>of</w:t>
      </w:r>
      <w:r>
        <w:rPr>
          <w:spacing w:val="-5"/>
        </w:rPr>
        <w:t xml:space="preserve"> </w:t>
      </w:r>
      <w:r>
        <w:t>problematic</w:t>
      </w:r>
      <w:r>
        <w:rPr>
          <w:spacing w:val="-4"/>
        </w:rPr>
        <w:t xml:space="preserve"> </w:t>
      </w:r>
      <w:r>
        <w:t>substance</w:t>
      </w:r>
      <w:r>
        <w:rPr>
          <w:spacing w:val="-3"/>
        </w:rPr>
        <w:t xml:space="preserve"> </w:t>
      </w:r>
      <w:r>
        <w:t>use</w:t>
      </w:r>
      <w:r>
        <w:rPr>
          <w:spacing w:val="-3"/>
        </w:rPr>
        <w:t xml:space="preserve"> </w:t>
      </w:r>
      <w:r>
        <w:t>(the Substance Abuse Choices Scale [SACS]), where the average score shifted from 4.2 points (on a 20-point scale) at baseline to 2.9 points post-intervention (a 22% of a standard deviation difference—a small effect).</w:t>
      </w:r>
    </w:p>
    <w:p w14:paraId="31277423" w14:textId="77777777" w:rsidR="002A5059" w:rsidRDefault="002A5059">
      <w:pPr>
        <w:pStyle w:val="BodyText"/>
      </w:pPr>
    </w:p>
    <w:p w14:paraId="31277424" w14:textId="77777777" w:rsidR="002A5059" w:rsidRDefault="0080768D">
      <w:pPr>
        <w:pStyle w:val="BodyText"/>
        <w:ind w:left="447"/>
      </w:pPr>
      <w:r>
        <w:t>These findings were supported by feedback from young people and whānau, who described</w:t>
      </w:r>
      <w:r>
        <w:rPr>
          <w:spacing w:val="-4"/>
        </w:rPr>
        <w:t xml:space="preserve"> </w:t>
      </w:r>
      <w:r>
        <w:t>the</w:t>
      </w:r>
      <w:r>
        <w:rPr>
          <w:spacing w:val="-2"/>
        </w:rPr>
        <w:t xml:space="preserve"> </w:t>
      </w:r>
      <w:r>
        <w:t>service</w:t>
      </w:r>
      <w:r>
        <w:rPr>
          <w:spacing w:val="-4"/>
        </w:rPr>
        <w:t xml:space="preserve"> </w:t>
      </w:r>
      <w:r>
        <w:t>as</w:t>
      </w:r>
      <w:r>
        <w:rPr>
          <w:spacing w:val="-3"/>
        </w:rPr>
        <w:t xml:space="preserve"> </w:t>
      </w:r>
      <w:r>
        <w:t>easy</w:t>
      </w:r>
      <w:r>
        <w:rPr>
          <w:spacing w:val="-5"/>
        </w:rPr>
        <w:t xml:space="preserve"> </w:t>
      </w:r>
      <w:r>
        <w:t>to</w:t>
      </w:r>
      <w:r>
        <w:rPr>
          <w:spacing w:val="-4"/>
        </w:rPr>
        <w:t xml:space="preserve"> </w:t>
      </w:r>
      <w:r>
        <w:t>engage</w:t>
      </w:r>
      <w:r>
        <w:rPr>
          <w:spacing w:val="-2"/>
        </w:rPr>
        <w:t xml:space="preserve"> </w:t>
      </w:r>
      <w:r>
        <w:t>with,</w:t>
      </w:r>
      <w:r>
        <w:rPr>
          <w:spacing w:val="-2"/>
        </w:rPr>
        <w:t xml:space="preserve"> </w:t>
      </w:r>
      <w:r>
        <w:t>culturally</w:t>
      </w:r>
      <w:r>
        <w:rPr>
          <w:spacing w:val="-3"/>
        </w:rPr>
        <w:t xml:space="preserve"> </w:t>
      </w:r>
      <w:r>
        <w:t>appropriate,</w:t>
      </w:r>
      <w:r>
        <w:rPr>
          <w:spacing w:val="-5"/>
        </w:rPr>
        <w:t xml:space="preserve"> </w:t>
      </w:r>
      <w:r>
        <w:t>and</w:t>
      </w:r>
      <w:r>
        <w:rPr>
          <w:spacing w:val="-4"/>
        </w:rPr>
        <w:t xml:space="preserve"> </w:t>
      </w:r>
      <w:r>
        <w:t>helpful</w:t>
      </w:r>
      <w:r>
        <w:rPr>
          <w:spacing w:val="-3"/>
        </w:rPr>
        <w:t xml:space="preserve"> </w:t>
      </w:r>
      <w:r>
        <w:t>for developing coping skills and improving communication.</w:t>
      </w:r>
    </w:p>
    <w:p w14:paraId="31277425" w14:textId="77777777" w:rsidR="002A5059" w:rsidRDefault="002A5059">
      <w:pPr>
        <w:pStyle w:val="BodyText"/>
      </w:pPr>
    </w:p>
    <w:p w14:paraId="31277426" w14:textId="77777777" w:rsidR="002A5059" w:rsidRDefault="0080768D">
      <w:pPr>
        <w:pStyle w:val="BodyText"/>
        <w:ind w:left="447" w:right="597"/>
      </w:pPr>
      <w:r>
        <w:t>Overall,</w:t>
      </w:r>
      <w:r>
        <w:rPr>
          <w:spacing w:val="-2"/>
        </w:rPr>
        <w:t xml:space="preserve"> </w:t>
      </w:r>
      <w:r>
        <w:rPr>
          <w:i/>
        </w:rPr>
        <w:t>Your</w:t>
      </w:r>
      <w:r>
        <w:rPr>
          <w:i/>
          <w:spacing w:val="-3"/>
        </w:rPr>
        <w:t xml:space="preserve"> </w:t>
      </w:r>
      <w:r>
        <w:rPr>
          <w:i/>
        </w:rPr>
        <w:t>Choice</w:t>
      </w:r>
      <w:r>
        <w:rPr>
          <w:i/>
          <w:spacing w:val="-3"/>
        </w:rPr>
        <w:t xml:space="preserve"> </w:t>
      </w:r>
      <w:r>
        <w:t>is</w:t>
      </w:r>
      <w:r>
        <w:rPr>
          <w:spacing w:val="-2"/>
        </w:rPr>
        <w:t xml:space="preserve"> </w:t>
      </w:r>
      <w:r>
        <w:t>an</w:t>
      </w:r>
      <w:r>
        <w:rPr>
          <w:spacing w:val="-3"/>
        </w:rPr>
        <w:t xml:space="preserve"> </w:t>
      </w:r>
      <w:r>
        <w:t>example</w:t>
      </w:r>
      <w:r>
        <w:rPr>
          <w:spacing w:val="-3"/>
        </w:rPr>
        <w:t xml:space="preserve"> </w:t>
      </w:r>
      <w:r>
        <w:t>of</w:t>
      </w:r>
      <w:r>
        <w:rPr>
          <w:spacing w:val="-4"/>
        </w:rPr>
        <w:t xml:space="preserve"> </w:t>
      </w:r>
      <w:r>
        <w:t>an</w:t>
      </w:r>
      <w:r>
        <w:rPr>
          <w:spacing w:val="-4"/>
        </w:rPr>
        <w:t xml:space="preserve"> </w:t>
      </w:r>
      <w:r>
        <w:t>approach</w:t>
      </w:r>
      <w:r>
        <w:rPr>
          <w:spacing w:val="-4"/>
        </w:rPr>
        <w:t xml:space="preserve"> </w:t>
      </w:r>
      <w:r>
        <w:t>that</w:t>
      </w:r>
      <w:r>
        <w:rPr>
          <w:spacing w:val="-1"/>
        </w:rPr>
        <w:t xml:space="preserve"> </w:t>
      </w:r>
      <w:r>
        <w:t>does</w:t>
      </w:r>
      <w:r>
        <w:rPr>
          <w:spacing w:val="-2"/>
        </w:rPr>
        <w:t xml:space="preserve"> </w:t>
      </w:r>
      <w:r>
        <w:t>not</w:t>
      </w:r>
      <w:r>
        <w:rPr>
          <w:spacing w:val="-1"/>
        </w:rPr>
        <w:t xml:space="preserve"> </w:t>
      </w:r>
      <w:r>
        <w:t>rely</w:t>
      </w:r>
      <w:r>
        <w:rPr>
          <w:spacing w:val="-4"/>
        </w:rPr>
        <w:t xml:space="preserve"> </w:t>
      </w:r>
      <w:r>
        <w:t>on</w:t>
      </w:r>
      <w:r>
        <w:rPr>
          <w:spacing w:val="-3"/>
        </w:rPr>
        <w:t xml:space="preserve"> </w:t>
      </w:r>
      <w:r>
        <w:t>one</w:t>
      </w:r>
      <w:r>
        <w:rPr>
          <w:spacing w:val="-3"/>
        </w:rPr>
        <w:t xml:space="preserve"> </w:t>
      </w:r>
      <w:r>
        <w:t>specific therapeutic modality, but instead, strengthens outcomes through rapid access, coordinator-supported navigation, and flexible matching to free counselling options.</w:t>
      </w:r>
    </w:p>
    <w:p w14:paraId="31277427" w14:textId="77777777" w:rsidR="002A5059" w:rsidRDefault="002A5059">
      <w:pPr>
        <w:pStyle w:val="BodyText"/>
      </w:pPr>
    </w:p>
    <w:p w14:paraId="31277428" w14:textId="77777777" w:rsidR="002A5059" w:rsidRDefault="002A5059">
      <w:pPr>
        <w:pStyle w:val="BodyText"/>
      </w:pPr>
    </w:p>
    <w:p w14:paraId="31277429" w14:textId="77777777" w:rsidR="002A5059" w:rsidRDefault="0080768D">
      <w:pPr>
        <w:pStyle w:val="Heading5"/>
        <w:ind w:left="447"/>
      </w:pPr>
      <w:r>
        <w:rPr>
          <w:color w:val="145F82"/>
        </w:rPr>
        <w:t>Sports-embedded</w:t>
      </w:r>
      <w:r>
        <w:rPr>
          <w:color w:val="145F82"/>
          <w:spacing w:val="-5"/>
        </w:rPr>
        <w:t xml:space="preserve"> </w:t>
      </w:r>
      <w:r>
        <w:rPr>
          <w:color w:val="145F82"/>
        </w:rPr>
        <w:t>mental</w:t>
      </w:r>
      <w:r>
        <w:rPr>
          <w:color w:val="145F82"/>
          <w:spacing w:val="-5"/>
        </w:rPr>
        <w:t xml:space="preserve"> </w:t>
      </w:r>
      <w:r>
        <w:rPr>
          <w:color w:val="145F82"/>
        </w:rPr>
        <w:t>health</w:t>
      </w:r>
      <w:r>
        <w:rPr>
          <w:color w:val="145F82"/>
          <w:spacing w:val="-4"/>
        </w:rPr>
        <w:t xml:space="preserve"> </w:t>
      </w:r>
      <w:r>
        <w:rPr>
          <w:color w:val="145F82"/>
          <w:spacing w:val="-2"/>
        </w:rPr>
        <w:t>interventions</w:t>
      </w:r>
    </w:p>
    <w:p w14:paraId="3127742A" w14:textId="77777777" w:rsidR="002A5059" w:rsidRDefault="002A5059">
      <w:pPr>
        <w:pStyle w:val="BodyText"/>
        <w:rPr>
          <w:b/>
          <w:i/>
        </w:rPr>
      </w:pPr>
    </w:p>
    <w:p w14:paraId="3127742B" w14:textId="77777777" w:rsidR="002A5059" w:rsidRDefault="0080768D">
      <w:pPr>
        <w:ind w:left="447"/>
        <w:rPr>
          <w:i/>
          <w:sz w:val="24"/>
        </w:rPr>
      </w:pPr>
      <w:r>
        <w:rPr>
          <w:i/>
          <w:color w:val="145F82"/>
          <w:sz w:val="24"/>
        </w:rPr>
        <w:t xml:space="preserve">RISE </w:t>
      </w:r>
      <w:r>
        <w:rPr>
          <w:i/>
          <w:color w:val="145F82"/>
          <w:spacing w:val="-2"/>
          <w:sz w:val="24"/>
        </w:rPr>
        <w:t>(Australia)</w:t>
      </w:r>
    </w:p>
    <w:p w14:paraId="3127742C" w14:textId="77777777" w:rsidR="002A5059" w:rsidRDefault="0080768D">
      <w:pPr>
        <w:pStyle w:val="BodyText"/>
        <w:ind w:left="447" w:right="596"/>
      </w:pPr>
      <w:r>
        <w:t xml:space="preserve">Three Australian studies evaluated a multipronged mental health </w:t>
      </w:r>
      <w:proofErr w:type="spellStart"/>
      <w:r>
        <w:t>programme</w:t>
      </w:r>
      <w:proofErr w:type="spellEnd"/>
      <w:r>
        <w:t xml:space="preserve"> delivered</w:t>
      </w:r>
      <w:r>
        <w:rPr>
          <w:spacing w:val="-4"/>
        </w:rPr>
        <w:t xml:space="preserve"> </w:t>
      </w:r>
      <w:r>
        <w:t>through</w:t>
      </w:r>
      <w:r>
        <w:rPr>
          <w:spacing w:val="-4"/>
        </w:rPr>
        <w:t xml:space="preserve"> </w:t>
      </w:r>
      <w:r>
        <w:t>organised</w:t>
      </w:r>
      <w:r>
        <w:rPr>
          <w:spacing w:val="-2"/>
        </w:rPr>
        <w:t xml:space="preserve"> </w:t>
      </w:r>
      <w:r>
        <w:t>youth</w:t>
      </w:r>
      <w:r>
        <w:rPr>
          <w:spacing w:val="-4"/>
        </w:rPr>
        <w:t xml:space="preserve"> </w:t>
      </w:r>
      <w:r>
        <w:t>sport</w:t>
      </w:r>
      <w:r>
        <w:rPr>
          <w:spacing w:val="-5"/>
        </w:rPr>
        <w:t xml:space="preserve"> </w:t>
      </w:r>
      <w:r>
        <w:t>settings,</w:t>
      </w:r>
      <w:r>
        <w:rPr>
          <w:spacing w:val="-2"/>
        </w:rPr>
        <w:t xml:space="preserve"> </w:t>
      </w:r>
      <w:r>
        <w:t>which</w:t>
      </w:r>
      <w:r>
        <w:rPr>
          <w:spacing w:val="-2"/>
        </w:rPr>
        <w:t xml:space="preserve"> </w:t>
      </w:r>
      <w:r>
        <w:t>uses</w:t>
      </w:r>
      <w:r>
        <w:rPr>
          <w:spacing w:val="-5"/>
        </w:rPr>
        <w:t xml:space="preserve"> </w:t>
      </w:r>
      <w:r>
        <w:t>community</w:t>
      </w:r>
      <w:r>
        <w:rPr>
          <w:spacing w:val="-3"/>
        </w:rPr>
        <w:t xml:space="preserve"> </w:t>
      </w:r>
      <w:r>
        <w:t>sport</w:t>
      </w:r>
      <w:r>
        <w:rPr>
          <w:spacing w:val="-2"/>
        </w:rPr>
        <w:t xml:space="preserve"> </w:t>
      </w:r>
      <w:r>
        <w:t>as</w:t>
      </w:r>
      <w:r>
        <w:rPr>
          <w:spacing w:val="-5"/>
        </w:rPr>
        <w:t xml:space="preserve"> </w:t>
      </w:r>
      <w:r>
        <w:t>an entry point for mental health promotion, early identification, and prevention.</w:t>
      </w:r>
    </w:p>
    <w:p w14:paraId="3127742D" w14:textId="77777777" w:rsidR="002A5059" w:rsidRDefault="0080768D">
      <w:pPr>
        <w:pStyle w:val="BodyText"/>
        <w:ind w:left="447" w:right="653"/>
      </w:pPr>
      <w:r>
        <w:t xml:space="preserve">Embedded within existing sporting contexts (community sports clubs and junior rugby league development </w:t>
      </w:r>
      <w:proofErr w:type="spellStart"/>
      <w:r>
        <w:t>programmes</w:t>
      </w:r>
      <w:proofErr w:type="spellEnd"/>
      <w:r>
        <w:t xml:space="preserve">), these </w:t>
      </w:r>
      <w:proofErr w:type="spellStart"/>
      <w:r>
        <w:t>programmes</w:t>
      </w:r>
      <w:proofErr w:type="spellEnd"/>
      <w:r>
        <w:t xml:space="preserve"> aim to reduce stigma and</w:t>
      </w:r>
      <w:r>
        <w:rPr>
          <w:spacing w:val="-2"/>
        </w:rPr>
        <w:t xml:space="preserve"> </w:t>
      </w:r>
      <w:r>
        <w:t>improve</w:t>
      </w:r>
      <w:r>
        <w:rPr>
          <w:spacing w:val="-2"/>
        </w:rPr>
        <w:t xml:space="preserve"> </w:t>
      </w:r>
      <w:r>
        <w:t>access</w:t>
      </w:r>
      <w:r>
        <w:rPr>
          <w:spacing w:val="-3"/>
        </w:rPr>
        <w:t xml:space="preserve"> </w:t>
      </w:r>
      <w:r>
        <w:t>to</w:t>
      </w:r>
      <w:r>
        <w:rPr>
          <w:spacing w:val="-4"/>
        </w:rPr>
        <w:t xml:space="preserve"> </w:t>
      </w:r>
      <w:r>
        <w:t>support</w:t>
      </w:r>
      <w:r>
        <w:rPr>
          <w:spacing w:val="-2"/>
        </w:rPr>
        <w:t xml:space="preserve"> </w:t>
      </w:r>
      <w:r>
        <w:t>by</w:t>
      </w:r>
      <w:r>
        <w:rPr>
          <w:spacing w:val="-5"/>
        </w:rPr>
        <w:t xml:space="preserve"> </w:t>
      </w:r>
      <w:r>
        <w:t>delivering</w:t>
      </w:r>
      <w:r>
        <w:rPr>
          <w:spacing w:val="-4"/>
        </w:rPr>
        <w:t xml:space="preserve"> </w:t>
      </w:r>
      <w:r>
        <w:t>interventions</w:t>
      </w:r>
      <w:r>
        <w:rPr>
          <w:spacing w:val="-3"/>
        </w:rPr>
        <w:t xml:space="preserve"> </w:t>
      </w:r>
      <w:r>
        <w:t>in</w:t>
      </w:r>
      <w:r>
        <w:rPr>
          <w:spacing w:val="-2"/>
        </w:rPr>
        <w:t xml:space="preserve"> </w:t>
      </w:r>
      <w:r>
        <w:t>a</w:t>
      </w:r>
      <w:r>
        <w:rPr>
          <w:spacing w:val="-2"/>
        </w:rPr>
        <w:t xml:space="preserve"> </w:t>
      </w:r>
      <w:r>
        <w:t>setting</w:t>
      </w:r>
      <w:r>
        <w:rPr>
          <w:spacing w:val="-2"/>
        </w:rPr>
        <w:t xml:space="preserve"> </w:t>
      </w:r>
      <w:r>
        <w:t>that</w:t>
      </w:r>
      <w:r>
        <w:rPr>
          <w:spacing w:val="-2"/>
        </w:rPr>
        <w:t xml:space="preserve"> </w:t>
      </w:r>
      <w:r>
        <w:t>is</w:t>
      </w:r>
      <w:r>
        <w:rPr>
          <w:spacing w:val="-3"/>
        </w:rPr>
        <w:t xml:space="preserve"> </w:t>
      </w:r>
      <w:r>
        <w:t>familiar, socially connected, and highly acceptable to young people and their families.</w:t>
      </w:r>
    </w:p>
    <w:p w14:paraId="3127742E" w14:textId="77777777" w:rsidR="002A5059" w:rsidRDefault="002A5059">
      <w:pPr>
        <w:pStyle w:val="BodyText"/>
      </w:pPr>
    </w:p>
    <w:p w14:paraId="3127742F" w14:textId="77777777" w:rsidR="002A5059" w:rsidRDefault="0080768D">
      <w:pPr>
        <w:pStyle w:val="BodyText"/>
        <w:ind w:left="447" w:right="690"/>
      </w:pPr>
      <w:r>
        <w:t xml:space="preserve">In the first two studies, a mental health </w:t>
      </w:r>
      <w:proofErr w:type="spellStart"/>
      <w:r>
        <w:t>programme</w:t>
      </w:r>
      <w:proofErr w:type="spellEnd"/>
      <w:r>
        <w:t xml:space="preserve"> was embedded within a junior rugby league development </w:t>
      </w:r>
      <w:proofErr w:type="spellStart"/>
      <w:r>
        <w:t>programme</w:t>
      </w:r>
      <w:proofErr w:type="spellEnd"/>
      <w:r>
        <w:t xml:space="preserve"> for boys aged 12-15 years (Dowell et al., 2021;</w:t>
      </w:r>
      <w:r>
        <w:rPr>
          <w:spacing w:val="-4"/>
        </w:rPr>
        <w:t xml:space="preserve"> </w:t>
      </w:r>
      <w:r>
        <w:t>Waters</w:t>
      </w:r>
      <w:r>
        <w:rPr>
          <w:spacing w:val="-2"/>
        </w:rPr>
        <w:t xml:space="preserve"> </w:t>
      </w:r>
      <w:r>
        <w:t>et</w:t>
      </w:r>
      <w:r>
        <w:rPr>
          <w:spacing w:val="-4"/>
        </w:rPr>
        <w:t xml:space="preserve"> </w:t>
      </w:r>
      <w:r>
        <w:t>al.,</w:t>
      </w:r>
      <w:r>
        <w:rPr>
          <w:spacing w:val="-2"/>
        </w:rPr>
        <w:t xml:space="preserve"> </w:t>
      </w:r>
      <w:r>
        <w:t>2025).</w:t>
      </w:r>
      <w:r>
        <w:rPr>
          <w:spacing w:val="-2"/>
        </w:rPr>
        <w:t xml:space="preserve"> </w:t>
      </w:r>
      <w:r>
        <w:t>The</w:t>
      </w:r>
      <w:r>
        <w:rPr>
          <w:spacing w:val="-2"/>
        </w:rPr>
        <w:t xml:space="preserve"> </w:t>
      </w:r>
      <w:r>
        <w:t>pilot</w:t>
      </w:r>
      <w:r>
        <w:rPr>
          <w:spacing w:val="-4"/>
        </w:rPr>
        <w:t xml:space="preserve"> </w:t>
      </w:r>
      <w:proofErr w:type="spellStart"/>
      <w:r>
        <w:t>programme</w:t>
      </w:r>
      <w:proofErr w:type="spellEnd"/>
      <w:r>
        <w:rPr>
          <w:spacing w:val="-2"/>
        </w:rPr>
        <w:t xml:space="preserve"> </w:t>
      </w:r>
      <w:r>
        <w:t>was</w:t>
      </w:r>
      <w:r>
        <w:rPr>
          <w:spacing w:val="-4"/>
        </w:rPr>
        <w:t xml:space="preserve"> </w:t>
      </w:r>
      <w:r>
        <w:t>delivered</w:t>
      </w:r>
      <w:r>
        <w:rPr>
          <w:spacing w:val="-2"/>
        </w:rPr>
        <w:t xml:space="preserve"> </w:t>
      </w:r>
      <w:r>
        <w:t>in</w:t>
      </w:r>
      <w:r>
        <w:rPr>
          <w:spacing w:val="-3"/>
        </w:rPr>
        <w:t xml:space="preserve"> </w:t>
      </w:r>
      <w:r>
        <w:t>both</w:t>
      </w:r>
      <w:r>
        <w:rPr>
          <w:spacing w:val="-2"/>
        </w:rPr>
        <w:t xml:space="preserve"> </w:t>
      </w:r>
      <w:r>
        <w:t>an</w:t>
      </w:r>
      <w:r>
        <w:rPr>
          <w:spacing w:val="-2"/>
        </w:rPr>
        <w:t xml:space="preserve"> </w:t>
      </w:r>
      <w:r>
        <w:t>urban</w:t>
      </w:r>
      <w:r>
        <w:rPr>
          <w:spacing w:val="-3"/>
        </w:rPr>
        <w:t xml:space="preserve"> </w:t>
      </w:r>
      <w:r>
        <w:t xml:space="preserve">and rural community setting and used a structured three-step approach called The Life-Fit-Learning System. This three-step </w:t>
      </w:r>
      <w:proofErr w:type="spellStart"/>
      <w:r>
        <w:t>programme</w:t>
      </w:r>
      <w:proofErr w:type="spellEnd"/>
      <w:r>
        <w:t xml:space="preserve"> first assessed participants on their mental health (Step 1), provided individual feedback to the participants and their parents and group-level feedback to </w:t>
      </w:r>
      <w:proofErr w:type="spellStart"/>
      <w:r>
        <w:t>programme</w:t>
      </w:r>
      <w:proofErr w:type="spellEnd"/>
      <w:r>
        <w:t xml:space="preserve"> coordinators (Step 2), and connected participants and their parents to a multi-component intervention that</w:t>
      </w:r>
    </w:p>
    <w:p w14:paraId="31277430" w14:textId="77777777" w:rsidR="002A5059" w:rsidRDefault="002A5059">
      <w:pPr>
        <w:pStyle w:val="BodyText"/>
        <w:sectPr w:rsidR="002A5059">
          <w:pgSz w:w="11900" w:h="16850"/>
          <w:pgMar w:top="1640" w:right="850" w:bottom="960" w:left="992" w:header="0" w:footer="777" w:gutter="0"/>
          <w:cols w:space="720"/>
        </w:sectPr>
      </w:pPr>
    </w:p>
    <w:p w14:paraId="31277431" w14:textId="77777777" w:rsidR="002A5059" w:rsidRDefault="0080768D">
      <w:pPr>
        <w:pStyle w:val="BodyText"/>
        <w:spacing w:before="79"/>
        <w:ind w:left="448" w:right="706"/>
      </w:pPr>
      <w:r>
        <w:lastRenderedPageBreak/>
        <w:t xml:space="preserve">included both online resources and group workshop </w:t>
      </w:r>
      <w:proofErr w:type="spellStart"/>
      <w:r>
        <w:t>programme</w:t>
      </w:r>
      <w:proofErr w:type="spellEnd"/>
      <w:r>
        <w:t xml:space="preserve"> (four 30-minute sessions)</w:t>
      </w:r>
      <w:r>
        <w:rPr>
          <w:spacing w:val="-5"/>
        </w:rPr>
        <w:t xml:space="preserve"> </w:t>
      </w:r>
      <w:r>
        <w:t>(Step3).</w:t>
      </w:r>
      <w:r>
        <w:rPr>
          <w:spacing w:val="-6"/>
        </w:rPr>
        <w:t xml:space="preserve"> </w:t>
      </w:r>
      <w:r>
        <w:t>Individual-level</w:t>
      </w:r>
      <w:r>
        <w:rPr>
          <w:spacing w:val="-4"/>
        </w:rPr>
        <w:t xml:space="preserve"> </w:t>
      </w:r>
      <w:r>
        <w:t>follow-up</w:t>
      </w:r>
      <w:r>
        <w:rPr>
          <w:spacing w:val="-5"/>
        </w:rPr>
        <w:t xml:space="preserve"> </w:t>
      </w:r>
      <w:r>
        <w:t>was</w:t>
      </w:r>
      <w:r>
        <w:rPr>
          <w:spacing w:val="-4"/>
        </w:rPr>
        <w:t xml:space="preserve"> </w:t>
      </w:r>
      <w:r>
        <w:t>provided</w:t>
      </w:r>
      <w:r>
        <w:rPr>
          <w:spacing w:val="-3"/>
        </w:rPr>
        <w:t xml:space="preserve"> </w:t>
      </w:r>
      <w:r>
        <w:t>for</w:t>
      </w:r>
      <w:r>
        <w:rPr>
          <w:spacing w:val="-5"/>
        </w:rPr>
        <w:t xml:space="preserve"> </w:t>
      </w:r>
      <w:r>
        <w:t>participants</w:t>
      </w:r>
      <w:r>
        <w:rPr>
          <w:spacing w:val="-6"/>
        </w:rPr>
        <w:t xml:space="preserve"> </w:t>
      </w:r>
      <w:r>
        <w:t>that</w:t>
      </w:r>
      <w:r>
        <w:rPr>
          <w:spacing w:val="-3"/>
        </w:rPr>
        <w:t xml:space="preserve"> </w:t>
      </w:r>
      <w:r>
        <w:t>were at high risk for mental health conditions.</w:t>
      </w:r>
    </w:p>
    <w:p w14:paraId="31277432" w14:textId="77777777" w:rsidR="002A5059" w:rsidRDefault="002A5059">
      <w:pPr>
        <w:pStyle w:val="BodyText"/>
      </w:pPr>
    </w:p>
    <w:p w14:paraId="31277433" w14:textId="77777777" w:rsidR="002A5059" w:rsidRDefault="0080768D">
      <w:pPr>
        <w:pStyle w:val="BodyText"/>
        <w:ind w:left="448" w:right="596"/>
      </w:pPr>
      <w:r>
        <w:t xml:space="preserve">The group </w:t>
      </w:r>
      <w:proofErr w:type="spellStart"/>
      <w:r>
        <w:t>programme</w:t>
      </w:r>
      <w:proofErr w:type="spellEnd"/>
      <w:r>
        <w:t xml:space="preserve"> modules were framed in youth-friendly, strengths-based language</w:t>
      </w:r>
      <w:r>
        <w:rPr>
          <w:spacing w:val="-5"/>
        </w:rPr>
        <w:t xml:space="preserve"> </w:t>
      </w:r>
      <w:r>
        <w:t>and</w:t>
      </w:r>
      <w:r>
        <w:rPr>
          <w:spacing w:val="-3"/>
        </w:rPr>
        <w:t xml:space="preserve"> </w:t>
      </w:r>
      <w:r>
        <w:t>aligned</w:t>
      </w:r>
      <w:r>
        <w:rPr>
          <w:spacing w:val="-7"/>
        </w:rPr>
        <w:t xml:space="preserve"> </w:t>
      </w:r>
      <w:r>
        <w:t>with</w:t>
      </w:r>
      <w:r>
        <w:rPr>
          <w:spacing w:val="-3"/>
        </w:rPr>
        <w:t xml:space="preserve"> </w:t>
      </w:r>
      <w:r>
        <w:t>sport</w:t>
      </w:r>
      <w:r>
        <w:rPr>
          <w:spacing w:val="-5"/>
        </w:rPr>
        <w:t xml:space="preserve"> </w:t>
      </w:r>
      <w:r>
        <w:t>performance</w:t>
      </w:r>
      <w:r>
        <w:rPr>
          <w:spacing w:val="-5"/>
        </w:rPr>
        <w:t xml:space="preserve"> </w:t>
      </w:r>
      <w:r>
        <w:t>and</w:t>
      </w:r>
      <w:r>
        <w:rPr>
          <w:spacing w:val="-5"/>
        </w:rPr>
        <w:t xml:space="preserve"> </w:t>
      </w:r>
      <w:r>
        <w:t>wellbeing</w:t>
      </w:r>
      <w:r>
        <w:rPr>
          <w:spacing w:val="-3"/>
        </w:rPr>
        <w:t xml:space="preserve"> </w:t>
      </w:r>
      <w:r>
        <w:t>goals,</w:t>
      </w:r>
      <w:r>
        <w:rPr>
          <w:spacing w:val="-3"/>
        </w:rPr>
        <w:t xml:space="preserve"> </w:t>
      </w:r>
      <w:proofErr w:type="gramStart"/>
      <w:r>
        <w:t>including:</w:t>
      </w:r>
      <w:proofErr w:type="gramEnd"/>
      <w:r>
        <w:rPr>
          <w:spacing w:val="-3"/>
        </w:rPr>
        <w:t xml:space="preserve"> </w:t>
      </w:r>
      <w:r>
        <w:t>Strong Minds (grit, optimism), Keep Cool (emotional self-control, physiological regulation strategies such as breathing and relaxation), Stay Connected (kindness, gratitude, relationships), and Healthy Habits (sleep, nutrition, social media/technology).</w:t>
      </w:r>
    </w:p>
    <w:p w14:paraId="31277434" w14:textId="77777777" w:rsidR="002A5059" w:rsidRDefault="002A5059">
      <w:pPr>
        <w:pStyle w:val="BodyText"/>
      </w:pPr>
    </w:p>
    <w:p w14:paraId="31277435" w14:textId="77777777" w:rsidR="002A5059" w:rsidRDefault="0080768D">
      <w:pPr>
        <w:pStyle w:val="BodyText"/>
        <w:spacing w:before="1"/>
        <w:ind w:left="448" w:right="596"/>
      </w:pPr>
      <w:r>
        <w:t>In the pilot outcome evaluation, analyses focused on the subset of boys who completed</w:t>
      </w:r>
      <w:r>
        <w:rPr>
          <w:spacing w:val="-2"/>
        </w:rPr>
        <w:t xml:space="preserve"> </w:t>
      </w:r>
      <w:r>
        <w:t>both</w:t>
      </w:r>
      <w:r>
        <w:rPr>
          <w:spacing w:val="-3"/>
        </w:rPr>
        <w:t xml:space="preserve"> </w:t>
      </w:r>
      <w:r>
        <w:t>pre-</w:t>
      </w:r>
      <w:r>
        <w:rPr>
          <w:spacing w:val="-4"/>
        </w:rPr>
        <w:t xml:space="preserve"> </w:t>
      </w:r>
      <w:r>
        <w:t>and</w:t>
      </w:r>
      <w:r>
        <w:rPr>
          <w:spacing w:val="-2"/>
        </w:rPr>
        <w:t xml:space="preserve"> </w:t>
      </w:r>
      <w:r>
        <w:t>post-assessments</w:t>
      </w:r>
      <w:r>
        <w:rPr>
          <w:spacing w:val="-3"/>
        </w:rPr>
        <w:t xml:space="preserve"> </w:t>
      </w:r>
      <w:r>
        <w:t>(</w:t>
      </w:r>
      <w:r>
        <w:rPr>
          <w:i/>
        </w:rPr>
        <w:t>n</w:t>
      </w:r>
      <w:r>
        <w:rPr>
          <w:i/>
          <w:spacing w:val="-2"/>
        </w:rPr>
        <w:t xml:space="preserve"> </w:t>
      </w:r>
      <w:r>
        <w:rPr>
          <w:i/>
        </w:rPr>
        <w:t>=</w:t>
      </w:r>
      <w:r>
        <w:rPr>
          <w:i/>
          <w:spacing w:val="-3"/>
        </w:rPr>
        <w:t xml:space="preserve"> </w:t>
      </w:r>
      <w:r>
        <w:t>36)</w:t>
      </w:r>
      <w:r>
        <w:rPr>
          <w:spacing w:val="-4"/>
        </w:rPr>
        <w:t xml:space="preserve"> </w:t>
      </w:r>
      <w:r>
        <w:t>(Dowell</w:t>
      </w:r>
      <w:r>
        <w:rPr>
          <w:spacing w:val="-3"/>
        </w:rPr>
        <w:t xml:space="preserve"> </w:t>
      </w:r>
      <w:r>
        <w:t>et</w:t>
      </w:r>
      <w:r>
        <w:rPr>
          <w:spacing w:val="-4"/>
        </w:rPr>
        <w:t xml:space="preserve"> </w:t>
      </w:r>
      <w:r>
        <w:t>al.,</w:t>
      </w:r>
      <w:r>
        <w:rPr>
          <w:spacing w:val="-4"/>
        </w:rPr>
        <w:t xml:space="preserve"> </w:t>
      </w:r>
      <w:r>
        <w:t>2021).</w:t>
      </w:r>
      <w:r>
        <w:rPr>
          <w:spacing w:val="-2"/>
        </w:rPr>
        <w:t xml:space="preserve"> </w:t>
      </w:r>
      <w:r>
        <w:t>A</w:t>
      </w:r>
      <w:r>
        <w:rPr>
          <w:spacing w:val="-4"/>
        </w:rPr>
        <w:t xml:space="preserve"> </w:t>
      </w:r>
      <w:r>
        <w:t xml:space="preserve">majority of the </w:t>
      </w:r>
      <w:proofErr w:type="gramStart"/>
      <w:r>
        <w:t>sample</w:t>
      </w:r>
      <w:proofErr w:type="gramEnd"/>
      <w:r>
        <w:t xml:space="preserve"> (78%)</w:t>
      </w:r>
      <w:r>
        <w:rPr>
          <w:spacing w:val="-4"/>
        </w:rPr>
        <w:t xml:space="preserve"> </w:t>
      </w:r>
      <w:r>
        <w:t>had no or</w:t>
      </w:r>
      <w:r>
        <w:rPr>
          <w:spacing w:val="-4"/>
        </w:rPr>
        <w:t xml:space="preserve"> </w:t>
      </w:r>
      <w:r>
        <w:t>mild presenting depressive</w:t>
      </w:r>
      <w:r>
        <w:rPr>
          <w:spacing w:val="-2"/>
        </w:rPr>
        <w:t xml:space="preserve"> </w:t>
      </w:r>
      <w:r>
        <w:t>and/or</w:t>
      </w:r>
      <w:r>
        <w:rPr>
          <w:spacing w:val="-2"/>
        </w:rPr>
        <w:t xml:space="preserve"> </w:t>
      </w:r>
      <w:r>
        <w:t>anxiety</w:t>
      </w:r>
      <w:r>
        <w:rPr>
          <w:spacing w:val="-1"/>
        </w:rPr>
        <w:t xml:space="preserve"> </w:t>
      </w:r>
      <w:r>
        <w:t>symptoms at the pre-assessment, with eight of the participants (22%) in the high-risk range. A similar range of symptoms were detected among the larger second evaluation (</w:t>
      </w:r>
      <w:r>
        <w:rPr>
          <w:i/>
        </w:rPr>
        <w:t xml:space="preserve">n = </w:t>
      </w:r>
      <w:r>
        <w:t>176), which used a treatment-control group study design (Waters et al., 2022).</w:t>
      </w:r>
    </w:p>
    <w:p w14:paraId="31277436" w14:textId="77777777" w:rsidR="002A5059" w:rsidRDefault="002A5059">
      <w:pPr>
        <w:pStyle w:val="BodyText"/>
      </w:pPr>
    </w:p>
    <w:p w14:paraId="31277437" w14:textId="77777777" w:rsidR="002A5059" w:rsidRDefault="0080768D">
      <w:pPr>
        <w:pStyle w:val="BodyText"/>
        <w:ind w:left="448" w:right="649"/>
      </w:pPr>
      <w:r>
        <w:t>From pre- to post-</w:t>
      </w:r>
      <w:proofErr w:type="spellStart"/>
      <w:r>
        <w:t>programme</w:t>
      </w:r>
      <w:proofErr w:type="spellEnd"/>
      <w:r>
        <w:t>, participants in the pilot study reported a statistically significant decline in anxiety symptoms (from a raw scale score of 7.0 to 5.6 on the Revised Children’s Anxiety and Depression Scale [RCADS-25] Anxiety Subscale; 38% of a standard deviation difference from the baseline standard deviation—a small effect size) and marginally significant decline in depressive symptoms (from a raw</w:t>
      </w:r>
      <w:r>
        <w:rPr>
          <w:spacing w:val="-3"/>
        </w:rPr>
        <w:t xml:space="preserve"> </w:t>
      </w:r>
      <w:r>
        <w:t>scale</w:t>
      </w:r>
      <w:r>
        <w:rPr>
          <w:spacing w:val="-2"/>
        </w:rPr>
        <w:t xml:space="preserve"> </w:t>
      </w:r>
      <w:r>
        <w:t>score</w:t>
      </w:r>
      <w:r>
        <w:rPr>
          <w:spacing w:val="-4"/>
        </w:rPr>
        <w:t xml:space="preserve"> </w:t>
      </w:r>
      <w:r>
        <w:t>of</w:t>
      </w:r>
      <w:r>
        <w:rPr>
          <w:spacing w:val="-5"/>
        </w:rPr>
        <w:t xml:space="preserve"> </w:t>
      </w:r>
      <w:r>
        <w:t>5.6</w:t>
      </w:r>
      <w:r>
        <w:rPr>
          <w:spacing w:val="-4"/>
        </w:rPr>
        <w:t xml:space="preserve"> </w:t>
      </w:r>
      <w:r>
        <w:t>to</w:t>
      </w:r>
      <w:r>
        <w:rPr>
          <w:spacing w:val="-2"/>
        </w:rPr>
        <w:t xml:space="preserve"> </w:t>
      </w:r>
      <w:r>
        <w:t>4.9</w:t>
      </w:r>
      <w:r>
        <w:rPr>
          <w:spacing w:val="-2"/>
        </w:rPr>
        <w:t xml:space="preserve"> </w:t>
      </w:r>
      <w:r>
        <w:t>on</w:t>
      </w:r>
      <w:r>
        <w:rPr>
          <w:spacing w:val="-2"/>
        </w:rPr>
        <w:t xml:space="preserve"> </w:t>
      </w:r>
      <w:r>
        <w:t>the</w:t>
      </w:r>
      <w:r>
        <w:rPr>
          <w:spacing w:val="-2"/>
        </w:rPr>
        <w:t xml:space="preserve"> </w:t>
      </w:r>
      <w:r>
        <w:t>RCADS-25</w:t>
      </w:r>
      <w:r>
        <w:rPr>
          <w:spacing w:val="-2"/>
        </w:rPr>
        <w:t xml:space="preserve"> </w:t>
      </w:r>
      <w:r>
        <w:t>Depression</w:t>
      </w:r>
      <w:r>
        <w:rPr>
          <w:spacing w:val="-2"/>
        </w:rPr>
        <w:t xml:space="preserve"> </w:t>
      </w:r>
      <w:r>
        <w:t>Subscale;</w:t>
      </w:r>
      <w:r>
        <w:rPr>
          <w:spacing w:val="-2"/>
        </w:rPr>
        <w:t xml:space="preserve"> </w:t>
      </w:r>
      <w:r>
        <w:t xml:space="preserve">approximately 25% of a standard deviation difference—a small effect size). There were no statistically significant changes in anger or </w:t>
      </w:r>
      <w:proofErr w:type="spellStart"/>
      <w:r>
        <w:t>externalising</w:t>
      </w:r>
      <w:proofErr w:type="spellEnd"/>
      <w:r>
        <w:t xml:space="preserve"> </w:t>
      </w:r>
      <w:proofErr w:type="spellStart"/>
      <w:r>
        <w:t>behaviours</w:t>
      </w:r>
      <w:proofErr w:type="spellEnd"/>
      <w:r>
        <w:t>.</w:t>
      </w:r>
    </w:p>
    <w:p w14:paraId="31277438" w14:textId="77777777" w:rsidR="002A5059" w:rsidRDefault="002A5059">
      <w:pPr>
        <w:pStyle w:val="BodyText"/>
      </w:pPr>
    </w:p>
    <w:p w14:paraId="31277439" w14:textId="77777777" w:rsidR="002A5059" w:rsidRDefault="0080768D">
      <w:pPr>
        <w:pStyle w:val="BodyText"/>
        <w:ind w:left="448" w:right="596"/>
      </w:pPr>
      <w:r>
        <w:t xml:space="preserve">Among secondary wellbeing outcomes, there was an increase in prosocial </w:t>
      </w:r>
      <w:proofErr w:type="spellStart"/>
      <w:r>
        <w:t>behaviours</w:t>
      </w:r>
      <w:proofErr w:type="spellEnd"/>
      <w:r>
        <w:t>, efficacy in managing negative emotions, and levels of ‘grit’ (within the urban</w:t>
      </w:r>
      <w:r>
        <w:rPr>
          <w:spacing w:val="-1"/>
        </w:rPr>
        <w:t xml:space="preserve"> </w:t>
      </w:r>
      <w:r>
        <w:t>cohort</w:t>
      </w:r>
      <w:r>
        <w:rPr>
          <w:spacing w:val="-1"/>
        </w:rPr>
        <w:t xml:space="preserve"> </w:t>
      </w:r>
      <w:r>
        <w:t>only),</w:t>
      </w:r>
      <w:r>
        <w:rPr>
          <w:spacing w:val="-4"/>
        </w:rPr>
        <w:t xml:space="preserve"> </w:t>
      </w:r>
      <w:r>
        <w:t>but</w:t>
      </w:r>
      <w:r>
        <w:rPr>
          <w:spacing w:val="-4"/>
        </w:rPr>
        <w:t xml:space="preserve"> </w:t>
      </w:r>
      <w:r>
        <w:t>no</w:t>
      </w:r>
      <w:r>
        <w:rPr>
          <w:spacing w:val="-1"/>
        </w:rPr>
        <w:t xml:space="preserve"> </w:t>
      </w:r>
      <w:r>
        <w:t>significant</w:t>
      </w:r>
      <w:r>
        <w:rPr>
          <w:spacing w:val="-4"/>
        </w:rPr>
        <w:t xml:space="preserve"> </w:t>
      </w:r>
      <w:r>
        <w:t>changes</w:t>
      </w:r>
      <w:r>
        <w:rPr>
          <w:spacing w:val="-5"/>
        </w:rPr>
        <w:t xml:space="preserve"> </w:t>
      </w:r>
      <w:r>
        <w:t>in</w:t>
      </w:r>
      <w:r>
        <w:rPr>
          <w:spacing w:val="-1"/>
        </w:rPr>
        <w:t xml:space="preserve"> </w:t>
      </w:r>
      <w:r>
        <w:t>measures</w:t>
      </w:r>
      <w:r>
        <w:rPr>
          <w:spacing w:val="-4"/>
        </w:rPr>
        <w:t xml:space="preserve"> </w:t>
      </w:r>
      <w:r>
        <w:t>of</w:t>
      </w:r>
      <w:r>
        <w:rPr>
          <w:spacing w:val="-4"/>
        </w:rPr>
        <w:t xml:space="preserve"> </w:t>
      </w:r>
      <w:r>
        <w:t>optimism or</w:t>
      </w:r>
      <w:r>
        <w:rPr>
          <w:spacing w:val="-6"/>
        </w:rPr>
        <w:t xml:space="preserve"> </w:t>
      </w:r>
      <w:r>
        <w:t>gratitude.</w:t>
      </w:r>
    </w:p>
    <w:p w14:paraId="3127743A" w14:textId="77777777" w:rsidR="002A5059" w:rsidRDefault="002A5059">
      <w:pPr>
        <w:pStyle w:val="BodyText"/>
      </w:pPr>
    </w:p>
    <w:p w14:paraId="3127743B" w14:textId="77777777" w:rsidR="002A5059" w:rsidRDefault="0080768D">
      <w:pPr>
        <w:pStyle w:val="BodyText"/>
        <w:ind w:left="448" w:right="596"/>
      </w:pPr>
      <w:r>
        <w:t xml:space="preserve">A similar pattern of results was found in the larger treatment-control study whereby boys who had relatively high-risk symptoms reported declines in anxiety. </w:t>
      </w:r>
      <w:proofErr w:type="gramStart"/>
      <w:r>
        <w:t>However</w:t>
      </w:r>
      <w:proofErr w:type="gramEnd"/>
      <w:r>
        <w:t xml:space="preserve"> boys with high-risk symptoms in the control group (i.e., rugby league players who didn’t receive the intervention) experienced statistically similar declines in anxiety, also (Waters et al., 2022). This indicates that declines in anxiety may not be attributable to the </w:t>
      </w:r>
      <w:proofErr w:type="spellStart"/>
      <w:r>
        <w:t>programme</w:t>
      </w:r>
      <w:proofErr w:type="spellEnd"/>
      <w:r>
        <w:t>, but to participation in sports as the season goes on, more generally. This differed from depressive symptoms, where those with high-risk symptoms experienced declines in depressive symptoms, but those players in the control</w:t>
      </w:r>
      <w:r>
        <w:rPr>
          <w:spacing w:val="-4"/>
        </w:rPr>
        <w:t xml:space="preserve"> </w:t>
      </w:r>
      <w:r>
        <w:t>group</w:t>
      </w:r>
      <w:r>
        <w:rPr>
          <w:spacing w:val="-3"/>
        </w:rPr>
        <w:t xml:space="preserve"> </w:t>
      </w:r>
      <w:r>
        <w:t>reported</w:t>
      </w:r>
      <w:r>
        <w:rPr>
          <w:spacing w:val="-5"/>
        </w:rPr>
        <w:t xml:space="preserve"> </w:t>
      </w:r>
      <w:r>
        <w:t>no</w:t>
      </w:r>
      <w:r>
        <w:rPr>
          <w:spacing w:val="-3"/>
        </w:rPr>
        <w:t xml:space="preserve"> </w:t>
      </w:r>
      <w:r>
        <w:t>change.</w:t>
      </w:r>
      <w:r>
        <w:rPr>
          <w:spacing w:val="-4"/>
        </w:rPr>
        <w:t xml:space="preserve"> </w:t>
      </w:r>
      <w:r>
        <w:t>This</w:t>
      </w:r>
      <w:r>
        <w:rPr>
          <w:spacing w:val="-4"/>
        </w:rPr>
        <w:t xml:space="preserve"> </w:t>
      </w:r>
      <w:r>
        <w:t>finding</w:t>
      </w:r>
      <w:r>
        <w:rPr>
          <w:spacing w:val="-3"/>
        </w:rPr>
        <w:t xml:space="preserve"> </w:t>
      </w:r>
      <w:r>
        <w:t>replicated</w:t>
      </w:r>
      <w:r>
        <w:rPr>
          <w:spacing w:val="-3"/>
        </w:rPr>
        <w:t xml:space="preserve"> </w:t>
      </w:r>
      <w:r>
        <w:t>when</w:t>
      </w:r>
      <w:r>
        <w:rPr>
          <w:spacing w:val="-5"/>
        </w:rPr>
        <w:t xml:space="preserve"> </w:t>
      </w:r>
      <w:r>
        <w:t>examining</w:t>
      </w:r>
      <w:r>
        <w:rPr>
          <w:spacing w:val="-5"/>
        </w:rPr>
        <w:t xml:space="preserve"> </w:t>
      </w:r>
      <w:r>
        <w:t>anger</w:t>
      </w:r>
      <w:r>
        <w:rPr>
          <w:spacing w:val="-5"/>
        </w:rPr>
        <w:t xml:space="preserve"> </w:t>
      </w:r>
      <w:r>
        <w:t xml:space="preserve">and </w:t>
      </w:r>
      <w:proofErr w:type="spellStart"/>
      <w:r>
        <w:t>externalising</w:t>
      </w:r>
      <w:proofErr w:type="spellEnd"/>
      <w:r>
        <w:t xml:space="preserve"> problems (whereas there was no statistical change in the pilot study).</w:t>
      </w:r>
    </w:p>
    <w:p w14:paraId="3127743C" w14:textId="77777777" w:rsidR="002A5059" w:rsidRDefault="002A5059">
      <w:pPr>
        <w:pStyle w:val="BodyText"/>
      </w:pPr>
    </w:p>
    <w:p w14:paraId="3127743D" w14:textId="77777777" w:rsidR="002A5059" w:rsidRDefault="0080768D">
      <w:pPr>
        <w:pStyle w:val="BodyText"/>
        <w:ind w:left="448" w:right="596"/>
      </w:pPr>
      <w:r>
        <w:t>Among the secondary wellbeing outcomes, the findings were more mixed in the larger</w:t>
      </w:r>
      <w:r>
        <w:rPr>
          <w:spacing w:val="-5"/>
        </w:rPr>
        <w:t xml:space="preserve"> </w:t>
      </w:r>
      <w:r>
        <w:t>treatment-control</w:t>
      </w:r>
      <w:r>
        <w:rPr>
          <w:spacing w:val="-4"/>
        </w:rPr>
        <w:t xml:space="preserve"> </w:t>
      </w:r>
      <w:r>
        <w:t>study</w:t>
      </w:r>
      <w:r>
        <w:rPr>
          <w:spacing w:val="-4"/>
        </w:rPr>
        <w:t xml:space="preserve"> </w:t>
      </w:r>
      <w:r>
        <w:t>than</w:t>
      </w:r>
      <w:r>
        <w:rPr>
          <w:spacing w:val="-3"/>
        </w:rPr>
        <w:t xml:space="preserve"> </w:t>
      </w:r>
      <w:r>
        <w:t>the</w:t>
      </w:r>
      <w:r>
        <w:rPr>
          <w:spacing w:val="-3"/>
        </w:rPr>
        <w:t xml:space="preserve"> </w:t>
      </w:r>
      <w:r>
        <w:t>pilot</w:t>
      </w:r>
      <w:r>
        <w:rPr>
          <w:spacing w:val="-6"/>
        </w:rPr>
        <w:t xml:space="preserve"> </w:t>
      </w:r>
      <w:r>
        <w:t>study,</w:t>
      </w:r>
      <w:r>
        <w:rPr>
          <w:spacing w:val="-3"/>
        </w:rPr>
        <w:t xml:space="preserve"> </w:t>
      </w:r>
      <w:r>
        <w:t>with</w:t>
      </w:r>
      <w:r>
        <w:rPr>
          <w:spacing w:val="-5"/>
        </w:rPr>
        <w:t xml:space="preserve"> </w:t>
      </w:r>
      <w:r>
        <w:t>self-satisfaction</w:t>
      </w:r>
      <w:r>
        <w:rPr>
          <w:spacing w:val="-3"/>
        </w:rPr>
        <w:t xml:space="preserve"> </w:t>
      </w:r>
      <w:r>
        <w:t>improving</w:t>
      </w:r>
      <w:r>
        <w:rPr>
          <w:spacing w:val="-5"/>
        </w:rPr>
        <w:t xml:space="preserve"> </w:t>
      </w:r>
      <w:r>
        <w:t xml:space="preserve">for those in the treatment group compared with those in the control group, but no significant differences in prosocial </w:t>
      </w:r>
      <w:proofErr w:type="spellStart"/>
      <w:r>
        <w:t>behaviours</w:t>
      </w:r>
      <w:proofErr w:type="spellEnd"/>
      <w:r>
        <w:t xml:space="preserve"> or grit.</w:t>
      </w:r>
    </w:p>
    <w:p w14:paraId="3127743E" w14:textId="77777777" w:rsidR="002A5059" w:rsidRDefault="002A5059">
      <w:pPr>
        <w:pStyle w:val="BodyText"/>
      </w:pPr>
    </w:p>
    <w:p w14:paraId="3127743F" w14:textId="77777777" w:rsidR="002A5059" w:rsidRDefault="0080768D">
      <w:pPr>
        <w:pStyle w:val="BodyText"/>
        <w:ind w:left="448" w:right="594"/>
      </w:pPr>
      <w:r>
        <w:t xml:space="preserve">Overall, then, in the subsequent community-matched evaluation with a comparison group, the overall symptom profile at baseline was similar (around one-quarter of boys screened high-risk), but </w:t>
      </w:r>
      <w:proofErr w:type="spellStart"/>
      <w:r>
        <w:t>programme</w:t>
      </w:r>
      <w:proofErr w:type="spellEnd"/>
      <w:r>
        <w:t xml:space="preserve"> effects were most apparent among high-risk</w:t>
      </w:r>
      <w:r>
        <w:rPr>
          <w:spacing w:val="-5"/>
        </w:rPr>
        <w:t xml:space="preserve"> </w:t>
      </w:r>
      <w:r>
        <w:t>participants.</w:t>
      </w:r>
      <w:r>
        <w:rPr>
          <w:spacing w:val="-6"/>
        </w:rPr>
        <w:t xml:space="preserve"> </w:t>
      </w:r>
      <w:r>
        <w:t>That</w:t>
      </w:r>
      <w:r>
        <w:rPr>
          <w:spacing w:val="-4"/>
        </w:rPr>
        <w:t xml:space="preserve"> </w:t>
      </w:r>
      <w:r>
        <w:t>is,</w:t>
      </w:r>
      <w:r>
        <w:rPr>
          <w:spacing w:val="-4"/>
        </w:rPr>
        <w:t xml:space="preserve"> </w:t>
      </w:r>
      <w:r>
        <w:t>depressive</w:t>
      </w:r>
      <w:r>
        <w:rPr>
          <w:spacing w:val="-4"/>
        </w:rPr>
        <w:t xml:space="preserve"> </w:t>
      </w:r>
      <w:r>
        <w:t>symptoms</w:t>
      </w:r>
      <w:r>
        <w:rPr>
          <w:spacing w:val="-5"/>
        </w:rPr>
        <w:t xml:space="preserve"> </w:t>
      </w:r>
      <w:r>
        <w:t>and</w:t>
      </w:r>
      <w:r>
        <w:rPr>
          <w:spacing w:val="-5"/>
        </w:rPr>
        <w:t xml:space="preserve"> </w:t>
      </w:r>
      <w:proofErr w:type="spellStart"/>
      <w:r>
        <w:t>behavioural</w:t>
      </w:r>
      <w:proofErr w:type="spellEnd"/>
      <w:r>
        <w:rPr>
          <w:spacing w:val="-5"/>
        </w:rPr>
        <w:t xml:space="preserve"> </w:t>
      </w:r>
      <w:r>
        <w:t>problems</w:t>
      </w:r>
      <w:r>
        <w:rPr>
          <w:spacing w:val="-5"/>
        </w:rPr>
        <w:t xml:space="preserve"> </w:t>
      </w:r>
      <w:r>
        <w:t>improved</w:t>
      </w:r>
    </w:p>
    <w:p w14:paraId="31277440" w14:textId="77777777" w:rsidR="002A5059" w:rsidRDefault="002A5059">
      <w:pPr>
        <w:pStyle w:val="BodyText"/>
        <w:sectPr w:rsidR="002A5059">
          <w:pgSz w:w="11900" w:h="16850"/>
          <w:pgMar w:top="1360" w:right="850" w:bottom="960" w:left="992" w:header="0" w:footer="777" w:gutter="0"/>
          <w:cols w:space="720"/>
        </w:sectPr>
      </w:pPr>
    </w:p>
    <w:p w14:paraId="31277441" w14:textId="77777777" w:rsidR="002A5059" w:rsidRDefault="0080768D">
      <w:pPr>
        <w:pStyle w:val="BodyText"/>
        <w:spacing w:before="79"/>
        <w:ind w:left="448" w:right="596"/>
      </w:pPr>
      <w:r>
        <w:lastRenderedPageBreak/>
        <w:t>in the intervention group but not the comparison group among these high-risk participants.</w:t>
      </w:r>
      <w:r>
        <w:rPr>
          <w:spacing w:val="-3"/>
        </w:rPr>
        <w:t xml:space="preserve"> </w:t>
      </w:r>
      <w:r>
        <w:t>In</w:t>
      </w:r>
      <w:r>
        <w:rPr>
          <w:spacing w:val="-3"/>
        </w:rPr>
        <w:t xml:space="preserve"> </w:t>
      </w:r>
      <w:r>
        <w:t>contrast,</w:t>
      </w:r>
      <w:r>
        <w:rPr>
          <w:spacing w:val="-3"/>
        </w:rPr>
        <w:t xml:space="preserve"> </w:t>
      </w:r>
      <w:r>
        <w:t>reductions</w:t>
      </w:r>
      <w:r>
        <w:rPr>
          <w:spacing w:val="-4"/>
        </w:rPr>
        <w:t xml:space="preserve"> </w:t>
      </w:r>
      <w:r>
        <w:t>in</w:t>
      </w:r>
      <w:r>
        <w:rPr>
          <w:spacing w:val="-3"/>
        </w:rPr>
        <w:t xml:space="preserve"> </w:t>
      </w:r>
      <w:r>
        <w:t>anxiety</w:t>
      </w:r>
      <w:r>
        <w:rPr>
          <w:spacing w:val="-6"/>
        </w:rPr>
        <w:t xml:space="preserve"> </w:t>
      </w:r>
      <w:r>
        <w:t>were</w:t>
      </w:r>
      <w:r>
        <w:rPr>
          <w:spacing w:val="-3"/>
        </w:rPr>
        <w:t xml:space="preserve"> </w:t>
      </w:r>
      <w:r>
        <w:t>observed</w:t>
      </w:r>
      <w:r>
        <w:rPr>
          <w:spacing w:val="-3"/>
        </w:rPr>
        <w:t xml:space="preserve"> </w:t>
      </w:r>
      <w:r>
        <w:t>in</w:t>
      </w:r>
      <w:r>
        <w:rPr>
          <w:spacing w:val="-5"/>
        </w:rPr>
        <w:t xml:space="preserve"> </w:t>
      </w:r>
      <w:r>
        <w:t>both</w:t>
      </w:r>
      <w:r>
        <w:rPr>
          <w:spacing w:val="-5"/>
        </w:rPr>
        <w:t xml:space="preserve"> </w:t>
      </w:r>
      <w:r>
        <w:t>high-risk</w:t>
      </w:r>
      <w:r>
        <w:rPr>
          <w:spacing w:val="-4"/>
        </w:rPr>
        <w:t xml:space="preserve"> </w:t>
      </w:r>
      <w:r>
        <w:t>groups (i.e., treatment</w:t>
      </w:r>
      <w:r>
        <w:rPr>
          <w:spacing w:val="-2"/>
        </w:rPr>
        <w:t xml:space="preserve"> </w:t>
      </w:r>
      <w:r>
        <w:t>and control), suggesting anxiety improvements</w:t>
      </w:r>
      <w:r>
        <w:rPr>
          <w:spacing w:val="-2"/>
        </w:rPr>
        <w:t xml:space="preserve"> </w:t>
      </w:r>
      <w:r>
        <w:t>may</w:t>
      </w:r>
      <w:r>
        <w:rPr>
          <w:spacing w:val="-2"/>
        </w:rPr>
        <w:t xml:space="preserve"> </w:t>
      </w:r>
      <w:r>
        <w:t>not</w:t>
      </w:r>
      <w:r>
        <w:rPr>
          <w:spacing w:val="-2"/>
        </w:rPr>
        <w:t xml:space="preserve"> </w:t>
      </w:r>
      <w:r>
        <w:t xml:space="preserve">be specific to </w:t>
      </w:r>
      <w:proofErr w:type="spellStart"/>
      <w:r>
        <w:t>programme</w:t>
      </w:r>
      <w:proofErr w:type="spellEnd"/>
      <w:r>
        <w:t xml:space="preserve"> participation but involvement in sports more generally.</w:t>
      </w:r>
    </w:p>
    <w:p w14:paraId="31277442" w14:textId="77777777" w:rsidR="002A5059" w:rsidRDefault="002A5059">
      <w:pPr>
        <w:pStyle w:val="BodyText"/>
      </w:pPr>
    </w:p>
    <w:p w14:paraId="31277443" w14:textId="77777777" w:rsidR="002A5059" w:rsidRDefault="0080768D">
      <w:pPr>
        <w:pStyle w:val="BodyText"/>
        <w:ind w:left="448" w:right="691"/>
      </w:pPr>
      <w:r>
        <w:t xml:space="preserve">In the third evaluation (Waters et al., 2025), the authors examined whether mode of delivery mattered for effectiveness (in terms of improving mental health literacy and wellbeing). They tested four modes: 1) in-person delivery only; 2) in-person delivery plus remote real-time (i.e., video conference); 3) in-person delivery plus remote prerecorded videos; </w:t>
      </w:r>
      <w:proofErr w:type="gramStart"/>
      <w:r>
        <w:t>and,</w:t>
      </w:r>
      <w:proofErr w:type="gramEnd"/>
      <w:r>
        <w:t xml:space="preserve"> 4) remote delivery only (video conference and/or video recorded).</w:t>
      </w:r>
      <w:r>
        <w:rPr>
          <w:spacing w:val="-2"/>
        </w:rPr>
        <w:t xml:space="preserve"> </w:t>
      </w:r>
      <w:r>
        <w:t>Players with</w:t>
      </w:r>
      <w:r>
        <w:rPr>
          <w:spacing w:val="-1"/>
        </w:rPr>
        <w:t xml:space="preserve"> </w:t>
      </w:r>
      <w:r>
        <w:t>elevated</w:t>
      </w:r>
      <w:r>
        <w:rPr>
          <w:spacing w:val="-1"/>
        </w:rPr>
        <w:t xml:space="preserve"> </w:t>
      </w:r>
      <w:r>
        <w:t>anxiety</w:t>
      </w:r>
      <w:r>
        <w:rPr>
          <w:spacing w:val="-2"/>
        </w:rPr>
        <w:t xml:space="preserve"> </w:t>
      </w:r>
      <w:r>
        <w:t>and</w:t>
      </w:r>
      <w:r>
        <w:rPr>
          <w:spacing w:val="-1"/>
        </w:rPr>
        <w:t xml:space="preserve"> </w:t>
      </w:r>
      <w:r>
        <w:t>depressive</w:t>
      </w:r>
      <w:r>
        <w:rPr>
          <w:spacing w:val="-1"/>
        </w:rPr>
        <w:t xml:space="preserve"> </w:t>
      </w:r>
      <w:r>
        <w:t>symptoms</w:t>
      </w:r>
      <w:r>
        <w:rPr>
          <w:spacing w:val="-2"/>
        </w:rPr>
        <w:t xml:space="preserve"> </w:t>
      </w:r>
      <w:r>
        <w:t>and</w:t>
      </w:r>
      <w:r>
        <w:rPr>
          <w:spacing w:val="-1"/>
        </w:rPr>
        <w:t xml:space="preserve"> </w:t>
      </w:r>
      <w:proofErr w:type="spellStart"/>
      <w:r>
        <w:t>behavioural</w:t>
      </w:r>
      <w:proofErr w:type="spellEnd"/>
      <w:r>
        <w:t xml:space="preserve"> problems reported statistically significant declines in their symptoms from pre- to post-</w:t>
      </w:r>
      <w:proofErr w:type="spellStart"/>
      <w:r>
        <w:t>programme</w:t>
      </w:r>
      <w:proofErr w:type="spellEnd"/>
      <w:r>
        <w:t>,</w:t>
      </w:r>
      <w:r>
        <w:rPr>
          <w:spacing w:val="-2"/>
        </w:rPr>
        <w:t xml:space="preserve"> </w:t>
      </w:r>
      <w:r>
        <w:t>regardless</w:t>
      </w:r>
      <w:r>
        <w:rPr>
          <w:spacing w:val="-3"/>
        </w:rPr>
        <w:t xml:space="preserve"> </w:t>
      </w:r>
      <w:r>
        <w:t>of</w:t>
      </w:r>
      <w:r>
        <w:rPr>
          <w:spacing w:val="-5"/>
        </w:rPr>
        <w:t xml:space="preserve"> </w:t>
      </w:r>
      <w:r>
        <w:t>how</w:t>
      </w:r>
      <w:r>
        <w:rPr>
          <w:spacing w:val="-6"/>
        </w:rPr>
        <w:t xml:space="preserve"> </w:t>
      </w:r>
      <w:r>
        <w:t>the</w:t>
      </w:r>
      <w:r>
        <w:rPr>
          <w:spacing w:val="-4"/>
        </w:rPr>
        <w:t xml:space="preserve"> </w:t>
      </w:r>
      <w:proofErr w:type="spellStart"/>
      <w:r>
        <w:t>programme</w:t>
      </w:r>
      <w:proofErr w:type="spellEnd"/>
      <w:r>
        <w:rPr>
          <w:spacing w:val="-2"/>
        </w:rPr>
        <w:t xml:space="preserve"> </w:t>
      </w:r>
      <w:r>
        <w:t>was</w:t>
      </w:r>
      <w:r>
        <w:rPr>
          <w:spacing w:val="-3"/>
        </w:rPr>
        <w:t xml:space="preserve"> </w:t>
      </w:r>
      <w:r>
        <w:t>delivered.</w:t>
      </w:r>
      <w:r>
        <w:rPr>
          <w:spacing w:val="-5"/>
        </w:rPr>
        <w:t xml:space="preserve"> </w:t>
      </w:r>
      <w:r>
        <w:t>Those</w:t>
      </w:r>
      <w:r>
        <w:rPr>
          <w:spacing w:val="-4"/>
        </w:rPr>
        <w:t xml:space="preserve"> </w:t>
      </w:r>
      <w:r>
        <w:t>players</w:t>
      </w:r>
      <w:r>
        <w:rPr>
          <w:spacing w:val="-3"/>
        </w:rPr>
        <w:t xml:space="preserve"> </w:t>
      </w:r>
      <w:r>
        <w:t>in the healthy range reported no change.</w:t>
      </w:r>
    </w:p>
    <w:p w14:paraId="31277444" w14:textId="77777777" w:rsidR="002A5059" w:rsidRDefault="002A5059">
      <w:pPr>
        <w:pStyle w:val="BodyText"/>
        <w:spacing w:before="1"/>
      </w:pPr>
    </w:p>
    <w:p w14:paraId="31277445" w14:textId="77777777" w:rsidR="002A5059" w:rsidRDefault="0080768D">
      <w:pPr>
        <w:pStyle w:val="BodyText"/>
        <w:ind w:left="448" w:right="682"/>
      </w:pPr>
      <w:r>
        <w:t xml:space="preserve">Overall, participants were overwhelmingly positive about the </w:t>
      </w:r>
      <w:proofErr w:type="spellStart"/>
      <w:r>
        <w:t>programme</w:t>
      </w:r>
      <w:proofErr w:type="spellEnd"/>
      <w:r>
        <w:t>, with high satisfaction with the helpfulness and enjoyment of the workshops, the ease of understanding content, and the usefulness of the workbook content (Dowell et al., 2021).</w:t>
      </w:r>
      <w:r>
        <w:rPr>
          <w:spacing w:val="-3"/>
        </w:rPr>
        <w:t xml:space="preserve"> </w:t>
      </w:r>
      <w:r>
        <w:t>Participants</w:t>
      </w:r>
      <w:r>
        <w:rPr>
          <w:spacing w:val="-4"/>
        </w:rPr>
        <w:t xml:space="preserve"> </w:t>
      </w:r>
      <w:r>
        <w:t>rated</w:t>
      </w:r>
      <w:r>
        <w:rPr>
          <w:spacing w:val="-3"/>
        </w:rPr>
        <w:t xml:space="preserve"> </w:t>
      </w:r>
      <w:r>
        <w:t>their</w:t>
      </w:r>
      <w:r>
        <w:rPr>
          <w:spacing w:val="-5"/>
        </w:rPr>
        <w:t xml:space="preserve"> </w:t>
      </w:r>
      <w:r>
        <w:t>enjoyment</w:t>
      </w:r>
      <w:r>
        <w:rPr>
          <w:spacing w:val="-6"/>
        </w:rPr>
        <w:t xml:space="preserve"> </w:t>
      </w:r>
      <w:r>
        <w:t>higher</w:t>
      </w:r>
      <w:r>
        <w:rPr>
          <w:spacing w:val="-5"/>
        </w:rPr>
        <w:t xml:space="preserve"> </w:t>
      </w:r>
      <w:r>
        <w:t>when</w:t>
      </w:r>
      <w:r>
        <w:rPr>
          <w:spacing w:val="-3"/>
        </w:rPr>
        <w:t xml:space="preserve"> </w:t>
      </w:r>
      <w:r>
        <w:t>the</w:t>
      </w:r>
      <w:r>
        <w:rPr>
          <w:spacing w:val="-3"/>
        </w:rPr>
        <w:t xml:space="preserve"> </w:t>
      </w:r>
      <w:proofErr w:type="spellStart"/>
      <w:r>
        <w:t>programme</w:t>
      </w:r>
      <w:proofErr w:type="spellEnd"/>
      <w:r>
        <w:rPr>
          <w:spacing w:val="-3"/>
        </w:rPr>
        <w:t xml:space="preserve"> </w:t>
      </w:r>
      <w:r>
        <w:t>was</w:t>
      </w:r>
      <w:r>
        <w:rPr>
          <w:spacing w:val="-6"/>
        </w:rPr>
        <w:t xml:space="preserve"> </w:t>
      </w:r>
      <w:r>
        <w:t xml:space="preserve">delivered in-person with remote real-time video conferencing and remote delivery only, compared with the in-person delivery only condition (Waters et al., 2025). It is important to note that the in-person only delivery was conducted by local rugby league personnel, whereas remote content was facilitated by psychologists, indicating it may be important for mental health content to be delivered by mental health experts </w:t>
      </w:r>
      <w:proofErr w:type="gramStart"/>
      <w:r>
        <w:t>in order to</w:t>
      </w:r>
      <w:proofErr w:type="gramEnd"/>
      <w:r>
        <w:t xml:space="preserve"> increase young people’s acceptability and satisfaction </w:t>
      </w:r>
      <w:proofErr w:type="gramStart"/>
      <w:r>
        <w:t>of</w:t>
      </w:r>
      <w:proofErr w:type="gramEnd"/>
      <w:r>
        <w:t xml:space="preserve"> the </w:t>
      </w:r>
      <w:proofErr w:type="spellStart"/>
      <w:r>
        <w:t>programme</w:t>
      </w:r>
      <w:proofErr w:type="spellEnd"/>
      <w:r>
        <w:t>.</w:t>
      </w:r>
    </w:p>
    <w:p w14:paraId="31277446" w14:textId="77777777" w:rsidR="002A5059" w:rsidRDefault="002A5059">
      <w:pPr>
        <w:pStyle w:val="BodyText"/>
      </w:pPr>
    </w:p>
    <w:p w14:paraId="31277447" w14:textId="77777777" w:rsidR="002A5059" w:rsidRDefault="002A5059">
      <w:pPr>
        <w:pStyle w:val="BodyText"/>
      </w:pPr>
    </w:p>
    <w:p w14:paraId="31277448" w14:textId="77777777" w:rsidR="002A5059" w:rsidRDefault="0080768D">
      <w:pPr>
        <w:pStyle w:val="Heading5"/>
      </w:pPr>
      <w:r>
        <w:rPr>
          <w:color w:val="145F82"/>
          <w:spacing w:val="-2"/>
        </w:rPr>
        <w:t>Summary</w:t>
      </w:r>
    </w:p>
    <w:p w14:paraId="31277449" w14:textId="77777777" w:rsidR="002A5059" w:rsidRDefault="0080768D">
      <w:pPr>
        <w:pStyle w:val="BodyText"/>
        <w:ind w:left="448" w:right="658"/>
      </w:pPr>
      <w:r>
        <w:t xml:space="preserve">Across the community-based supports reviewed, a key strength was accessibility and acceptability. These services often reached large numbers of young people, including those who may not have engaged </w:t>
      </w:r>
      <w:proofErr w:type="gramStart"/>
      <w:r>
        <w:t>with</w:t>
      </w:r>
      <w:proofErr w:type="gramEnd"/>
      <w:r>
        <w:t xml:space="preserve"> traditional mental health care services. Evidence</w:t>
      </w:r>
      <w:r>
        <w:rPr>
          <w:spacing w:val="-1"/>
        </w:rPr>
        <w:t xml:space="preserve"> </w:t>
      </w:r>
      <w:r>
        <w:t>of</w:t>
      </w:r>
      <w:r>
        <w:rPr>
          <w:spacing w:val="-2"/>
        </w:rPr>
        <w:t xml:space="preserve"> </w:t>
      </w:r>
      <w:r>
        <w:t>mental health improvement was</w:t>
      </w:r>
      <w:r>
        <w:rPr>
          <w:spacing w:val="-2"/>
        </w:rPr>
        <w:t xml:space="preserve"> </w:t>
      </w:r>
      <w:r>
        <w:t>mixed</w:t>
      </w:r>
      <w:r>
        <w:rPr>
          <w:spacing w:val="-1"/>
        </w:rPr>
        <w:t xml:space="preserve"> </w:t>
      </w:r>
      <w:r>
        <w:t xml:space="preserve">and depended heavily on the evaluation design and the baseline profile of participants. In several cases, </w:t>
      </w:r>
      <w:proofErr w:type="spellStart"/>
      <w:r>
        <w:t>programmes</w:t>
      </w:r>
      <w:proofErr w:type="spellEnd"/>
      <w:r>
        <w:rPr>
          <w:spacing w:val="-4"/>
        </w:rPr>
        <w:t xml:space="preserve"> </w:t>
      </w:r>
      <w:r>
        <w:t>framed</w:t>
      </w:r>
      <w:r>
        <w:rPr>
          <w:spacing w:val="-3"/>
        </w:rPr>
        <w:t xml:space="preserve"> </w:t>
      </w:r>
      <w:r>
        <w:t>as</w:t>
      </w:r>
      <w:r>
        <w:rPr>
          <w:spacing w:val="-4"/>
        </w:rPr>
        <w:t xml:space="preserve"> </w:t>
      </w:r>
      <w:r>
        <w:t>early</w:t>
      </w:r>
      <w:r>
        <w:rPr>
          <w:spacing w:val="-4"/>
        </w:rPr>
        <w:t xml:space="preserve"> </w:t>
      </w:r>
      <w:r>
        <w:t>intervention</w:t>
      </w:r>
      <w:r>
        <w:rPr>
          <w:spacing w:val="-3"/>
        </w:rPr>
        <w:t xml:space="preserve"> </w:t>
      </w:r>
      <w:r>
        <w:t>still</w:t>
      </w:r>
      <w:r>
        <w:rPr>
          <w:spacing w:val="-4"/>
        </w:rPr>
        <w:t xml:space="preserve"> </w:t>
      </w:r>
      <w:r>
        <w:t>served</w:t>
      </w:r>
      <w:r>
        <w:rPr>
          <w:spacing w:val="-3"/>
        </w:rPr>
        <w:t xml:space="preserve"> </w:t>
      </w:r>
      <w:r>
        <w:t>young</w:t>
      </w:r>
      <w:r>
        <w:rPr>
          <w:spacing w:val="-3"/>
        </w:rPr>
        <w:t xml:space="preserve"> </w:t>
      </w:r>
      <w:r>
        <w:t>people</w:t>
      </w:r>
      <w:r>
        <w:rPr>
          <w:spacing w:val="-5"/>
        </w:rPr>
        <w:t xml:space="preserve"> </w:t>
      </w:r>
      <w:r>
        <w:t>with</w:t>
      </w:r>
      <w:r>
        <w:rPr>
          <w:spacing w:val="-3"/>
        </w:rPr>
        <w:t xml:space="preserve"> </w:t>
      </w:r>
      <w:r>
        <w:t>high</w:t>
      </w:r>
      <w:r>
        <w:rPr>
          <w:spacing w:val="-5"/>
        </w:rPr>
        <w:t xml:space="preserve"> </w:t>
      </w:r>
      <w:r>
        <w:t>to</w:t>
      </w:r>
      <w:r>
        <w:rPr>
          <w:spacing w:val="-3"/>
        </w:rPr>
        <w:t xml:space="preserve"> </w:t>
      </w:r>
      <w:r>
        <w:t>very high distress. This suggests that low-threshold services may naturally become a point of entry for higher-</w:t>
      </w:r>
      <w:proofErr w:type="gramStart"/>
      <w:r>
        <w:t>need</w:t>
      </w:r>
      <w:proofErr w:type="gramEnd"/>
      <w:r>
        <w:t xml:space="preserve"> groups when other parts of the system are difficult to access. Overall, community-based </w:t>
      </w:r>
      <w:proofErr w:type="gramStart"/>
      <w:r>
        <w:t>supports appear</w:t>
      </w:r>
      <w:proofErr w:type="gramEnd"/>
      <w:r>
        <w:t xml:space="preserve"> valuable as engagement and </w:t>
      </w:r>
      <w:bookmarkStart w:id="38" w:name="E-therapy_mental_health_approaches"/>
      <w:bookmarkStart w:id="39" w:name="_bookmark14"/>
      <w:bookmarkEnd w:id="38"/>
      <w:bookmarkEnd w:id="39"/>
      <w:r>
        <w:t>access pathways, but outcomes tend to vary by the level of young people’s needs.</w:t>
      </w:r>
    </w:p>
    <w:p w14:paraId="3127744A" w14:textId="77777777" w:rsidR="002A5059" w:rsidRDefault="0080768D">
      <w:pPr>
        <w:pStyle w:val="Heading2"/>
      </w:pPr>
      <w:bookmarkStart w:id="40" w:name="_Toc227656543"/>
      <w:r>
        <w:rPr>
          <w:color w:val="0F4660"/>
        </w:rPr>
        <w:t>E-therapy</w:t>
      </w:r>
      <w:r>
        <w:rPr>
          <w:color w:val="0F4660"/>
          <w:spacing w:val="-12"/>
        </w:rPr>
        <w:t xml:space="preserve"> </w:t>
      </w:r>
      <w:r>
        <w:rPr>
          <w:color w:val="0F4660"/>
        </w:rPr>
        <w:t>mental</w:t>
      </w:r>
      <w:r>
        <w:rPr>
          <w:color w:val="0F4660"/>
          <w:spacing w:val="-13"/>
        </w:rPr>
        <w:t xml:space="preserve"> </w:t>
      </w:r>
      <w:r>
        <w:rPr>
          <w:color w:val="0F4660"/>
        </w:rPr>
        <w:t>health</w:t>
      </w:r>
      <w:r>
        <w:rPr>
          <w:color w:val="0F4660"/>
          <w:spacing w:val="-14"/>
        </w:rPr>
        <w:t xml:space="preserve"> </w:t>
      </w:r>
      <w:r>
        <w:rPr>
          <w:color w:val="0F4660"/>
          <w:spacing w:val="-2"/>
        </w:rPr>
        <w:t>approaches</w:t>
      </w:r>
      <w:bookmarkEnd w:id="40"/>
    </w:p>
    <w:p w14:paraId="3127744B" w14:textId="77777777" w:rsidR="002A5059" w:rsidRDefault="0080768D">
      <w:pPr>
        <w:pStyle w:val="BodyText"/>
        <w:spacing w:before="160"/>
        <w:ind w:left="447" w:right="596"/>
      </w:pPr>
      <w:r>
        <w:t>E-therapy</w:t>
      </w:r>
      <w:r>
        <w:rPr>
          <w:spacing w:val="-5"/>
        </w:rPr>
        <w:t xml:space="preserve"> </w:t>
      </w:r>
      <w:r>
        <w:t>interventions</w:t>
      </w:r>
      <w:r>
        <w:rPr>
          <w:spacing w:val="-3"/>
        </w:rPr>
        <w:t xml:space="preserve"> </w:t>
      </w:r>
      <w:r>
        <w:t>refer</w:t>
      </w:r>
      <w:r>
        <w:rPr>
          <w:spacing w:val="-4"/>
        </w:rPr>
        <w:t xml:space="preserve"> </w:t>
      </w:r>
      <w:r>
        <w:t>to</w:t>
      </w:r>
      <w:r>
        <w:rPr>
          <w:spacing w:val="-4"/>
        </w:rPr>
        <w:t xml:space="preserve"> </w:t>
      </w:r>
      <w:r>
        <w:t>services</w:t>
      </w:r>
      <w:r>
        <w:rPr>
          <w:spacing w:val="-3"/>
        </w:rPr>
        <w:t xml:space="preserve"> </w:t>
      </w:r>
      <w:r>
        <w:t>that</w:t>
      </w:r>
      <w:r>
        <w:rPr>
          <w:spacing w:val="-5"/>
        </w:rPr>
        <w:t xml:space="preserve"> </w:t>
      </w:r>
      <w:r>
        <w:t>use</w:t>
      </w:r>
      <w:r>
        <w:rPr>
          <w:spacing w:val="-2"/>
        </w:rPr>
        <w:t xml:space="preserve"> </w:t>
      </w:r>
      <w:r>
        <w:t>digital</w:t>
      </w:r>
      <w:r>
        <w:rPr>
          <w:spacing w:val="-3"/>
        </w:rPr>
        <w:t xml:space="preserve"> </w:t>
      </w:r>
      <w:r>
        <w:t>tools</w:t>
      </w:r>
      <w:r>
        <w:rPr>
          <w:spacing w:val="-3"/>
        </w:rPr>
        <w:t xml:space="preserve"> </w:t>
      </w:r>
      <w:r>
        <w:t>to</w:t>
      </w:r>
      <w:r>
        <w:rPr>
          <w:spacing w:val="-4"/>
        </w:rPr>
        <w:t xml:space="preserve"> </w:t>
      </w:r>
      <w:r>
        <w:t>deliver</w:t>
      </w:r>
      <w:r>
        <w:rPr>
          <w:spacing w:val="-4"/>
        </w:rPr>
        <w:t xml:space="preserve"> </w:t>
      </w:r>
      <w:r>
        <w:t xml:space="preserve">psychological support (such as online CBT modules) and/or to identify and triage need through online screening and monitoring. These approaches are designed to support early intervention at scale by reducing reliance on in-person clinician time and allowing young people to access support privately and flexibly. In many cases, e-therapy </w:t>
      </w:r>
      <w:proofErr w:type="spellStart"/>
      <w:r>
        <w:t>programmes</w:t>
      </w:r>
      <w:proofErr w:type="spellEnd"/>
      <w:r>
        <w:t xml:space="preserve"> combine self-guided digital content with some form of human support (such as peer coaching, clinician moderation, or brief therapist check-ins) and can operate as part of stepped-care systems that match intensity to level of need. This</w:t>
      </w:r>
    </w:p>
    <w:p w14:paraId="3127744C" w14:textId="77777777" w:rsidR="002A5059" w:rsidRDefault="002A5059">
      <w:pPr>
        <w:pStyle w:val="BodyText"/>
        <w:sectPr w:rsidR="002A5059">
          <w:pgSz w:w="11900" w:h="16850"/>
          <w:pgMar w:top="1360" w:right="850" w:bottom="960" w:left="992" w:header="0" w:footer="777" w:gutter="0"/>
          <w:cols w:space="720"/>
        </w:sectPr>
      </w:pPr>
    </w:p>
    <w:p w14:paraId="3127744D" w14:textId="77777777" w:rsidR="002A5059" w:rsidRDefault="0080768D">
      <w:pPr>
        <w:pStyle w:val="BodyText"/>
        <w:spacing w:before="79"/>
        <w:ind w:left="448" w:right="398"/>
      </w:pPr>
      <w:r>
        <w:lastRenderedPageBreak/>
        <w:t>section</w:t>
      </w:r>
      <w:r>
        <w:rPr>
          <w:spacing w:val="-4"/>
        </w:rPr>
        <w:t xml:space="preserve"> </w:t>
      </w:r>
      <w:r>
        <w:t>discusses</w:t>
      </w:r>
      <w:r>
        <w:rPr>
          <w:spacing w:val="-5"/>
        </w:rPr>
        <w:t xml:space="preserve"> </w:t>
      </w:r>
      <w:r>
        <w:t>evaluations</w:t>
      </w:r>
      <w:r>
        <w:rPr>
          <w:spacing w:val="-3"/>
        </w:rPr>
        <w:t xml:space="preserve"> </w:t>
      </w:r>
      <w:r>
        <w:t>of</w:t>
      </w:r>
      <w:r>
        <w:rPr>
          <w:spacing w:val="-5"/>
        </w:rPr>
        <w:t xml:space="preserve"> </w:t>
      </w:r>
      <w:proofErr w:type="spellStart"/>
      <w:r>
        <w:t>programmes</w:t>
      </w:r>
      <w:proofErr w:type="spellEnd"/>
      <w:r>
        <w:rPr>
          <w:spacing w:val="-5"/>
        </w:rPr>
        <w:t xml:space="preserve"> </w:t>
      </w:r>
      <w:r>
        <w:t>where</w:t>
      </w:r>
      <w:r>
        <w:rPr>
          <w:spacing w:val="-2"/>
        </w:rPr>
        <w:t xml:space="preserve"> </w:t>
      </w:r>
      <w:r>
        <w:t>therapy</w:t>
      </w:r>
      <w:r>
        <w:rPr>
          <w:spacing w:val="-5"/>
        </w:rPr>
        <w:t xml:space="preserve"> </w:t>
      </w:r>
      <w:r>
        <w:t>or</w:t>
      </w:r>
      <w:r>
        <w:rPr>
          <w:spacing w:val="-4"/>
        </w:rPr>
        <w:t xml:space="preserve"> </w:t>
      </w:r>
      <w:r>
        <w:t>coaching</w:t>
      </w:r>
      <w:r>
        <w:rPr>
          <w:spacing w:val="-2"/>
        </w:rPr>
        <w:t xml:space="preserve"> </w:t>
      </w:r>
      <w:r>
        <w:t>is</w:t>
      </w:r>
      <w:r>
        <w:rPr>
          <w:spacing w:val="-5"/>
        </w:rPr>
        <w:t xml:space="preserve"> </w:t>
      </w:r>
      <w:r>
        <w:t>delivered by clinicians or other trained people online.</w:t>
      </w:r>
    </w:p>
    <w:p w14:paraId="3127744E" w14:textId="77777777" w:rsidR="002A5059" w:rsidRDefault="002A5059">
      <w:pPr>
        <w:pStyle w:val="BodyText"/>
      </w:pPr>
    </w:p>
    <w:p w14:paraId="3127744F" w14:textId="77777777" w:rsidR="002A5059" w:rsidRDefault="0080768D">
      <w:pPr>
        <w:ind w:left="448"/>
        <w:rPr>
          <w:i/>
          <w:sz w:val="24"/>
        </w:rPr>
      </w:pPr>
      <w:r>
        <w:rPr>
          <w:i/>
          <w:color w:val="145F82"/>
          <w:sz w:val="24"/>
        </w:rPr>
        <w:t>Engage</w:t>
      </w:r>
      <w:r>
        <w:rPr>
          <w:i/>
          <w:color w:val="145F82"/>
          <w:spacing w:val="-4"/>
          <w:sz w:val="24"/>
        </w:rPr>
        <w:t xml:space="preserve"> </w:t>
      </w:r>
      <w:r>
        <w:rPr>
          <w:i/>
          <w:color w:val="145F82"/>
          <w:sz w:val="24"/>
        </w:rPr>
        <w:t>Young</w:t>
      </w:r>
      <w:r>
        <w:rPr>
          <w:i/>
          <w:color w:val="145F82"/>
          <w:spacing w:val="-3"/>
          <w:sz w:val="24"/>
        </w:rPr>
        <w:t xml:space="preserve"> </w:t>
      </w:r>
      <w:r>
        <w:rPr>
          <w:i/>
          <w:color w:val="145F82"/>
          <w:sz w:val="24"/>
        </w:rPr>
        <w:t>People</w:t>
      </w:r>
      <w:r>
        <w:rPr>
          <w:i/>
          <w:color w:val="145F82"/>
          <w:spacing w:val="-3"/>
          <w:sz w:val="24"/>
        </w:rPr>
        <w:t xml:space="preserve"> </w:t>
      </w:r>
      <w:r>
        <w:rPr>
          <w:i/>
          <w:color w:val="145F82"/>
          <w:sz w:val="24"/>
        </w:rPr>
        <w:t>Early</w:t>
      </w:r>
      <w:r>
        <w:rPr>
          <w:i/>
          <w:color w:val="145F82"/>
          <w:spacing w:val="-2"/>
          <w:sz w:val="24"/>
        </w:rPr>
        <w:t xml:space="preserve"> (Netherlands)</w:t>
      </w:r>
    </w:p>
    <w:p w14:paraId="31277450" w14:textId="77777777" w:rsidR="002A5059" w:rsidRDefault="0080768D">
      <w:pPr>
        <w:pStyle w:val="BodyText"/>
        <w:ind w:left="447" w:right="611"/>
      </w:pPr>
      <w:r>
        <w:rPr>
          <w:i/>
        </w:rPr>
        <w:t xml:space="preserve">Engage Young People Early (ENYOY) </w:t>
      </w:r>
      <w:r>
        <w:t xml:space="preserve">is a Netherlands-based digital, transdiagnostic, clinically- and peer-moderated treatment platform designed for young people experiencing emerging mental health conditions (Doorn et al., 2023). </w:t>
      </w:r>
      <w:r>
        <w:rPr>
          <w:i/>
        </w:rPr>
        <w:t>ENYOY</w:t>
      </w:r>
      <w:r>
        <w:rPr>
          <w:i/>
          <w:spacing w:val="-2"/>
        </w:rPr>
        <w:t xml:space="preserve"> </w:t>
      </w:r>
      <w:r>
        <w:t>is</w:t>
      </w:r>
      <w:r>
        <w:rPr>
          <w:spacing w:val="-3"/>
        </w:rPr>
        <w:t xml:space="preserve"> </w:t>
      </w:r>
      <w:r>
        <w:t>based</w:t>
      </w:r>
      <w:r>
        <w:rPr>
          <w:spacing w:val="-2"/>
        </w:rPr>
        <w:t xml:space="preserve"> </w:t>
      </w:r>
      <w:r>
        <w:t>on</w:t>
      </w:r>
      <w:r>
        <w:rPr>
          <w:spacing w:val="-2"/>
        </w:rPr>
        <w:t xml:space="preserve"> </w:t>
      </w:r>
      <w:r>
        <w:t>the</w:t>
      </w:r>
      <w:r>
        <w:rPr>
          <w:spacing w:val="-2"/>
        </w:rPr>
        <w:t xml:space="preserve"> </w:t>
      </w:r>
      <w:r>
        <w:rPr>
          <w:i/>
        </w:rPr>
        <w:t>Moderated</w:t>
      </w:r>
      <w:r>
        <w:rPr>
          <w:i/>
          <w:spacing w:val="-4"/>
        </w:rPr>
        <w:t xml:space="preserve"> </w:t>
      </w:r>
      <w:r>
        <w:rPr>
          <w:i/>
        </w:rPr>
        <w:t>Online</w:t>
      </w:r>
      <w:r>
        <w:rPr>
          <w:i/>
          <w:spacing w:val="-2"/>
        </w:rPr>
        <w:t xml:space="preserve"> </w:t>
      </w:r>
      <w:r>
        <w:rPr>
          <w:i/>
        </w:rPr>
        <w:t>Social</w:t>
      </w:r>
      <w:r>
        <w:rPr>
          <w:i/>
          <w:spacing w:val="-3"/>
        </w:rPr>
        <w:t xml:space="preserve"> </w:t>
      </w:r>
      <w:r>
        <w:rPr>
          <w:i/>
        </w:rPr>
        <w:t>Therapy</w:t>
      </w:r>
      <w:r>
        <w:rPr>
          <w:i/>
          <w:spacing w:val="-3"/>
        </w:rPr>
        <w:t xml:space="preserve"> </w:t>
      </w:r>
      <w:r>
        <w:rPr>
          <w:i/>
        </w:rPr>
        <w:t>(MOST)</w:t>
      </w:r>
      <w:r>
        <w:rPr>
          <w:i/>
          <w:spacing w:val="-6"/>
        </w:rPr>
        <w:t xml:space="preserve"> </w:t>
      </w:r>
      <w:r>
        <w:t>model</w:t>
      </w:r>
      <w:r>
        <w:rPr>
          <w:spacing w:val="-3"/>
        </w:rPr>
        <w:t xml:space="preserve"> </w:t>
      </w:r>
      <w:r>
        <w:t>developed in</w:t>
      </w:r>
      <w:r>
        <w:rPr>
          <w:spacing w:val="-2"/>
        </w:rPr>
        <w:t xml:space="preserve"> </w:t>
      </w:r>
      <w:r>
        <w:t>Australia.</w:t>
      </w:r>
      <w:r>
        <w:rPr>
          <w:spacing w:val="-5"/>
        </w:rPr>
        <w:t xml:space="preserve"> </w:t>
      </w:r>
      <w:r>
        <w:t>The</w:t>
      </w:r>
      <w:r>
        <w:rPr>
          <w:spacing w:val="-4"/>
        </w:rPr>
        <w:t xml:space="preserve"> </w:t>
      </w:r>
      <w:proofErr w:type="spellStart"/>
      <w:r>
        <w:t>programme</w:t>
      </w:r>
      <w:proofErr w:type="spellEnd"/>
      <w:r>
        <w:rPr>
          <w:spacing w:val="-2"/>
        </w:rPr>
        <w:t xml:space="preserve"> </w:t>
      </w:r>
      <w:r>
        <w:t>was</w:t>
      </w:r>
      <w:r>
        <w:rPr>
          <w:spacing w:val="-3"/>
        </w:rPr>
        <w:t xml:space="preserve"> </w:t>
      </w:r>
      <w:r>
        <w:t>explicitly</w:t>
      </w:r>
      <w:r>
        <w:rPr>
          <w:spacing w:val="-3"/>
        </w:rPr>
        <w:t xml:space="preserve"> </w:t>
      </w:r>
      <w:r>
        <w:t>framed</w:t>
      </w:r>
      <w:r>
        <w:rPr>
          <w:spacing w:val="-2"/>
        </w:rPr>
        <w:t xml:space="preserve"> </w:t>
      </w:r>
      <w:r>
        <w:t>as</w:t>
      </w:r>
      <w:r>
        <w:rPr>
          <w:spacing w:val="-5"/>
        </w:rPr>
        <w:t xml:space="preserve"> </w:t>
      </w:r>
      <w:r>
        <w:t>indicative</w:t>
      </w:r>
      <w:r>
        <w:rPr>
          <w:spacing w:val="-2"/>
        </w:rPr>
        <w:t xml:space="preserve"> </w:t>
      </w:r>
      <w:r>
        <w:t>prevention,</w:t>
      </w:r>
      <w:r>
        <w:rPr>
          <w:spacing w:val="-2"/>
        </w:rPr>
        <w:t xml:space="preserve"> </w:t>
      </w:r>
      <w:r>
        <w:t>aiming</w:t>
      </w:r>
      <w:r>
        <w:rPr>
          <w:spacing w:val="-4"/>
        </w:rPr>
        <w:t xml:space="preserve"> </w:t>
      </w:r>
      <w:r>
        <w:t>to support young people early on before their needs escalate.</w:t>
      </w:r>
    </w:p>
    <w:p w14:paraId="31277451" w14:textId="77777777" w:rsidR="002A5059" w:rsidRDefault="002A5059">
      <w:pPr>
        <w:pStyle w:val="BodyText"/>
      </w:pPr>
    </w:p>
    <w:p w14:paraId="31277452" w14:textId="77777777" w:rsidR="002A5059" w:rsidRDefault="0080768D">
      <w:pPr>
        <w:pStyle w:val="BodyText"/>
        <w:spacing w:before="1"/>
        <w:ind w:left="448" w:right="715"/>
      </w:pPr>
      <w:r>
        <w:rPr>
          <w:i/>
        </w:rPr>
        <w:t xml:space="preserve">ENYOY </w:t>
      </w:r>
      <w:r>
        <w:t xml:space="preserve">combines several integrated components. These include guided therapy journeys tailored via a questionnaire and algorithm (grounded in CBT and other related approaches), a </w:t>
      </w:r>
      <w:proofErr w:type="spellStart"/>
      <w:r>
        <w:t>personalised</w:t>
      </w:r>
      <w:proofErr w:type="spellEnd"/>
      <w:r>
        <w:t xml:space="preserve"> therapy toolkit, a moderated digital social network where young people could interact and support one another, and professional digital support from both peer workers and clinical moderators. The platform</w:t>
      </w:r>
      <w:r>
        <w:rPr>
          <w:spacing w:val="-1"/>
        </w:rPr>
        <w:t xml:space="preserve"> </w:t>
      </w:r>
      <w:r>
        <w:t>included</w:t>
      </w:r>
      <w:r>
        <w:rPr>
          <w:spacing w:val="-4"/>
        </w:rPr>
        <w:t xml:space="preserve"> </w:t>
      </w:r>
      <w:r>
        <w:t>a</w:t>
      </w:r>
      <w:r>
        <w:rPr>
          <w:spacing w:val="-2"/>
        </w:rPr>
        <w:t xml:space="preserve"> </w:t>
      </w:r>
      <w:r>
        <w:t>structured</w:t>
      </w:r>
      <w:r>
        <w:rPr>
          <w:spacing w:val="-4"/>
        </w:rPr>
        <w:t xml:space="preserve"> </w:t>
      </w:r>
      <w:r>
        <w:t>safety</w:t>
      </w:r>
      <w:r>
        <w:rPr>
          <w:spacing w:val="-3"/>
        </w:rPr>
        <w:t xml:space="preserve"> </w:t>
      </w:r>
      <w:r>
        <w:t>system</w:t>
      </w:r>
      <w:r>
        <w:rPr>
          <w:spacing w:val="-4"/>
        </w:rPr>
        <w:t xml:space="preserve"> </w:t>
      </w:r>
      <w:r>
        <w:t>including</w:t>
      </w:r>
      <w:r>
        <w:rPr>
          <w:spacing w:val="-4"/>
        </w:rPr>
        <w:t xml:space="preserve"> </w:t>
      </w:r>
      <w:r>
        <w:t>automated</w:t>
      </w:r>
      <w:r>
        <w:rPr>
          <w:spacing w:val="-4"/>
        </w:rPr>
        <w:t xml:space="preserve"> </w:t>
      </w:r>
      <w:r>
        <w:t>alerts</w:t>
      </w:r>
      <w:r>
        <w:rPr>
          <w:spacing w:val="-3"/>
        </w:rPr>
        <w:t xml:space="preserve"> </w:t>
      </w:r>
      <w:r>
        <w:t>for</w:t>
      </w:r>
      <w:r>
        <w:rPr>
          <w:spacing w:val="-4"/>
        </w:rPr>
        <w:t xml:space="preserve"> </w:t>
      </w:r>
      <w:r>
        <w:t>potential self-harm or suicide risk and regular moderator screening.</w:t>
      </w:r>
    </w:p>
    <w:p w14:paraId="31277453" w14:textId="77777777" w:rsidR="002A5059" w:rsidRDefault="002A5059">
      <w:pPr>
        <w:pStyle w:val="BodyText"/>
      </w:pPr>
    </w:p>
    <w:p w14:paraId="31277454" w14:textId="77777777" w:rsidR="002A5059" w:rsidRDefault="0080768D">
      <w:pPr>
        <w:pStyle w:val="BodyText"/>
        <w:ind w:left="448" w:right="596"/>
      </w:pPr>
      <w:r>
        <w:t>The study, using a repeated-measures within-subjects design, followed Dutch-speaking</w:t>
      </w:r>
      <w:r>
        <w:rPr>
          <w:spacing w:val="-2"/>
        </w:rPr>
        <w:t xml:space="preserve"> </w:t>
      </w:r>
      <w:r>
        <w:t>young</w:t>
      </w:r>
      <w:r>
        <w:rPr>
          <w:spacing w:val="-4"/>
        </w:rPr>
        <w:t xml:space="preserve"> </w:t>
      </w:r>
      <w:r>
        <w:t>people</w:t>
      </w:r>
      <w:r>
        <w:rPr>
          <w:spacing w:val="-2"/>
        </w:rPr>
        <w:t xml:space="preserve"> </w:t>
      </w:r>
      <w:r>
        <w:t>aged</w:t>
      </w:r>
      <w:r>
        <w:rPr>
          <w:spacing w:val="-4"/>
        </w:rPr>
        <w:t xml:space="preserve"> </w:t>
      </w:r>
      <w:r>
        <w:t>16-25</w:t>
      </w:r>
      <w:r>
        <w:rPr>
          <w:spacing w:val="-2"/>
        </w:rPr>
        <w:t xml:space="preserve"> </w:t>
      </w:r>
      <w:r>
        <w:t>years</w:t>
      </w:r>
      <w:r>
        <w:rPr>
          <w:spacing w:val="-3"/>
        </w:rPr>
        <w:t xml:space="preserve"> </w:t>
      </w:r>
      <w:r>
        <w:t>(</w:t>
      </w:r>
      <w:r>
        <w:rPr>
          <w:i/>
        </w:rPr>
        <w:t>n</w:t>
      </w:r>
      <w:r>
        <w:rPr>
          <w:i/>
          <w:spacing w:val="-4"/>
        </w:rPr>
        <w:t xml:space="preserve"> </w:t>
      </w:r>
      <w:r>
        <w:rPr>
          <w:i/>
        </w:rPr>
        <w:t>=</w:t>
      </w:r>
      <w:r>
        <w:rPr>
          <w:i/>
          <w:spacing w:val="-4"/>
        </w:rPr>
        <w:t xml:space="preserve"> </w:t>
      </w:r>
      <w:r>
        <w:t>131;</w:t>
      </w:r>
      <w:r>
        <w:rPr>
          <w:spacing w:val="-5"/>
        </w:rPr>
        <w:t xml:space="preserve"> </w:t>
      </w:r>
      <w:r>
        <w:t>average</w:t>
      </w:r>
      <w:r>
        <w:rPr>
          <w:spacing w:val="-4"/>
        </w:rPr>
        <w:t xml:space="preserve"> </w:t>
      </w:r>
      <w:r>
        <w:t>age</w:t>
      </w:r>
      <w:r>
        <w:rPr>
          <w:spacing w:val="-4"/>
        </w:rPr>
        <w:t xml:space="preserve"> </w:t>
      </w:r>
      <w:r>
        <w:t>21.6</w:t>
      </w:r>
      <w:r>
        <w:rPr>
          <w:spacing w:val="-2"/>
        </w:rPr>
        <w:t xml:space="preserve"> </w:t>
      </w:r>
      <w:r>
        <w:t>years)</w:t>
      </w:r>
      <w:r>
        <w:rPr>
          <w:spacing w:val="-4"/>
        </w:rPr>
        <w:t xml:space="preserve"> </w:t>
      </w:r>
      <w:r>
        <w:t xml:space="preserve">who participated in </w:t>
      </w:r>
      <w:r>
        <w:rPr>
          <w:i/>
        </w:rPr>
        <w:t xml:space="preserve">ENYOY </w:t>
      </w:r>
      <w:r>
        <w:t>over a 6-month intervention period (Doorn et al., 2023).</w:t>
      </w:r>
    </w:p>
    <w:p w14:paraId="31277455" w14:textId="77777777" w:rsidR="002A5059" w:rsidRDefault="0080768D">
      <w:pPr>
        <w:pStyle w:val="BodyText"/>
        <w:ind w:left="448" w:right="596"/>
      </w:pPr>
      <w:r>
        <w:t>Outcomes were assessed at baseline, three months (halfway through the intervention),</w:t>
      </w:r>
      <w:r>
        <w:rPr>
          <w:spacing w:val="-3"/>
        </w:rPr>
        <w:t xml:space="preserve"> </w:t>
      </w:r>
      <w:r>
        <w:t>six</w:t>
      </w:r>
      <w:r>
        <w:rPr>
          <w:spacing w:val="-6"/>
        </w:rPr>
        <w:t xml:space="preserve"> </w:t>
      </w:r>
      <w:r>
        <w:t>months</w:t>
      </w:r>
      <w:r>
        <w:rPr>
          <w:spacing w:val="-4"/>
        </w:rPr>
        <w:t xml:space="preserve"> </w:t>
      </w:r>
      <w:r>
        <w:t>(at</w:t>
      </w:r>
      <w:r>
        <w:rPr>
          <w:spacing w:val="-3"/>
        </w:rPr>
        <w:t xml:space="preserve"> </w:t>
      </w:r>
      <w:r>
        <w:t>intervention</w:t>
      </w:r>
      <w:r>
        <w:rPr>
          <w:spacing w:val="-3"/>
        </w:rPr>
        <w:t xml:space="preserve"> </w:t>
      </w:r>
      <w:r>
        <w:t>competition),</w:t>
      </w:r>
      <w:r>
        <w:rPr>
          <w:spacing w:val="-3"/>
        </w:rPr>
        <w:t xml:space="preserve"> </w:t>
      </w:r>
      <w:proofErr w:type="gramStart"/>
      <w:r>
        <w:t>and</w:t>
      </w:r>
      <w:r>
        <w:rPr>
          <w:spacing w:val="-3"/>
        </w:rPr>
        <w:t xml:space="preserve"> </w:t>
      </w:r>
      <w:r>
        <w:t>at</w:t>
      </w:r>
      <w:proofErr w:type="gramEnd"/>
      <w:r>
        <w:rPr>
          <w:spacing w:val="-3"/>
        </w:rPr>
        <w:t xml:space="preserve"> </w:t>
      </w:r>
      <w:r>
        <w:t>a</w:t>
      </w:r>
      <w:r>
        <w:rPr>
          <w:spacing w:val="-5"/>
        </w:rPr>
        <w:t xml:space="preserve"> </w:t>
      </w:r>
      <w:r>
        <w:t>12-month</w:t>
      </w:r>
      <w:r>
        <w:rPr>
          <w:spacing w:val="-3"/>
        </w:rPr>
        <w:t xml:space="preserve"> </w:t>
      </w:r>
      <w:r>
        <w:t>follow-up. Young people were eligible if they were experiencing low to moderate distress.</w:t>
      </w:r>
    </w:p>
    <w:p w14:paraId="31277456" w14:textId="77777777" w:rsidR="002A5059" w:rsidRDefault="002A5059">
      <w:pPr>
        <w:pStyle w:val="BodyText"/>
      </w:pPr>
    </w:p>
    <w:p w14:paraId="31277457" w14:textId="77777777" w:rsidR="002A5059" w:rsidRDefault="0080768D">
      <w:pPr>
        <w:pStyle w:val="BodyText"/>
        <w:ind w:left="448" w:right="611"/>
      </w:pPr>
      <w:r>
        <w:t>Across the intervention period, statistically significant improvements</w:t>
      </w:r>
      <w:r>
        <w:rPr>
          <w:spacing w:val="-4"/>
        </w:rPr>
        <w:t xml:space="preserve"> </w:t>
      </w:r>
      <w:r>
        <w:t>were made over time in both psychological distress (measured with the K10) and daily functioning (using</w:t>
      </w:r>
      <w:r>
        <w:rPr>
          <w:spacing w:val="-1"/>
        </w:rPr>
        <w:t xml:space="preserve"> </w:t>
      </w:r>
      <w:r>
        <w:t>the</w:t>
      </w:r>
      <w:r>
        <w:rPr>
          <w:spacing w:val="-1"/>
        </w:rPr>
        <w:t xml:space="preserve"> </w:t>
      </w:r>
      <w:r>
        <w:t>SOFAS).</w:t>
      </w:r>
      <w:r>
        <w:rPr>
          <w:spacing w:val="-1"/>
        </w:rPr>
        <w:t xml:space="preserve"> </w:t>
      </w:r>
      <w:r>
        <w:t>Distress</w:t>
      </w:r>
      <w:r>
        <w:rPr>
          <w:spacing w:val="-2"/>
        </w:rPr>
        <w:t xml:space="preserve"> </w:t>
      </w:r>
      <w:r>
        <w:t>scores</w:t>
      </w:r>
      <w:r>
        <w:rPr>
          <w:spacing w:val="-2"/>
        </w:rPr>
        <w:t xml:space="preserve"> </w:t>
      </w:r>
      <w:r>
        <w:t>improved</w:t>
      </w:r>
      <w:r>
        <w:rPr>
          <w:spacing w:val="-1"/>
        </w:rPr>
        <w:t xml:space="preserve"> </w:t>
      </w:r>
      <w:r>
        <w:t>between</w:t>
      </w:r>
      <w:r>
        <w:rPr>
          <w:spacing w:val="-3"/>
        </w:rPr>
        <w:t xml:space="preserve"> </w:t>
      </w:r>
      <w:r>
        <w:t>baseline</w:t>
      </w:r>
      <w:r>
        <w:rPr>
          <w:spacing w:val="-3"/>
        </w:rPr>
        <w:t xml:space="preserve"> </w:t>
      </w:r>
      <w:r>
        <w:t>and</w:t>
      </w:r>
      <w:r>
        <w:rPr>
          <w:spacing w:val="-1"/>
        </w:rPr>
        <w:t xml:space="preserve"> </w:t>
      </w:r>
      <w:r>
        <w:t>three</w:t>
      </w:r>
      <w:r>
        <w:rPr>
          <w:spacing w:val="-4"/>
        </w:rPr>
        <w:t xml:space="preserve"> </w:t>
      </w:r>
      <w:r>
        <w:t>months</w:t>
      </w:r>
      <w:r>
        <w:rPr>
          <w:spacing w:val="-2"/>
        </w:rPr>
        <w:t xml:space="preserve"> </w:t>
      </w:r>
      <w:r>
        <w:t xml:space="preserve">(a decline of 3.48; Cohen’s </w:t>
      </w:r>
      <w:r>
        <w:rPr>
          <w:i/>
        </w:rPr>
        <w:t xml:space="preserve">d </w:t>
      </w:r>
      <w:r>
        <w:t>= 0.62—a moderate effect) and again between three and six</w:t>
      </w:r>
      <w:r>
        <w:rPr>
          <w:spacing w:val="-3"/>
        </w:rPr>
        <w:t xml:space="preserve"> </w:t>
      </w:r>
      <w:r>
        <w:t>months</w:t>
      </w:r>
      <w:r>
        <w:rPr>
          <w:spacing w:val="-3"/>
        </w:rPr>
        <w:t xml:space="preserve"> </w:t>
      </w:r>
      <w:r>
        <w:t>(a</w:t>
      </w:r>
      <w:r>
        <w:rPr>
          <w:spacing w:val="-4"/>
        </w:rPr>
        <w:t xml:space="preserve"> </w:t>
      </w:r>
      <w:r>
        <w:t>decline</w:t>
      </w:r>
      <w:r>
        <w:rPr>
          <w:spacing w:val="-2"/>
        </w:rPr>
        <w:t xml:space="preserve"> </w:t>
      </w:r>
      <w:r>
        <w:t>of</w:t>
      </w:r>
      <w:r>
        <w:rPr>
          <w:spacing w:val="-2"/>
        </w:rPr>
        <w:t xml:space="preserve"> </w:t>
      </w:r>
      <w:r>
        <w:t>2.10;</w:t>
      </w:r>
      <w:r>
        <w:rPr>
          <w:spacing w:val="-2"/>
        </w:rPr>
        <w:t xml:space="preserve"> </w:t>
      </w:r>
      <w:r>
        <w:t>Cohen’s</w:t>
      </w:r>
      <w:r>
        <w:rPr>
          <w:spacing w:val="-3"/>
        </w:rPr>
        <w:t xml:space="preserve"> </w:t>
      </w:r>
      <w:r>
        <w:rPr>
          <w:i/>
        </w:rPr>
        <w:t>d</w:t>
      </w:r>
      <w:r>
        <w:rPr>
          <w:i/>
          <w:spacing w:val="-2"/>
        </w:rPr>
        <w:t xml:space="preserve"> </w:t>
      </w:r>
      <w:r>
        <w:t>=</w:t>
      </w:r>
      <w:r>
        <w:rPr>
          <w:spacing w:val="-4"/>
        </w:rPr>
        <w:t xml:space="preserve"> </w:t>
      </w:r>
      <w:r>
        <w:t>0.37—a</w:t>
      </w:r>
      <w:r>
        <w:rPr>
          <w:spacing w:val="-2"/>
        </w:rPr>
        <w:t xml:space="preserve"> </w:t>
      </w:r>
      <w:r>
        <w:t>small</w:t>
      </w:r>
      <w:r>
        <w:rPr>
          <w:spacing w:val="-3"/>
        </w:rPr>
        <w:t xml:space="preserve"> </w:t>
      </w:r>
      <w:r>
        <w:t>effect).</w:t>
      </w:r>
      <w:r>
        <w:rPr>
          <w:spacing w:val="-5"/>
        </w:rPr>
        <w:t xml:space="preserve"> </w:t>
      </w:r>
      <w:r>
        <w:t>While</w:t>
      </w:r>
      <w:r>
        <w:rPr>
          <w:spacing w:val="-2"/>
        </w:rPr>
        <w:t xml:space="preserve"> </w:t>
      </w:r>
      <w:r>
        <w:t>there</w:t>
      </w:r>
      <w:r>
        <w:rPr>
          <w:spacing w:val="-4"/>
        </w:rPr>
        <w:t xml:space="preserve"> </w:t>
      </w:r>
      <w:r>
        <w:t>were</w:t>
      </w:r>
      <w:r>
        <w:rPr>
          <w:spacing w:val="-2"/>
        </w:rPr>
        <w:t xml:space="preserve"> </w:t>
      </w:r>
      <w:r>
        <w:t>no further improvements after the intervention, the gains in alleviating distress during</w:t>
      </w:r>
      <w:r>
        <w:rPr>
          <w:spacing w:val="40"/>
        </w:rPr>
        <w:t xml:space="preserve"> </w:t>
      </w:r>
      <w:r>
        <w:t xml:space="preserve">the </w:t>
      </w:r>
      <w:proofErr w:type="spellStart"/>
      <w:r>
        <w:t>programme</w:t>
      </w:r>
      <w:proofErr w:type="spellEnd"/>
      <w:r>
        <w:t xml:space="preserve"> were maintained at the 12-month follow-up.</w:t>
      </w:r>
    </w:p>
    <w:p w14:paraId="31277458" w14:textId="77777777" w:rsidR="002A5059" w:rsidRDefault="002A5059">
      <w:pPr>
        <w:pStyle w:val="BodyText"/>
      </w:pPr>
    </w:p>
    <w:p w14:paraId="31277459" w14:textId="77777777" w:rsidR="002A5059" w:rsidRDefault="0080768D">
      <w:pPr>
        <w:pStyle w:val="BodyText"/>
        <w:ind w:left="448" w:right="596"/>
      </w:pPr>
      <w:r>
        <w:t xml:space="preserve">Social and occupational functioning showed a similar pattern, with significant gains during the active intervention period and stability thereafter. Functioning improved between baseline and three months (an increase of 4.30; Cohen’s </w:t>
      </w:r>
      <w:r>
        <w:rPr>
          <w:i/>
        </w:rPr>
        <w:t xml:space="preserve">d </w:t>
      </w:r>
      <w:r>
        <w:t>= 0.50—a moderate effect), followed by a similar increase between three and six months (increase</w:t>
      </w:r>
      <w:r>
        <w:rPr>
          <w:spacing w:val="-2"/>
        </w:rPr>
        <w:t xml:space="preserve"> </w:t>
      </w:r>
      <w:r>
        <w:t>of</w:t>
      </w:r>
      <w:r>
        <w:rPr>
          <w:spacing w:val="-5"/>
        </w:rPr>
        <w:t xml:space="preserve"> </w:t>
      </w:r>
      <w:r>
        <w:t>4.33;</w:t>
      </w:r>
      <w:r>
        <w:rPr>
          <w:spacing w:val="-2"/>
        </w:rPr>
        <w:t xml:space="preserve"> </w:t>
      </w:r>
      <w:r>
        <w:t>Cohen’s</w:t>
      </w:r>
      <w:r>
        <w:rPr>
          <w:spacing w:val="-3"/>
        </w:rPr>
        <w:t xml:space="preserve"> </w:t>
      </w:r>
      <w:r>
        <w:rPr>
          <w:i/>
        </w:rPr>
        <w:t>d</w:t>
      </w:r>
      <w:r>
        <w:rPr>
          <w:i/>
          <w:spacing w:val="-2"/>
        </w:rPr>
        <w:t xml:space="preserve"> </w:t>
      </w:r>
      <w:r>
        <w:t>=</w:t>
      </w:r>
      <w:r>
        <w:rPr>
          <w:spacing w:val="-6"/>
        </w:rPr>
        <w:t xml:space="preserve"> </w:t>
      </w:r>
      <w:r>
        <w:t>0.50—a</w:t>
      </w:r>
      <w:r>
        <w:rPr>
          <w:spacing w:val="-4"/>
        </w:rPr>
        <w:t xml:space="preserve"> </w:t>
      </w:r>
      <w:r>
        <w:t>moderate</w:t>
      </w:r>
      <w:r>
        <w:rPr>
          <w:spacing w:val="-2"/>
        </w:rPr>
        <w:t xml:space="preserve"> </w:t>
      </w:r>
      <w:r>
        <w:t>effect).</w:t>
      </w:r>
      <w:r>
        <w:rPr>
          <w:spacing w:val="-2"/>
        </w:rPr>
        <w:t xml:space="preserve"> </w:t>
      </w:r>
      <w:r>
        <w:t>These</w:t>
      </w:r>
      <w:r>
        <w:rPr>
          <w:spacing w:val="-4"/>
        </w:rPr>
        <w:t xml:space="preserve"> </w:t>
      </w:r>
      <w:r>
        <w:t>gains</w:t>
      </w:r>
      <w:r>
        <w:rPr>
          <w:spacing w:val="-3"/>
        </w:rPr>
        <w:t xml:space="preserve"> </w:t>
      </w:r>
      <w:r>
        <w:t>in</w:t>
      </w:r>
      <w:r>
        <w:rPr>
          <w:spacing w:val="-2"/>
        </w:rPr>
        <w:t xml:space="preserve"> </w:t>
      </w:r>
      <w:r>
        <w:t>functioning were maintained at the 12-month follow-up.</w:t>
      </w:r>
    </w:p>
    <w:p w14:paraId="3127745A" w14:textId="77777777" w:rsidR="002A5059" w:rsidRDefault="002A5059">
      <w:pPr>
        <w:pStyle w:val="BodyText"/>
      </w:pPr>
    </w:p>
    <w:p w14:paraId="3127745B" w14:textId="77777777" w:rsidR="002A5059" w:rsidRDefault="0080768D">
      <w:pPr>
        <w:pStyle w:val="BodyText"/>
        <w:ind w:left="448" w:right="596"/>
      </w:pPr>
      <w:r>
        <w:t>Improvements were also observed for secondary outcomes</w:t>
      </w:r>
      <w:r>
        <w:rPr>
          <w:spacing w:val="-1"/>
        </w:rPr>
        <w:t xml:space="preserve"> </w:t>
      </w:r>
      <w:r>
        <w:t>that were examined, including mental wellbeing, quality of life, and meaningfulness, which increased during</w:t>
      </w:r>
      <w:r>
        <w:rPr>
          <w:spacing w:val="-3"/>
        </w:rPr>
        <w:t xml:space="preserve"> </w:t>
      </w:r>
      <w:r>
        <w:t>the</w:t>
      </w:r>
      <w:r>
        <w:rPr>
          <w:spacing w:val="-3"/>
        </w:rPr>
        <w:t xml:space="preserve"> </w:t>
      </w:r>
      <w:r>
        <w:t>intervention</w:t>
      </w:r>
      <w:r>
        <w:rPr>
          <w:spacing w:val="-8"/>
        </w:rPr>
        <w:t xml:space="preserve"> </w:t>
      </w:r>
      <w:r>
        <w:t>period</w:t>
      </w:r>
      <w:r>
        <w:rPr>
          <w:spacing w:val="-3"/>
        </w:rPr>
        <w:t xml:space="preserve"> </w:t>
      </w:r>
      <w:r>
        <w:t>with</w:t>
      </w:r>
      <w:r>
        <w:rPr>
          <w:spacing w:val="-5"/>
        </w:rPr>
        <w:t xml:space="preserve"> </w:t>
      </w:r>
      <w:r>
        <w:t>the</w:t>
      </w:r>
      <w:r>
        <w:rPr>
          <w:spacing w:val="-3"/>
        </w:rPr>
        <w:t xml:space="preserve"> </w:t>
      </w:r>
      <w:r>
        <w:t>gains</w:t>
      </w:r>
      <w:r>
        <w:rPr>
          <w:spacing w:val="-4"/>
        </w:rPr>
        <w:t xml:space="preserve"> </w:t>
      </w:r>
      <w:r>
        <w:t>sustained</w:t>
      </w:r>
      <w:r>
        <w:rPr>
          <w:spacing w:val="-3"/>
        </w:rPr>
        <w:t xml:space="preserve"> </w:t>
      </w:r>
      <w:r>
        <w:t>at</w:t>
      </w:r>
      <w:r>
        <w:rPr>
          <w:spacing w:val="-3"/>
        </w:rPr>
        <w:t xml:space="preserve"> </w:t>
      </w:r>
      <w:r>
        <w:t>the</w:t>
      </w:r>
      <w:r>
        <w:rPr>
          <w:spacing w:val="-3"/>
        </w:rPr>
        <w:t xml:space="preserve"> </w:t>
      </w:r>
      <w:r>
        <w:t>12-month</w:t>
      </w:r>
      <w:r>
        <w:rPr>
          <w:spacing w:val="-3"/>
        </w:rPr>
        <w:t xml:space="preserve"> </w:t>
      </w:r>
      <w:r>
        <w:t>follow-up.</w:t>
      </w:r>
    </w:p>
    <w:p w14:paraId="3127745C" w14:textId="77777777" w:rsidR="002A5059" w:rsidRDefault="002A5059">
      <w:pPr>
        <w:pStyle w:val="BodyText"/>
      </w:pPr>
    </w:p>
    <w:p w14:paraId="3127745D" w14:textId="77777777" w:rsidR="002A5059" w:rsidRDefault="0080768D">
      <w:pPr>
        <w:pStyle w:val="BodyText"/>
        <w:ind w:left="448" w:right="596"/>
      </w:pPr>
      <w:r>
        <w:t>Beyond average changes, the</w:t>
      </w:r>
      <w:r>
        <w:rPr>
          <w:spacing w:val="-1"/>
        </w:rPr>
        <w:t xml:space="preserve"> </w:t>
      </w:r>
      <w:r>
        <w:t>authors also examined individual-level change.</w:t>
      </w:r>
      <w:r>
        <w:rPr>
          <w:spacing w:val="-2"/>
        </w:rPr>
        <w:t xml:space="preserve"> </w:t>
      </w:r>
      <w:r>
        <w:t>Using a Reliable Change Index approach, they reported that a meaningful proportion of participants</w:t>
      </w:r>
      <w:r>
        <w:rPr>
          <w:spacing w:val="-4"/>
        </w:rPr>
        <w:t xml:space="preserve"> </w:t>
      </w:r>
      <w:r>
        <w:t>showed</w:t>
      </w:r>
      <w:r>
        <w:rPr>
          <w:spacing w:val="-3"/>
        </w:rPr>
        <w:t xml:space="preserve"> </w:t>
      </w:r>
      <w:r>
        <w:t>reliable</w:t>
      </w:r>
      <w:r>
        <w:rPr>
          <w:spacing w:val="-3"/>
        </w:rPr>
        <w:t xml:space="preserve"> </w:t>
      </w:r>
      <w:r>
        <w:t>improvement</w:t>
      </w:r>
      <w:r>
        <w:rPr>
          <w:spacing w:val="-3"/>
        </w:rPr>
        <w:t xml:space="preserve"> </w:t>
      </w:r>
      <w:r>
        <w:t>by</w:t>
      </w:r>
      <w:r>
        <w:rPr>
          <w:spacing w:val="-9"/>
        </w:rPr>
        <w:t xml:space="preserve"> </w:t>
      </w:r>
      <w:r>
        <w:t>six</w:t>
      </w:r>
      <w:r>
        <w:rPr>
          <w:spacing w:val="-4"/>
        </w:rPr>
        <w:t xml:space="preserve"> </w:t>
      </w:r>
      <w:r>
        <w:t>months</w:t>
      </w:r>
      <w:r>
        <w:rPr>
          <w:spacing w:val="-4"/>
        </w:rPr>
        <w:t xml:space="preserve"> </w:t>
      </w:r>
      <w:r>
        <w:t>(around</w:t>
      </w:r>
      <w:r>
        <w:rPr>
          <w:spacing w:val="-3"/>
        </w:rPr>
        <w:t xml:space="preserve"> </w:t>
      </w:r>
      <w:r>
        <w:t>38%</w:t>
      </w:r>
      <w:r>
        <w:rPr>
          <w:spacing w:val="-4"/>
        </w:rPr>
        <w:t xml:space="preserve"> </w:t>
      </w:r>
      <w:r>
        <w:t>of</w:t>
      </w:r>
      <w:r>
        <w:rPr>
          <w:spacing w:val="-3"/>
        </w:rPr>
        <w:t xml:space="preserve"> </w:t>
      </w:r>
      <w:r>
        <w:t>participants for distress and 50% for functioning), while only a small minority worsened.</w:t>
      </w:r>
    </w:p>
    <w:p w14:paraId="3127745E" w14:textId="77777777" w:rsidR="002A5059" w:rsidRDefault="002A5059">
      <w:pPr>
        <w:pStyle w:val="BodyText"/>
        <w:sectPr w:rsidR="002A5059">
          <w:pgSz w:w="11900" w:h="16850"/>
          <w:pgMar w:top="1360" w:right="850" w:bottom="960" w:left="992" w:header="0" w:footer="777" w:gutter="0"/>
          <w:cols w:space="720"/>
        </w:sectPr>
      </w:pPr>
    </w:p>
    <w:p w14:paraId="3127745F" w14:textId="77777777" w:rsidR="002A5059" w:rsidRDefault="0080768D">
      <w:pPr>
        <w:pStyle w:val="BodyText"/>
        <w:spacing w:before="79"/>
        <w:ind w:left="448" w:right="624"/>
      </w:pPr>
      <w:r>
        <w:lastRenderedPageBreak/>
        <w:t xml:space="preserve">Importantly, a subgroup of young people experiencing moderate distress at the beginning of the intervention showed a higher likelihood of worsening distress at the 12-month follow-up compared with those who were </w:t>
      </w:r>
      <w:proofErr w:type="gramStart"/>
      <w:r>
        <w:t>help seeking</w:t>
      </w:r>
      <w:proofErr w:type="gramEnd"/>
      <w:r>
        <w:t xml:space="preserve"> with mild distress. </w:t>
      </w:r>
      <w:proofErr w:type="gramStart"/>
      <w:r>
        <w:t>This</w:t>
      </w:r>
      <w:r>
        <w:rPr>
          <w:spacing w:val="-3"/>
        </w:rPr>
        <w:t xml:space="preserve"> </w:t>
      </w:r>
      <w:r>
        <w:t>finding</w:t>
      </w:r>
      <w:r>
        <w:rPr>
          <w:spacing w:val="-2"/>
        </w:rPr>
        <w:t xml:space="preserve"> </w:t>
      </w:r>
      <w:r>
        <w:t>highlights</w:t>
      </w:r>
      <w:proofErr w:type="gramEnd"/>
      <w:r>
        <w:rPr>
          <w:spacing w:val="-5"/>
        </w:rPr>
        <w:t xml:space="preserve"> </w:t>
      </w:r>
      <w:r>
        <w:t>that</w:t>
      </w:r>
      <w:r>
        <w:rPr>
          <w:spacing w:val="-2"/>
        </w:rPr>
        <w:t xml:space="preserve"> </w:t>
      </w:r>
      <w:r>
        <w:t>young</w:t>
      </w:r>
      <w:r>
        <w:rPr>
          <w:spacing w:val="-2"/>
        </w:rPr>
        <w:t xml:space="preserve"> </w:t>
      </w:r>
      <w:r>
        <w:t>people</w:t>
      </w:r>
      <w:r>
        <w:rPr>
          <w:spacing w:val="-2"/>
        </w:rPr>
        <w:t xml:space="preserve"> </w:t>
      </w:r>
      <w:r>
        <w:t>presenting</w:t>
      </w:r>
      <w:r>
        <w:rPr>
          <w:spacing w:val="-2"/>
        </w:rPr>
        <w:t xml:space="preserve"> </w:t>
      </w:r>
      <w:r>
        <w:t>with</w:t>
      </w:r>
      <w:r>
        <w:rPr>
          <w:spacing w:val="-5"/>
        </w:rPr>
        <w:t xml:space="preserve"> </w:t>
      </w:r>
      <w:r>
        <w:t>moderate</w:t>
      </w:r>
      <w:r>
        <w:rPr>
          <w:spacing w:val="-2"/>
        </w:rPr>
        <w:t xml:space="preserve"> </w:t>
      </w:r>
      <w:r>
        <w:t>need</w:t>
      </w:r>
      <w:r>
        <w:rPr>
          <w:spacing w:val="-5"/>
        </w:rPr>
        <w:t xml:space="preserve"> </w:t>
      </w:r>
      <w:r>
        <w:t>may</w:t>
      </w:r>
      <w:r>
        <w:rPr>
          <w:spacing w:val="-5"/>
        </w:rPr>
        <w:t xml:space="preserve"> </w:t>
      </w:r>
      <w:r>
        <w:t>require greater continuity of support beyond the initial intervention window.</w:t>
      </w:r>
    </w:p>
    <w:p w14:paraId="31277460" w14:textId="77777777" w:rsidR="002A5059" w:rsidRDefault="002A5059">
      <w:pPr>
        <w:pStyle w:val="BodyText"/>
      </w:pPr>
    </w:p>
    <w:p w14:paraId="31277461" w14:textId="77777777" w:rsidR="002A5059" w:rsidRDefault="0080768D">
      <w:pPr>
        <w:pStyle w:val="BodyText"/>
        <w:spacing w:before="1"/>
        <w:ind w:left="448" w:right="596"/>
      </w:pPr>
      <w:r>
        <w:t>Overall, this study provides supportive evidence that a digital, peer- and clinician-moderated transdiagnostic platform can be a promising model for</w:t>
      </w:r>
      <w:r>
        <w:rPr>
          <w:spacing w:val="-2"/>
        </w:rPr>
        <w:t xml:space="preserve"> </w:t>
      </w:r>
      <w:r>
        <w:t>early intervention among young people with low to moderate distress. This may be particularly important in the context of systems facing long waitlists and barriers to accessing timely</w:t>
      </w:r>
      <w:r>
        <w:rPr>
          <w:spacing w:val="-4"/>
        </w:rPr>
        <w:t xml:space="preserve"> </w:t>
      </w:r>
      <w:r>
        <w:t>care.</w:t>
      </w:r>
      <w:r>
        <w:rPr>
          <w:spacing w:val="-3"/>
        </w:rPr>
        <w:t xml:space="preserve"> </w:t>
      </w:r>
      <w:r>
        <w:t>However,</w:t>
      </w:r>
      <w:r>
        <w:rPr>
          <w:spacing w:val="-3"/>
        </w:rPr>
        <w:t xml:space="preserve"> </w:t>
      </w:r>
      <w:r>
        <w:t>the</w:t>
      </w:r>
      <w:r>
        <w:rPr>
          <w:spacing w:val="-3"/>
        </w:rPr>
        <w:t xml:space="preserve"> </w:t>
      </w:r>
      <w:r>
        <w:t>authors</w:t>
      </w:r>
      <w:r>
        <w:rPr>
          <w:spacing w:val="-4"/>
        </w:rPr>
        <w:t xml:space="preserve"> </w:t>
      </w:r>
      <w:proofErr w:type="spellStart"/>
      <w:r>
        <w:t>emphasised</w:t>
      </w:r>
      <w:proofErr w:type="spellEnd"/>
      <w:r>
        <w:rPr>
          <w:spacing w:val="-3"/>
        </w:rPr>
        <w:t xml:space="preserve"> </w:t>
      </w:r>
      <w:r>
        <w:t>that</w:t>
      </w:r>
      <w:r>
        <w:rPr>
          <w:spacing w:val="-3"/>
        </w:rPr>
        <w:t xml:space="preserve"> </w:t>
      </w:r>
      <w:r>
        <w:t>the</w:t>
      </w:r>
      <w:r>
        <w:rPr>
          <w:spacing w:val="-3"/>
        </w:rPr>
        <w:t xml:space="preserve"> </w:t>
      </w:r>
      <w:r>
        <w:t>study</w:t>
      </w:r>
      <w:r>
        <w:rPr>
          <w:spacing w:val="-4"/>
        </w:rPr>
        <w:t xml:space="preserve"> </w:t>
      </w:r>
      <w:r>
        <w:t>was</w:t>
      </w:r>
      <w:r>
        <w:rPr>
          <w:spacing w:val="-4"/>
        </w:rPr>
        <w:t xml:space="preserve"> </w:t>
      </w:r>
      <w:r>
        <w:t>not</w:t>
      </w:r>
      <w:r>
        <w:rPr>
          <w:spacing w:val="-3"/>
        </w:rPr>
        <w:t xml:space="preserve"> </w:t>
      </w:r>
      <w:r>
        <w:t>a</w:t>
      </w:r>
      <w:r>
        <w:rPr>
          <w:spacing w:val="-3"/>
        </w:rPr>
        <w:t xml:space="preserve"> </w:t>
      </w:r>
      <w:proofErr w:type="spellStart"/>
      <w:r>
        <w:t>randomised</w:t>
      </w:r>
      <w:proofErr w:type="spellEnd"/>
      <w:r>
        <w:t xml:space="preserve"> controlled trial, which limits causal conclusions, and noted a clear sample bias towards female and highly educated participants, which may limit </w:t>
      </w:r>
      <w:proofErr w:type="spellStart"/>
      <w:r>
        <w:t>generalisability</w:t>
      </w:r>
      <w:proofErr w:type="spellEnd"/>
      <w:r>
        <w:t>.</w:t>
      </w:r>
    </w:p>
    <w:p w14:paraId="31277462" w14:textId="77777777" w:rsidR="002A5059" w:rsidRDefault="002A5059">
      <w:pPr>
        <w:pStyle w:val="BodyText"/>
      </w:pPr>
    </w:p>
    <w:p w14:paraId="31277463" w14:textId="77777777" w:rsidR="002A5059" w:rsidRDefault="0080768D">
      <w:pPr>
        <w:ind w:left="448"/>
        <w:rPr>
          <w:i/>
          <w:sz w:val="24"/>
        </w:rPr>
      </w:pPr>
      <w:proofErr w:type="spellStart"/>
      <w:r>
        <w:rPr>
          <w:i/>
          <w:color w:val="145F82"/>
          <w:sz w:val="24"/>
        </w:rPr>
        <w:t>Aprende</w:t>
      </w:r>
      <w:proofErr w:type="spellEnd"/>
      <w:r>
        <w:rPr>
          <w:i/>
          <w:color w:val="145F82"/>
          <w:spacing w:val="-4"/>
          <w:sz w:val="24"/>
        </w:rPr>
        <w:t xml:space="preserve"> </w:t>
      </w:r>
      <w:r>
        <w:rPr>
          <w:i/>
          <w:color w:val="145F82"/>
          <w:sz w:val="24"/>
        </w:rPr>
        <w:t>a</w:t>
      </w:r>
      <w:r>
        <w:rPr>
          <w:i/>
          <w:color w:val="145F82"/>
          <w:spacing w:val="-3"/>
          <w:sz w:val="24"/>
        </w:rPr>
        <w:t xml:space="preserve"> </w:t>
      </w:r>
      <w:proofErr w:type="spellStart"/>
      <w:r>
        <w:rPr>
          <w:i/>
          <w:color w:val="145F82"/>
          <w:sz w:val="24"/>
        </w:rPr>
        <w:t>Manejar</w:t>
      </w:r>
      <w:proofErr w:type="spellEnd"/>
      <w:r>
        <w:rPr>
          <w:i/>
          <w:color w:val="145F82"/>
          <w:spacing w:val="-3"/>
          <w:sz w:val="24"/>
        </w:rPr>
        <w:t xml:space="preserve"> </w:t>
      </w:r>
      <w:proofErr w:type="spellStart"/>
      <w:r>
        <w:rPr>
          <w:i/>
          <w:color w:val="145F82"/>
          <w:sz w:val="24"/>
        </w:rPr>
        <w:t>tus</w:t>
      </w:r>
      <w:proofErr w:type="spellEnd"/>
      <w:r>
        <w:rPr>
          <w:i/>
          <w:color w:val="145F82"/>
          <w:spacing w:val="-3"/>
          <w:sz w:val="24"/>
        </w:rPr>
        <w:t xml:space="preserve"> </w:t>
      </w:r>
      <w:proofErr w:type="spellStart"/>
      <w:r>
        <w:rPr>
          <w:i/>
          <w:color w:val="145F82"/>
          <w:sz w:val="24"/>
        </w:rPr>
        <w:t>Emociones</w:t>
      </w:r>
      <w:proofErr w:type="spellEnd"/>
      <w:r>
        <w:rPr>
          <w:i/>
          <w:color w:val="145F82"/>
          <w:spacing w:val="-2"/>
          <w:sz w:val="24"/>
        </w:rPr>
        <w:t xml:space="preserve"> </w:t>
      </w:r>
      <w:r>
        <w:rPr>
          <w:i/>
          <w:color w:val="145F82"/>
          <w:sz w:val="24"/>
        </w:rPr>
        <w:t>/</w:t>
      </w:r>
      <w:r>
        <w:rPr>
          <w:i/>
          <w:color w:val="145F82"/>
          <w:spacing w:val="-4"/>
          <w:sz w:val="24"/>
        </w:rPr>
        <w:t xml:space="preserve"> </w:t>
      </w:r>
      <w:r>
        <w:rPr>
          <w:i/>
          <w:color w:val="145F82"/>
          <w:sz w:val="24"/>
        </w:rPr>
        <w:t>Learn</w:t>
      </w:r>
      <w:r>
        <w:rPr>
          <w:i/>
          <w:color w:val="145F82"/>
          <w:spacing w:val="-3"/>
          <w:sz w:val="24"/>
        </w:rPr>
        <w:t xml:space="preserve"> </w:t>
      </w:r>
      <w:r>
        <w:rPr>
          <w:i/>
          <w:color w:val="145F82"/>
          <w:sz w:val="24"/>
        </w:rPr>
        <w:t>to</w:t>
      </w:r>
      <w:r>
        <w:rPr>
          <w:i/>
          <w:color w:val="145F82"/>
          <w:spacing w:val="-3"/>
          <w:sz w:val="24"/>
        </w:rPr>
        <w:t xml:space="preserve"> </w:t>
      </w:r>
      <w:r>
        <w:rPr>
          <w:i/>
          <w:color w:val="145F82"/>
          <w:sz w:val="24"/>
        </w:rPr>
        <w:t>Manage</w:t>
      </w:r>
      <w:r>
        <w:rPr>
          <w:i/>
          <w:color w:val="145F82"/>
          <w:spacing w:val="-1"/>
          <w:sz w:val="24"/>
        </w:rPr>
        <w:t xml:space="preserve"> </w:t>
      </w:r>
      <w:r>
        <w:rPr>
          <w:i/>
          <w:color w:val="145F82"/>
          <w:sz w:val="24"/>
        </w:rPr>
        <w:t>your</w:t>
      </w:r>
      <w:r>
        <w:rPr>
          <w:i/>
          <w:color w:val="145F82"/>
          <w:spacing w:val="-3"/>
          <w:sz w:val="24"/>
        </w:rPr>
        <w:t xml:space="preserve"> </w:t>
      </w:r>
      <w:r>
        <w:rPr>
          <w:i/>
          <w:color w:val="145F82"/>
          <w:sz w:val="24"/>
        </w:rPr>
        <w:t>Emotions</w:t>
      </w:r>
      <w:r>
        <w:rPr>
          <w:i/>
          <w:color w:val="145F82"/>
          <w:spacing w:val="-2"/>
          <w:sz w:val="24"/>
        </w:rPr>
        <w:t xml:space="preserve"> (Spain)</w:t>
      </w:r>
    </w:p>
    <w:p w14:paraId="31277464" w14:textId="77777777" w:rsidR="002A5059" w:rsidRDefault="0080768D">
      <w:pPr>
        <w:pStyle w:val="BodyText"/>
        <w:ind w:left="448" w:right="594"/>
      </w:pPr>
      <w:r>
        <w:t>A</w:t>
      </w:r>
      <w:r>
        <w:rPr>
          <w:spacing w:val="-2"/>
        </w:rPr>
        <w:t xml:space="preserve"> </w:t>
      </w:r>
      <w:r>
        <w:t>similar</w:t>
      </w:r>
      <w:r>
        <w:rPr>
          <w:spacing w:val="-4"/>
        </w:rPr>
        <w:t xml:space="preserve"> </w:t>
      </w:r>
      <w:proofErr w:type="spellStart"/>
      <w:r>
        <w:t>programme</w:t>
      </w:r>
      <w:proofErr w:type="spellEnd"/>
      <w:r>
        <w:t>,</w:t>
      </w:r>
      <w:r>
        <w:rPr>
          <w:spacing w:val="-2"/>
        </w:rPr>
        <w:t xml:space="preserve"> </w:t>
      </w:r>
      <w:r>
        <w:t>the</w:t>
      </w:r>
      <w:r>
        <w:rPr>
          <w:spacing w:val="-2"/>
        </w:rPr>
        <w:t xml:space="preserve"> </w:t>
      </w:r>
      <w:proofErr w:type="spellStart"/>
      <w:r>
        <w:t>Aprende</w:t>
      </w:r>
      <w:proofErr w:type="spellEnd"/>
      <w:r>
        <w:rPr>
          <w:spacing w:val="-2"/>
        </w:rPr>
        <w:t xml:space="preserve"> </w:t>
      </w:r>
      <w:r>
        <w:t>a</w:t>
      </w:r>
      <w:r>
        <w:rPr>
          <w:spacing w:val="-4"/>
        </w:rPr>
        <w:t xml:space="preserve"> </w:t>
      </w:r>
      <w:proofErr w:type="spellStart"/>
      <w:r>
        <w:t>Manejar</w:t>
      </w:r>
      <w:proofErr w:type="spellEnd"/>
      <w:r>
        <w:rPr>
          <w:spacing w:val="-6"/>
        </w:rPr>
        <w:t xml:space="preserve"> </w:t>
      </w:r>
      <w:proofErr w:type="spellStart"/>
      <w:r>
        <w:t>tus</w:t>
      </w:r>
      <w:proofErr w:type="spellEnd"/>
      <w:r>
        <w:rPr>
          <w:spacing w:val="-3"/>
        </w:rPr>
        <w:t xml:space="preserve"> </w:t>
      </w:r>
      <w:proofErr w:type="spellStart"/>
      <w:r>
        <w:t>Emociones</w:t>
      </w:r>
      <w:proofErr w:type="spellEnd"/>
      <w:r>
        <w:rPr>
          <w:spacing w:val="-5"/>
        </w:rPr>
        <w:t xml:space="preserve"> </w:t>
      </w:r>
      <w:r>
        <w:t>/</w:t>
      </w:r>
      <w:r>
        <w:rPr>
          <w:spacing w:val="-2"/>
        </w:rPr>
        <w:t xml:space="preserve"> </w:t>
      </w:r>
      <w:r>
        <w:t>Learn</w:t>
      </w:r>
      <w:r>
        <w:rPr>
          <w:spacing w:val="-4"/>
        </w:rPr>
        <w:t xml:space="preserve"> </w:t>
      </w:r>
      <w:r>
        <w:t>to</w:t>
      </w:r>
      <w:r>
        <w:rPr>
          <w:spacing w:val="-2"/>
        </w:rPr>
        <w:t xml:space="preserve"> </w:t>
      </w:r>
      <w:r>
        <w:t>Manage</w:t>
      </w:r>
      <w:r>
        <w:rPr>
          <w:spacing w:val="-4"/>
        </w:rPr>
        <w:t xml:space="preserve"> </w:t>
      </w:r>
      <w:r>
        <w:t xml:space="preserve">your Emotions (AMTE), is an internet-delivered transdiagnostic CBT </w:t>
      </w:r>
      <w:proofErr w:type="spellStart"/>
      <w:r>
        <w:t>programme</w:t>
      </w:r>
      <w:proofErr w:type="spellEnd"/>
      <w:r>
        <w:t xml:space="preserve">. This </w:t>
      </w:r>
      <w:proofErr w:type="spellStart"/>
      <w:r>
        <w:t>programme</w:t>
      </w:r>
      <w:proofErr w:type="spellEnd"/>
      <w:r>
        <w:t xml:space="preserve"> was </w:t>
      </w:r>
      <w:proofErr w:type="gramStart"/>
      <w:r>
        <w:t>especially</w:t>
      </w:r>
      <w:proofErr w:type="gramEnd"/>
      <w:r>
        <w:t xml:space="preserve"> designed as an indicated prevention intervention for adolescents with emerging symptoms of anxiety and/or depression (Schmitt et al., 2022). Based in Spain, this </w:t>
      </w:r>
      <w:proofErr w:type="spellStart"/>
      <w:r>
        <w:t>programme</w:t>
      </w:r>
      <w:proofErr w:type="spellEnd"/>
      <w:r>
        <w:t xml:space="preserve"> aims to address common underlying processes that cut across anxiety and depressive symptoms (including emotion regulation difficulties, avoidance, and anxiety sensitivity).</w:t>
      </w:r>
    </w:p>
    <w:p w14:paraId="31277465" w14:textId="77777777" w:rsidR="002A5059" w:rsidRDefault="002A5059">
      <w:pPr>
        <w:pStyle w:val="BodyText"/>
      </w:pPr>
    </w:p>
    <w:p w14:paraId="31277466" w14:textId="77777777" w:rsidR="002A5059" w:rsidRDefault="0080768D">
      <w:pPr>
        <w:pStyle w:val="BodyText"/>
        <w:ind w:left="448" w:right="596"/>
      </w:pPr>
      <w:r>
        <w:rPr>
          <w:i/>
        </w:rPr>
        <w:t xml:space="preserve">AMTE </w:t>
      </w:r>
      <w:r>
        <w:t xml:space="preserve">is a 7-week self-directed online </w:t>
      </w:r>
      <w:proofErr w:type="spellStart"/>
      <w:r>
        <w:t>programme</w:t>
      </w:r>
      <w:proofErr w:type="spellEnd"/>
      <w:r>
        <w:t xml:space="preserve"> (plus structured phone support) consisting of eight modules delivered in a flexible modular format. Modules include building</w:t>
      </w:r>
      <w:r>
        <w:rPr>
          <w:spacing w:val="-6"/>
        </w:rPr>
        <w:t xml:space="preserve"> </w:t>
      </w:r>
      <w:r>
        <w:t>motivation,</w:t>
      </w:r>
      <w:r>
        <w:rPr>
          <w:spacing w:val="-4"/>
        </w:rPr>
        <w:t xml:space="preserve"> </w:t>
      </w:r>
      <w:r>
        <w:t>learning</w:t>
      </w:r>
      <w:r>
        <w:rPr>
          <w:spacing w:val="-4"/>
        </w:rPr>
        <w:t xml:space="preserve"> </w:t>
      </w:r>
      <w:r>
        <w:t>about</w:t>
      </w:r>
      <w:r>
        <w:rPr>
          <w:spacing w:val="-4"/>
        </w:rPr>
        <w:t xml:space="preserve"> </w:t>
      </w:r>
      <w:r>
        <w:t>emotions,</w:t>
      </w:r>
      <w:r>
        <w:rPr>
          <w:spacing w:val="-4"/>
        </w:rPr>
        <w:t xml:space="preserve"> </w:t>
      </w:r>
      <w:r>
        <w:t>increasing</w:t>
      </w:r>
      <w:r>
        <w:rPr>
          <w:spacing w:val="-6"/>
        </w:rPr>
        <w:t xml:space="preserve"> </w:t>
      </w:r>
      <w:r>
        <w:t>positive</w:t>
      </w:r>
      <w:r>
        <w:rPr>
          <w:spacing w:val="-6"/>
        </w:rPr>
        <w:t xml:space="preserve"> </w:t>
      </w:r>
      <w:r>
        <w:t>activities,</w:t>
      </w:r>
      <w:r>
        <w:rPr>
          <w:spacing w:val="-4"/>
        </w:rPr>
        <w:t xml:space="preserve"> </w:t>
      </w:r>
      <w:r>
        <w:t xml:space="preserve">emotional awareness, cognitive flexibility, coping with body sensations, coping with emotional situations, and </w:t>
      </w:r>
      <w:proofErr w:type="gramStart"/>
      <w:r>
        <w:t>relapse</w:t>
      </w:r>
      <w:proofErr w:type="gramEnd"/>
      <w:r>
        <w:t xml:space="preserve"> prevention/maintenance. Young people were expected to complete one module per week, with each module lasting around 30 minutes.</w:t>
      </w:r>
    </w:p>
    <w:p w14:paraId="31277467" w14:textId="77777777" w:rsidR="002A5059" w:rsidRDefault="0080768D">
      <w:pPr>
        <w:pStyle w:val="BodyText"/>
        <w:ind w:left="448" w:right="596"/>
      </w:pPr>
      <w:r>
        <w:t>Modules</w:t>
      </w:r>
      <w:r>
        <w:rPr>
          <w:spacing w:val="-4"/>
        </w:rPr>
        <w:t xml:space="preserve"> </w:t>
      </w:r>
      <w:r>
        <w:t>were</w:t>
      </w:r>
      <w:r>
        <w:rPr>
          <w:spacing w:val="-5"/>
        </w:rPr>
        <w:t xml:space="preserve"> </w:t>
      </w:r>
      <w:r>
        <w:t>delivered</w:t>
      </w:r>
      <w:r>
        <w:rPr>
          <w:spacing w:val="-3"/>
        </w:rPr>
        <w:t xml:space="preserve"> </w:t>
      </w:r>
      <w:r>
        <w:t>through</w:t>
      </w:r>
      <w:r>
        <w:rPr>
          <w:spacing w:val="-5"/>
        </w:rPr>
        <w:t xml:space="preserve"> </w:t>
      </w:r>
      <w:r>
        <w:t>a</w:t>
      </w:r>
      <w:r>
        <w:rPr>
          <w:spacing w:val="-3"/>
        </w:rPr>
        <w:t xml:space="preserve"> </w:t>
      </w:r>
      <w:r>
        <w:t>web-based</w:t>
      </w:r>
      <w:r>
        <w:rPr>
          <w:spacing w:val="-6"/>
        </w:rPr>
        <w:t xml:space="preserve"> </w:t>
      </w:r>
      <w:r>
        <w:t>platform</w:t>
      </w:r>
      <w:r>
        <w:rPr>
          <w:spacing w:val="-2"/>
        </w:rPr>
        <w:t xml:space="preserve"> </w:t>
      </w:r>
      <w:r>
        <w:t>that</w:t>
      </w:r>
      <w:r>
        <w:rPr>
          <w:spacing w:val="-6"/>
        </w:rPr>
        <w:t xml:space="preserve"> </w:t>
      </w:r>
      <w:r>
        <w:t>included</w:t>
      </w:r>
      <w:r>
        <w:rPr>
          <w:spacing w:val="-5"/>
        </w:rPr>
        <w:t xml:space="preserve"> </w:t>
      </w:r>
      <w:r>
        <w:t>videos, exercises, and homework tasks, presented in a youth-friendly format.</w:t>
      </w:r>
    </w:p>
    <w:p w14:paraId="31277468" w14:textId="77777777" w:rsidR="002A5059" w:rsidRDefault="002A5059">
      <w:pPr>
        <w:pStyle w:val="BodyText"/>
      </w:pPr>
    </w:p>
    <w:p w14:paraId="31277469" w14:textId="77777777" w:rsidR="002A5059" w:rsidRDefault="0080768D">
      <w:pPr>
        <w:pStyle w:val="BodyText"/>
        <w:ind w:left="448" w:right="668"/>
      </w:pPr>
      <w:r>
        <w:t>A key feature of AMTE is that it is not purely self-guided. Participants and their parents</w:t>
      </w:r>
      <w:r>
        <w:rPr>
          <w:spacing w:val="-5"/>
        </w:rPr>
        <w:t xml:space="preserve"> </w:t>
      </w:r>
      <w:r>
        <w:t>received</w:t>
      </w:r>
      <w:r>
        <w:rPr>
          <w:spacing w:val="-2"/>
        </w:rPr>
        <w:t xml:space="preserve"> </w:t>
      </w:r>
      <w:r>
        <w:t>regular</w:t>
      </w:r>
      <w:r>
        <w:rPr>
          <w:spacing w:val="-4"/>
        </w:rPr>
        <w:t xml:space="preserve"> </w:t>
      </w:r>
      <w:r>
        <w:t>therapist</w:t>
      </w:r>
      <w:r>
        <w:rPr>
          <w:spacing w:val="-2"/>
        </w:rPr>
        <w:t xml:space="preserve"> </w:t>
      </w:r>
      <w:r>
        <w:t>phone</w:t>
      </w:r>
      <w:r>
        <w:rPr>
          <w:spacing w:val="-2"/>
        </w:rPr>
        <w:t xml:space="preserve"> </w:t>
      </w:r>
      <w:r>
        <w:t>calls</w:t>
      </w:r>
      <w:r>
        <w:rPr>
          <w:spacing w:val="-3"/>
        </w:rPr>
        <w:t xml:space="preserve"> </w:t>
      </w:r>
      <w:r>
        <w:t>(nine</w:t>
      </w:r>
      <w:r>
        <w:rPr>
          <w:spacing w:val="-2"/>
        </w:rPr>
        <w:t xml:space="preserve"> </w:t>
      </w:r>
      <w:r>
        <w:t>calls</w:t>
      </w:r>
      <w:r>
        <w:rPr>
          <w:spacing w:val="-6"/>
        </w:rPr>
        <w:t xml:space="preserve"> </w:t>
      </w:r>
      <w:r>
        <w:t>during</w:t>
      </w:r>
      <w:r>
        <w:rPr>
          <w:spacing w:val="-5"/>
        </w:rPr>
        <w:t xml:space="preserve"> </w:t>
      </w:r>
      <w:r>
        <w:t>the</w:t>
      </w:r>
      <w:r>
        <w:rPr>
          <w:spacing w:val="-4"/>
        </w:rPr>
        <w:t xml:space="preserve"> </w:t>
      </w:r>
      <w:proofErr w:type="spellStart"/>
      <w:r>
        <w:t>programme</w:t>
      </w:r>
      <w:proofErr w:type="spellEnd"/>
      <w:r>
        <w:t>), including</w:t>
      </w:r>
      <w:r>
        <w:rPr>
          <w:spacing w:val="-1"/>
        </w:rPr>
        <w:t xml:space="preserve"> </w:t>
      </w:r>
      <w:r>
        <w:t>separate</w:t>
      </w:r>
      <w:r>
        <w:rPr>
          <w:spacing w:val="-1"/>
        </w:rPr>
        <w:t xml:space="preserve"> </w:t>
      </w:r>
      <w:r>
        <w:t>check-ins</w:t>
      </w:r>
      <w:r>
        <w:rPr>
          <w:spacing w:val="-2"/>
        </w:rPr>
        <w:t xml:space="preserve"> </w:t>
      </w:r>
      <w:r>
        <w:t>with</w:t>
      </w:r>
      <w:r>
        <w:rPr>
          <w:spacing w:val="-1"/>
        </w:rPr>
        <w:t xml:space="preserve"> </w:t>
      </w:r>
      <w:r>
        <w:t>both</w:t>
      </w:r>
      <w:r>
        <w:rPr>
          <w:spacing w:val="-1"/>
        </w:rPr>
        <w:t xml:space="preserve"> </w:t>
      </w:r>
      <w:r>
        <w:t>the</w:t>
      </w:r>
      <w:r>
        <w:rPr>
          <w:spacing w:val="-1"/>
        </w:rPr>
        <w:t xml:space="preserve"> </w:t>
      </w:r>
      <w:r>
        <w:t>young</w:t>
      </w:r>
      <w:r>
        <w:rPr>
          <w:spacing w:val="-3"/>
        </w:rPr>
        <w:t xml:space="preserve"> </w:t>
      </w:r>
      <w:r>
        <w:t>person</w:t>
      </w:r>
      <w:r>
        <w:rPr>
          <w:spacing w:val="-1"/>
        </w:rPr>
        <w:t xml:space="preserve"> </w:t>
      </w:r>
      <w:r>
        <w:t>and</w:t>
      </w:r>
      <w:r>
        <w:rPr>
          <w:spacing w:val="-1"/>
        </w:rPr>
        <w:t xml:space="preserve"> </w:t>
      </w:r>
      <w:r>
        <w:t>the</w:t>
      </w:r>
      <w:r>
        <w:rPr>
          <w:spacing w:val="-3"/>
        </w:rPr>
        <w:t xml:space="preserve"> </w:t>
      </w:r>
      <w:r>
        <w:t>parent.</w:t>
      </w:r>
      <w:r>
        <w:rPr>
          <w:spacing w:val="-1"/>
        </w:rPr>
        <w:t xml:space="preserve"> </w:t>
      </w:r>
      <w:r>
        <w:t>Parents also had access to a dedicated section</w:t>
      </w:r>
      <w:r>
        <w:rPr>
          <w:spacing w:val="-1"/>
        </w:rPr>
        <w:t xml:space="preserve"> </w:t>
      </w:r>
      <w:r>
        <w:t>on the platform where they</w:t>
      </w:r>
      <w:r>
        <w:rPr>
          <w:spacing w:val="-5"/>
        </w:rPr>
        <w:t xml:space="preserve"> </w:t>
      </w:r>
      <w:r>
        <w:t>could monitor progress and download summaries of modules to support their young person’s learning at home.</w:t>
      </w:r>
    </w:p>
    <w:p w14:paraId="3127746A" w14:textId="77777777" w:rsidR="002A5059" w:rsidRDefault="002A5059">
      <w:pPr>
        <w:pStyle w:val="BodyText"/>
      </w:pPr>
    </w:p>
    <w:p w14:paraId="3127746B" w14:textId="77777777" w:rsidR="002A5059" w:rsidRDefault="0080768D">
      <w:pPr>
        <w:pStyle w:val="BodyText"/>
        <w:ind w:left="448" w:right="811"/>
      </w:pPr>
      <w:r>
        <w:t>An</w:t>
      </w:r>
      <w:r>
        <w:rPr>
          <w:spacing w:val="-2"/>
        </w:rPr>
        <w:t xml:space="preserve"> </w:t>
      </w:r>
      <w:r>
        <w:t>evaluation</w:t>
      </w:r>
      <w:r>
        <w:rPr>
          <w:spacing w:val="-2"/>
        </w:rPr>
        <w:t xml:space="preserve"> </w:t>
      </w:r>
      <w:r>
        <w:t>was</w:t>
      </w:r>
      <w:r>
        <w:rPr>
          <w:spacing w:val="-5"/>
        </w:rPr>
        <w:t xml:space="preserve"> </w:t>
      </w:r>
      <w:r>
        <w:t>conducted</w:t>
      </w:r>
      <w:r>
        <w:rPr>
          <w:spacing w:val="-2"/>
        </w:rPr>
        <w:t xml:space="preserve"> </w:t>
      </w:r>
      <w:r>
        <w:t>in</w:t>
      </w:r>
      <w:r>
        <w:rPr>
          <w:spacing w:val="-4"/>
        </w:rPr>
        <w:t xml:space="preserve"> </w:t>
      </w:r>
      <w:r>
        <w:t>Spain</w:t>
      </w:r>
      <w:r>
        <w:rPr>
          <w:spacing w:val="-2"/>
        </w:rPr>
        <w:t xml:space="preserve"> </w:t>
      </w:r>
      <w:r>
        <w:t>during</w:t>
      </w:r>
      <w:r>
        <w:rPr>
          <w:spacing w:val="-4"/>
        </w:rPr>
        <w:t xml:space="preserve"> </w:t>
      </w:r>
      <w:r>
        <w:t>2020-2021,</w:t>
      </w:r>
      <w:r>
        <w:rPr>
          <w:spacing w:val="-2"/>
        </w:rPr>
        <w:t xml:space="preserve"> </w:t>
      </w:r>
      <w:r>
        <w:t>with</w:t>
      </w:r>
      <w:r>
        <w:rPr>
          <w:spacing w:val="-4"/>
        </w:rPr>
        <w:t xml:space="preserve"> </w:t>
      </w:r>
      <w:r>
        <w:t>30</w:t>
      </w:r>
      <w:r>
        <w:rPr>
          <w:spacing w:val="-5"/>
        </w:rPr>
        <w:t xml:space="preserve"> </w:t>
      </w:r>
      <w:r>
        <w:t>participants</w:t>
      </w:r>
      <w:r>
        <w:rPr>
          <w:spacing w:val="-5"/>
        </w:rPr>
        <w:t xml:space="preserve"> </w:t>
      </w:r>
      <w:r>
        <w:t>aged 12-18 years recruited from four public secondary schools (Schmitt et al., 2022).</w:t>
      </w:r>
    </w:p>
    <w:p w14:paraId="3127746C" w14:textId="77777777" w:rsidR="002A5059" w:rsidRDefault="0080768D">
      <w:pPr>
        <w:pStyle w:val="BodyText"/>
        <w:ind w:left="448" w:right="585"/>
      </w:pPr>
      <w:r>
        <w:t xml:space="preserve">School counsellors </w:t>
      </w:r>
      <w:proofErr w:type="gramStart"/>
      <w:r>
        <w:t>referred</w:t>
      </w:r>
      <w:proofErr w:type="gramEnd"/>
      <w:r>
        <w:t xml:space="preserve"> young people who appeared to have anxiety and depressive</w:t>
      </w:r>
      <w:r>
        <w:rPr>
          <w:spacing w:val="-6"/>
        </w:rPr>
        <w:t xml:space="preserve"> </w:t>
      </w:r>
      <w:r>
        <w:t>symptoms.</w:t>
      </w:r>
      <w:r>
        <w:rPr>
          <w:spacing w:val="-7"/>
        </w:rPr>
        <w:t xml:space="preserve"> </w:t>
      </w:r>
      <w:r>
        <w:t>Young</w:t>
      </w:r>
      <w:r>
        <w:rPr>
          <w:spacing w:val="-4"/>
        </w:rPr>
        <w:t xml:space="preserve"> </w:t>
      </w:r>
      <w:r>
        <w:t>people</w:t>
      </w:r>
      <w:r>
        <w:rPr>
          <w:spacing w:val="-4"/>
        </w:rPr>
        <w:t xml:space="preserve"> </w:t>
      </w:r>
      <w:r>
        <w:t>completed</w:t>
      </w:r>
      <w:r>
        <w:rPr>
          <w:spacing w:val="-4"/>
        </w:rPr>
        <w:t xml:space="preserve"> </w:t>
      </w:r>
      <w:r>
        <w:t>online</w:t>
      </w:r>
      <w:r>
        <w:rPr>
          <w:spacing w:val="-4"/>
        </w:rPr>
        <w:t xml:space="preserve"> </w:t>
      </w:r>
      <w:r>
        <w:t>screening</w:t>
      </w:r>
      <w:r>
        <w:rPr>
          <w:spacing w:val="-4"/>
        </w:rPr>
        <w:t xml:space="preserve"> </w:t>
      </w:r>
      <w:r>
        <w:t>questionnaires</w:t>
      </w:r>
      <w:r>
        <w:rPr>
          <w:spacing w:val="-5"/>
        </w:rPr>
        <w:t xml:space="preserve"> </w:t>
      </w:r>
      <w:r>
        <w:t>and a diagnostic interview (Mini International Neuropsychiatric Interview for Children and Adolescents</w:t>
      </w:r>
      <w:r>
        <w:rPr>
          <w:spacing w:val="-1"/>
        </w:rPr>
        <w:t xml:space="preserve"> </w:t>
      </w:r>
      <w:r>
        <w:t>[MINI-KID]) via video call. Young people were only</w:t>
      </w:r>
      <w:r>
        <w:rPr>
          <w:spacing w:val="-1"/>
        </w:rPr>
        <w:t xml:space="preserve"> </w:t>
      </w:r>
      <w:r>
        <w:t xml:space="preserve">eligible to participate if they showed need upon </w:t>
      </w:r>
      <w:proofErr w:type="gramStart"/>
      <w:r>
        <w:t>screening, but</w:t>
      </w:r>
      <w:proofErr w:type="gramEnd"/>
      <w:r>
        <w:t xml:space="preserve"> were excluded if they met criteria for </w:t>
      </w:r>
      <w:proofErr w:type="gramStart"/>
      <w:r>
        <w:t>a mental</w:t>
      </w:r>
      <w:proofErr w:type="gramEnd"/>
      <w:r>
        <w:t xml:space="preserve"> health condition, had high or very high mental distress, or were already receiving psychological treatment.</w:t>
      </w:r>
    </w:p>
    <w:p w14:paraId="3127746D" w14:textId="77777777" w:rsidR="002A5059" w:rsidRDefault="002A5059">
      <w:pPr>
        <w:pStyle w:val="BodyText"/>
        <w:sectPr w:rsidR="002A5059">
          <w:pgSz w:w="11900" w:h="16850"/>
          <w:pgMar w:top="1360" w:right="850" w:bottom="960" w:left="992" w:header="0" w:footer="777" w:gutter="0"/>
          <w:cols w:space="720"/>
        </w:sectPr>
      </w:pPr>
    </w:p>
    <w:p w14:paraId="3127746E" w14:textId="77777777" w:rsidR="002A5059" w:rsidRDefault="0080768D">
      <w:pPr>
        <w:pStyle w:val="BodyText"/>
        <w:spacing w:before="79"/>
        <w:ind w:left="447" w:right="596"/>
      </w:pPr>
      <w:r>
        <w:lastRenderedPageBreak/>
        <w:t xml:space="preserve">The evaluation used a pre-post design with a 3-month </w:t>
      </w:r>
      <w:proofErr w:type="gramStart"/>
      <w:r>
        <w:t>follow-up, and</w:t>
      </w:r>
      <w:proofErr w:type="gramEnd"/>
      <w:r>
        <w:t xml:space="preserve"> included 30 adolescents at baseline (average age 14 years; 56.7% female). Attrition was relatively</w:t>
      </w:r>
      <w:r>
        <w:rPr>
          <w:spacing w:val="-2"/>
        </w:rPr>
        <w:t xml:space="preserve"> </w:t>
      </w:r>
      <w:r>
        <w:t>low</w:t>
      </w:r>
      <w:r>
        <w:rPr>
          <w:spacing w:val="-2"/>
        </w:rPr>
        <w:t xml:space="preserve"> </w:t>
      </w:r>
      <w:r>
        <w:t>for</w:t>
      </w:r>
      <w:r>
        <w:rPr>
          <w:spacing w:val="-5"/>
        </w:rPr>
        <w:t xml:space="preserve"> </w:t>
      </w:r>
      <w:r>
        <w:t>a</w:t>
      </w:r>
      <w:r>
        <w:rPr>
          <w:spacing w:val="-1"/>
        </w:rPr>
        <w:t xml:space="preserve"> </w:t>
      </w:r>
      <w:r>
        <w:t>digital</w:t>
      </w:r>
      <w:r>
        <w:rPr>
          <w:spacing w:val="-2"/>
        </w:rPr>
        <w:t xml:space="preserve"> </w:t>
      </w:r>
      <w:proofErr w:type="spellStart"/>
      <w:r>
        <w:t>programme</w:t>
      </w:r>
      <w:proofErr w:type="spellEnd"/>
      <w:r>
        <w:t>,</w:t>
      </w:r>
      <w:r>
        <w:rPr>
          <w:spacing w:val="-1"/>
        </w:rPr>
        <w:t xml:space="preserve"> </w:t>
      </w:r>
      <w:r>
        <w:t>with</w:t>
      </w:r>
      <w:r>
        <w:rPr>
          <w:spacing w:val="-1"/>
        </w:rPr>
        <w:t xml:space="preserve"> </w:t>
      </w:r>
      <w:r>
        <w:t>26</w:t>
      </w:r>
      <w:r>
        <w:rPr>
          <w:spacing w:val="-3"/>
        </w:rPr>
        <w:t xml:space="preserve"> </w:t>
      </w:r>
      <w:r>
        <w:t>participants</w:t>
      </w:r>
      <w:r>
        <w:rPr>
          <w:spacing w:val="-2"/>
        </w:rPr>
        <w:t xml:space="preserve"> </w:t>
      </w:r>
      <w:r>
        <w:t>completing</w:t>
      </w:r>
      <w:r>
        <w:rPr>
          <w:spacing w:val="-3"/>
        </w:rPr>
        <w:t xml:space="preserve"> </w:t>
      </w:r>
      <w:r>
        <w:t>post-treatment assessment</w:t>
      </w:r>
      <w:r>
        <w:rPr>
          <w:spacing w:val="-5"/>
        </w:rPr>
        <w:t xml:space="preserve"> </w:t>
      </w:r>
      <w:r>
        <w:t>and</w:t>
      </w:r>
      <w:r>
        <w:rPr>
          <w:spacing w:val="-2"/>
        </w:rPr>
        <w:t xml:space="preserve"> </w:t>
      </w:r>
      <w:r>
        <w:t>24</w:t>
      </w:r>
      <w:r>
        <w:rPr>
          <w:spacing w:val="-2"/>
        </w:rPr>
        <w:t xml:space="preserve"> </w:t>
      </w:r>
      <w:r>
        <w:t>completing</w:t>
      </w:r>
      <w:r>
        <w:rPr>
          <w:spacing w:val="-2"/>
        </w:rPr>
        <w:t xml:space="preserve"> </w:t>
      </w:r>
      <w:r>
        <w:t>the</w:t>
      </w:r>
      <w:r>
        <w:rPr>
          <w:spacing w:val="-4"/>
        </w:rPr>
        <w:t xml:space="preserve"> </w:t>
      </w:r>
      <w:r>
        <w:t>follow-up.</w:t>
      </w:r>
      <w:r>
        <w:rPr>
          <w:spacing w:val="-5"/>
        </w:rPr>
        <w:t xml:space="preserve"> </w:t>
      </w:r>
      <w:r>
        <w:t>Across</w:t>
      </w:r>
      <w:r>
        <w:rPr>
          <w:spacing w:val="-3"/>
        </w:rPr>
        <w:t xml:space="preserve"> </w:t>
      </w:r>
      <w:r>
        <w:t>the</w:t>
      </w:r>
      <w:r>
        <w:rPr>
          <w:spacing w:val="-2"/>
        </w:rPr>
        <w:t xml:space="preserve"> </w:t>
      </w:r>
      <w:r>
        <w:t>study</w:t>
      </w:r>
      <w:r>
        <w:rPr>
          <w:spacing w:val="-5"/>
        </w:rPr>
        <w:t xml:space="preserve"> </w:t>
      </w:r>
      <w:r>
        <w:t>period,</w:t>
      </w:r>
      <w:r>
        <w:rPr>
          <w:spacing w:val="-2"/>
        </w:rPr>
        <w:t xml:space="preserve"> </w:t>
      </w:r>
      <w:r>
        <w:t>young</w:t>
      </w:r>
      <w:r>
        <w:rPr>
          <w:spacing w:val="-4"/>
        </w:rPr>
        <w:t xml:space="preserve"> </w:t>
      </w:r>
      <w:r>
        <w:t>people reported statistically significant improvements in several mental health outcomes.</w:t>
      </w:r>
    </w:p>
    <w:p w14:paraId="3127746F" w14:textId="77777777" w:rsidR="002A5059" w:rsidRDefault="0080768D">
      <w:pPr>
        <w:pStyle w:val="BodyText"/>
        <w:ind w:left="448" w:right="828"/>
      </w:pPr>
      <w:r>
        <w:t>This included reductions in: self-reported anxiety and depressive symptoms (e.g., RCADS-30 total and selected subscales—moderate effect sizes); general depressive</w:t>
      </w:r>
      <w:r>
        <w:rPr>
          <w:spacing w:val="-5"/>
        </w:rPr>
        <w:t xml:space="preserve"> </w:t>
      </w:r>
      <w:r>
        <w:t>symptoms</w:t>
      </w:r>
      <w:r>
        <w:rPr>
          <w:spacing w:val="-6"/>
        </w:rPr>
        <w:t xml:space="preserve"> </w:t>
      </w:r>
      <w:r>
        <w:t>(moderate</w:t>
      </w:r>
      <w:r>
        <w:rPr>
          <w:spacing w:val="-5"/>
        </w:rPr>
        <w:t xml:space="preserve"> </w:t>
      </w:r>
      <w:r>
        <w:t>effect</w:t>
      </w:r>
      <w:r>
        <w:rPr>
          <w:spacing w:val="-3"/>
        </w:rPr>
        <w:t xml:space="preserve"> </w:t>
      </w:r>
      <w:r>
        <w:t>size);</w:t>
      </w:r>
      <w:r>
        <w:rPr>
          <w:spacing w:val="-6"/>
        </w:rPr>
        <w:t xml:space="preserve"> </w:t>
      </w:r>
      <w:r>
        <w:t>pathological</w:t>
      </w:r>
      <w:r>
        <w:rPr>
          <w:spacing w:val="-4"/>
        </w:rPr>
        <w:t xml:space="preserve"> </w:t>
      </w:r>
      <w:r>
        <w:t>worry</w:t>
      </w:r>
      <w:r>
        <w:rPr>
          <w:spacing w:val="-4"/>
        </w:rPr>
        <w:t xml:space="preserve"> </w:t>
      </w:r>
      <w:r>
        <w:t>(small</w:t>
      </w:r>
      <w:r>
        <w:rPr>
          <w:spacing w:val="-4"/>
        </w:rPr>
        <w:t xml:space="preserve"> </w:t>
      </w:r>
      <w:r>
        <w:t>effect</w:t>
      </w:r>
      <w:r>
        <w:rPr>
          <w:spacing w:val="-3"/>
        </w:rPr>
        <w:t xml:space="preserve"> </w:t>
      </w:r>
      <w:r>
        <w:t>size); clinician-rated symptom severity (large effect size); and, the severity of young people’s</w:t>
      </w:r>
      <w:r>
        <w:rPr>
          <w:spacing w:val="-2"/>
        </w:rPr>
        <w:t xml:space="preserve"> </w:t>
      </w:r>
      <w:r>
        <w:t>self-identified</w:t>
      </w:r>
      <w:r>
        <w:rPr>
          <w:spacing w:val="-6"/>
        </w:rPr>
        <w:t xml:space="preserve"> </w:t>
      </w:r>
      <w:r>
        <w:t>“top</w:t>
      </w:r>
      <w:r>
        <w:rPr>
          <w:spacing w:val="-1"/>
        </w:rPr>
        <w:t xml:space="preserve"> </w:t>
      </w:r>
      <w:r>
        <w:t>problems”</w:t>
      </w:r>
      <w:r>
        <w:rPr>
          <w:spacing w:val="-3"/>
        </w:rPr>
        <w:t xml:space="preserve"> </w:t>
      </w:r>
      <w:r>
        <w:t>(as</w:t>
      </w:r>
      <w:r>
        <w:rPr>
          <w:spacing w:val="-2"/>
        </w:rPr>
        <w:t xml:space="preserve"> </w:t>
      </w:r>
      <w:r>
        <w:t>rated</w:t>
      </w:r>
      <w:r>
        <w:rPr>
          <w:spacing w:val="-1"/>
        </w:rPr>
        <w:t xml:space="preserve"> </w:t>
      </w:r>
      <w:r>
        <w:t>by</w:t>
      </w:r>
      <w:r>
        <w:rPr>
          <w:spacing w:val="-4"/>
        </w:rPr>
        <w:t xml:space="preserve"> </w:t>
      </w:r>
      <w:r>
        <w:t>both</w:t>
      </w:r>
      <w:r>
        <w:rPr>
          <w:spacing w:val="-1"/>
        </w:rPr>
        <w:t xml:space="preserve"> </w:t>
      </w:r>
      <w:r>
        <w:t>the</w:t>
      </w:r>
      <w:r>
        <w:rPr>
          <w:spacing w:val="-1"/>
        </w:rPr>
        <w:t xml:space="preserve"> </w:t>
      </w:r>
      <w:r>
        <w:t>young</w:t>
      </w:r>
      <w:r>
        <w:rPr>
          <w:spacing w:val="-3"/>
        </w:rPr>
        <w:t xml:space="preserve"> </w:t>
      </w:r>
      <w:r>
        <w:t>people</w:t>
      </w:r>
      <w:r>
        <w:rPr>
          <w:spacing w:val="-4"/>
        </w:rPr>
        <w:t xml:space="preserve"> </w:t>
      </w:r>
      <w:r>
        <w:t>and</w:t>
      </w:r>
      <w:r>
        <w:rPr>
          <w:spacing w:val="-3"/>
        </w:rPr>
        <w:t xml:space="preserve"> </w:t>
      </w:r>
      <w:r>
        <w:t xml:space="preserve">their parents). Acceptability of the </w:t>
      </w:r>
      <w:proofErr w:type="spellStart"/>
      <w:r>
        <w:t>programme</w:t>
      </w:r>
      <w:proofErr w:type="spellEnd"/>
      <w:r>
        <w:t xml:space="preserve"> was high, with strong ratings of usability, satisfaction, and the quality of the relationship with their therapist, from both the young people and their parents.</w:t>
      </w:r>
    </w:p>
    <w:p w14:paraId="31277470" w14:textId="77777777" w:rsidR="002A5059" w:rsidRDefault="002A5059">
      <w:pPr>
        <w:pStyle w:val="BodyText"/>
        <w:spacing w:before="1"/>
      </w:pPr>
    </w:p>
    <w:p w14:paraId="31277471" w14:textId="77777777" w:rsidR="002A5059" w:rsidRDefault="0080768D">
      <w:pPr>
        <w:pStyle w:val="BodyText"/>
        <w:ind w:left="448" w:right="596"/>
      </w:pPr>
      <w:r>
        <w:t>Overall, this study provides promising early evidence that a structured internet-delivered</w:t>
      </w:r>
      <w:r>
        <w:rPr>
          <w:spacing w:val="-4"/>
        </w:rPr>
        <w:t xml:space="preserve"> </w:t>
      </w:r>
      <w:r>
        <w:t>transdiagnostic</w:t>
      </w:r>
      <w:r>
        <w:rPr>
          <w:spacing w:val="-3"/>
        </w:rPr>
        <w:t xml:space="preserve"> </w:t>
      </w:r>
      <w:r>
        <w:t>CBT</w:t>
      </w:r>
      <w:r>
        <w:rPr>
          <w:spacing w:val="-3"/>
        </w:rPr>
        <w:t xml:space="preserve"> </w:t>
      </w:r>
      <w:proofErr w:type="spellStart"/>
      <w:r>
        <w:t>programme</w:t>
      </w:r>
      <w:proofErr w:type="spellEnd"/>
      <w:r>
        <w:rPr>
          <w:spacing w:val="-2"/>
        </w:rPr>
        <w:t xml:space="preserve"> </w:t>
      </w:r>
      <w:r>
        <w:t>with</w:t>
      </w:r>
      <w:r>
        <w:rPr>
          <w:spacing w:val="-2"/>
        </w:rPr>
        <w:t xml:space="preserve"> </w:t>
      </w:r>
      <w:r>
        <w:t>therapist</w:t>
      </w:r>
      <w:r>
        <w:rPr>
          <w:spacing w:val="-5"/>
        </w:rPr>
        <w:t xml:space="preserve"> </w:t>
      </w:r>
      <w:r>
        <w:t>and</w:t>
      </w:r>
      <w:r>
        <w:rPr>
          <w:spacing w:val="-4"/>
        </w:rPr>
        <w:t xml:space="preserve"> </w:t>
      </w:r>
      <w:r>
        <w:t>parent</w:t>
      </w:r>
      <w:r>
        <w:rPr>
          <w:spacing w:val="-5"/>
        </w:rPr>
        <w:t xml:space="preserve"> </w:t>
      </w:r>
      <w:r>
        <w:t>support</w:t>
      </w:r>
      <w:r>
        <w:rPr>
          <w:spacing w:val="-2"/>
        </w:rPr>
        <w:t xml:space="preserve"> </w:t>
      </w:r>
      <w:r>
        <w:t>can</w:t>
      </w:r>
      <w:r>
        <w:rPr>
          <w:spacing w:val="-4"/>
        </w:rPr>
        <w:t xml:space="preserve"> </w:t>
      </w:r>
      <w:r>
        <w:t>be feasible and acceptable for adolescents with subclinical symptoms and may help reduce emerging anxiety and depressive symptoms over time.</w:t>
      </w:r>
    </w:p>
    <w:p w14:paraId="31277472" w14:textId="77777777" w:rsidR="002A5059" w:rsidRDefault="002A5059">
      <w:pPr>
        <w:pStyle w:val="BodyText"/>
      </w:pPr>
    </w:p>
    <w:p w14:paraId="31277473" w14:textId="77777777" w:rsidR="002A5059" w:rsidRDefault="0080768D">
      <w:pPr>
        <w:ind w:left="448"/>
        <w:rPr>
          <w:i/>
          <w:sz w:val="24"/>
        </w:rPr>
      </w:pPr>
      <w:r>
        <w:rPr>
          <w:i/>
          <w:color w:val="145F82"/>
          <w:sz w:val="24"/>
        </w:rPr>
        <w:t>Screening</w:t>
      </w:r>
      <w:r>
        <w:rPr>
          <w:i/>
          <w:color w:val="145F82"/>
          <w:spacing w:val="-3"/>
          <w:sz w:val="24"/>
        </w:rPr>
        <w:t xml:space="preserve"> </w:t>
      </w:r>
      <w:r>
        <w:rPr>
          <w:i/>
          <w:color w:val="145F82"/>
          <w:sz w:val="24"/>
        </w:rPr>
        <w:t>and</w:t>
      </w:r>
      <w:r>
        <w:rPr>
          <w:i/>
          <w:color w:val="145F82"/>
          <w:spacing w:val="-2"/>
          <w:sz w:val="24"/>
        </w:rPr>
        <w:t xml:space="preserve"> </w:t>
      </w:r>
      <w:r>
        <w:rPr>
          <w:i/>
          <w:color w:val="145F82"/>
          <w:sz w:val="24"/>
        </w:rPr>
        <w:t>Treatment</w:t>
      </w:r>
      <w:r>
        <w:rPr>
          <w:i/>
          <w:color w:val="145F82"/>
          <w:spacing w:val="-2"/>
          <w:sz w:val="24"/>
        </w:rPr>
        <w:t xml:space="preserve"> </w:t>
      </w:r>
      <w:r>
        <w:rPr>
          <w:i/>
          <w:color w:val="145F82"/>
          <w:sz w:val="24"/>
        </w:rPr>
        <w:t>for</w:t>
      </w:r>
      <w:r>
        <w:rPr>
          <w:i/>
          <w:color w:val="145F82"/>
          <w:spacing w:val="-4"/>
          <w:sz w:val="24"/>
        </w:rPr>
        <w:t xml:space="preserve"> </w:t>
      </w:r>
      <w:r>
        <w:rPr>
          <w:i/>
          <w:color w:val="145F82"/>
          <w:sz w:val="24"/>
        </w:rPr>
        <w:t>Anxiety</w:t>
      </w:r>
      <w:r>
        <w:rPr>
          <w:i/>
          <w:color w:val="145F82"/>
          <w:spacing w:val="-3"/>
          <w:sz w:val="24"/>
        </w:rPr>
        <w:t xml:space="preserve"> </w:t>
      </w:r>
      <w:r>
        <w:rPr>
          <w:i/>
          <w:color w:val="145F82"/>
          <w:sz w:val="24"/>
        </w:rPr>
        <w:t>and</w:t>
      </w:r>
      <w:r>
        <w:rPr>
          <w:i/>
          <w:color w:val="145F82"/>
          <w:spacing w:val="-2"/>
          <w:sz w:val="24"/>
        </w:rPr>
        <w:t xml:space="preserve"> </w:t>
      </w:r>
      <w:r>
        <w:rPr>
          <w:i/>
          <w:color w:val="145F82"/>
          <w:sz w:val="24"/>
        </w:rPr>
        <w:t>Depression</w:t>
      </w:r>
      <w:r>
        <w:rPr>
          <w:i/>
          <w:color w:val="145F82"/>
          <w:spacing w:val="-2"/>
          <w:sz w:val="24"/>
        </w:rPr>
        <w:t xml:space="preserve"> (USA)</w:t>
      </w:r>
    </w:p>
    <w:p w14:paraId="31277474" w14:textId="77777777" w:rsidR="002A5059" w:rsidRDefault="0080768D">
      <w:pPr>
        <w:pStyle w:val="BodyText"/>
        <w:ind w:left="448" w:right="628"/>
      </w:pPr>
      <w:r>
        <w:rPr>
          <w:i/>
        </w:rPr>
        <w:t xml:space="preserve">Screening and Treatment for Anxiety and Depression (STAND) </w:t>
      </w:r>
      <w:r>
        <w:t>is a digitally supported, stratified stepped-care model developed to improve scalable access to prevention and early intervention for anxiety and depression in emerging adults (</w:t>
      </w:r>
      <w:proofErr w:type="gramStart"/>
      <w:r>
        <w:t>18-25-year</w:t>
      </w:r>
      <w:r>
        <w:rPr>
          <w:spacing w:val="-6"/>
        </w:rPr>
        <w:t xml:space="preserve"> </w:t>
      </w:r>
      <w:r>
        <w:t>olds</w:t>
      </w:r>
      <w:proofErr w:type="gramEnd"/>
      <w:r>
        <w:t>)</w:t>
      </w:r>
      <w:r>
        <w:rPr>
          <w:spacing w:val="-4"/>
        </w:rPr>
        <w:t xml:space="preserve"> </w:t>
      </w:r>
      <w:r>
        <w:t>(</w:t>
      </w:r>
      <w:proofErr w:type="spellStart"/>
      <w:r>
        <w:t>Wolitzky</w:t>
      </w:r>
      <w:proofErr w:type="spellEnd"/>
      <w:r>
        <w:t>-Taylor</w:t>
      </w:r>
      <w:r>
        <w:rPr>
          <w:spacing w:val="-4"/>
        </w:rPr>
        <w:t xml:space="preserve"> </w:t>
      </w:r>
      <w:r>
        <w:t>et</w:t>
      </w:r>
      <w:r>
        <w:rPr>
          <w:spacing w:val="-2"/>
        </w:rPr>
        <w:t xml:space="preserve"> </w:t>
      </w:r>
      <w:r>
        <w:t>al.,</w:t>
      </w:r>
      <w:r>
        <w:rPr>
          <w:spacing w:val="-5"/>
        </w:rPr>
        <w:t xml:space="preserve"> </w:t>
      </w:r>
      <w:r>
        <w:t>2026).</w:t>
      </w:r>
      <w:r>
        <w:rPr>
          <w:spacing w:val="-5"/>
        </w:rPr>
        <w:t xml:space="preserve"> </w:t>
      </w:r>
      <w:r>
        <w:rPr>
          <w:i/>
        </w:rPr>
        <w:t>STAND</w:t>
      </w:r>
      <w:r>
        <w:rPr>
          <w:i/>
          <w:spacing w:val="-4"/>
        </w:rPr>
        <w:t xml:space="preserve"> </w:t>
      </w:r>
      <w:r>
        <w:t>has</w:t>
      </w:r>
      <w:r>
        <w:rPr>
          <w:spacing w:val="-3"/>
        </w:rPr>
        <w:t xml:space="preserve"> </w:t>
      </w:r>
      <w:r>
        <w:t>been</w:t>
      </w:r>
      <w:r>
        <w:rPr>
          <w:spacing w:val="-4"/>
        </w:rPr>
        <w:t xml:space="preserve"> </w:t>
      </w:r>
      <w:r>
        <w:t>implemented</w:t>
      </w:r>
      <w:r>
        <w:rPr>
          <w:spacing w:val="-4"/>
        </w:rPr>
        <w:t xml:space="preserve"> </w:t>
      </w:r>
      <w:r>
        <w:t>within</w:t>
      </w:r>
      <w:r>
        <w:rPr>
          <w:spacing w:val="-4"/>
        </w:rPr>
        <w:t xml:space="preserve"> </w:t>
      </w:r>
      <w:r>
        <w:t xml:space="preserve">an initial set of U.S. tertiary education settings, although given digital delivery of the </w:t>
      </w:r>
      <w:proofErr w:type="spellStart"/>
      <w:r>
        <w:t>programme</w:t>
      </w:r>
      <w:proofErr w:type="spellEnd"/>
      <w:r>
        <w:t xml:space="preserve">, it could be implemented outside education settings. The </w:t>
      </w:r>
      <w:proofErr w:type="spellStart"/>
      <w:r>
        <w:t>programme</w:t>
      </w:r>
      <w:proofErr w:type="spellEnd"/>
      <w:r>
        <w:t xml:space="preserve"> was designed to reduce barriers to care by combining online screening, measurement-based triage, and digitally delivered CBT content. Care intensity is matched to symptom severity and ongoing monitoring to support steps-up or steps-down in support as needed.</w:t>
      </w:r>
    </w:p>
    <w:p w14:paraId="31277475" w14:textId="77777777" w:rsidR="002A5059" w:rsidRDefault="002A5059">
      <w:pPr>
        <w:pStyle w:val="BodyText"/>
      </w:pPr>
    </w:p>
    <w:p w14:paraId="31277476" w14:textId="77777777" w:rsidR="002A5059" w:rsidRDefault="0080768D">
      <w:pPr>
        <w:pStyle w:val="BodyText"/>
        <w:ind w:left="448" w:right="596"/>
      </w:pPr>
      <w:r>
        <w:t>Young people complete online symptom screening (including suicidality and basic needs, like food insecurity) and are then allocated to a tier of care using the Computerized Adaptive Test for Mental Health (CAT-MH), an assessment brief enough</w:t>
      </w:r>
      <w:r>
        <w:rPr>
          <w:spacing w:val="-3"/>
        </w:rPr>
        <w:t xml:space="preserve"> </w:t>
      </w:r>
      <w:r>
        <w:t>to</w:t>
      </w:r>
      <w:r>
        <w:rPr>
          <w:spacing w:val="-3"/>
        </w:rPr>
        <w:t xml:space="preserve"> </w:t>
      </w:r>
      <w:r>
        <w:t>be</w:t>
      </w:r>
      <w:r>
        <w:rPr>
          <w:spacing w:val="-1"/>
        </w:rPr>
        <w:t xml:space="preserve"> </w:t>
      </w:r>
      <w:r>
        <w:t>repeated</w:t>
      </w:r>
      <w:r>
        <w:rPr>
          <w:spacing w:val="-3"/>
        </w:rPr>
        <w:t xml:space="preserve"> </w:t>
      </w:r>
      <w:r>
        <w:t>weekly.</w:t>
      </w:r>
      <w:r>
        <w:rPr>
          <w:spacing w:val="-1"/>
        </w:rPr>
        <w:t xml:space="preserve"> </w:t>
      </w:r>
      <w:r>
        <w:t>Tiering</w:t>
      </w:r>
      <w:r>
        <w:rPr>
          <w:spacing w:val="-1"/>
        </w:rPr>
        <w:t xml:space="preserve"> </w:t>
      </w:r>
      <w:r>
        <w:t>is</w:t>
      </w:r>
      <w:r>
        <w:rPr>
          <w:spacing w:val="-5"/>
        </w:rPr>
        <w:t xml:space="preserve"> </w:t>
      </w:r>
      <w:r>
        <w:t>based</w:t>
      </w:r>
      <w:r>
        <w:rPr>
          <w:spacing w:val="-1"/>
        </w:rPr>
        <w:t xml:space="preserve"> </w:t>
      </w:r>
      <w:r>
        <w:t>on</w:t>
      </w:r>
      <w:r>
        <w:rPr>
          <w:spacing w:val="-1"/>
        </w:rPr>
        <w:t xml:space="preserve"> </w:t>
      </w:r>
      <w:r>
        <w:t>level</w:t>
      </w:r>
      <w:r>
        <w:rPr>
          <w:spacing w:val="-5"/>
        </w:rPr>
        <w:t xml:space="preserve"> </w:t>
      </w:r>
      <w:r>
        <w:t>of</w:t>
      </w:r>
      <w:r>
        <w:rPr>
          <w:spacing w:val="-4"/>
        </w:rPr>
        <w:t xml:space="preserve"> </w:t>
      </w:r>
      <w:r>
        <w:t>distress,</w:t>
      </w:r>
      <w:r>
        <w:rPr>
          <w:spacing w:val="-4"/>
        </w:rPr>
        <w:t xml:space="preserve"> </w:t>
      </w:r>
      <w:r>
        <w:t>with</w:t>
      </w:r>
      <w:r>
        <w:rPr>
          <w:spacing w:val="-1"/>
        </w:rPr>
        <w:t xml:space="preserve"> </w:t>
      </w:r>
      <w:r>
        <w:t>the</w:t>
      </w:r>
      <w:r>
        <w:rPr>
          <w:spacing w:val="-3"/>
        </w:rPr>
        <w:t xml:space="preserve"> </w:t>
      </w:r>
      <w:r>
        <w:t>goal</w:t>
      </w:r>
      <w:r>
        <w:rPr>
          <w:spacing w:val="-2"/>
        </w:rPr>
        <w:t xml:space="preserve"> </w:t>
      </w:r>
      <w:r>
        <w:t>of supporting young adults before they progress into crisis-level need.</w:t>
      </w:r>
    </w:p>
    <w:p w14:paraId="31277477" w14:textId="77777777" w:rsidR="002A5059" w:rsidRDefault="002A5059">
      <w:pPr>
        <w:pStyle w:val="BodyText"/>
      </w:pPr>
    </w:p>
    <w:p w14:paraId="31277478" w14:textId="77777777" w:rsidR="002A5059" w:rsidRDefault="0080768D">
      <w:pPr>
        <w:pStyle w:val="BodyText"/>
        <w:ind w:left="448" w:right="596"/>
      </w:pPr>
      <w:r>
        <w:t xml:space="preserve">Young people assessed as having low or no anxiety or depression symptoms are considered Tier 1, and are </w:t>
      </w:r>
      <w:proofErr w:type="gramStart"/>
      <w:r>
        <w:t>provided</w:t>
      </w:r>
      <w:proofErr w:type="gramEnd"/>
      <w:r>
        <w:t xml:space="preserve"> a self-directed digital CBT prevention </w:t>
      </w:r>
      <w:proofErr w:type="spellStart"/>
      <w:r>
        <w:t>programme</w:t>
      </w:r>
      <w:proofErr w:type="spellEnd"/>
      <w:r>
        <w:t>, targeted at repetitive negative thinking (adapted from rumination-focused CBT). Content includes practical CBT-informed skills such as problem solving, concrete thinking, relaxation, mindfulness, self-compassion, and interpersonal</w:t>
      </w:r>
      <w:r>
        <w:rPr>
          <w:spacing w:val="-5"/>
        </w:rPr>
        <w:t xml:space="preserve"> </w:t>
      </w:r>
      <w:r>
        <w:t>effectiveness/assertiveness.</w:t>
      </w:r>
      <w:r>
        <w:rPr>
          <w:spacing w:val="-4"/>
        </w:rPr>
        <w:t xml:space="preserve"> </w:t>
      </w:r>
      <w:r>
        <w:t>Those</w:t>
      </w:r>
      <w:r>
        <w:rPr>
          <w:spacing w:val="-4"/>
        </w:rPr>
        <w:t xml:space="preserve"> </w:t>
      </w:r>
      <w:r>
        <w:t>in</w:t>
      </w:r>
      <w:r>
        <w:rPr>
          <w:spacing w:val="-4"/>
        </w:rPr>
        <w:t xml:space="preserve"> </w:t>
      </w:r>
      <w:r>
        <w:t>Tiers</w:t>
      </w:r>
      <w:r>
        <w:rPr>
          <w:spacing w:val="-7"/>
        </w:rPr>
        <w:t xml:space="preserve"> </w:t>
      </w:r>
      <w:r>
        <w:t>2</w:t>
      </w:r>
      <w:r>
        <w:rPr>
          <w:spacing w:val="-4"/>
        </w:rPr>
        <w:t xml:space="preserve"> </w:t>
      </w:r>
      <w:r>
        <w:t>(young</w:t>
      </w:r>
      <w:r>
        <w:rPr>
          <w:spacing w:val="-7"/>
        </w:rPr>
        <w:t xml:space="preserve"> </w:t>
      </w:r>
      <w:r>
        <w:t>people</w:t>
      </w:r>
      <w:r>
        <w:rPr>
          <w:spacing w:val="-6"/>
        </w:rPr>
        <w:t xml:space="preserve"> </w:t>
      </w:r>
      <w:r>
        <w:t>assessed as having mild to moderate depression and/or up to severe anxiety) and 3 (severe depression and/or elevated suicide risk) are offered clinician-delivered therapy.</w:t>
      </w:r>
    </w:p>
    <w:p w14:paraId="31277479" w14:textId="77777777" w:rsidR="002A5059" w:rsidRDefault="0080768D">
      <w:pPr>
        <w:pStyle w:val="BodyText"/>
        <w:ind w:left="448"/>
      </w:pPr>
      <w:r>
        <w:t>Young</w:t>
      </w:r>
      <w:r>
        <w:rPr>
          <w:spacing w:val="-4"/>
        </w:rPr>
        <w:t xml:space="preserve"> </w:t>
      </w:r>
      <w:r>
        <w:t>people</w:t>
      </w:r>
      <w:r>
        <w:rPr>
          <w:spacing w:val="-2"/>
        </w:rPr>
        <w:t xml:space="preserve"> </w:t>
      </w:r>
      <w:r>
        <w:t>in</w:t>
      </w:r>
      <w:r>
        <w:rPr>
          <w:spacing w:val="-2"/>
        </w:rPr>
        <w:t xml:space="preserve"> </w:t>
      </w:r>
      <w:r>
        <w:t>Tier</w:t>
      </w:r>
      <w:r>
        <w:rPr>
          <w:spacing w:val="-5"/>
        </w:rPr>
        <w:t xml:space="preserve"> </w:t>
      </w:r>
      <w:r>
        <w:t>3</w:t>
      </w:r>
      <w:r>
        <w:rPr>
          <w:spacing w:val="-4"/>
        </w:rPr>
        <w:t xml:space="preserve"> </w:t>
      </w:r>
      <w:r>
        <w:t>also</w:t>
      </w:r>
      <w:r>
        <w:rPr>
          <w:spacing w:val="-2"/>
        </w:rPr>
        <w:t xml:space="preserve"> </w:t>
      </w:r>
      <w:r>
        <w:t>receive</w:t>
      </w:r>
      <w:r>
        <w:rPr>
          <w:spacing w:val="-1"/>
        </w:rPr>
        <w:t xml:space="preserve"> </w:t>
      </w:r>
      <w:r>
        <w:t>psychiatric</w:t>
      </w:r>
      <w:r>
        <w:rPr>
          <w:spacing w:val="-3"/>
        </w:rPr>
        <w:t xml:space="preserve"> </w:t>
      </w:r>
      <w:r>
        <w:t>medication,</w:t>
      </w:r>
      <w:r>
        <w:rPr>
          <w:spacing w:val="-2"/>
        </w:rPr>
        <w:t xml:space="preserve"> </w:t>
      </w:r>
      <w:r>
        <w:t>when</w:t>
      </w:r>
      <w:r>
        <w:rPr>
          <w:spacing w:val="-3"/>
        </w:rPr>
        <w:t xml:space="preserve"> </w:t>
      </w:r>
      <w:r>
        <w:rPr>
          <w:spacing w:val="-2"/>
        </w:rPr>
        <w:t>needed.</w:t>
      </w:r>
    </w:p>
    <w:p w14:paraId="3127747A" w14:textId="77777777" w:rsidR="002A5059" w:rsidRDefault="002A5059">
      <w:pPr>
        <w:pStyle w:val="BodyText"/>
      </w:pPr>
    </w:p>
    <w:p w14:paraId="3127747B" w14:textId="77777777" w:rsidR="002A5059" w:rsidRDefault="0080768D">
      <w:pPr>
        <w:pStyle w:val="BodyText"/>
        <w:ind w:left="448" w:right="596"/>
      </w:pPr>
      <w:r>
        <w:t xml:space="preserve">Focusing on those young people with low to no symptoms (Tier 1), one study evaluated whether the self-directed digital CBT prevention </w:t>
      </w:r>
      <w:proofErr w:type="spellStart"/>
      <w:r>
        <w:t>programme</w:t>
      </w:r>
      <w:proofErr w:type="spellEnd"/>
      <w:r>
        <w:t xml:space="preserve"> alleviated symptoms</w:t>
      </w:r>
      <w:r>
        <w:rPr>
          <w:spacing w:val="-5"/>
        </w:rPr>
        <w:t xml:space="preserve"> </w:t>
      </w:r>
      <w:r>
        <w:t>for</w:t>
      </w:r>
      <w:r>
        <w:rPr>
          <w:spacing w:val="-4"/>
        </w:rPr>
        <w:t xml:space="preserve"> </w:t>
      </w:r>
      <w:r>
        <w:t>this</w:t>
      </w:r>
      <w:r>
        <w:rPr>
          <w:spacing w:val="-3"/>
        </w:rPr>
        <w:t xml:space="preserve"> </w:t>
      </w:r>
      <w:r>
        <w:t>group</w:t>
      </w:r>
      <w:r>
        <w:rPr>
          <w:spacing w:val="-2"/>
        </w:rPr>
        <w:t xml:space="preserve"> </w:t>
      </w:r>
      <w:r>
        <w:t>(</w:t>
      </w:r>
      <w:proofErr w:type="spellStart"/>
      <w:r>
        <w:t>Wolitzky</w:t>
      </w:r>
      <w:proofErr w:type="spellEnd"/>
      <w:r>
        <w:t>-Taylor</w:t>
      </w:r>
      <w:r>
        <w:rPr>
          <w:spacing w:val="-4"/>
        </w:rPr>
        <w:t xml:space="preserve"> </w:t>
      </w:r>
      <w:r>
        <w:t>et</w:t>
      </w:r>
      <w:r>
        <w:rPr>
          <w:spacing w:val="-2"/>
        </w:rPr>
        <w:t xml:space="preserve"> </w:t>
      </w:r>
      <w:r>
        <w:t>al.,</w:t>
      </w:r>
      <w:r>
        <w:rPr>
          <w:spacing w:val="-2"/>
        </w:rPr>
        <w:t xml:space="preserve"> </w:t>
      </w:r>
      <w:r>
        <w:t>2023).</w:t>
      </w:r>
      <w:r>
        <w:rPr>
          <w:spacing w:val="-5"/>
        </w:rPr>
        <w:t xml:space="preserve"> </w:t>
      </w:r>
      <w:r>
        <w:t>At</w:t>
      </w:r>
      <w:r>
        <w:rPr>
          <w:spacing w:val="-2"/>
        </w:rPr>
        <w:t xml:space="preserve"> </w:t>
      </w:r>
      <w:r>
        <w:t>one</w:t>
      </w:r>
      <w:r>
        <w:rPr>
          <w:spacing w:val="-4"/>
        </w:rPr>
        <w:t xml:space="preserve"> </w:t>
      </w:r>
      <w:r>
        <w:t>university</w:t>
      </w:r>
      <w:r>
        <w:rPr>
          <w:spacing w:val="-3"/>
        </w:rPr>
        <w:t xml:space="preserve"> </w:t>
      </w:r>
      <w:r>
        <w:t>(</w:t>
      </w:r>
      <w:r>
        <w:rPr>
          <w:i/>
        </w:rPr>
        <w:t>n</w:t>
      </w:r>
      <w:r>
        <w:rPr>
          <w:i/>
          <w:spacing w:val="-2"/>
        </w:rPr>
        <w:t xml:space="preserve"> </w:t>
      </w:r>
      <w:r>
        <w:rPr>
          <w:i/>
        </w:rPr>
        <w:t>=</w:t>
      </w:r>
      <w:r>
        <w:rPr>
          <w:i/>
          <w:spacing w:val="-4"/>
        </w:rPr>
        <w:t xml:space="preserve"> </w:t>
      </w:r>
      <w:r>
        <w:t>180),</w:t>
      </w:r>
    </w:p>
    <w:p w14:paraId="3127747C" w14:textId="77777777" w:rsidR="002A5059" w:rsidRDefault="002A5059">
      <w:pPr>
        <w:pStyle w:val="BodyText"/>
        <w:sectPr w:rsidR="002A5059">
          <w:pgSz w:w="11900" w:h="16850"/>
          <w:pgMar w:top="1360" w:right="850" w:bottom="960" w:left="992" w:header="0" w:footer="777" w:gutter="0"/>
          <w:cols w:space="720"/>
        </w:sectPr>
      </w:pPr>
    </w:p>
    <w:p w14:paraId="3127747D" w14:textId="77777777" w:rsidR="002A5059" w:rsidRDefault="0080768D">
      <w:pPr>
        <w:pStyle w:val="BodyText"/>
        <w:spacing w:before="79"/>
        <w:ind w:left="447" w:right="623"/>
      </w:pPr>
      <w:r>
        <w:lastRenderedPageBreak/>
        <w:t xml:space="preserve">where participants completed 4.2 lessons on average, they found that anxiety and depression scores declined significantly over time (large effect sizes using the Computerized Adaptive Test [CAT]-Anxiety Inventory and CAT-Depression Inventory, respectively). In contrast, however, in a smaller community college pilot with only 16 participants, they found only marginal drops in anxiety and no changes in depressive symptoms. Engagement in the </w:t>
      </w:r>
      <w:proofErr w:type="spellStart"/>
      <w:r>
        <w:t>programme</w:t>
      </w:r>
      <w:proofErr w:type="spellEnd"/>
      <w:r>
        <w:t xml:space="preserve">, however, was lower (1.7 lessons, on average) than the larger pilot study, suggesting that the </w:t>
      </w:r>
      <w:proofErr w:type="spellStart"/>
      <w:r>
        <w:t>programme</w:t>
      </w:r>
      <w:proofErr w:type="spellEnd"/>
      <w:r>
        <w:t xml:space="preserve"> is likely</w:t>
      </w:r>
      <w:r>
        <w:rPr>
          <w:spacing w:val="-2"/>
        </w:rPr>
        <w:t xml:space="preserve"> </w:t>
      </w:r>
      <w:r>
        <w:t>most</w:t>
      </w:r>
      <w:r>
        <w:rPr>
          <w:spacing w:val="-4"/>
        </w:rPr>
        <w:t xml:space="preserve"> </w:t>
      </w:r>
      <w:r>
        <w:t>effective</w:t>
      </w:r>
      <w:r>
        <w:rPr>
          <w:spacing w:val="-2"/>
        </w:rPr>
        <w:t xml:space="preserve"> </w:t>
      </w:r>
      <w:r>
        <w:t>when</w:t>
      </w:r>
      <w:r>
        <w:rPr>
          <w:spacing w:val="-2"/>
        </w:rPr>
        <w:t xml:space="preserve"> </w:t>
      </w:r>
      <w:r>
        <w:t>engagement</w:t>
      </w:r>
      <w:r>
        <w:rPr>
          <w:spacing w:val="-2"/>
        </w:rPr>
        <w:t xml:space="preserve"> </w:t>
      </w:r>
      <w:r>
        <w:t>is</w:t>
      </w:r>
      <w:r>
        <w:rPr>
          <w:spacing w:val="-4"/>
        </w:rPr>
        <w:t xml:space="preserve"> </w:t>
      </w:r>
      <w:r>
        <w:t>high</w:t>
      </w:r>
      <w:r>
        <w:rPr>
          <w:spacing w:val="-3"/>
        </w:rPr>
        <w:t xml:space="preserve"> </w:t>
      </w:r>
      <w:r>
        <w:t>enough</w:t>
      </w:r>
      <w:r>
        <w:rPr>
          <w:spacing w:val="-3"/>
        </w:rPr>
        <w:t xml:space="preserve"> </w:t>
      </w:r>
      <w:r>
        <w:t>to</w:t>
      </w:r>
      <w:r>
        <w:rPr>
          <w:spacing w:val="-3"/>
        </w:rPr>
        <w:t xml:space="preserve"> </w:t>
      </w:r>
      <w:r>
        <w:t>deliver</w:t>
      </w:r>
      <w:r>
        <w:rPr>
          <w:spacing w:val="-5"/>
        </w:rPr>
        <w:t xml:space="preserve"> </w:t>
      </w:r>
      <w:r>
        <w:t>a</w:t>
      </w:r>
      <w:r>
        <w:rPr>
          <w:spacing w:val="-2"/>
        </w:rPr>
        <w:t xml:space="preserve"> </w:t>
      </w:r>
      <w:r>
        <w:t>meaningful</w:t>
      </w:r>
      <w:r>
        <w:rPr>
          <w:spacing w:val="-3"/>
        </w:rPr>
        <w:t xml:space="preserve"> </w:t>
      </w:r>
      <w:r>
        <w:t>“dose” of prevention content, and/or when implemented in contexts where uptake and sustained participation are more feasible.</w:t>
      </w:r>
    </w:p>
    <w:p w14:paraId="3127747E" w14:textId="77777777" w:rsidR="002A5059" w:rsidRDefault="002A5059">
      <w:pPr>
        <w:pStyle w:val="BodyText"/>
      </w:pPr>
    </w:p>
    <w:p w14:paraId="3127747F" w14:textId="77777777" w:rsidR="002A5059" w:rsidRDefault="0080768D">
      <w:pPr>
        <w:pStyle w:val="BodyText"/>
        <w:spacing w:before="1"/>
        <w:ind w:left="447" w:right="638"/>
      </w:pPr>
      <w:r>
        <w:t>The study also found meaningful and significant reductions in distress among those in the</w:t>
      </w:r>
      <w:r>
        <w:rPr>
          <w:spacing w:val="-2"/>
        </w:rPr>
        <w:t xml:space="preserve"> </w:t>
      </w:r>
      <w:r>
        <w:t>Tier</w:t>
      </w:r>
      <w:r>
        <w:rPr>
          <w:spacing w:val="-2"/>
        </w:rPr>
        <w:t xml:space="preserve"> </w:t>
      </w:r>
      <w:r>
        <w:t>2 treatment</w:t>
      </w:r>
      <w:r>
        <w:rPr>
          <w:spacing w:val="-3"/>
        </w:rPr>
        <w:t xml:space="preserve"> </w:t>
      </w:r>
      <w:r>
        <w:t>(i.e., those with</w:t>
      </w:r>
      <w:r>
        <w:rPr>
          <w:spacing w:val="-2"/>
        </w:rPr>
        <w:t xml:space="preserve"> </w:t>
      </w:r>
      <w:r>
        <w:t>moderate to high symptoms</w:t>
      </w:r>
      <w:r>
        <w:rPr>
          <w:spacing w:val="-6"/>
        </w:rPr>
        <w:t xml:space="preserve"> </w:t>
      </w:r>
      <w:r>
        <w:t>who received the same</w:t>
      </w:r>
      <w:r>
        <w:rPr>
          <w:spacing w:val="-4"/>
        </w:rPr>
        <w:t xml:space="preserve"> </w:t>
      </w:r>
      <w:r>
        <w:t>digital</w:t>
      </w:r>
      <w:r>
        <w:rPr>
          <w:spacing w:val="-3"/>
        </w:rPr>
        <w:t xml:space="preserve"> </w:t>
      </w:r>
      <w:r>
        <w:t>content</w:t>
      </w:r>
      <w:r>
        <w:rPr>
          <w:spacing w:val="-2"/>
        </w:rPr>
        <w:t xml:space="preserve"> </w:t>
      </w:r>
      <w:r>
        <w:t>as</w:t>
      </w:r>
      <w:r>
        <w:rPr>
          <w:spacing w:val="-5"/>
        </w:rPr>
        <w:t xml:space="preserve"> </w:t>
      </w:r>
      <w:r>
        <w:t>Tier</w:t>
      </w:r>
      <w:r>
        <w:rPr>
          <w:spacing w:val="-4"/>
        </w:rPr>
        <w:t xml:space="preserve"> </w:t>
      </w:r>
      <w:r>
        <w:t>1</w:t>
      </w:r>
      <w:r>
        <w:rPr>
          <w:spacing w:val="-2"/>
        </w:rPr>
        <w:t xml:space="preserve"> </w:t>
      </w:r>
      <w:r>
        <w:t>participants</w:t>
      </w:r>
      <w:r>
        <w:rPr>
          <w:spacing w:val="-5"/>
        </w:rPr>
        <w:t xml:space="preserve"> </w:t>
      </w:r>
      <w:r>
        <w:t>plus</w:t>
      </w:r>
      <w:r>
        <w:rPr>
          <w:spacing w:val="-3"/>
        </w:rPr>
        <w:t xml:space="preserve"> </w:t>
      </w:r>
      <w:r>
        <w:t>online</w:t>
      </w:r>
      <w:r>
        <w:rPr>
          <w:spacing w:val="-4"/>
        </w:rPr>
        <w:t xml:space="preserve"> </w:t>
      </w:r>
      <w:r>
        <w:t>peer-coaching),</w:t>
      </w:r>
      <w:r>
        <w:rPr>
          <w:spacing w:val="-2"/>
        </w:rPr>
        <w:t xml:space="preserve"> </w:t>
      </w:r>
      <w:r>
        <w:t>demonstrating that the intervention may be intensive enough to support meaningful improvement, while still being delivered largely through digital tools with peer support rather than clinician-only care.</w:t>
      </w:r>
    </w:p>
    <w:p w14:paraId="31277480" w14:textId="77777777" w:rsidR="002A5059" w:rsidRDefault="002A5059">
      <w:pPr>
        <w:pStyle w:val="BodyText"/>
      </w:pPr>
    </w:p>
    <w:p w14:paraId="31277481" w14:textId="77777777" w:rsidR="002A5059" w:rsidRDefault="0080768D">
      <w:pPr>
        <w:pStyle w:val="BodyText"/>
        <w:ind w:left="447" w:right="596"/>
      </w:pPr>
      <w:r>
        <w:t>Overall,</w:t>
      </w:r>
      <w:r>
        <w:rPr>
          <w:spacing w:val="-3"/>
        </w:rPr>
        <w:t xml:space="preserve"> </w:t>
      </w:r>
      <w:r>
        <w:t>STAND</w:t>
      </w:r>
      <w:r>
        <w:rPr>
          <w:spacing w:val="-4"/>
        </w:rPr>
        <w:t xml:space="preserve"> </w:t>
      </w:r>
      <w:r>
        <w:t>provides</w:t>
      </w:r>
      <w:r>
        <w:rPr>
          <w:spacing w:val="-4"/>
        </w:rPr>
        <w:t xml:space="preserve"> </w:t>
      </w:r>
      <w:r>
        <w:t>an</w:t>
      </w:r>
      <w:r>
        <w:rPr>
          <w:spacing w:val="-6"/>
        </w:rPr>
        <w:t xml:space="preserve"> </w:t>
      </w:r>
      <w:r>
        <w:t>example</w:t>
      </w:r>
      <w:r>
        <w:rPr>
          <w:spacing w:val="-3"/>
        </w:rPr>
        <w:t xml:space="preserve"> </w:t>
      </w:r>
      <w:r>
        <w:t>of</w:t>
      </w:r>
      <w:r>
        <w:rPr>
          <w:spacing w:val="-6"/>
        </w:rPr>
        <w:t xml:space="preserve"> </w:t>
      </w:r>
      <w:r>
        <w:t>a</w:t>
      </w:r>
      <w:r>
        <w:rPr>
          <w:spacing w:val="-3"/>
        </w:rPr>
        <w:t xml:space="preserve"> </w:t>
      </w:r>
      <w:r>
        <w:t>structured,</w:t>
      </w:r>
      <w:r>
        <w:rPr>
          <w:spacing w:val="-3"/>
        </w:rPr>
        <w:t xml:space="preserve"> </w:t>
      </w:r>
      <w:r>
        <w:t>scalable</w:t>
      </w:r>
      <w:r>
        <w:rPr>
          <w:spacing w:val="-3"/>
        </w:rPr>
        <w:t xml:space="preserve"> </w:t>
      </w:r>
      <w:r>
        <w:t>system,</w:t>
      </w:r>
      <w:r>
        <w:rPr>
          <w:spacing w:val="-6"/>
        </w:rPr>
        <w:t xml:space="preserve"> </w:t>
      </w:r>
      <w:r>
        <w:t xml:space="preserve">delivered online, that links screening to </w:t>
      </w:r>
      <w:proofErr w:type="gramStart"/>
      <w:r>
        <w:t>targeted</w:t>
      </w:r>
      <w:proofErr w:type="gramEnd"/>
      <w:r>
        <w:t xml:space="preserve"> interventions.</w:t>
      </w:r>
    </w:p>
    <w:p w14:paraId="31277482" w14:textId="77777777" w:rsidR="002A5059" w:rsidRDefault="002A5059">
      <w:pPr>
        <w:pStyle w:val="BodyText"/>
      </w:pPr>
    </w:p>
    <w:p w14:paraId="31277483" w14:textId="77777777" w:rsidR="002A5059" w:rsidRDefault="002A5059">
      <w:pPr>
        <w:pStyle w:val="BodyText"/>
      </w:pPr>
    </w:p>
    <w:p w14:paraId="31277484" w14:textId="77777777" w:rsidR="002A5059" w:rsidRDefault="0080768D">
      <w:pPr>
        <w:pStyle w:val="Heading5"/>
        <w:ind w:left="447"/>
      </w:pPr>
      <w:r>
        <w:rPr>
          <w:color w:val="145F82"/>
          <w:spacing w:val="-2"/>
        </w:rPr>
        <w:t>Summary</w:t>
      </w:r>
    </w:p>
    <w:p w14:paraId="31277485" w14:textId="77777777" w:rsidR="002A5059" w:rsidRDefault="0080768D">
      <w:pPr>
        <w:pStyle w:val="BodyText"/>
        <w:ind w:left="447" w:right="668"/>
      </w:pPr>
      <w:r>
        <w:t>E-therapy interventions showed promising evidence of improved outcomes over time,</w:t>
      </w:r>
      <w:r>
        <w:rPr>
          <w:spacing w:val="-5"/>
        </w:rPr>
        <w:t xml:space="preserve"> </w:t>
      </w:r>
      <w:r>
        <w:t>particularly</w:t>
      </w:r>
      <w:r>
        <w:rPr>
          <w:spacing w:val="-3"/>
        </w:rPr>
        <w:t xml:space="preserve"> </w:t>
      </w:r>
      <w:r>
        <w:t>for</w:t>
      </w:r>
      <w:r>
        <w:rPr>
          <w:spacing w:val="-4"/>
        </w:rPr>
        <w:t xml:space="preserve"> </w:t>
      </w:r>
      <w:r>
        <w:t>psychological</w:t>
      </w:r>
      <w:r>
        <w:rPr>
          <w:spacing w:val="-6"/>
        </w:rPr>
        <w:t xml:space="preserve"> </w:t>
      </w:r>
      <w:r>
        <w:t>distress,</w:t>
      </w:r>
      <w:r>
        <w:rPr>
          <w:spacing w:val="-5"/>
        </w:rPr>
        <w:t xml:space="preserve"> </w:t>
      </w:r>
      <w:r>
        <w:t>anxiety,</w:t>
      </w:r>
      <w:r>
        <w:rPr>
          <w:spacing w:val="-5"/>
        </w:rPr>
        <w:t xml:space="preserve"> </w:t>
      </w:r>
      <w:r>
        <w:t>and</w:t>
      </w:r>
      <w:r>
        <w:rPr>
          <w:spacing w:val="-4"/>
        </w:rPr>
        <w:t xml:space="preserve"> </w:t>
      </w:r>
      <w:r>
        <w:t>depression,</w:t>
      </w:r>
      <w:r>
        <w:rPr>
          <w:spacing w:val="-2"/>
        </w:rPr>
        <w:t xml:space="preserve"> </w:t>
      </w:r>
      <w:r>
        <w:t>and</w:t>
      </w:r>
      <w:r>
        <w:rPr>
          <w:spacing w:val="-2"/>
        </w:rPr>
        <w:t xml:space="preserve"> </w:t>
      </w:r>
      <w:r>
        <w:t>were</w:t>
      </w:r>
      <w:r>
        <w:rPr>
          <w:spacing w:val="-4"/>
        </w:rPr>
        <w:t xml:space="preserve"> </w:t>
      </w:r>
      <w:r>
        <w:t>often positioned</w:t>
      </w:r>
      <w:r>
        <w:rPr>
          <w:spacing w:val="-1"/>
        </w:rPr>
        <w:t xml:space="preserve"> </w:t>
      </w:r>
      <w:r>
        <w:t>as scalable</w:t>
      </w:r>
      <w:r>
        <w:rPr>
          <w:spacing w:val="-1"/>
        </w:rPr>
        <w:t xml:space="preserve"> </w:t>
      </w:r>
      <w:r>
        <w:t>models for</w:t>
      </w:r>
      <w:r>
        <w:rPr>
          <w:spacing w:val="-3"/>
        </w:rPr>
        <w:t xml:space="preserve"> </w:t>
      </w:r>
      <w:r>
        <w:t>early intervention. However, the evidence</w:t>
      </w:r>
      <w:r>
        <w:rPr>
          <w:spacing w:val="-1"/>
        </w:rPr>
        <w:t xml:space="preserve"> </w:t>
      </w:r>
      <w:r>
        <w:t xml:space="preserve">base is still developing, with many studies relying on open trials without control groups, making it difficult to draw strong causal conclusions. A recurring theme is that engagement matters. That is, digital interventions are most likely to show benefits when young people complete enough content to receive an adequate “dose” of the </w:t>
      </w:r>
      <w:proofErr w:type="spellStart"/>
      <w:r>
        <w:rPr>
          <w:spacing w:val="-2"/>
        </w:rPr>
        <w:t>programme</w:t>
      </w:r>
      <w:proofErr w:type="spellEnd"/>
      <w:r>
        <w:rPr>
          <w:spacing w:val="-2"/>
        </w:rPr>
        <w:t>.</w:t>
      </w:r>
    </w:p>
    <w:p w14:paraId="31277486" w14:textId="77777777" w:rsidR="002A5059" w:rsidRDefault="002A5059">
      <w:pPr>
        <w:pStyle w:val="BodyText"/>
      </w:pPr>
    </w:p>
    <w:p w14:paraId="31277487" w14:textId="77777777" w:rsidR="002A5059" w:rsidRDefault="002A5059">
      <w:pPr>
        <w:pStyle w:val="BodyText"/>
        <w:spacing w:before="239"/>
      </w:pPr>
    </w:p>
    <w:p w14:paraId="31277488" w14:textId="77777777" w:rsidR="002A5059" w:rsidRDefault="0080768D">
      <w:pPr>
        <w:pStyle w:val="Heading2"/>
        <w:spacing w:before="1"/>
      </w:pPr>
      <w:bookmarkStart w:id="41" w:name="Digital_mental_health_approaches"/>
      <w:bookmarkStart w:id="42" w:name="_bookmark15"/>
      <w:bookmarkStart w:id="43" w:name="_Toc227656544"/>
      <w:bookmarkEnd w:id="41"/>
      <w:bookmarkEnd w:id="42"/>
      <w:r>
        <w:rPr>
          <w:color w:val="0F4660"/>
        </w:rPr>
        <w:t>Digital</w:t>
      </w:r>
      <w:r>
        <w:rPr>
          <w:color w:val="0F4660"/>
          <w:spacing w:val="-12"/>
        </w:rPr>
        <w:t xml:space="preserve"> </w:t>
      </w:r>
      <w:r>
        <w:rPr>
          <w:color w:val="0F4660"/>
        </w:rPr>
        <w:t>mental</w:t>
      </w:r>
      <w:r>
        <w:rPr>
          <w:color w:val="0F4660"/>
          <w:spacing w:val="-12"/>
        </w:rPr>
        <w:t xml:space="preserve"> </w:t>
      </w:r>
      <w:r>
        <w:rPr>
          <w:color w:val="0F4660"/>
        </w:rPr>
        <w:t>health</w:t>
      </w:r>
      <w:r>
        <w:rPr>
          <w:color w:val="0F4660"/>
          <w:spacing w:val="-13"/>
        </w:rPr>
        <w:t xml:space="preserve"> </w:t>
      </w:r>
      <w:r>
        <w:rPr>
          <w:color w:val="0F4660"/>
          <w:spacing w:val="-2"/>
        </w:rPr>
        <w:t>approaches</w:t>
      </w:r>
      <w:bookmarkEnd w:id="43"/>
    </w:p>
    <w:p w14:paraId="31277489" w14:textId="77777777" w:rsidR="002A5059" w:rsidRDefault="0080768D">
      <w:pPr>
        <w:pStyle w:val="BodyText"/>
        <w:spacing w:before="160"/>
        <w:ind w:left="448" w:right="610"/>
      </w:pPr>
      <w:r>
        <w:t xml:space="preserve">Digital mental health tools include apps, chatbots, websites, and online </w:t>
      </w:r>
      <w:proofErr w:type="spellStart"/>
      <w:r>
        <w:t>programmes</w:t>
      </w:r>
      <w:proofErr w:type="spellEnd"/>
      <w:r>
        <w:t xml:space="preserve"> designed</w:t>
      </w:r>
      <w:r>
        <w:rPr>
          <w:spacing w:val="-3"/>
        </w:rPr>
        <w:t xml:space="preserve"> </w:t>
      </w:r>
      <w:r>
        <w:t>to</w:t>
      </w:r>
      <w:r>
        <w:rPr>
          <w:spacing w:val="-3"/>
        </w:rPr>
        <w:t xml:space="preserve"> </w:t>
      </w:r>
      <w:r>
        <w:t>support</w:t>
      </w:r>
      <w:r>
        <w:rPr>
          <w:spacing w:val="-3"/>
        </w:rPr>
        <w:t xml:space="preserve"> </w:t>
      </w:r>
      <w:r>
        <w:t>young</w:t>
      </w:r>
      <w:r>
        <w:rPr>
          <w:spacing w:val="-5"/>
        </w:rPr>
        <w:t xml:space="preserve"> </w:t>
      </w:r>
      <w:r>
        <w:t>people’s</w:t>
      </w:r>
      <w:r>
        <w:rPr>
          <w:spacing w:val="-4"/>
        </w:rPr>
        <w:t xml:space="preserve"> </w:t>
      </w:r>
      <w:r>
        <w:t>wellbeing</w:t>
      </w:r>
      <w:r>
        <w:rPr>
          <w:spacing w:val="-5"/>
        </w:rPr>
        <w:t xml:space="preserve"> </w:t>
      </w:r>
      <w:r>
        <w:t>and</w:t>
      </w:r>
      <w:r>
        <w:rPr>
          <w:spacing w:val="-5"/>
        </w:rPr>
        <w:t xml:space="preserve"> </w:t>
      </w:r>
      <w:r>
        <w:t>provide</w:t>
      </w:r>
      <w:r>
        <w:rPr>
          <w:spacing w:val="-3"/>
        </w:rPr>
        <w:t xml:space="preserve"> </w:t>
      </w:r>
      <w:r>
        <w:t>low-intensity</w:t>
      </w:r>
      <w:r>
        <w:rPr>
          <w:spacing w:val="-4"/>
        </w:rPr>
        <w:t xml:space="preserve"> </w:t>
      </w:r>
      <w:r>
        <w:t>strategies</w:t>
      </w:r>
      <w:r>
        <w:rPr>
          <w:spacing w:val="-4"/>
        </w:rPr>
        <w:t xml:space="preserve"> </w:t>
      </w:r>
      <w:r>
        <w:t>for managing stress, anxiety, and low mood. These tools are often positioned as “light touch” interventions that can be accessed quickly, anonymously, and at no cost, making them appealing as early intervention or prevention supports. Digital tools</w:t>
      </w:r>
      <w:r>
        <w:rPr>
          <w:spacing w:val="40"/>
        </w:rPr>
        <w:t xml:space="preserve"> </w:t>
      </w:r>
      <w:r>
        <w:t xml:space="preserve">vary widely in their structure and intensity, ranging from short daily chatbot activities to more structured multi-week </w:t>
      </w:r>
      <w:proofErr w:type="spellStart"/>
      <w:r>
        <w:t>programmes</w:t>
      </w:r>
      <w:proofErr w:type="spellEnd"/>
      <w:r>
        <w:t xml:space="preserve"> grounded in CBT or positive psychology. Importantly, because</w:t>
      </w:r>
      <w:r>
        <w:rPr>
          <w:spacing w:val="-2"/>
        </w:rPr>
        <w:t xml:space="preserve"> </w:t>
      </w:r>
      <w:r>
        <w:t>many</w:t>
      </w:r>
      <w:r>
        <w:rPr>
          <w:spacing w:val="-3"/>
        </w:rPr>
        <w:t xml:space="preserve"> </w:t>
      </w:r>
      <w:r>
        <w:t>digital</w:t>
      </w:r>
      <w:r>
        <w:rPr>
          <w:spacing w:val="-1"/>
        </w:rPr>
        <w:t xml:space="preserve"> </w:t>
      </w:r>
      <w:r>
        <w:t>tools</w:t>
      </w:r>
      <w:r>
        <w:rPr>
          <w:spacing w:val="-1"/>
        </w:rPr>
        <w:t xml:space="preserve"> </w:t>
      </w:r>
      <w:r>
        <w:t>are</w:t>
      </w:r>
      <w:r>
        <w:rPr>
          <w:spacing w:val="-2"/>
        </w:rPr>
        <w:t xml:space="preserve"> </w:t>
      </w:r>
      <w:r>
        <w:t>opt-in and self-directed, they</w:t>
      </w:r>
      <w:r>
        <w:rPr>
          <w:spacing w:val="-3"/>
        </w:rPr>
        <w:t xml:space="preserve"> </w:t>
      </w:r>
      <w:r>
        <w:t>often</w:t>
      </w:r>
      <w:r>
        <w:rPr>
          <w:spacing w:val="-2"/>
        </w:rPr>
        <w:t xml:space="preserve"> </w:t>
      </w:r>
      <w:r>
        <w:t xml:space="preserve">attract young people who are already experiencing some level of distress, even when designed to be universal </w:t>
      </w:r>
      <w:proofErr w:type="gramStart"/>
      <w:r>
        <w:t>supports</w:t>
      </w:r>
      <w:proofErr w:type="gramEnd"/>
      <w:r>
        <w:t>.</w:t>
      </w:r>
    </w:p>
    <w:p w14:paraId="3127748A" w14:textId="77777777" w:rsidR="002A5059" w:rsidRDefault="002A5059">
      <w:pPr>
        <w:pStyle w:val="BodyText"/>
        <w:sectPr w:rsidR="002A5059">
          <w:pgSz w:w="11900" w:h="16850"/>
          <w:pgMar w:top="1360" w:right="850" w:bottom="960" w:left="992" w:header="0" w:footer="777" w:gutter="0"/>
          <w:cols w:space="720"/>
        </w:sectPr>
      </w:pPr>
    </w:p>
    <w:p w14:paraId="3127748B" w14:textId="77777777" w:rsidR="002A5059" w:rsidRDefault="0080768D">
      <w:pPr>
        <w:pStyle w:val="Heading5"/>
        <w:spacing w:before="79"/>
      </w:pPr>
      <w:r>
        <w:rPr>
          <w:color w:val="145F82"/>
          <w:spacing w:val="-2"/>
        </w:rPr>
        <w:lastRenderedPageBreak/>
        <w:t>Chatbots</w:t>
      </w:r>
    </w:p>
    <w:p w14:paraId="3127748C" w14:textId="77777777" w:rsidR="002A5059" w:rsidRDefault="002A5059">
      <w:pPr>
        <w:pStyle w:val="BodyText"/>
        <w:rPr>
          <w:b/>
          <w:i/>
        </w:rPr>
      </w:pPr>
    </w:p>
    <w:p w14:paraId="3127748D" w14:textId="77777777" w:rsidR="002A5059" w:rsidRDefault="0080768D">
      <w:pPr>
        <w:ind w:left="448"/>
        <w:rPr>
          <w:i/>
          <w:sz w:val="24"/>
        </w:rPr>
      </w:pPr>
      <w:r>
        <w:rPr>
          <w:i/>
          <w:color w:val="145F82"/>
          <w:sz w:val="24"/>
        </w:rPr>
        <w:t>Headstrong</w:t>
      </w:r>
      <w:r>
        <w:rPr>
          <w:i/>
          <w:color w:val="145F82"/>
          <w:spacing w:val="-3"/>
          <w:sz w:val="24"/>
        </w:rPr>
        <w:t xml:space="preserve"> </w:t>
      </w:r>
      <w:r>
        <w:rPr>
          <w:i/>
          <w:color w:val="145F82"/>
          <w:sz w:val="24"/>
        </w:rPr>
        <w:t>(Aotearoa</w:t>
      </w:r>
      <w:r>
        <w:rPr>
          <w:i/>
          <w:color w:val="145F82"/>
          <w:spacing w:val="-4"/>
          <w:sz w:val="24"/>
        </w:rPr>
        <w:t xml:space="preserve"> </w:t>
      </w:r>
      <w:r>
        <w:rPr>
          <w:i/>
          <w:color w:val="145F82"/>
          <w:sz w:val="24"/>
        </w:rPr>
        <w:t>New</w:t>
      </w:r>
      <w:r>
        <w:rPr>
          <w:i/>
          <w:color w:val="145F82"/>
          <w:spacing w:val="-3"/>
          <w:sz w:val="24"/>
        </w:rPr>
        <w:t xml:space="preserve"> </w:t>
      </w:r>
      <w:r>
        <w:rPr>
          <w:i/>
          <w:color w:val="145F82"/>
          <w:spacing w:val="-2"/>
          <w:sz w:val="24"/>
        </w:rPr>
        <w:t>Zealand)</w:t>
      </w:r>
    </w:p>
    <w:p w14:paraId="3127748E" w14:textId="77777777" w:rsidR="002A5059" w:rsidRDefault="0080768D">
      <w:pPr>
        <w:pStyle w:val="BodyText"/>
        <w:ind w:left="447" w:right="668"/>
      </w:pPr>
      <w:r>
        <w:rPr>
          <w:i/>
        </w:rPr>
        <w:t xml:space="preserve">Headstrong </w:t>
      </w:r>
      <w:r>
        <w:t>is an Aotearoa New Zealand-based digital wellbeing app that teaches young</w:t>
      </w:r>
      <w:r>
        <w:rPr>
          <w:spacing w:val="-2"/>
        </w:rPr>
        <w:t xml:space="preserve"> </w:t>
      </w:r>
      <w:r>
        <w:t>people</w:t>
      </w:r>
      <w:r>
        <w:rPr>
          <w:spacing w:val="-4"/>
        </w:rPr>
        <w:t xml:space="preserve"> </w:t>
      </w:r>
      <w:r>
        <w:t>mental</w:t>
      </w:r>
      <w:r>
        <w:rPr>
          <w:spacing w:val="-3"/>
        </w:rPr>
        <w:t xml:space="preserve"> </w:t>
      </w:r>
      <w:r>
        <w:t>health</w:t>
      </w:r>
      <w:r>
        <w:rPr>
          <w:spacing w:val="-2"/>
        </w:rPr>
        <w:t xml:space="preserve"> </w:t>
      </w:r>
      <w:r>
        <w:t>skills</w:t>
      </w:r>
      <w:r>
        <w:rPr>
          <w:spacing w:val="-3"/>
        </w:rPr>
        <w:t xml:space="preserve"> </w:t>
      </w:r>
      <w:r>
        <w:t>through</w:t>
      </w:r>
      <w:r>
        <w:rPr>
          <w:spacing w:val="-2"/>
        </w:rPr>
        <w:t xml:space="preserve"> </w:t>
      </w:r>
      <w:r>
        <w:t>“dialog</w:t>
      </w:r>
      <w:r>
        <w:rPr>
          <w:spacing w:val="-2"/>
        </w:rPr>
        <w:t xml:space="preserve"> </w:t>
      </w:r>
      <w:r>
        <w:t>agent”/chatbot”</w:t>
      </w:r>
      <w:r>
        <w:rPr>
          <w:spacing w:val="-4"/>
        </w:rPr>
        <w:t xml:space="preserve"> </w:t>
      </w:r>
      <w:r>
        <w:t>conversations</w:t>
      </w:r>
      <w:r>
        <w:rPr>
          <w:spacing w:val="-5"/>
        </w:rPr>
        <w:t xml:space="preserve"> </w:t>
      </w:r>
      <w:r>
        <w:t xml:space="preserve">and short interactive activities (Holt-Quick et al., 2021). Within the </w:t>
      </w:r>
      <w:r>
        <w:rPr>
          <w:i/>
        </w:rPr>
        <w:t xml:space="preserve">Headstrong </w:t>
      </w:r>
      <w:r>
        <w:t>ecosystem,</w:t>
      </w:r>
      <w:r>
        <w:rPr>
          <w:spacing w:val="-6"/>
        </w:rPr>
        <w:t xml:space="preserve"> </w:t>
      </w:r>
      <w:r>
        <w:t>there</w:t>
      </w:r>
      <w:r>
        <w:rPr>
          <w:spacing w:val="-3"/>
        </w:rPr>
        <w:t xml:space="preserve"> </w:t>
      </w:r>
      <w:r>
        <w:t>were</w:t>
      </w:r>
      <w:r>
        <w:rPr>
          <w:spacing w:val="-5"/>
        </w:rPr>
        <w:t xml:space="preserve"> </w:t>
      </w:r>
      <w:r>
        <w:t>two</w:t>
      </w:r>
      <w:r>
        <w:rPr>
          <w:spacing w:val="-3"/>
        </w:rPr>
        <w:t xml:space="preserve"> </w:t>
      </w:r>
      <w:r>
        <w:t>chatbot</w:t>
      </w:r>
      <w:r>
        <w:rPr>
          <w:spacing w:val="-4"/>
        </w:rPr>
        <w:t xml:space="preserve"> </w:t>
      </w:r>
      <w:proofErr w:type="spellStart"/>
      <w:r>
        <w:t>programmes</w:t>
      </w:r>
      <w:proofErr w:type="spellEnd"/>
      <w:r>
        <w:rPr>
          <w:spacing w:val="-4"/>
        </w:rPr>
        <w:t xml:space="preserve"> </w:t>
      </w:r>
      <w:r>
        <w:t>that</w:t>
      </w:r>
      <w:r>
        <w:rPr>
          <w:spacing w:val="-3"/>
        </w:rPr>
        <w:t xml:space="preserve"> </w:t>
      </w:r>
      <w:r>
        <w:t>were</w:t>
      </w:r>
      <w:r>
        <w:rPr>
          <w:spacing w:val="-5"/>
        </w:rPr>
        <w:t xml:space="preserve"> </w:t>
      </w:r>
      <w:r>
        <w:t>evaluated</w:t>
      </w:r>
      <w:r>
        <w:rPr>
          <w:spacing w:val="-6"/>
        </w:rPr>
        <w:t xml:space="preserve"> </w:t>
      </w:r>
      <w:r>
        <w:t>independently:</w:t>
      </w:r>
    </w:p>
    <w:p w14:paraId="3127748F" w14:textId="77777777" w:rsidR="002A5059" w:rsidRDefault="0080768D">
      <w:pPr>
        <w:pStyle w:val="BodyText"/>
        <w:spacing w:before="1"/>
        <w:ind w:left="448" w:right="596"/>
      </w:pPr>
      <w:r>
        <w:t xml:space="preserve">1) a 3-week de-stress intervention for undergraduate students called </w:t>
      </w:r>
      <w:r>
        <w:rPr>
          <w:i/>
        </w:rPr>
        <w:t>21-Day Stress Detox</w:t>
      </w:r>
      <w:r>
        <w:t>;</w:t>
      </w:r>
      <w:r>
        <w:rPr>
          <w:spacing w:val="-5"/>
        </w:rPr>
        <w:t xml:space="preserve"> </w:t>
      </w:r>
      <w:proofErr w:type="gramStart"/>
      <w:r>
        <w:t>and,</w:t>
      </w:r>
      <w:proofErr w:type="gramEnd"/>
      <w:r>
        <w:rPr>
          <w:spacing w:val="-2"/>
        </w:rPr>
        <w:t xml:space="preserve"> </w:t>
      </w:r>
      <w:r>
        <w:t>2)</w:t>
      </w:r>
      <w:r>
        <w:rPr>
          <w:spacing w:val="-4"/>
        </w:rPr>
        <w:t xml:space="preserve"> </w:t>
      </w:r>
      <w:r>
        <w:rPr>
          <w:i/>
        </w:rPr>
        <w:t>Aroha</w:t>
      </w:r>
      <w:r>
        <w:t>,</w:t>
      </w:r>
      <w:r>
        <w:rPr>
          <w:spacing w:val="-7"/>
        </w:rPr>
        <w:t xml:space="preserve"> </w:t>
      </w:r>
      <w:r>
        <w:t>a</w:t>
      </w:r>
      <w:r>
        <w:rPr>
          <w:spacing w:val="-2"/>
        </w:rPr>
        <w:t xml:space="preserve"> </w:t>
      </w:r>
      <w:r>
        <w:t>chatbot</w:t>
      </w:r>
      <w:r>
        <w:rPr>
          <w:spacing w:val="-2"/>
        </w:rPr>
        <w:t xml:space="preserve"> </w:t>
      </w:r>
      <w:r>
        <w:t>aimed</w:t>
      </w:r>
      <w:r>
        <w:rPr>
          <w:spacing w:val="-4"/>
        </w:rPr>
        <w:t xml:space="preserve"> </w:t>
      </w:r>
      <w:r>
        <w:t>at</w:t>
      </w:r>
      <w:r>
        <w:rPr>
          <w:spacing w:val="-2"/>
        </w:rPr>
        <w:t xml:space="preserve"> </w:t>
      </w:r>
      <w:r>
        <w:t>supporting</w:t>
      </w:r>
      <w:r>
        <w:rPr>
          <w:spacing w:val="-2"/>
        </w:rPr>
        <w:t xml:space="preserve"> </w:t>
      </w:r>
      <w:r>
        <w:t>young</w:t>
      </w:r>
      <w:r>
        <w:rPr>
          <w:spacing w:val="-4"/>
        </w:rPr>
        <w:t xml:space="preserve"> </w:t>
      </w:r>
      <w:r>
        <w:t>people’s</w:t>
      </w:r>
      <w:r>
        <w:rPr>
          <w:spacing w:val="-5"/>
        </w:rPr>
        <w:t xml:space="preserve"> </w:t>
      </w:r>
      <w:r>
        <w:t>wellbeing</w:t>
      </w:r>
      <w:r>
        <w:rPr>
          <w:spacing w:val="-4"/>
        </w:rPr>
        <w:t xml:space="preserve"> </w:t>
      </w:r>
      <w:r>
        <w:t xml:space="preserve">during the COVID-19 pandemic (but which, today, functions as a chatbot guide within the </w:t>
      </w:r>
      <w:r>
        <w:rPr>
          <w:i/>
        </w:rPr>
        <w:t xml:space="preserve">headstrong </w:t>
      </w:r>
      <w:r>
        <w:t>ecosystem, more generally).</w:t>
      </w:r>
    </w:p>
    <w:p w14:paraId="31277490" w14:textId="77777777" w:rsidR="002A5059" w:rsidRDefault="0080768D">
      <w:pPr>
        <w:pStyle w:val="BodyText"/>
        <w:spacing w:before="276"/>
        <w:ind w:left="448" w:right="596"/>
      </w:pPr>
      <w:r>
        <w:rPr>
          <w:i/>
        </w:rPr>
        <w:t xml:space="preserve">21-Day Stress Detox </w:t>
      </w:r>
      <w:r>
        <w:t xml:space="preserve">was implemented as a brief, low-intensity digital wellbeing </w:t>
      </w:r>
      <w:proofErr w:type="spellStart"/>
      <w:r>
        <w:t>programme</w:t>
      </w:r>
      <w:proofErr w:type="spellEnd"/>
      <w:r>
        <w:t xml:space="preserve"> delivered via a chatbot through Facebook Messenger (Williams et al., 2021). The </w:t>
      </w:r>
      <w:proofErr w:type="spellStart"/>
      <w:r>
        <w:t>programme</w:t>
      </w:r>
      <w:proofErr w:type="spellEnd"/>
      <w:r>
        <w:t xml:space="preserve"> was developed to provide young adults with short, practical strategies for managing stress and anxiety in everyday life. It is positioned as a universal,</w:t>
      </w:r>
      <w:r>
        <w:rPr>
          <w:spacing w:val="-2"/>
        </w:rPr>
        <w:t xml:space="preserve"> </w:t>
      </w:r>
      <w:r>
        <w:t>self-guided</w:t>
      </w:r>
      <w:r>
        <w:rPr>
          <w:spacing w:val="-2"/>
        </w:rPr>
        <w:t xml:space="preserve"> </w:t>
      </w:r>
      <w:r>
        <w:t>support</w:t>
      </w:r>
      <w:r>
        <w:rPr>
          <w:spacing w:val="-2"/>
        </w:rPr>
        <w:t xml:space="preserve"> </w:t>
      </w:r>
      <w:r>
        <w:t>tool,</w:t>
      </w:r>
      <w:r>
        <w:rPr>
          <w:spacing w:val="-2"/>
        </w:rPr>
        <w:t xml:space="preserve"> </w:t>
      </w:r>
      <w:r>
        <w:t>designed</w:t>
      </w:r>
      <w:r>
        <w:rPr>
          <w:spacing w:val="-2"/>
        </w:rPr>
        <w:t xml:space="preserve"> </w:t>
      </w:r>
      <w:r>
        <w:t>to</w:t>
      </w:r>
      <w:r>
        <w:rPr>
          <w:spacing w:val="-2"/>
        </w:rPr>
        <w:t xml:space="preserve"> </w:t>
      </w:r>
      <w:r>
        <w:t>be</w:t>
      </w:r>
      <w:r>
        <w:rPr>
          <w:spacing w:val="-4"/>
        </w:rPr>
        <w:t xml:space="preserve"> </w:t>
      </w:r>
      <w:r>
        <w:t>easy</w:t>
      </w:r>
      <w:r>
        <w:rPr>
          <w:spacing w:val="-5"/>
        </w:rPr>
        <w:t xml:space="preserve"> </w:t>
      </w:r>
      <w:r>
        <w:t>to</w:t>
      </w:r>
      <w:r>
        <w:rPr>
          <w:spacing w:val="-4"/>
        </w:rPr>
        <w:t xml:space="preserve"> </w:t>
      </w:r>
      <w:r>
        <w:t>access</w:t>
      </w:r>
      <w:r>
        <w:rPr>
          <w:spacing w:val="-5"/>
        </w:rPr>
        <w:t xml:space="preserve"> </w:t>
      </w:r>
      <w:r>
        <w:t>and</w:t>
      </w:r>
      <w:r>
        <w:rPr>
          <w:spacing w:val="-2"/>
        </w:rPr>
        <w:t xml:space="preserve"> </w:t>
      </w:r>
      <w:r>
        <w:t>to</w:t>
      </w:r>
      <w:r>
        <w:rPr>
          <w:spacing w:val="-4"/>
        </w:rPr>
        <w:t xml:space="preserve"> </w:t>
      </w:r>
      <w:r>
        <w:t>fit</w:t>
      </w:r>
      <w:r>
        <w:rPr>
          <w:spacing w:val="-2"/>
        </w:rPr>
        <w:t xml:space="preserve"> </w:t>
      </w:r>
      <w:r>
        <w:t>into</w:t>
      </w:r>
      <w:r>
        <w:rPr>
          <w:spacing w:val="-2"/>
        </w:rPr>
        <w:t xml:space="preserve"> </w:t>
      </w:r>
      <w:r>
        <w:t xml:space="preserve">daily </w:t>
      </w:r>
      <w:r>
        <w:rPr>
          <w:spacing w:val="-2"/>
        </w:rPr>
        <w:t>routines.</w:t>
      </w:r>
    </w:p>
    <w:p w14:paraId="31277491" w14:textId="77777777" w:rsidR="002A5059" w:rsidRDefault="002A5059">
      <w:pPr>
        <w:pStyle w:val="BodyText"/>
      </w:pPr>
    </w:p>
    <w:p w14:paraId="31277492" w14:textId="77777777" w:rsidR="002A5059" w:rsidRDefault="0080768D">
      <w:pPr>
        <w:pStyle w:val="BodyText"/>
        <w:ind w:left="447" w:right="596"/>
      </w:pPr>
      <w:r>
        <w:t>The intervention consists of 21 daily sessions, with each session intended to take around 5-7 minutes, and structured into three themed weeks (i.e., feelings, thinking, and actions). Content is delivered in a conversational style (as if messaging with a friend),</w:t>
      </w:r>
      <w:r>
        <w:rPr>
          <w:spacing w:val="-3"/>
        </w:rPr>
        <w:t xml:space="preserve"> </w:t>
      </w:r>
      <w:r>
        <w:t>using</w:t>
      </w:r>
      <w:r>
        <w:rPr>
          <w:spacing w:val="-3"/>
        </w:rPr>
        <w:t xml:space="preserve"> </w:t>
      </w:r>
      <w:r>
        <w:t>brief</w:t>
      </w:r>
      <w:r>
        <w:rPr>
          <w:spacing w:val="-3"/>
        </w:rPr>
        <w:t xml:space="preserve"> </w:t>
      </w:r>
      <w:r>
        <w:t>text-based</w:t>
      </w:r>
      <w:r>
        <w:rPr>
          <w:spacing w:val="-3"/>
        </w:rPr>
        <w:t xml:space="preserve"> </w:t>
      </w:r>
      <w:r>
        <w:t>prompts</w:t>
      </w:r>
      <w:r>
        <w:rPr>
          <w:spacing w:val="-5"/>
        </w:rPr>
        <w:t xml:space="preserve"> </w:t>
      </w:r>
      <w:r>
        <w:t>and</w:t>
      </w:r>
      <w:r>
        <w:rPr>
          <w:spacing w:val="-3"/>
        </w:rPr>
        <w:t xml:space="preserve"> </w:t>
      </w:r>
      <w:r>
        <w:t>interactive</w:t>
      </w:r>
      <w:r>
        <w:rPr>
          <w:spacing w:val="-3"/>
        </w:rPr>
        <w:t xml:space="preserve"> </w:t>
      </w:r>
      <w:r>
        <w:t>“quick</w:t>
      </w:r>
      <w:r>
        <w:rPr>
          <w:spacing w:val="-5"/>
        </w:rPr>
        <w:t xml:space="preserve"> </w:t>
      </w:r>
      <w:r>
        <w:t>option”</w:t>
      </w:r>
      <w:r>
        <w:rPr>
          <w:spacing w:val="-6"/>
        </w:rPr>
        <w:t xml:space="preserve"> </w:t>
      </w:r>
      <w:r>
        <w:t>responses</w:t>
      </w:r>
      <w:r>
        <w:rPr>
          <w:spacing w:val="-4"/>
        </w:rPr>
        <w:t xml:space="preserve"> </w:t>
      </w:r>
      <w:r>
        <w:t xml:space="preserve">(e.g., yes/no; “tell me more”). Sessions include a mix of psychoeducation and skills-based activities drawn mainly from CBT, with additional positive psychology elements such as gratitude journalling and building positive habits. The </w:t>
      </w:r>
      <w:proofErr w:type="spellStart"/>
      <w:r>
        <w:t>programme</w:t>
      </w:r>
      <w:proofErr w:type="spellEnd"/>
      <w:r>
        <w:t xml:space="preserve"> also uses short audio tracks (e.g., relaxation, mindfulness), GIFs and </w:t>
      </w:r>
      <w:proofErr w:type="spellStart"/>
      <w:r>
        <w:t>humour</w:t>
      </w:r>
      <w:proofErr w:type="spellEnd"/>
      <w:r>
        <w:t>, reflective exercises, and simple challenges to support engagement.</w:t>
      </w:r>
    </w:p>
    <w:p w14:paraId="31277493" w14:textId="77777777" w:rsidR="002A5059" w:rsidRDefault="002A5059">
      <w:pPr>
        <w:pStyle w:val="BodyText"/>
      </w:pPr>
    </w:p>
    <w:p w14:paraId="31277494" w14:textId="77777777" w:rsidR="002A5059" w:rsidRDefault="0080768D">
      <w:pPr>
        <w:pStyle w:val="BodyText"/>
        <w:ind w:left="447" w:right="668"/>
      </w:pPr>
      <w:r>
        <w:t>The chatbot was evaluated in an open-label single-arm trial with University of Auckland students aged 18-24 years, recruited in late 2019 (Williams et al., 2021). The study was</w:t>
      </w:r>
      <w:r>
        <w:rPr>
          <w:spacing w:val="-1"/>
        </w:rPr>
        <w:t xml:space="preserve"> </w:t>
      </w:r>
      <w:r>
        <w:t>advertised to students who self-identified as “stressed.” On average, participants had</w:t>
      </w:r>
      <w:r>
        <w:rPr>
          <w:spacing w:val="-1"/>
        </w:rPr>
        <w:t xml:space="preserve"> </w:t>
      </w:r>
      <w:r>
        <w:t>a World Health Organization-Five Well-Being Index</w:t>
      </w:r>
      <w:r>
        <w:rPr>
          <w:spacing w:val="-5"/>
        </w:rPr>
        <w:t xml:space="preserve"> </w:t>
      </w:r>
      <w:r>
        <w:t>(WHO-5)</w:t>
      </w:r>
      <w:r>
        <w:rPr>
          <w:spacing w:val="-1"/>
        </w:rPr>
        <w:t xml:space="preserve"> </w:t>
      </w:r>
      <w:r>
        <w:t>score of 42.2/100, whereby 50 is a typical cut-off for possible depression, and an average of 8.7 points</w:t>
      </w:r>
      <w:r>
        <w:rPr>
          <w:spacing w:val="-2"/>
        </w:rPr>
        <w:t xml:space="preserve"> </w:t>
      </w:r>
      <w:r>
        <w:t>on</w:t>
      </w:r>
      <w:r>
        <w:rPr>
          <w:spacing w:val="-1"/>
        </w:rPr>
        <w:t xml:space="preserve"> </w:t>
      </w:r>
      <w:r>
        <w:t>the</w:t>
      </w:r>
      <w:r>
        <w:rPr>
          <w:spacing w:val="-1"/>
        </w:rPr>
        <w:t xml:space="preserve"> </w:t>
      </w:r>
      <w:proofErr w:type="spellStart"/>
      <w:r>
        <w:t>Generalised</w:t>
      </w:r>
      <w:proofErr w:type="spellEnd"/>
      <w:r>
        <w:rPr>
          <w:spacing w:val="-1"/>
        </w:rPr>
        <w:t xml:space="preserve"> </w:t>
      </w:r>
      <w:r>
        <w:t>Anxiety</w:t>
      </w:r>
      <w:r>
        <w:rPr>
          <w:spacing w:val="-2"/>
        </w:rPr>
        <w:t xml:space="preserve"> </w:t>
      </w:r>
      <w:r>
        <w:t xml:space="preserve">Disorder-7 (GAD-7), whereby scores in the range of 5-9 are considered mild. </w:t>
      </w:r>
      <w:proofErr w:type="gramStart"/>
      <w:r>
        <w:t>Taken</w:t>
      </w:r>
      <w:proofErr w:type="gramEnd"/>
      <w:r>
        <w:t xml:space="preserve"> together, the </w:t>
      </w:r>
      <w:proofErr w:type="spellStart"/>
      <w:r>
        <w:t>programme</w:t>
      </w:r>
      <w:proofErr w:type="spellEnd"/>
      <w:r>
        <w:t xml:space="preserve"> may be best thought of as a universal tool that is likely to attract young people who are already feeling</w:t>
      </w:r>
      <w:r>
        <w:rPr>
          <w:spacing w:val="-4"/>
        </w:rPr>
        <w:t xml:space="preserve"> </w:t>
      </w:r>
      <w:r>
        <w:t>stressed</w:t>
      </w:r>
      <w:r>
        <w:rPr>
          <w:spacing w:val="-2"/>
        </w:rPr>
        <w:t xml:space="preserve"> </w:t>
      </w:r>
      <w:r>
        <w:t>or</w:t>
      </w:r>
      <w:r>
        <w:rPr>
          <w:spacing w:val="-4"/>
        </w:rPr>
        <w:t xml:space="preserve"> </w:t>
      </w:r>
      <w:r>
        <w:t>struggling,</w:t>
      </w:r>
      <w:r>
        <w:rPr>
          <w:spacing w:val="-4"/>
        </w:rPr>
        <w:t xml:space="preserve"> </w:t>
      </w:r>
      <w:r>
        <w:t>with</w:t>
      </w:r>
      <w:r>
        <w:rPr>
          <w:spacing w:val="-2"/>
        </w:rPr>
        <w:t xml:space="preserve"> </w:t>
      </w:r>
      <w:r>
        <w:t>a</w:t>
      </w:r>
      <w:r>
        <w:rPr>
          <w:spacing w:val="-4"/>
        </w:rPr>
        <w:t xml:space="preserve"> </w:t>
      </w:r>
      <w:r>
        <w:t>majority</w:t>
      </w:r>
      <w:r>
        <w:rPr>
          <w:spacing w:val="-5"/>
        </w:rPr>
        <w:t xml:space="preserve"> </w:t>
      </w:r>
      <w:r>
        <w:t>with</w:t>
      </w:r>
      <w:r>
        <w:rPr>
          <w:spacing w:val="-2"/>
        </w:rPr>
        <w:t xml:space="preserve"> </w:t>
      </w:r>
      <w:r>
        <w:t>low</w:t>
      </w:r>
      <w:r>
        <w:rPr>
          <w:spacing w:val="-3"/>
        </w:rPr>
        <w:t xml:space="preserve"> </w:t>
      </w:r>
      <w:r>
        <w:t>to</w:t>
      </w:r>
      <w:r>
        <w:rPr>
          <w:spacing w:val="-4"/>
        </w:rPr>
        <w:t xml:space="preserve"> </w:t>
      </w:r>
      <w:r>
        <w:t>moderate</w:t>
      </w:r>
      <w:r>
        <w:rPr>
          <w:spacing w:val="-2"/>
        </w:rPr>
        <w:t xml:space="preserve"> </w:t>
      </w:r>
      <w:r>
        <w:t>levels</w:t>
      </w:r>
      <w:r>
        <w:rPr>
          <w:spacing w:val="-3"/>
        </w:rPr>
        <w:t xml:space="preserve"> </w:t>
      </w:r>
      <w:r>
        <w:t>of</w:t>
      </w:r>
      <w:r>
        <w:rPr>
          <w:spacing w:val="-4"/>
        </w:rPr>
        <w:t xml:space="preserve"> </w:t>
      </w:r>
      <w:r>
        <w:t>distress.</w:t>
      </w:r>
    </w:p>
    <w:p w14:paraId="31277495" w14:textId="77777777" w:rsidR="002A5059" w:rsidRDefault="002A5059">
      <w:pPr>
        <w:pStyle w:val="BodyText"/>
      </w:pPr>
    </w:p>
    <w:p w14:paraId="31277496" w14:textId="77777777" w:rsidR="002A5059" w:rsidRDefault="0080768D">
      <w:pPr>
        <w:pStyle w:val="BodyText"/>
        <w:ind w:left="447" w:right="668"/>
      </w:pPr>
      <w:r>
        <w:t>In total, 124 participants completed baseline measures, 110 commenced the chatbot,</w:t>
      </w:r>
      <w:r>
        <w:rPr>
          <w:spacing w:val="-7"/>
        </w:rPr>
        <w:t xml:space="preserve"> </w:t>
      </w:r>
      <w:r>
        <w:t>and</w:t>
      </w:r>
      <w:r>
        <w:rPr>
          <w:spacing w:val="-4"/>
        </w:rPr>
        <w:t xml:space="preserve"> </w:t>
      </w:r>
      <w:r>
        <w:t>64</w:t>
      </w:r>
      <w:r>
        <w:rPr>
          <w:spacing w:val="-6"/>
        </w:rPr>
        <w:t xml:space="preserve"> </w:t>
      </w:r>
      <w:r>
        <w:t>completed</w:t>
      </w:r>
      <w:r>
        <w:rPr>
          <w:spacing w:val="-6"/>
        </w:rPr>
        <w:t xml:space="preserve"> </w:t>
      </w:r>
      <w:r>
        <w:t>the</w:t>
      </w:r>
      <w:r>
        <w:rPr>
          <w:spacing w:val="-4"/>
        </w:rPr>
        <w:t xml:space="preserve"> </w:t>
      </w:r>
      <w:r>
        <w:t>post-intervention</w:t>
      </w:r>
      <w:r>
        <w:rPr>
          <w:spacing w:val="-4"/>
        </w:rPr>
        <w:t xml:space="preserve"> </w:t>
      </w:r>
      <w:r>
        <w:t>assessment.</w:t>
      </w:r>
      <w:r>
        <w:rPr>
          <w:spacing w:val="-4"/>
        </w:rPr>
        <w:t xml:space="preserve"> </w:t>
      </w:r>
      <w:r>
        <w:t>Engagement</w:t>
      </w:r>
      <w:r>
        <w:rPr>
          <w:spacing w:val="-4"/>
        </w:rPr>
        <w:t xml:space="preserve"> </w:t>
      </w:r>
      <w:r>
        <w:t>with</w:t>
      </w:r>
      <w:r>
        <w:rPr>
          <w:spacing w:val="-6"/>
        </w:rPr>
        <w:t xml:space="preserve"> </w:t>
      </w:r>
      <w:r>
        <w:t xml:space="preserve">the chatbot averaged 11 days out of the maximum 21 days. Participants generally reported the chatbot was easy to use and acceptable, and qualitative feedback suggested the </w:t>
      </w:r>
      <w:proofErr w:type="spellStart"/>
      <w:r>
        <w:t>programme’s</w:t>
      </w:r>
      <w:proofErr w:type="spellEnd"/>
      <w:r>
        <w:t xml:space="preserve"> convenience and relatable tone were key strengths.</w:t>
      </w:r>
    </w:p>
    <w:p w14:paraId="31277497" w14:textId="77777777" w:rsidR="002A5059" w:rsidRDefault="002A5059">
      <w:pPr>
        <w:pStyle w:val="BodyText"/>
      </w:pPr>
    </w:p>
    <w:p w14:paraId="31277498" w14:textId="77777777" w:rsidR="002A5059" w:rsidRDefault="0080768D">
      <w:pPr>
        <w:pStyle w:val="BodyText"/>
        <w:ind w:left="447" w:right="596"/>
      </w:pPr>
      <w:r>
        <w:t>From baseline to post-intervention, participants showed statistically significant improvements</w:t>
      </w:r>
      <w:r>
        <w:rPr>
          <w:spacing w:val="-3"/>
        </w:rPr>
        <w:t xml:space="preserve"> </w:t>
      </w:r>
      <w:r>
        <w:t>in</w:t>
      </w:r>
      <w:r>
        <w:rPr>
          <w:spacing w:val="-4"/>
        </w:rPr>
        <w:t xml:space="preserve"> </w:t>
      </w:r>
      <w:r>
        <w:t>wellbeing</w:t>
      </w:r>
      <w:r>
        <w:rPr>
          <w:spacing w:val="-2"/>
        </w:rPr>
        <w:t xml:space="preserve"> </w:t>
      </w:r>
      <w:r>
        <w:t>(Cohen’s</w:t>
      </w:r>
      <w:r>
        <w:rPr>
          <w:spacing w:val="-5"/>
        </w:rPr>
        <w:t xml:space="preserve"> </w:t>
      </w:r>
      <w:r>
        <w:rPr>
          <w:i/>
        </w:rPr>
        <w:t>d</w:t>
      </w:r>
      <w:r>
        <w:rPr>
          <w:i/>
          <w:spacing w:val="-2"/>
        </w:rPr>
        <w:t xml:space="preserve"> </w:t>
      </w:r>
      <w:r>
        <w:t>=</w:t>
      </w:r>
      <w:r>
        <w:rPr>
          <w:spacing w:val="-4"/>
        </w:rPr>
        <w:t xml:space="preserve"> </w:t>
      </w:r>
      <w:r>
        <w:t>0.49—a</w:t>
      </w:r>
      <w:r>
        <w:rPr>
          <w:spacing w:val="-2"/>
        </w:rPr>
        <w:t xml:space="preserve"> </w:t>
      </w:r>
      <w:r>
        <w:t>small</w:t>
      </w:r>
      <w:r>
        <w:rPr>
          <w:spacing w:val="-3"/>
        </w:rPr>
        <w:t xml:space="preserve"> </w:t>
      </w:r>
      <w:r>
        <w:t>effect</w:t>
      </w:r>
      <w:r>
        <w:rPr>
          <w:spacing w:val="-2"/>
        </w:rPr>
        <w:t xml:space="preserve"> </w:t>
      </w:r>
      <w:r>
        <w:t>size)</w:t>
      </w:r>
      <w:r>
        <w:rPr>
          <w:spacing w:val="-4"/>
        </w:rPr>
        <w:t xml:space="preserve"> </w:t>
      </w:r>
      <w:r>
        <w:t>and</w:t>
      </w:r>
      <w:r>
        <w:rPr>
          <w:spacing w:val="-2"/>
        </w:rPr>
        <w:t xml:space="preserve"> </w:t>
      </w:r>
      <w:r>
        <w:t>reductions</w:t>
      </w:r>
      <w:r>
        <w:rPr>
          <w:spacing w:val="-3"/>
        </w:rPr>
        <w:t xml:space="preserve"> </w:t>
      </w:r>
      <w:r>
        <w:t xml:space="preserve">in perceived stress (measured through the Perceived Stress Scale-10 [PSS-10]; Cohen’s </w:t>
      </w:r>
      <w:r>
        <w:rPr>
          <w:i/>
        </w:rPr>
        <w:t xml:space="preserve">d </w:t>
      </w:r>
      <w:r>
        <w:t>= 0.38—a small effect size). There was no statistically significant change in anxiety symptoms.</w:t>
      </w:r>
    </w:p>
    <w:p w14:paraId="31277499" w14:textId="77777777" w:rsidR="002A5059" w:rsidRDefault="002A5059">
      <w:pPr>
        <w:pStyle w:val="BodyText"/>
        <w:sectPr w:rsidR="002A5059">
          <w:pgSz w:w="11900" w:h="16850"/>
          <w:pgMar w:top="1360" w:right="850" w:bottom="960" w:left="992" w:header="0" w:footer="777" w:gutter="0"/>
          <w:cols w:space="720"/>
        </w:sectPr>
      </w:pPr>
    </w:p>
    <w:p w14:paraId="3127749A" w14:textId="77777777" w:rsidR="002A5059" w:rsidRDefault="0080768D">
      <w:pPr>
        <w:pStyle w:val="BodyText"/>
        <w:spacing w:before="75"/>
        <w:ind w:left="447" w:right="596"/>
      </w:pPr>
      <w:r>
        <w:lastRenderedPageBreak/>
        <w:t>Conducting the analyses with two separate groups based on their baseline anxiety scores</w:t>
      </w:r>
      <w:r>
        <w:rPr>
          <w:spacing w:val="-3"/>
        </w:rPr>
        <w:t xml:space="preserve"> </w:t>
      </w:r>
      <w:r>
        <w:t>(those</w:t>
      </w:r>
      <w:r>
        <w:rPr>
          <w:spacing w:val="-2"/>
        </w:rPr>
        <w:t xml:space="preserve"> </w:t>
      </w:r>
      <w:r>
        <w:t>with</w:t>
      </w:r>
      <w:r>
        <w:rPr>
          <w:spacing w:val="-4"/>
        </w:rPr>
        <w:t xml:space="preserve"> </w:t>
      </w:r>
      <w:r>
        <w:t>GAD-7</w:t>
      </w:r>
      <w:r>
        <w:rPr>
          <w:spacing w:val="-2"/>
        </w:rPr>
        <w:t xml:space="preserve"> </w:t>
      </w:r>
      <w:r>
        <w:t>scores</w:t>
      </w:r>
      <w:r>
        <w:rPr>
          <w:spacing w:val="-3"/>
        </w:rPr>
        <w:t xml:space="preserve"> </w:t>
      </w:r>
      <w:r>
        <w:t>10</w:t>
      </w:r>
      <w:r>
        <w:rPr>
          <w:spacing w:val="-4"/>
        </w:rPr>
        <w:t xml:space="preserve"> </w:t>
      </w:r>
      <w:r>
        <w:t>or</w:t>
      </w:r>
      <w:r>
        <w:rPr>
          <w:spacing w:val="-4"/>
        </w:rPr>
        <w:t xml:space="preserve"> </w:t>
      </w:r>
      <w:r>
        <w:t>higher</w:t>
      </w:r>
      <w:r>
        <w:rPr>
          <w:spacing w:val="-4"/>
        </w:rPr>
        <w:t xml:space="preserve"> </w:t>
      </w:r>
      <w:r>
        <w:t>[i.e.,</w:t>
      </w:r>
      <w:r>
        <w:rPr>
          <w:spacing w:val="-2"/>
        </w:rPr>
        <w:t xml:space="preserve"> </w:t>
      </w:r>
      <w:r>
        <w:t>those</w:t>
      </w:r>
      <w:r>
        <w:rPr>
          <w:spacing w:val="-4"/>
        </w:rPr>
        <w:t xml:space="preserve"> </w:t>
      </w:r>
      <w:r>
        <w:t>with</w:t>
      </w:r>
      <w:r>
        <w:rPr>
          <w:spacing w:val="-2"/>
        </w:rPr>
        <w:t xml:space="preserve"> </w:t>
      </w:r>
      <w:r>
        <w:t>high</w:t>
      </w:r>
      <w:r>
        <w:rPr>
          <w:spacing w:val="-2"/>
        </w:rPr>
        <w:t xml:space="preserve"> </w:t>
      </w:r>
      <w:r>
        <w:t>levels</w:t>
      </w:r>
      <w:r>
        <w:rPr>
          <w:spacing w:val="-3"/>
        </w:rPr>
        <w:t xml:space="preserve"> </w:t>
      </w:r>
      <w:r>
        <w:t>of</w:t>
      </w:r>
      <w:r>
        <w:rPr>
          <w:spacing w:val="-5"/>
        </w:rPr>
        <w:t xml:space="preserve"> </w:t>
      </w:r>
      <w:r>
        <w:t>anxiety] vs. those with GAD-7 scores lower than 10 at baseline [i.e., those with low to moderate levels</w:t>
      </w:r>
      <w:r>
        <w:rPr>
          <w:spacing w:val="-1"/>
        </w:rPr>
        <w:t xml:space="preserve"> </w:t>
      </w:r>
      <w:r>
        <w:t>of anxiety—no users had a GAD-7 score of 0])</w:t>
      </w:r>
      <w:r>
        <w:rPr>
          <w:spacing w:val="-2"/>
        </w:rPr>
        <w:t xml:space="preserve"> </w:t>
      </w:r>
      <w:r>
        <w:t>found the pattern of results stronger for those with higher levels of anxiety. There were, however, still improvements in wellbeing and perceived stress among the group of young people with low to moderate levels of anxiety.</w:t>
      </w:r>
    </w:p>
    <w:p w14:paraId="3127749B" w14:textId="77777777" w:rsidR="002A5059" w:rsidRDefault="002A5059">
      <w:pPr>
        <w:pStyle w:val="BodyText"/>
      </w:pPr>
    </w:p>
    <w:p w14:paraId="3127749C" w14:textId="77777777" w:rsidR="002A5059" w:rsidRDefault="0080768D">
      <w:pPr>
        <w:pStyle w:val="BodyText"/>
        <w:spacing w:before="1"/>
        <w:ind w:left="447" w:right="759"/>
      </w:pPr>
      <w:r>
        <w:t xml:space="preserve">Similarly, </w:t>
      </w:r>
      <w:r>
        <w:rPr>
          <w:i/>
        </w:rPr>
        <w:t xml:space="preserve">Aroha </w:t>
      </w:r>
      <w:r>
        <w:t>was a brief, low-intensity digital mental health support chatbot. It was rapidly adapted and launched during the first COVID-19 lockdown in Aotearoa New Zealand to provide young people with practical strategies for managing pandemic-related</w:t>
      </w:r>
      <w:r>
        <w:rPr>
          <w:spacing w:val="-4"/>
        </w:rPr>
        <w:t xml:space="preserve"> </w:t>
      </w:r>
      <w:r>
        <w:t>worry</w:t>
      </w:r>
      <w:r>
        <w:rPr>
          <w:spacing w:val="-5"/>
        </w:rPr>
        <w:t xml:space="preserve"> </w:t>
      </w:r>
      <w:r>
        <w:t>and</w:t>
      </w:r>
      <w:r>
        <w:rPr>
          <w:spacing w:val="-5"/>
        </w:rPr>
        <w:t xml:space="preserve"> </w:t>
      </w:r>
      <w:r>
        <w:t>stress.</w:t>
      </w:r>
      <w:r>
        <w:rPr>
          <w:spacing w:val="-6"/>
        </w:rPr>
        <w:t xml:space="preserve"> </w:t>
      </w:r>
      <w:r>
        <w:rPr>
          <w:i/>
        </w:rPr>
        <w:t>Aroha</w:t>
      </w:r>
      <w:r>
        <w:rPr>
          <w:i/>
          <w:spacing w:val="-5"/>
        </w:rPr>
        <w:t xml:space="preserve"> </w:t>
      </w:r>
      <w:r>
        <w:t>used</w:t>
      </w:r>
      <w:r>
        <w:rPr>
          <w:spacing w:val="-4"/>
        </w:rPr>
        <w:t xml:space="preserve"> </w:t>
      </w:r>
      <w:r>
        <w:t>evidence-based</w:t>
      </w:r>
      <w:r>
        <w:rPr>
          <w:spacing w:val="-4"/>
        </w:rPr>
        <w:t xml:space="preserve"> </w:t>
      </w:r>
      <w:r>
        <w:t>approaches</w:t>
      </w:r>
      <w:r>
        <w:rPr>
          <w:spacing w:val="-5"/>
        </w:rPr>
        <w:t xml:space="preserve"> </w:t>
      </w:r>
      <w:r>
        <w:t>drawn from CBT and positive psychology, and was co-designed with young people, particularly Pacific youth and rangatahi Māori.</w:t>
      </w:r>
    </w:p>
    <w:p w14:paraId="3127749D" w14:textId="77777777" w:rsidR="002A5059" w:rsidRDefault="002A5059">
      <w:pPr>
        <w:pStyle w:val="BodyText"/>
      </w:pPr>
    </w:p>
    <w:p w14:paraId="3127749E" w14:textId="77777777" w:rsidR="002A5059" w:rsidRDefault="0080768D">
      <w:pPr>
        <w:pStyle w:val="BodyText"/>
        <w:ind w:left="448" w:right="596"/>
      </w:pPr>
      <w:r>
        <w:rPr>
          <w:i/>
        </w:rPr>
        <w:t xml:space="preserve">Aroha </w:t>
      </w:r>
      <w:r>
        <w:t>was delivered via Facebook Messenger, meaning young people could access it using a familiar platform without needing to download a separate app. The chatbot was</w:t>
      </w:r>
      <w:r>
        <w:rPr>
          <w:spacing w:val="-3"/>
        </w:rPr>
        <w:t xml:space="preserve"> </w:t>
      </w:r>
      <w:r>
        <w:t>designed</w:t>
      </w:r>
      <w:r>
        <w:rPr>
          <w:spacing w:val="-4"/>
        </w:rPr>
        <w:t xml:space="preserve"> </w:t>
      </w:r>
      <w:r>
        <w:t>with</w:t>
      </w:r>
      <w:r>
        <w:rPr>
          <w:spacing w:val="-2"/>
        </w:rPr>
        <w:t xml:space="preserve"> </w:t>
      </w:r>
      <w:r>
        <w:t>a</w:t>
      </w:r>
      <w:r>
        <w:rPr>
          <w:spacing w:val="-4"/>
        </w:rPr>
        <w:t xml:space="preserve"> </w:t>
      </w:r>
      <w:r>
        <w:t>friendly,</w:t>
      </w:r>
      <w:r>
        <w:rPr>
          <w:spacing w:val="-2"/>
        </w:rPr>
        <w:t xml:space="preserve"> </w:t>
      </w:r>
      <w:r>
        <w:t>relatable</w:t>
      </w:r>
      <w:r>
        <w:rPr>
          <w:spacing w:val="-2"/>
        </w:rPr>
        <w:t xml:space="preserve"> </w:t>
      </w:r>
      <w:r>
        <w:t>persona</w:t>
      </w:r>
      <w:r>
        <w:rPr>
          <w:spacing w:val="-2"/>
        </w:rPr>
        <w:t xml:space="preserve"> </w:t>
      </w:r>
      <w:r>
        <w:t>(“</w:t>
      </w:r>
      <w:r>
        <w:rPr>
          <w:i/>
        </w:rPr>
        <w:t>Aroha</w:t>
      </w:r>
      <w:r>
        <w:t>”</w:t>
      </w:r>
      <w:r>
        <w:rPr>
          <w:spacing w:val="-6"/>
        </w:rPr>
        <w:t xml:space="preserve"> </w:t>
      </w:r>
      <w:r>
        <w:t>meaning</w:t>
      </w:r>
      <w:r>
        <w:rPr>
          <w:spacing w:val="-4"/>
        </w:rPr>
        <w:t xml:space="preserve"> </w:t>
      </w:r>
      <w:r>
        <w:t>caring</w:t>
      </w:r>
      <w:r>
        <w:rPr>
          <w:spacing w:val="-2"/>
        </w:rPr>
        <w:t xml:space="preserve"> </w:t>
      </w:r>
      <w:r>
        <w:t>and</w:t>
      </w:r>
      <w:r>
        <w:rPr>
          <w:spacing w:val="-2"/>
        </w:rPr>
        <w:t xml:space="preserve"> </w:t>
      </w:r>
      <w:r>
        <w:t>kind,</w:t>
      </w:r>
      <w:r>
        <w:rPr>
          <w:spacing w:val="-2"/>
        </w:rPr>
        <w:t xml:space="preserve"> </w:t>
      </w:r>
      <w:r>
        <w:t>as well as love), and developed using a bicultural approach grounded in Te Tiriti o Waitangi, with Māori input guiding both process and content so that it would feel relevant and acceptable for rangatahi Māori and their whānau.</w:t>
      </w:r>
    </w:p>
    <w:p w14:paraId="3127749F" w14:textId="77777777" w:rsidR="002A5059" w:rsidRDefault="002A5059">
      <w:pPr>
        <w:pStyle w:val="BodyText"/>
      </w:pPr>
    </w:p>
    <w:p w14:paraId="312774A0" w14:textId="77777777" w:rsidR="002A5059" w:rsidRDefault="0080768D">
      <w:pPr>
        <w:pStyle w:val="BodyText"/>
        <w:ind w:left="448" w:right="798"/>
      </w:pPr>
      <w:r>
        <w:t xml:space="preserve">Unlike “day-by-day” </w:t>
      </w:r>
      <w:proofErr w:type="spellStart"/>
      <w:r>
        <w:t>programmes</w:t>
      </w:r>
      <w:proofErr w:type="spellEnd"/>
      <w:r>
        <w:t xml:space="preserve"> that prescribe a fixed sequence, </w:t>
      </w:r>
      <w:r>
        <w:rPr>
          <w:i/>
        </w:rPr>
        <w:t xml:space="preserve">Aroha </w:t>
      </w:r>
      <w:r>
        <w:t>was designed</w:t>
      </w:r>
      <w:r>
        <w:rPr>
          <w:spacing w:val="-1"/>
        </w:rPr>
        <w:t xml:space="preserve"> </w:t>
      </w:r>
      <w:r>
        <w:t>to</w:t>
      </w:r>
      <w:r>
        <w:rPr>
          <w:spacing w:val="-1"/>
        </w:rPr>
        <w:t xml:space="preserve"> </w:t>
      </w:r>
      <w:r>
        <w:t>be</w:t>
      </w:r>
      <w:r>
        <w:rPr>
          <w:spacing w:val="-3"/>
        </w:rPr>
        <w:t xml:space="preserve"> </w:t>
      </w:r>
      <w:r>
        <w:t>more</w:t>
      </w:r>
      <w:r>
        <w:rPr>
          <w:spacing w:val="-3"/>
        </w:rPr>
        <w:t xml:space="preserve"> </w:t>
      </w:r>
      <w:r>
        <w:t>user-led,</w:t>
      </w:r>
      <w:r>
        <w:rPr>
          <w:spacing w:val="-1"/>
        </w:rPr>
        <w:t xml:space="preserve"> </w:t>
      </w:r>
      <w:r>
        <w:t>allowing</w:t>
      </w:r>
      <w:r>
        <w:rPr>
          <w:spacing w:val="-3"/>
        </w:rPr>
        <w:t xml:space="preserve"> </w:t>
      </w:r>
      <w:r>
        <w:t>young</w:t>
      </w:r>
      <w:r>
        <w:rPr>
          <w:spacing w:val="-3"/>
        </w:rPr>
        <w:t xml:space="preserve"> </w:t>
      </w:r>
      <w:r>
        <w:t>people</w:t>
      </w:r>
      <w:r>
        <w:rPr>
          <w:spacing w:val="-1"/>
        </w:rPr>
        <w:t xml:space="preserve"> </w:t>
      </w:r>
      <w:r>
        <w:t>to</w:t>
      </w:r>
      <w:r>
        <w:rPr>
          <w:spacing w:val="-1"/>
        </w:rPr>
        <w:t xml:space="preserve"> </w:t>
      </w:r>
      <w:r>
        <w:t>choose</w:t>
      </w:r>
      <w:r>
        <w:rPr>
          <w:spacing w:val="-3"/>
        </w:rPr>
        <w:t xml:space="preserve"> </w:t>
      </w:r>
      <w:r>
        <w:t>the</w:t>
      </w:r>
      <w:r>
        <w:rPr>
          <w:spacing w:val="-1"/>
        </w:rPr>
        <w:t xml:space="preserve"> </w:t>
      </w:r>
      <w:r>
        <w:t>type</w:t>
      </w:r>
      <w:r>
        <w:rPr>
          <w:spacing w:val="-1"/>
        </w:rPr>
        <w:t xml:space="preserve"> </w:t>
      </w:r>
      <w:r>
        <w:t>of</w:t>
      </w:r>
      <w:r>
        <w:rPr>
          <w:spacing w:val="-1"/>
        </w:rPr>
        <w:t xml:space="preserve"> </w:t>
      </w:r>
      <w:r>
        <w:t xml:space="preserve">support they wanted after a short onboarding and brief check-in. The chatbot content was organised into short modules that could be </w:t>
      </w:r>
      <w:proofErr w:type="gramStart"/>
      <w:r>
        <w:t>repeated, and</w:t>
      </w:r>
      <w:proofErr w:type="gramEnd"/>
      <w:r>
        <w:t xml:space="preserve"> included practical wellbeing and anxiety-management strategies such as staying connected, calming activities, gratitude, spirituality, getting active, and general wellbeing tips (including self-care, routine, sleep protection, and alcohol/drug use). The chatbot used a combination</w:t>
      </w:r>
      <w:r>
        <w:rPr>
          <w:spacing w:val="-4"/>
        </w:rPr>
        <w:t xml:space="preserve"> </w:t>
      </w:r>
      <w:r>
        <w:t>of</w:t>
      </w:r>
      <w:r>
        <w:rPr>
          <w:spacing w:val="-4"/>
        </w:rPr>
        <w:t xml:space="preserve"> </w:t>
      </w:r>
      <w:r>
        <w:t>text,</w:t>
      </w:r>
      <w:r>
        <w:rPr>
          <w:spacing w:val="-4"/>
        </w:rPr>
        <w:t xml:space="preserve"> </w:t>
      </w:r>
      <w:r>
        <w:t>images,</w:t>
      </w:r>
      <w:r>
        <w:rPr>
          <w:spacing w:val="-6"/>
        </w:rPr>
        <w:t xml:space="preserve"> </w:t>
      </w:r>
      <w:r>
        <w:t>“poster-style”</w:t>
      </w:r>
      <w:r>
        <w:rPr>
          <w:spacing w:val="-5"/>
        </w:rPr>
        <w:t xml:space="preserve"> </w:t>
      </w:r>
      <w:r>
        <w:t>advice</w:t>
      </w:r>
      <w:r>
        <w:rPr>
          <w:spacing w:val="-4"/>
        </w:rPr>
        <w:t xml:space="preserve"> </w:t>
      </w:r>
      <w:r>
        <w:t>content,</w:t>
      </w:r>
      <w:r>
        <w:rPr>
          <w:spacing w:val="-4"/>
        </w:rPr>
        <w:t xml:space="preserve"> </w:t>
      </w:r>
      <w:r>
        <w:t>and</w:t>
      </w:r>
      <w:r>
        <w:rPr>
          <w:spacing w:val="-4"/>
        </w:rPr>
        <w:t xml:space="preserve"> </w:t>
      </w:r>
      <w:r>
        <w:t>interactive</w:t>
      </w:r>
      <w:r>
        <w:rPr>
          <w:spacing w:val="-4"/>
        </w:rPr>
        <w:t xml:space="preserve"> </w:t>
      </w:r>
      <w:r>
        <w:t>elements to support engagement.</w:t>
      </w:r>
    </w:p>
    <w:p w14:paraId="312774A1" w14:textId="77777777" w:rsidR="002A5059" w:rsidRDefault="002A5059">
      <w:pPr>
        <w:pStyle w:val="BodyText"/>
      </w:pPr>
    </w:p>
    <w:p w14:paraId="312774A2" w14:textId="77777777" w:rsidR="002A5059" w:rsidRDefault="0080768D">
      <w:pPr>
        <w:pStyle w:val="BodyText"/>
        <w:ind w:left="448" w:right="611"/>
      </w:pPr>
      <w:r>
        <w:t>The rapid rollout during the pandemic limited the ability to develop a strong evaluation alongside the release of the chatbot, but an open online recruitment call that</w:t>
      </w:r>
      <w:r>
        <w:rPr>
          <w:spacing w:val="-5"/>
        </w:rPr>
        <w:t xml:space="preserve"> </w:t>
      </w:r>
      <w:r>
        <w:t>brought</w:t>
      </w:r>
      <w:r>
        <w:rPr>
          <w:spacing w:val="-5"/>
        </w:rPr>
        <w:t xml:space="preserve"> </w:t>
      </w:r>
      <w:r>
        <w:t>users</w:t>
      </w:r>
      <w:r>
        <w:rPr>
          <w:spacing w:val="-3"/>
        </w:rPr>
        <w:t xml:space="preserve"> </w:t>
      </w:r>
      <w:r>
        <w:t>to</w:t>
      </w:r>
      <w:r>
        <w:rPr>
          <w:spacing w:val="-2"/>
        </w:rPr>
        <w:t xml:space="preserve"> </w:t>
      </w:r>
      <w:r>
        <w:t>the</w:t>
      </w:r>
      <w:r>
        <w:rPr>
          <w:spacing w:val="-2"/>
        </w:rPr>
        <w:t xml:space="preserve"> </w:t>
      </w:r>
      <w:r>
        <w:t>chatbot</w:t>
      </w:r>
      <w:r>
        <w:rPr>
          <w:spacing w:val="-2"/>
        </w:rPr>
        <w:t xml:space="preserve"> </w:t>
      </w:r>
      <w:r>
        <w:t>showed</w:t>
      </w:r>
      <w:r>
        <w:rPr>
          <w:spacing w:val="-4"/>
        </w:rPr>
        <w:t xml:space="preserve"> </w:t>
      </w:r>
      <w:r>
        <w:t>some</w:t>
      </w:r>
      <w:r>
        <w:rPr>
          <w:spacing w:val="-4"/>
        </w:rPr>
        <w:t xml:space="preserve"> </w:t>
      </w:r>
      <w:r>
        <w:t>modest</w:t>
      </w:r>
      <w:r>
        <w:rPr>
          <w:spacing w:val="-5"/>
        </w:rPr>
        <w:t xml:space="preserve"> </w:t>
      </w:r>
      <w:r>
        <w:t>decline</w:t>
      </w:r>
      <w:r>
        <w:rPr>
          <w:spacing w:val="-2"/>
        </w:rPr>
        <w:t xml:space="preserve"> </w:t>
      </w:r>
      <w:r>
        <w:t>in</w:t>
      </w:r>
      <w:r>
        <w:rPr>
          <w:spacing w:val="-4"/>
        </w:rPr>
        <w:t xml:space="preserve"> </w:t>
      </w:r>
      <w:r>
        <w:t>COVID-19-specific anxiety among the users who completed the baseline and exit feedback forms (</w:t>
      </w:r>
      <w:r>
        <w:rPr>
          <w:i/>
        </w:rPr>
        <w:t xml:space="preserve">n = </w:t>
      </w:r>
      <w:r>
        <w:t>30) (Ludin et al., 2022).</w:t>
      </w:r>
    </w:p>
    <w:p w14:paraId="312774A3" w14:textId="77777777" w:rsidR="002A5059" w:rsidRDefault="002A5059">
      <w:pPr>
        <w:pStyle w:val="BodyText"/>
      </w:pPr>
    </w:p>
    <w:p w14:paraId="312774A4" w14:textId="77777777" w:rsidR="002A5059" w:rsidRDefault="0080768D">
      <w:pPr>
        <w:pStyle w:val="BodyText"/>
        <w:ind w:left="448" w:right="1118"/>
        <w:jc w:val="both"/>
      </w:pPr>
      <w:r>
        <w:t>Overall,</w:t>
      </w:r>
      <w:r>
        <w:rPr>
          <w:spacing w:val="-2"/>
        </w:rPr>
        <w:t xml:space="preserve"> </w:t>
      </w:r>
      <w:r>
        <w:t>the</w:t>
      </w:r>
      <w:r>
        <w:rPr>
          <w:spacing w:val="-2"/>
        </w:rPr>
        <w:t xml:space="preserve"> </w:t>
      </w:r>
      <w:r>
        <w:t>findings</w:t>
      </w:r>
      <w:r>
        <w:rPr>
          <w:spacing w:val="-3"/>
        </w:rPr>
        <w:t xml:space="preserve"> </w:t>
      </w:r>
      <w:r>
        <w:t>suggest</w:t>
      </w:r>
      <w:r>
        <w:rPr>
          <w:spacing w:val="-5"/>
        </w:rPr>
        <w:t xml:space="preserve"> </w:t>
      </w:r>
      <w:r>
        <w:t>that</w:t>
      </w:r>
      <w:r>
        <w:rPr>
          <w:spacing w:val="-2"/>
        </w:rPr>
        <w:t xml:space="preserve"> </w:t>
      </w:r>
      <w:r>
        <w:t>brief,</w:t>
      </w:r>
      <w:r>
        <w:rPr>
          <w:spacing w:val="-2"/>
        </w:rPr>
        <w:t xml:space="preserve"> </w:t>
      </w:r>
      <w:r>
        <w:t>conversational</w:t>
      </w:r>
      <w:r>
        <w:rPr>
          <w:spacing w:val="-3"/>
        </w:rPr>
        <w:t xml:space="preserve"> </w:t>
      </w:r>
      <w:r>
        <w:t>chatbot</w:t>
      </w:r>
      <w:r>
        <w:rPr>
          <w:spacing w:val="-5"/>
        </w:rPr>
        <w:t xml:space="preserve"> </w:t>
      </w:r>
      <w:r>
        <w:t>formats</w:t>
      </w:r>
      <w:r>
        <w:rPr>
          <w:spacing w:val="-3"/>
        </w:rPr>
        <w:t xml:space="preserve"> </w:t>
      </w:r>
      <w:r>
        <w:t>may</w:t>
      </w:r>
      <w:r>
        <w:rPr>
          <w:spacing w:val="-5"/>
        </w:rPr>
        <w:t xml:space="preserve"> </w:t>
      </w:r>
      <w:r>
        <w:t>be</w:t>
      </w:r>
      <w:r>
        <w:rPr>
          <w:spacing w:val="-4"/>
        </w:rPr>
        <w:t xml:space="preserve"> </w:t>
      </w:r>
      <w:r>
        <w:t>a feasible</w:t>
      </w:r>
      <w:r>
        <w:rPr>
          <w:spacing w:val="-5"/>
        </w:rPr>
        <w:t xml:space="preserve"> </w:t>
      </w:r>
      <w:r>
        <w:t>and</w:t>
      </w:r>
      <w:r>
        <w:rPr>
          <w:spacing w:val="-4"/>
        </w:rPr>
        <w:t xml:space="preserve"> </w:t>
      </w:r>
      <w:r>
        <w:t>acceptable</w:t>
      </w:r>
      <w:r>
        <w:rPr>
          <w:spacing w:val="-4"/>
        </w:rPr>
        <w:t xml:space="preserve"> </w:t>
      </w:r>
      <w:r>
        <w:t>way</w:t>
      </w:r>
      <w:r>
        <w:rPr>
          <w:spacing w:val="-4"/>
        </w:rPr>
        <w:t xml:space="preserve"> </w:t>
      </w:r>
      <w:r>
        <w:t>of</w:t>
      </w:r>
      <w:r>
        <w:rPr>
          <w:spacing w:val="-4"/>
        </w:rPr>
        <w:t xml:space="preserve"> </w:t>
      </w:r>
      <w:r>
        <w:t>delivering</w:t>
      </w:r>
      <w:r>
        <w:rPr>
          <w:spacing w:val="-4"/>
        </w:rPr>
        <w:t xml:space="preserve"> </w:t>
      </w:r>
      <w:r>
        <w:t>low-intensity</w:t>
      </w:r>
      <w:r>
        <w:rPr>
          <w:spacing w:val="-4"/>
        </w:rPr>
        <w:t xml:space="preserve"> </w:t>
      </w:r>
      <w:r>
        <w:t>psychological</w:t>
      </w:r>
      <w:r>
        <w:rPr>
          <w:spacing w:val="-5"/>
        </w:rPr>
        <w:t xml:space="preserve"> </w:t>
      </w:r>
      <w:r>
        <w:t>support</w:t>
      </w:r>
      <w:r>
        <w:rPr>
          <w:spacing w:val="-4"/>
        </w:rPr>
        <w:t xml:space="preserve"> </w:t>
      </w:r>
      <w:r>
        <w:t>for young people.</w:t>
      </w:r>
    </w:p>
    <w:p w14:paraId="312774A5" w14:textId="77777777" w:rsidR="002A5059" w:rsidRDefault="002A5059">
      <w:pPr>
        <w:pStyle w:val="BodyText"/>
      </w:pPr>
    </w:p>
    <w:p w14:paraId="312774A6" w14:textId="77777777" w:rsidR="002A5059" w:rsidRDefault="0080768D">
      <w:pPr>
        <w:pStyle w:val="BodyText"/>
        <w:ind w:left="448" w:right="596"/>
      </w:pPr>
      <w:r>
        <w:t>It is important to note that the chatbots discussed above are primarily pre-programmed</w:t>
      </w:r>
      <w:r>
        <w:rPr>
          <w:spacing w:val="-2"/>
        </w:rPr>
        <w:t xml:space="preserve"> </w:t>
      </w:r>
      <w:r>
        <w:t>with</w:t>
      </w:r>
      <w:r>
        <w:rPr>
          <w:spacing w:val="-4"/>
        </w:rPr>
        <w:t xml:space="preserve"> </w:t>
      </w:r>
      <w:r>
        <w:t>a</w:t>
      </w:r>
      <w:r>
        <w:rPr>
          <w:spacing w:val="-2"/>
        </w:rPr>
        <w:t xml:space="preserve"> </w:t>
      </w:r>
      <w:r>
        <w:t>limited</w:t>
      </w:r>
      <w:r>
        <w:rPr>
          <w:spacing w:val="-2"/>
        </w:rPr>
        <w:t xml:space="preserve"> </w:t>
      </w:r>
      <w:r>
        <w:t>set</w:t>
      </w:r>
      <w:r>
        <w:rPr>
          <w:spacing w:val="-2"/>
        </w:rPr>
        <w:t xml:space="preserve"> </w:t>
      </w:r>
      <w:r>
        <w:t>of</w:t>
      </w:r>
      <w:r>
        <w:rPr>
          <w:spacing w:val="-5"/>
        </w:rPr>
        <w:t xml:space="preserve"> </w:t>
      </w:r>
      <w:r>
        <w:t>responses</w:t>
      </w:r>
      <w:r>
        <w:rPr>
          <w:spacing w:val="-5"/>
        </w:rPr>
        <w:t xml:space="preserve"> </w:t>
      </w:r>
      <w:r>
        <w:t>designed</w:t>
      </w:r>
      <w:r>
        <w:rPr>
          <w:spacing w:val="-2"/>
        </w:rPr>
        <w:t xml:space="preserve"> </w:t>
      </w:r>
      <w:r>
        <w:t>by</w:t>
      </w:r>
      <w:r>
        <w:rPr>
          <w:spacing w:val="-3"/>
        </w:rPr>
        <w:t xml:space="preserve"> </w:t>
      </w:r>
      <w:r>
        <w:t>real</w:t>
      </w:r>
      <w:r>
        <w:rPr>
          <w:spacing w:val="-4"/>
        </w:rPr>
        <w:t xml:space="preserve"> </w:t>
      </w:r>
      <w:r>
        <w:t>people.</w:t>
      </w:r>
      <w:r>
        <w:rPr>
          <w:spacing w:val="-2"/>
        </w:rPr>
        <w:t xml:space="preserve"> </w:t>
      </w:r>
      <w:r>
        <w:t>Many</w:t>
      </w:r>
      <w:r>
        <w:rPr>
          <w:spacing w:val="-3"/>
        </w:rPr>
        <w:t xml:space="preserve"> </w:t>
      </w:r>
      <w:r>
        <w:t>newer chatbots are increasingly using AI to increase engagement, with some also experimenting with generative AI.</w:t>
      </w:r>
    </w:p>
    <w:p w14:paraId="312774A7" w14:textId="77777777" w:rsidR="002A5059" w:rsidRDefault="002A5059">
      <w:pPr>
        <w:pStyle w:val="BodyText"/>
        <w:sectPr w:rsidR="002A5059">
          <w:pgSz w:w="11900" w:h="16850"/>
          <w:pgMar w:top="1640" w:right="850" w:bottom="960" w:left="992" w:header="0" w:footer="777" w:gutter="0"/>
          <w:cols w:space="720"/>
        </w:sectPr>
      </w:pPr>
    </w:p>
    <w:p w14:paraId="312774A8" w14:textId="77777777" w:rsidR="002A5059" w:rsidRDefault="0080768D">
      <w:pPr>
        <w:pStyle w:val="Heading5"/>
        <w:spacing w:before="79"/>
      </w:pPr>
      <w:r>
        <w:rPr>
          <w:color w:val="145F82"/>
        </w:rPr>
        <w:lastRenderedPageBreak/>
        <w:t>Website-based</w:t>
      </w:r>
      <w:r>
        <w:rPr>
          <w:color w:val="145F82"/>
          <w:spacing w:val="-3"/>
        </w:rPr>
        <w:t xml:space="preserve"> </w:t>
      </w:r>
      <w:proofErr w:type="spellStart"/>
      <w:r>
        <w:rPr>
          <w:color w:val="145F82"/>
          <w:spacing w:val="-2"/>
        </w:rPr>
        <w:t>programmes</w:t>
      </w:r>
      <w:proofErr w:type="spellEnd"/>
    </w:p>
    <w:p w14:paraId="312774A9" w14:textId="77777777" w:rsidR="002A5059" w:rsidRDefault="002A5059">
      <w:pPr>
        <w:pStyle w:val="BodyText"/>
        <w:rPr>
          <w:b/>
          <w:i/>
        </w:rPr>
      </w:pPr>
    </w:p>
    <w:p w14:paraId="312774AA" w14:textId="77777777" w:rsidR="002A5059" w:rsidRDefault="0080768D">
      <w:pPr>
        <w:ind w:left="448"/>
        <w:rPr>
          <w:i/>
          <w:sz w:val="24"/>
        </w:rPr>
      </w:pPr>
      <w:r>
        <w:rPr>
          <w:i/>
          <w:color w:val="145F82"/>
          <w:sz w:val="24"/>
        </w:rPr>
        <w:t>Bite</w:t>
      </w:r>
      <w:r>
        <w:rPr>
          <w:i/>
          <w:color w:val="145F82"/>
          <w:spacing w:val="-1"/>
          <w:sz w:val="24"/>
        </w:rPr>
        <w:t xml:space="preserve"> </w:t>
      </w:r>
      <w:r>
        <w:rPr>
          <w:i/>
          <w:color w:val="145F82"/>
          <w:sz w:val="24"/>
        </w:rPr>
        <w:t>Back</w:t>
      </w:r>
      <w:r>
        <w:rPr>
          <w:i/>
          <w:color w:val="145F82"/>
          <w:spacing w:val="-1"/>
          <w:sz w:val="24"/>
        </w:rPr>
        <w:t xml:space="preserve"> </w:t>
      </w:r>
      <w:r>
        <w:rPr>
          <w:i/>
          <w:color w:val="145F82"/>
          <w:spacing w:val="-2"/>
          <w:sz w:val="24"/>
        </w:rPr>
        <w:t>(Australia)</w:t>
      </w:r>
    </w:p>
    <w:p w14:paraId="312774AB" w14:textId="77777777" w:rsidR="002A5059" w:rsidRDefault="0080768D">
      <w:pPr>
        <w:pStyle w:val="BodyText"/>
        <w:ind w:left="447" w:right="585"/>
      </w:pPr>
      <w:r>
        <w:rPr>
          <w:i/>
        </w:rPr>
        <w:t xml:space="preserve">Bite Back </w:t>
      </w:r>
      <w:r>
        <w:t xml:space="preserve">is a self-guided, web-based positive psychology </w:t>
      </w:r>
      <w:proofErr w:type="spellStart"/>
      <w:r>
        <w:t>programme</w:t>
      </w:r>
      <w:proofErr w:type="spellEnd"/>
      <w:r>
        <w:t xml:space="preserve"> co-designed with young people (Manicavasagar et al., 2014). The </w:t>
      </w:r>
      <w:proofErr w:type="spellStart"/>
      <w:r>
        <w:t>programme</w:t>
      </w:r>
      <w:proofErr w:type="spellEnd"/>
      <w:r>
        <w:t xml:space="preserve"> aims to improve young</w:t>
      </w:r>
      <w:r>
        <w:rPr>
          <w:spacing w:val="-1"/>
        </w:rPr>
        <w:t xml:space="preserve"> </w:t>
      </w:r>
      <w:r>
        <w:t>people’s</w:t>
      </w:r>
      <w:r>
        <w:rPr>
          <w:spacing w:val="-1"/>
        </w:rPr>
        <w:t xml:space="preserve"> </w:t>
      </w:r>
      <w:r>
        <w:t>wellbeing</w:t>
      </w:r>
      <w:r>
        <w:rPr>
          <w:spacing w:val="-1"/>
        </w:rPr>
        <w:t xml:space="preserve"> </w:t>
      </w:r>
      <w:r>
        <w:t>and</w:t>
      </w:r>
      <w:r>
        <w:rPr>
          <w:spacing w:val="-1"/>
        </w:rPr>
        <w:t xml:space="preserve"> </w:t>
      </w:r>
      <w:r>
        <w:t>reduce</w:t>
      </w:r>
      <w:r>
        <w:rPr>
          <w:spacing w:val="-1"/>
        </w:rPr>
        <w:t xml:space="preserve"> </w:t>
      </w:r>
      <w:r>
        <w:t>symptoms</w:t>
      </w:r>
      <w:r>
        <w:rPr>
          <w:spacing w:val="-1"/>
        </w:rPr>
        <w:t xml:space="preserve"> </w:t>
      </w:r>
      <w:r>
        <w:t>of</w:t>
      </w:r>
      <w:r>
        <w:rPr>
          <w:spacing w:val="-3"/>
        </w:rPr>
        <w:t xml:space="preserve"> </w:t>
      </w:r>
      <w:r>
        <w:t>psychological</w:t>
      </w:r>
      <w:r>
        <w:rPr>
          <w:spacing w:val="-1"/>
        </w:rPr>
        <w:t xml:space="preserve"> </w:t>
      </w:r>
      <w:r>
        <w:t>distress</w:t>
      </w:r>
      <w:r>
        <w:rPr>
          <w:spacing w:val="-1"/>
        </w:rPr>
        <w:t xml:space="preserve"> </w:t>
      </w:r>
      <w:r>
        <w:t>by</w:t>
      </w:r>
      <w:r>
        <w:rPr>
          <w:spacing w:val="-1"/>
        </w:rPr>
        <w:t xml:space="preserve"> </w:t>
      </w:r>
      <w:r>
        <w:t xml:space="preserve">building strengths and skills across multiple positive psychology domains. Delivered entirely online, the </w:t>
      </w:r>
      <w:proofErr w:type="spellStart"/>
      <w:r>
        <w:t>programme</w:t>
      </w:r>
      <w:proofErr w:type="spellEnd"/>
      <w:r>
        <w:t xml:space="preserve"> included interactive exercises and information across nine domains:</w:t>
      </w:r>
      <w:r>
        <w:rPr>
          <w:spacing w:val="-5"/>
        </w:rPr>
        <w:t xml:space="preserve"> </w:t>
      </w:r>
      <w:r>
        <w:t>gratitude,</w:t>
      </w:r>
      <w:r>
        <w:rPr>
          <w:spacing w:val="-5"/>
        </w:rPr>
        <w:t xml:space="preserve"> </w:t>
      </w:r>
      <w:r>
        <w:t>optimism,</w:t>
      </w:r>
      <w:r>
        <w:rPr>
          <w:spacing w:val="-5"/>
        </w:rPr>
        <w:t xml:space="preserve"> </w:t>
      </w:r>
      <w:r>
        <w:t>flow,</w:t>
      </w:r>
      <w:r>
        <w:rPr>
          <w:spacing w:val="-5"/>
        </w:rPr>
        <w:t xml:space="preserve"> </w:t>
      </w:r>
      <w:r>
        <w:t>meaning,</w:t>
      </w:r>
      <w:r>
        <w:rPr>
          <w:spacing w:val="-5"/>
        </w:rPr>
        <w:t xml:space="preserve"> </w:t>
      </w:r>
      <w:r>
        <w:t>hope,</w:t>
      </w:r>
      <w:r>
        <w:rPr>
          <w:spacing w:val="-5"/>
        </w:rPr>
        <w:t xml:space="preserve"> </w:t>
      </w:r>
      <w:r>
        <w:t>mindfulness,</w:t>
      </w:r>
      <w:r>
        <w:rPr>
          <w:spacing w:val="-2"/>
        </w:rPr>
        <w:t xml:space="preserve"> </w:t>
      </w:r>
      <w:r>
        <w:t>character</w:t>
      </w:r>
      <w:r>
        <w:rPr>
          <w:spacing w:val="-4"/>
        </w:rPr>
        <w:t xml:space="preserve"> </w:t>
      </w:r>
      <w:r>
        <w:t xml:space="preserve">strengths, healthy lifestyle, and positive relationships. The website also provides links to additional resources and includes </w:t>
      </w:r>
      <w:proofErr w:type="gramStart"/>
      <w:r>
        <w:t>moderated</w:t>
      </w:r>
      <w:proofErr w:type="gramEnd"/>
      <w:r>
        <w:t xml:space="preserve"> opportunities for young people to post comments and engage in online discussion.</w:t>
      </w:r>
    </w:p>
    <w:p w14:paraId="312774AC" w14:textId="77777777" w:rsidR="002A5059" w:rsidRDefault="002A5059">
      <w:pPr>
        <w:pStyle w:val="BodyText"/>
      </w:pPr>
    </w:p>
    <w:p w14:paraId="312774AD" w14:textId="77777777" w:rsidR="002A5059" w:rsidRDefault="0080768D">
      <w:pPr>
        <w:pStyle w:val="BodyText"/>
        <w:spacing w:before="1"/>
        <w:ind w:left="447"/>
        <w:rPr>
          <w:i/>
        </w:rPr>
      </w:pPr>
      <w:r>
        <w:t>The</w:t>
      </w:r>
      <w:r>
        <w:rPr>
          <w:spacing w:val="-4"/>
        </w:rPr>
        <w:t xml:space="preserve"> </w:t>
      </w:r>
      <w:proofErr w:type="spellStart"/>
      <w:r>
        <w:t>programme</w:t>
      </w:r>
      <w:proofErr w:type="spellEnd"/>
      <w:r>
        <w:rPr>
          <w:spacing w:val="-2"/>
        </w:rPr>
        <w:t xml:space="preserve"> </w:t>
      </w:r>
      <w:r>
        <w:t>was</w:t>
      </w:r>
      <w:r>
        <w:rPr>
          <w:spacing w:val="-5"/>
        </w:rPr>
        <w:t xml:space="preserve"> </w:t>
      </w:r>
      <w:r>
        <w:t>evaluated</w:t>
      </w:r>
      <w:r>
        <w:rPr>
          <w:spacing w:val="-2"/>
        </w:rPr>
        <w:t xml:space="preserve"> </w:t>
      </w:r>
      <w:r>
        <w:t>in</w:t>
      </w:r>
      <w:r>
        <w:rPr>
          <w:spacing w:val="-3"/>
        </w:rPr>
        <w:t xml:space="preserve"> </w:t>
      </w:r>
      <w:r>
        <w:t>a</w:t>
      </w:r>
      <w:r>
        <w:rPr>
          <w:spacing w:val="-2"/>
        </w:rPr>
        <w:t xml:space="preserve"> </w:t>
      </w:r>
      <w:proofErr w:type="spellStart"/>
      <w:r>
        <w:t>randomised</w:t>
      </w:r>
      <w:proofErr w:type="spellEnd"/>
      <w:r>
        <w:rPr>
          <w:spacing w:val="-2"/>
        </w:rPr>
        <w:t xml:space="preserve"> </w:t>
      </w:r>
      <w:r>
        <w:t>controlled</w:t>
      </w:r>
      <w:r>
        <w:rPr>
          <w:spacing w:val="-4"/>
        </w:rPr>
        <w:t xml:space="preserve"> </w:t>
      </w:r>
      <w:r>
        <w:t>trial</w:t>
      </w:r>
      <w:r>
        <w:rPr>
          <w:spacing w:val="-2"/>
        </w:rPr>
        <w:t xml:space="preserve"> </w:t>
      </w:r>
      <w:r>
        <w:t>with</w:t>
      </w:r>
      <w:r>
        <w:rPr>
          <w:spacing w:val="-4"/>
        </w:rPr>
        <w:t xml:space="preserve"> </w:t>
      </w:r>
      <w:r>
        <w:t>young</w:t>
      </w:r>
      <w:r>
        <w:rPr>
          <w:spacing w:val="-2"/>
        </w:rPr>
        <w:t xml:space="preserve"> </w:t>
      </w:r>
      <w:r>
        <w:t>people</w:t>
      </w:r>
      <w:r>
        <w:rPr>
          <w:spacing w:val="-3"/>
        </w:rPr>
        <w:t xml:space="preserve"> </w:t>
      </w:r>
      <w:r>
        <w:rPr>
          <w:spacing w:val="-5"/>
        </w:rPr>
        <w:t>(</w:t>
      </w:r>
      <w:r>
        <w:rPr>
          <w:i/>
          <w:spacing w:val="-5"/>
        </w:rPr>
        <w:t>n</w:t>
      </w:r>
    </w:p>
    <w:p w14:paraId="312774AE" w14:textId="77777777" w:rsidR="002A5059" w:rsidRDefault="0080768D">
      <w:pPr>
        <w:pStyle w:val="BodyText"/>
        <w:ind w:left="448" w:right="596"/>
      </w:pPr>
      <w:r>
        <w:rPr>
          <w:i/>
        </w:rPr>
        <w:t xml:space="preserve">= </w:t>
      </w:r>
      <w:r>
        <w:t xml:space="preserve">154) aged 12-18 years living in Australia, recruited through schools and youth organisations (Manicavasagar et al., 2014). Participants were </w:t>
      </w:r>
      <w:proofErr w:type="spellStart"/>
      <w:proofErr w:type="gramStart"/>
      <w:r>
        <w:t>randomised</w:t>
      </w:r>
      <w:proofErr w:type="spellEnd"/>
      <w:proofErr w:type="gramEnd"/>
      <w:r>
        <w:t xml:space="preserve"> to either the</w:t>
      </w:r>
      <w:r>
        <w:rPr>
          <w:spacing w:val="-3"/>
        </w:rPr>
        <w:t xml:space="preserve"> </w:t>
      </w:r>
      <w:r>
        <w:rPr>
          <w:i/>
        </w:rPr>
        <w:t>Bite</w:t>
      </w:r>
      <w:r>
        <w:rPr>
          <w:i/>
          <w:spacing w:val="-3"/>
        </w:rPr>
        <w:t xml:space="preserve"> </w:t>
      </w:r>
      <w:r>
        <w:rPr>
          <w:i/>
        </w:rPr>
        <w:t>Back</w:t>
      </w:r>
      <w:r>
        <w:rPr>
          <w:i/>
          <w:spacing w:val="-4"/>
        </w:rPr>
        <w:t xml:space="preserve"> </w:t>
      </w:r>
      <w:proofErr w:type="spellStart"/>
      <w:r>
        <w:t>programme</w:t>
      </w:r>
      <w:proofErr w:type="spellEnd"/>
      <w:r>
        <w:rPr>
          <w:spacing w:val="-4"/>
        </w:rPr>
        <w:t xml:space="preserve"> </w:t>
      </w:r>
      <w:r>
        <w:t>or</w:t>
      </w:r>
      <w:r>
        <w:rPr>
          <w:spacing w:val="-4"/>
        </w:rPr>
        <w:t xml:space="preserve"> </w:t>
      </w:r>
      <w:r>
        <w:t>a</w:t>
      </w:r>
      <w:r>
        <w:rPr>
          <w:spacing w:val="-3"/>
        </w:rPr>
        <w:t xml:space="preserve"> </w:t>
      </w:r>
      <w:r>
        <w:t>control</w:t>
      </w:r>
      <w:r>
        <w:rPr>
          <w:spacing w:val="-4"/>
        </w:rPr>
        <w:t xml:space="preserve"> </w:t>
      </w:r>
      <w:r>
        <w:t>condition</w:t>
      </w:r>
      <w:r>
        <w:rPr>
          <w:spacing w:val="-3"/>
        </w:rPr>
        <w:t xml:space="preserve"> </w:t>
      </w:r>
      <w:r>
        <w:t>consisting</w:t>
      </w:r>
      <w:r>
        <w:rPr>
          <w:spacing w:val="-4"/>
        </w:rPr>
        <w:t xml:space="preserve"> </w:t>
      </w:r>
      <w:r>
        <w:t>of</w:t>
      </w:r>
      <w:r>
        <w:rPr>
          <w:spacing w:val="-5"/>
        </w:rPr>
        <w:t xml:space="preserve"> </w:t>
      </w:r>
      <w:r>
        <w:t>neutral</w:t>
      </w:r>
      <w:r>
        <w:rPr>
          <w:spacing w:val="-4"/>
        </w:rPr>
        <w:t xml:space="preserve"> </w:t>
      </w:r>
      <w:r>
        <w:t>entertainment-based youth websites that contained no mental health or wellbeing content.</w:t>
      </w:r>
    </w:p>
    <w:p w14:paraId="312774AF" w14:textId="77777777" w:rsidR="002A5059" w:rsidRDefault="0080768D">
      <w:pPr>
        <w:pStyle w:val="BodyText"/>
        <w:ind w:left="448" w:right="596"/>
      </w:pPr>
      <w:r>
        <w:t>Participants</w:t>
      </w:r>
      <w:r>
        <w:rPr>
          <w:spacing w:val="-3"/>
        </w:rPr>
        <w:t xml:space="preserve"> </w:t>
      </w:r>
      <w:r>
        <w:t>in</w:t>
      </w:r>
      <w:r>
        <w:rPr>
          <w:spacing w:val="-2"/>
        </w:rPr>
        <w:t xml:space="preserve"> </w:t>
      </w:r>
      <w:r>
        <w:t>both</w:t>
      </w:r>
      <w:r>
        <w:rPr>
          <w:spacing w:val="-4"/>
        </w:rPr>
        <w:t xml:space="preserve"> </w:t>
      </w:r>
      <w:r>
        <w:t>groups</w:t>
      </w:r>
      <w:r>
        <w:rPr>
          <w:spacing w:val="-3"/>
        </w:rPr>
        <w:t xml:space="preserve"> </w:t>
      </w:r>
      <w:r>
        <w:t>were</w:t>
      </w:r>
      <w:r>
        <w:rPr>
          <w:spacing w:val="-4"/>
        </w:rPr>
        <w:t xml:space="preserve"> </w:t>
      </w:r>
      <w:r>
        <w:t>asked</w:t>
      </w:r>
      <w:r>
        <w:rPr>
          <w:spacing w:val="-2"/>
        </w:rPr>
        <w:t xml:space="preserve"> </w:t>
      </w:r>
      <w:r>
        <w:t>to</w:t>
      </w:r>
      <w:r>
        <w:rPr>
          <w:spacing w:val="-4"/>
        </w:rPr>
        <w:t xml:space="preserve"> </w:t>
      </w:r>
      <w:r>
        <w:t>use</w:t>
      </w:r>
      <w:r>
        <w:rPr>
          <w:spacing w:val="-4"/>
        </w:rPr>
        <w:t xml:space="preserve"> </w:t>
      </w:r>
      <w:r>
        <w:t>their</w:t>
      </w:r>
      <w:r>
        <w:rPr>
          <w:spacing w:val="-4"/>
        </w:rPr>
        <w:t xml:space="preserve"> </w:t>
      </w:r>
      <w:r>
        <w:t>assigned</w:t>
      </w:r>
      <w:r>
        <w:rPr>
          <w:spacing w:val="-2"/>
        </w:rPr>
        <w:t xml:space="preserve"> </w:t>
      </w:r>
      <w:r>
        <w:t>website</w:t>
      </w:r>
      <w:r>
        <w:rPr>
          <w:spacing w:val="-4"/>
        </w:rPr>
        <w:t xml:space="preserve"> </w:t>
      </w:r>
      <w:r>
        <w:t>over</w:t>
      </w:r>
      <w:r>
        <w:rPr>
          <w:spacing w:val="-4"/>
        </w:rPr>
        <w:t xml:space="preserve"> </w:t>
      </w:r>
      <w:r>
        <w:t>a</w:t>
      </w:r>
      <w:r>
        <w:rPr>
          <w:spacing w:val="-4"/>
        </w:rPr>
        <w:t xml:space="preserve"> </w:t>
      </w:r>
      <w:r>
        <w:t>6-week period, with weekly reminder emails encouraging engagement.</w:t>
      </w:r>
    </w:p>
    <w:p w14:paraId="312774B0" w14:textId="77777777" w:rsidR="002A5059" w:rsidRDefault="002A5059">
      <w:pPr>
        <w:pStyle w:val="BodyText"/>
      </w:pPr>
    </w:p>
    <w:p w14:paraId="312774B1" w14:textId="77777777" w:rsidR="002A5059" w:rsidRDefault="0080768D">
      <w:pPr>
        <w:pStyle w:val="BodyText"/>
        <w:ind w:left="447" w:right="596"/>
      </w:pPr>
      <w:r>
        <w:t>Baseline anxiety symptom levels were generally low-to-mild, with average baseline scores</w:t>
      </w:r>
      <w:r>
        <w:rPr>
          <w:spacing w:val="-1"/>
        </w:rPr>
        <w:t xml:space="preserve"> </w:t>
      </w:r>
      <w:r>
        <w:t>8.9 for</w:t>
      </w:r>
      <w:r>
        <w:rPr>
          <w:spacing w:val="-4"/>
        </w:rPr>
        <w:t xml:space="preserve"> </w:t>
      </w:r>
      <w:r>
        <w:t>depression (normal/no symptoms</w:t>
      </w:r>
      <w:r>
        <w:rPr>
          <w:spacing w:val="-1"/>
        </w:rPr>
        <w:t xml:space="preserve"> </w:t>
      </w:r>
      <w:r>
        <w:t>considered in the</w:t>
      </w:r>
      <w:r>
        <w:rPr>
          <w:spacing w:val="-2"/>
        </w:rPr>
        <w:t xml:space="preserve"> </w:t>
      </w:r>
      <w:r>
        <w:t>0-9 range), 6.4 for anxiety (anxiety symptoms considered normal in the 0-7 range), and 10.6 for stress (considered</w:t>
      </w:r>
      <w:r>
        <w:rPr>
          <w:spacing w:val="-4"/>
        </w:rPr>
        <w:t xml:space="preserve"> </w:t>
      </w:r>
      <w:r>
        <w:t>normal</w:t>
      </w:r>
      <w:r>
        <w:rPr>
          <w:spacing w:val="-3"/>
        </w:rPr>
        <w:t xml:space="preserve"> </w:t>
      </w:r>
      <w:r>
        <w:t>in</w:t>
      </w:r>
      <w:r>
        <w:rPr>
          <w:spacing w:val="-4"/>
        </w:rPr>
        <w:t xml:space="preserve"> </w:t>
      </w:r>
      <w:r>
        <w:t>the</w:t>
      </w:r>
      <w:r>
        <w:rPr>
          <w:spacing w:val="-2"/>
        </w:rPr>
        <w:t xml:space="preserve"> </w:t>
      </w:r>
      <w:r>
        <w:t>0-14</w:t>
      </w:r>
      <w:r>
        <w:rPr>
          <w:spacing w:val="-2"/>
        </w:rPr>
        <w:t xml:space="preserve"> </w:t>
      </w:r>
      <w:r>
        <w:t>range)</w:t>
      </w:r>
      <w:r>
        <w:rPr>
          <w:spacing w:val="-6"/>
        </w:rPr>
        <w:t xml:space="preserve"> </w:t>
      </w:r>
      <w:r>
        <w:t>on</w:t>
      </w:r>
      <w:r>
        <w:rPr>
          <w:spacing w:val="-2"/>
        </w:rPr>
        <w:t xml:space="preserve"> </w:t>
      </w:r>
      <w:r>
        <w:t>the</w:t>
      </w:r>
      <w:r>
        <w:rPr>
          <w:spacing w:val="-4"/>
        </w:rPr>
        <w:t xml:space="preserve"> </w:t>
      </w:r>
      <w:r>
        <w:t>Depression,</w:t>
      </w:r>
      <w:r>
        <w:rPr>
          <w:spacing w:val="-5"/>
        </w:rPr>
        <w:t xml:space="preserve"> </w:t>
      </w:r>
      <w:r>
        <w:t>Anxiety,</w:t>
      </w:r>
      <w:r>
        <w:rPr>
          <w:spacing w:val="-2"/>
        </w:rPr>
        <w:t xml:space="preserve"> </w:t>
      </w:r>
      <w:r>
        <w:t>and</w:t>
      </w:r>
      <w:r>
        <w:rPr>
          <w:spacing w:val="-2"/>
        </w:rPr>
        <w:t xml:space="preserve"> </w:t>
      </w:r>
      <w:r>
        <w:t>Stress</w:t>
      </w:r>
      <w:r>
        <w:rPr>
          <w:spacing w:val="-3"/>
        </w:rPr>
        <w:t xml:space="preserve"> </w:t>
      </w:r>
      <w:r>
        <w:t>Scale-Short form (DASS-21) subscales (converted to DASS-42 scoring). Hence, young people in the study had, on average, low levels of distress.</w:t>
      </w:r>
    </w:p>
    <w:p w14:paraId="312774B2" w14:textId="77777777" w:rsidR="002A5059" w:rsidRDefault="002A5059">
      <w:pPr>
        <w:pStyle w:val="BodyText"/>
      </w:pPr>
    </w:p>
    <w:p w14:paraId="312774B3" w14:textId="77777777" w:rsidR="002A5059" w:rsidRDefault="0080768D">
      <w:pPr>
        <w:pStyle w:val="BodyText"/>
        <w:ind w:left="448" w:right="658"/>
      </w:pPr>
      <w:r>
        <w:t xml:space="preserve">Overall, </w:t>
      </w:r>
      <w:proofErr w:type="spellStart"/>
      <w:r>
        <w:t>programme</w:t>
      </w:r>
      <w:proofErr w:type="spellEnd"/>
      <w:r>
        <w:t xml:space="preserve"> effects were modest in the full intervention group, but stronger benefits were concentrated among young people who engaged more frequently or for</w:t>
      </w:r>
      <w:r>
        <w:rPr>
          <w:spacing w:val="-4"/>
        </w:rPr>
        <w:t xml:space="preserve"> </w:t>
      </w:r>
      <w:r>
        <w:t>longer</w:t>
      </w:r>
      <w:r>
        <w:rPr>
          <w:spacing w:val="-4"/>
        </w:rPr>
        <w:t xml:space="preserve"> </w:t>
      </w:r>
      <w:r>
        <w:t>durations.</w:t>
      </w:r>
      <w:r>
        <w:rPr>
          <w:spacing w:val="-2"/>
        </w:rPr>
        <w:t xml:space="preserve"> </w:t>
      </w:r>
      <w:r>
        <w:t>Participants</w:t>
      </w:r>
      <w:r>
        <w:rPr>
          <w:spacing w:val="-3"/>
        </w:rPr>
        <w:t xml:space="preserve"> </w:t>
      </w:r>
      <w:r>
        <w:t>who</w:t>
      </w:r>
      <w:r>
        <w:rPr>
          <w:spacing w:val="-4"/>
        </w:rPr>
        <w:t xml:space="preserve"> </w:t>
      </w:r>
      <w:r>
        <w:t>used</w:t>
      </w:r>
      <w:r>
        <w:rPr>
          <w:spacing w:val="-5"/>
        </w:rPr>
        <w:t xml:space="preserve"> </w:t>
      </w:r>
      <w:r>
        <w:rPr>
          <w:i/>
        </w:rPr>
        <w:t>Bite</w:t>
      </w:r>
      <w:r>
        <w:rPr>
          <w:i/>
          <w:spacing w:val="-2"/>
        </w:rPr>
        <w:t xml:space="preserve"> </w:t>
      </w:r>
      <w:r>
        <w:rPr>
          <w:i/>
        </w:rPr>
        <w:t>Back</w:t>
      </w:r>
      <w:r>
        <w:rPr>
          <w:i/>
          <w:spacing w:val="-3"/>
        </w:rPr>
        <w:t xml:space="preserve"> </w:t>
      </w:r>
      <w:r>
        <w:t>showed</w:t>
      </w:r>
      <w:r>
        <w:rPr>
          <w:spacing w:val="-2"/>
        </w:rPr>
        <w:t xml:space="preserve"> </w:t>
      </w:r>
      <w:r>
        <w:t>statistically</w:t>
      </w:r>
      <w:r>
        <w:rPr>
          <w:spacing w:val="-3"/>
        </w:rPr>
        <w:t xml:space="preserve"> </w:t>
      </w:r>
      <w:r>
        <w:t>significant reductions</w:t>
      </w:r>
      <w:r>
        <w:rPr>
          <w:spacing w:val="-4"/>
        </w:rPr>
        <w:t xml:space="preserve"> </w:t>
      </w:r>
      <w:r>
        <w:t>in</w:t>
      </w:r>
      <w:r>
        <w:rPr>
          <w:spacing w:val="-5"/>
        </w:rPr>
        <w:t xml:space="preserve"> </w:t>
      </w:r>
      <w:r>
        <w:t>depressive</w:t>
      </w:r>
      <w:r>
        <w:rPr>
          <w:spacing w:val="-3"/>
        </w:rPr>
        <w:t xml:space="preserve"> </w:t>
      </w:r>
      <w:r>
        <w:t>symptoms</w:t>
      </w:r>
      <w:r>
        <w:rPr>
          <w:spacing w:val="-6"/>
        </w:rPr>
        <w:t xml:space="preserve"> </w:t>
      </w:r>
      <w:r>
        <w:t>and</w:t>
      </w:r>
      <w:r>
        <w:rPr>
          <w:spacing w:val="-5"/>
        </w:rPr>
        <w:t xml:space="preserve"> </w:t>
      </w:r>
      <w:r>
        <w:t>stress,</w:t>
      </w:r>
      <w:r>
        <w:rPr>
          <w:spacing w:val="-3"/>
        </w:rPr>
        <w:t xml:space="preserve"> </w:t>
      </w:r>
      <w:r>
        <w:t>and</w:t>
      </w:r>
      <w:r>
        <w:rPr>
          <w:spacing w:val="-3"/>
        </w:rPr>
        <w:t xml:space="preserve"> </w:t>
      </w:r>
      <w:r>
        <w:t>improvements</w:t>
      </w:r>
      <w:r>
        <w:rPr>
          <w:spacing w:val="-4"/>
        </w:rPr>
        <w:t xml:space="preserve"> </w:t>
      </w:r>
      <w:r>
        <w:t>in</w:t>
      </w:r>
      <w:r>
        <w:rPr>
          <w:spacing w:val="-3"/>
        </w:rPr>
        <w:t xml:space="preserve"> </w:t>
      </w:r>
      <w:r>
        <w:t>wellbeing</w:t>
      </w:r>
      <w:r>
        <w:rPr>
          <w:spacing w:val="-3"/>
        </w:rPr>
        <w:t xml:space="preserve"> </w:t>
      </w:r>
      <w:r>
        <w:t>from baseline to six weeks, while the control group did not show any changes over time. There were no statistically significant changes in anxiety symptoms.</w:t>
      </w:r>
    </w:p>
    <w:p w14:paraId="312774B4" w14:textId="77777777" w:rsidR="002A5059" w:rsidRDefault="002A5059">
      <w:pPr>
        <w:pStyle w:val="BodyText"/>
      </w:pPr>
    </w:p>
    <w:p w14:paraId="312774B5" w14:textId="77777777" w:rsidR="002A5059" w:rsidRDefault="0080768D">
      <w:pPr>
        <w:pStyle w:val="BodyText"/>
        <w:ind w:left="448" w:right="596"/>
      </w:pPr>
      <w:r>
        <w:t xml:space="preserve">Importantly, the </w:t>
      </w:r>
      <w:proofErr w:type="spellStart"/>
      <w:r>
        <w:t>programme</w:t>
      </w:r>
      <w:proofErr w:type="spellEnd"/>
      <w:r>
        <w:t xml:space="preserve"> appeared to require a minimum dose of engagement. That</w:t>
      </w:r>
      <w:r>
        <w:rPr>
          <w:spacing w:val="-2"/>
        </w:rPr>
        <w:t xml:space="preserve"> </w:t>
      </w:r>
      <w:r>
        <w:t>is,</w:t>
      </w:r>
      <w:r>
        <w:rPr>
          <w:spacing w:val="-3"/>
        </w:rPr>
        <w:t xml:space="preserve"> </w:t>
      </w:r>
      <w:r>
        <w:t>improvements</w:t>
      </w:r>
      <w:r>
        <w:rPr>
          <w:spacing w:val="-5"/>
        </w:rPr>
        <w:t xml:space="preserve"> </w:t>
      </w:r>
      <w:r>
        <w:t>were</w:t>
      </w:r>
      <w:r>
        <w:rPr>
          <w:spacing w:val="-2"/>
        </w:rPr>
        <w:t xml:space="preserve"> </w:t>
      </w:r>
      <w:r>
        <w:t>primarily</w:t>
      </w:r>
      <w:r>
        <w:rPr>
          <w:spacing w:val="-3"/>
        </w:rPr>
        <w:t xml:space="preserve"> </w:t>
      </w:r>
      <w:r>
        <w:t>observed</w:t>
      </w:r>
      <w:r>
        <w:rPr>
          <w:spacing w:val="-2"/>
        </w:rPr>
        <w:t xml:space="preserve"> </w:t>
      </w:r>
      <w:r>
        <w:t>among</w:t>
      </w:r>
      <w:r>
        <w:rPr>
          <w:spacing w:val="-2"/>
        </w:rPr>
        <w:t xml:space="preserve"> </w:t>
      </w:r>
      <w:r>
        <w:t>those</w:t>
      </w:r>
      <w:r>
        <w:rPr>
          <w:spacing w:val="-4"/>
        </w:rPr>
        <w:t xml:space="preserve"> </w:t>
      </w:r>
      <w:r>
        <w:t>who</w:t>
      </w:r>
      <w:r>
        <w:rPr>
          <w:spacing w:val="-4"/>
        </w:rPr>
        <w:t xml:space="preserve"> </w:t>
      </w:r>
      <w:r>
        <w:t>used</w:t>
      </w:r>
      <w:r>
        <w:rPr>
          <w:spacing w:val="-2"/>
        </w:rPr>
        <w:t xml:space="preserve"> </w:t>
      </w:r>
      <w:r>
        <w:rPr>
          <w:i/>
        </w:rPr>
        <w:t>Bite</w:t>
      </w:r>
      <w:r>
        <w:rPr>
          <w:i/>
          <w:spacing w:val="-2"/>
        </w:rPr>
        <w:t xml:space="preserve"> </w:t>
      </w:r>
      <w:r>
        <w:rPr>
          <w:i/>
        </w:rPr>
        <w:t>Back</w:t>
      </w:r>
      <w:r>
        <w:rPr>
          <w:i/>
          <w:spacing w:val="-4"/>
        </w:rPr>
        <w:t xml:space="preserve"> </w:t>
      </w:r>
      <w:r>
        <w:t>for 30 minutes or more per week or visited the website three or more times per week.</w:t>
      </w:r>
    </w:p>
    <w:p w14:paraId="312774B6" w14:textId="77777777" w:rsidR="002A5059" w:rsidRDefault="0080768D">
      <w:pPr>
        <w:pStyle w:val="BodyText"/>
        <w:ind w:left="448" w:right="668"/>
      </w:pPr>
      <w:r>
        <w:t>Users</w:t>
      </w:r>
      <w:r>
        <w:rPr>
          <w:spacing w:val="-4"/>
        </w:rPr>
        <w:t xml:space="preserve"> </w:t>
      </w:r>
      <w:r>
        <w:t>with</w:t>
      </w:r>
      <w:r>
        <w:rPr>
          <w:spacing w:val="-3"/>
        </w:rPr>
        <w:t xml:space="preserve"> </w:t>
      </w:r>
      <w:r>
        <w:t>low</w:t>
      </w:r>
      <w:r>
        <w:rPr>
          <w:spacing w:val="-4"/>
        </w:rPr>
        <w:t xml:space="preserve"> </w:t>
      </w:r>
      <w:r>
        <w:t>adherence</w:t>
      </w:r>
      <w:r>
        <w:rPr>
          <w:spacing w:val="-3"/>
        </w:rPr>
        <w:t xml:space="preserve"> </w:t>
      </w:r>
      <w:r>
        <w:t>did</w:t>
      </w:r>
      <w:r>
        <w:rPr>
          <w:spacing w:val="-3"/>
        </w:rPr>
        <w:t xml:space="preserve"> </w:t>
      </w:r>
      <w:r>
        <w:t>not</w:t>
      </w:r>
      <w:r>
        <w:rPr>
          <w:spacing w:val="-3"/>
        </w:rPr>
        <w:t xml:space="preserve"> </w:t>
      </w:r>
      <w:r>
        <w:t>show</w:t>
      </w:r>
      <w:r>
        <w:rPr>
          <w:spacing w:val="-4"/>
        </w:rPr>
        <w:t xml:space="preserve"> </w:t>
      </w:r>
      <w:r>
        <w:t>meaningful</w:t>
      </w:r>
      <w:r>
        <w:rPr>
          <w:spacing w:val="-4"/>
        </w:rPr>
        <w:t xml:space="preserve"> </w:t>
      </w:r>
      <w:r>
        <w:t>change.</w:t>
      </w:r>
      <w:r>
        <w:rPr>
          <w:spacing w:val="-3"/>
        </w:rPr>
        <w:t xml:space="preserve"> </w:t>
      </w:r>
      <w:r>
        <w:t>Among</w:t>
      </w:r>
      <w:r>
        <w:rPr>
          <w:spacing w:val="-6"/>
        </w:rPr>
        <w:t xml:space="preserve"> </w:t>
      </w:r>
      <w:r>
        <w:t>high</w:t>
      </w:r>
      <w:r>
        <w:rPr>
          <w:spacing w:val="-5"/>
        </w:rPr>
        <w:t xml:space="preserve"> </w:t>
      </w:r>
      <w:r>
        <w:t>frequency users, depressive symptoms declined on average from 11.8 points to 6.4 points (approximately 55% of a standard deviation difference from the baseline standard deviation among this group—a moderate effect) and anxiety symptoms declined from 8.1 to 5.7 (a 33% standard deviation difference—a small effect). Moreover, stress declined from 10.8 to 7.6 (as measured through DASS-21; a 50% standard deviation difference—a moderate effect)</w:t>
      </w:r>
      <w:r>
        <w:rPr>
          <w:spacing w:val="-2"/>
        </w:rPr>
        <w:t xml:space="preserve"> </w:t>
      </w:r>
      <w:r>
        <w:t>and</w:t>
      </w:r>
      <w:r>
        <w:rPr>
          <w:spacing w:val="-2"/>
        </w:rPr>
        <w:t xml:space="preserve"> </w:t>
      </w:r>
      <w:r>
        <w:t>wellbeing improved from 23.0 to 26.3 (as measured by the Short Warwick-Edinburgh Mental Well-Being Scale [SWEMWBS]; a 50% standard deviation difference—a moderate effect).</w:t>
      </w:r>
    </w:p>
    <w:p w14:paraId="312774B7" w14:textId="77777777" w:rsidR="002A5059" w:rsidRDefault="002A5059">
      <w:pPr>
        <w:pStyle w:val="BodyText"/>
      </w:pPr>
    </w:p>
    <w:p w14:paraId="312774B8" w14:textId="77777777" w:rsidR="002A5059" w:rsidRDefault="0080768D">
      <w:pPr>
        <w:pStyle w:val="BodyText"/>
        <w:spacing w:before="1"/>
        <w:ind w:left="448" w:right="596"/>
      </w:pPr>
      <w:r>
        <w:t>Acceptability</w:t>
      </w:r>
      <w:r>
        <w:rPr>
          <w:spacing w:val="-3"/>
        </w:rPr>
        <w:t xml:space="preserve"> </w:t>
      </w:r>
      <w:r>
        <w:t>of</w:t>
      </w:r>
      <w:r>
        <w:rPr>
          <w:spacing w:val="-5"/>
        </w:rPr>
        <w:t xml:space="preserve"> </w:t>
      </w:r>
      <w:r>
        <w:rPr>
          <w:i/>
        </w:rPr>
        <w:t>Bite</w:t>
      </w:r>
      <w:r>
        <w:rPr>
          <w:i/>
          <w:spacing w:val="-4"/>
        </w:rPr>
        <w:t xml:space="preserve"> </w:t>
      </w:r>
      <w:r>
        <w:rPr>
          <w:i/>
        </w:rPr>
        <w:t>Back</w:t>
      </w:r>
      <w:r>
        <w:rPr>
          <w:i/>
          <w:spacing w:val="-3"/>
        </w:rPr>
        <w:t xml:space="preserve"> </w:t>
      </w:r>
      <w:r>
        <w:t>was</w:t>
      </w:r>
      <w:r>
        <w:rPr>
          <w:spacing w:val="-3"/>
        </w:rPr>
        <w:t xml:space="preserve"> </w:t>
      </w:r>
      <w:r>
        <w:t>high</w:t>
      </w:r>
      <w:r>
        <w:rPr>
          <w:spacing w:val="-4"/>
        </w:rPr>
        <w:t xml:space="preserve"> </w:t>
      </w:r>
      <w:r>
        <w:t>among</w:t>
      </w:r>
      <w:r>
        <w:rPr>
          <w:spacing w:val="-4"/>
        </w:rPr>
        <w:t xml:space="preserve"> </w:t>
      </w:r>
      <w:r>
        <w:t>participants</w:t>
      </w:r>
      <w:r>
        <w:rPr>
          <w:spacing w:val="-3"/>
        </w:rPr>
        <w:t xml:space="preserve"> </w:t>
      </w:r>
      <w:r>
        <w:t>who</w:t>
      </w:r>
      <w:r>
        <w:rPr>
          <w:spacing w:val="-2"/>
        </w:rPr>
        <w:t xml:space="preserve"> </w:t>
      </w:r>
      <w:r>
        <w:t>used</w:t>
      </w:r>
      <w:r>
        <w:rPr>
          <w:spacing w:val="-2"/>
        </w:rPr>
        <w:t xml:space="preserve"> </w:t>
      </w:r>
      <w:r>
        <w:t>the</w:t>
      </w:r>
      <w:r>
        <w:rPr>
          <w:spacing w:val="-4"/>
        </w:rPr>
        <w:t xml:space="preserve"> </w:t>
      </w:r>
      <w:proofErr w:type="spellStart"/>
      <w:r>
        <w:t>programme</w:t>
      </w:r>
      <w:proofErr w:type="spellEnd"/>
      <w:r>
        <w:t>, with most young people describing it as fun, interesting, and easy to use, and the</w:t>
      </w:r>
    </w:p>
    <w:p w14:paraId="312774B9" w14:textId="77777777" w:rsidR="002A5059" w:rsidRDefault="002A5059">
      <w:pPr>
        <w:pStyle w:val="BodyText"/>
        <w:sectPr w:rsidR="002A5059">
          <w:pgSz w:w="11900" w:h="16850"/>
          <w:pgMar w:top="1360" w:right="850" w:bottom="960" w:left="992" w:header="0" w:footer="777" w:gutter="0"/>
          <w:cols w:space="720"/>
        </w:sectPr>
      </w:pPr>
    </w:p>
    <w:p w14:paraId="312774BA" w14:textId="77777777" w:rsidR="002A5059" w:rsidRDefault="0080768D">
      <w:pPr>
        <w:pStyle w:val="BodyText"/>
        <w:spacing w:before="79"/>
        <w:ind w:left="448" w:right="596"/>
      </w:pPr>
      <w:r>
        <w:lastRenderedPageBreak/>
        <w:t>majority reporting they would continue using it after the study ended. However, adherence</w:t>
      </w:r>
      <w:r>
        <w:rPr>
          <w:spacing w:val="-6"/>
        </w:rPr>
        <w:t xml:space="preserve"> </w:t>
      </w:r>
      <w:r>
        <w:t>and</w:t>
      </w:r>
      <w:r>
        <w:rPr>
          <w:spacing w:val="-4"/>
        </w:rPr>
        <w:t xml:space="preserve"> </w:t>
      </w:r>
      <w:r>
        <w:t>attrition</w:t>
      </w:r>
      <w:r>
        <w:rPr>
          <w:spacing w:val="-6"/>
        </w:rPr>
        <w:t xml:space="preserve"> </w:t>
      </w:r>
      <w:r>
        <w:t>were</w:t>
      </w:r>
      <w:r>
        <w:rPr>
          <w:spacing w:val="-4"/>
        </w:rPr>
        <w:t xml:space="preserve"> </w:t>
      </w:r>
      <w:r>
        <w:t>notable</w:t>
      </w:r>
      <w:r>
        <w:rPr>
          <w:spacing w:val="-4"/>
        </w:rPr>
        <w:t xml:space="preserve"> </w:t>
      </w:r>
      <w:r>
        <w:t>challenges,</w:t>
      </w:r>
      <w:r>
        <w:rPr>
          <w:spacing w:val="-4"/>
        </w:rPr>
        <w:t xml:space="preserve"> </w:t>
      </w:r>
      <w:r>
        <w:t>with</w:t>
      </w:r>
      <w:r>
        <w:rPr>
          <w:spacing w:val="-4"/>
        </w:rPr>
        <w:t xml:space="preserve"> </w:t>
      </w:r>
      <w:r>
        <w:t>time</w:t>
      </w:r>
      <w:r>
        <w:rPr>
          <w:spacing w:val="-4"/>
        </w:rPr>
        <w:t xml:space="preserve"> </w:t>
      </w:r>
      <w:r>
        <w:t>constraints,</w:t>
      </w:r>
      <w:r>
        <w:rPr>
          <w:spacing w:val="-4"/>
        </w:rPr>
        <w:t xml:space="preserve"> </w:t>
      </w:r>
      <w:r>
        <w:t>technical issues, and perceived lack of relevance (particularly among older adolescents) reported as common barriers to engagement.</w:t>
      </w:r>
    </w:p>
    <w:p w14:paraId="312774BB" w14:textId="77777777" w:rsidR="002A5059" w:rsidRDefault="002A5059">
      <w:pPr>
        <w:pStyle w:val="BodyText"/>
      </w:pPr>
    </w:p>
    <w:p w14:paraId="312774BC" w14:textId="77777777" w:rsidR="002A5059" w:rsidRDefault="0080768D">
      <w:pPr>
        <w:pStyle w:val="Heading5"/>
        <w:ind w:left="447"/>
      </w:pPr>
      <w:r>
        <w:rPr>
          <w:color w:val="145F82"/>
        </w:rPr>
        <w:t>Mobile</w:t>
      </w:r>
      <w:r>
        <w:rPr>
          <w:color w:val="145F82"/>
          <w:spacing w:val="-4"/>
        </w:rPr>
        <w:t xml:space="preserve"> apps</w:t>
      </w:r>
    </w:p>
    <w:p w14:paraId="312774BD" w14:textId="77777777" w:rsidR="002A5059" w:rsidRDefault="002A5059">
      <w:pPr>
        <w:pStyle w:val="BodyText"/>
        <w:rPr>
          <w:b/>
          <w:i/>
        </w:rPr>
      </w:pPr>
    </w:p>
    <w:p w14:paraId="312774BE" w14:textId="77777777" w:rsidR="002A5059" w:rsidRDefault="0080768D">
      <w:pPr>
        <w:spacing w:before="1"/>
        <w:ind w:left="447"/>
        <w:rPr>
          <w:i/>
          <w:sz w:val="24"/>
        </w:rPr>
      </w:pPr>
      <w:proofErr w:type="spellStart"/>
      <w:r>
        <w:rPr>
          <w:i/>
          <w:color w:val="145F82"/>
          <w:sz w:val="24"/>
        </w:rPr>
        <w:t>Whitu</w:t>
      </w:r>
      <w:proofErr w:type="spellEnd"/>
      <w:r>
        <w:rPr>
          <w:i/>
          <w:color w:val="145F82"/>
          <w:sz w:val="24"/>
        </w:rPr>
        <w:t>:</w:t>
      </w:r>
      <w:r>
        <w:rPr>
          <w:i/>
          <w:color w:val="145F82"/>
          <w:spacing w:val="-4"/>
          <w:sz w:val="24"/>
        </w:rPr>
        <w:t xml:space="preserve"> </w:t>
      </w:r>
      <w:r>
        <w:rPr>
          <w:i/>
          <w:color w:val="145F82"/>
          <w:sz w:val="24"/>
        </w:rPr>
        <w:t>seven</w:t>
      </w:r>
      <w:r>
        <w:rPr>
          <w:i/>
          <w:color w:val="145F82"/>
          <w:spacing w:val="-1"/>
          <w:sz w:val="24"/>
        </w:rPr>
        <w:t xml:space="preserve"> </w:t>
      </w:r>
      <w:r>
        <w:rPr>
          <w:i/>
          <w:color w:val="145F82"/>
          <w:sz w:val="24"/>
        </w:rPr>
        <w:t>ways</w:t>
      </w:r>
      <w:r>
        <w:rPr>
          <w:i/>
          <w:color w:val="145F82"/>
          <w:spacing w:val="-4"/>
          <w:sz w:val="24"/>
        </w:rPr>
        <w:t xml:space="preserve"> </w:t>
      </w:r>
      <w:r>
        <w:rPr>
          <w:i/>
          <w:color w:val="145F82"/>
          <w:sz w:val="24"/>
        </w:rPr>
        <w:t>in</w:t>
      </w:r>
      <w:r>
        <w:rPr>
          <w:i/>
          <w:color w:val="145F82"/>
          <w:spacing w:val="-1"/>
          <w:sz w:val="24"/>
        </w:rPr>
        <w:t xml:space="preserve"> </w:t>
      </w:r>
      <w:r>
        <w:rPr>
          <w:i/>
          <w:color w:val="145F82"/>
          <w:sz w:val="24"/>
        </w:rPr>
        <w:t>seven</w:t>
      </w:r>
      <w:r>
        <w:rPr>
          <w:i/>
          <w:color w:val="145F82"/>
          <w:spacing w:val="-3"/>
          <w:sz w:val="24"/>
        </w:rPr>
        <w:t xml:space="preserve"> </w:t>
      </w:r>
      <w:r>
        <w:rPr>
          <w:i/>
          <w:color w:val="145F82"/>
          <w:sz w:val="24"/>
        </w:rPr>
        <w:t>days</w:t>
      </w:r>
      <w:r>
        <w:rPr>
          <w:i/>
          <w:color w:val="145F82"/>
          <w:spacing w:val="-2"/>
          <w:sz w:val="24"/>
        </w:rPr>
        <w:t xml:space="preserve"> </w:t>
      </w:r>
      <w:r>
        <w:rPr>
          <w:i/>
          <w:color w:val="145F82"/>
          <w:sz w:val="24"/>
        </w:rPr>
        <w:t>(Aotearoa</w:t>
      </w:r>
      <w:r>
        <w:rPr>
          <w:i/>
          <w:color w:val="145F82"/>
          <w:spacing w:val="-1"/>
          <w:sz w:val="24"/>
        </w:rPr>
        <w:t xml:space="preserve"> </w:t>
      </w:r>
      <w:r>
        <w:rPr>
          <w:i/>
          <w:color w:val="145F82"/>
          <w:sz w:val="24"/>
        </w:rPr>
        <w:t>New</w:t>
      </w:r>
      <w:r>
        <w:rPr>
          <w:i/>
          <w:color w:val="145F82"/>
          <w:spacing w:val="-2"/>
          <w:sz w:val="24"/>
        </w:rPr>
        <w:t xml:space="preserve"> Zealand)</w:t>
      </w:r>
    </w:p>
    <w:p w14:paraId="312774BF" w14:textId="77777777" w:rsidR="002A5059" w:rsidRDefault="0080768D">
      <w:pPr>
        <w:pStyle w:val="BodyText"/>
        <w:ind w:left="447" w:right="585"/>
      </w:pPr>
      <w:proofErr w:type="spellStart"/>
      <w:r>
        <w:rPr>
          <w:i/>
        </w:rPr>
        <w:t>Whitu</w:t>
      </w:r>
      <w:proofErr w:type="spellEnd"/>
      <w:r>
        <w:rPr>
          <w:i/>
        </w:rPr>
        <w:t>: seven ways</w:t>
      </w:r>
      <w:r>
        <w:rPr>
          <w:i/>
          <w:spacing w:val="-2"/>
        </w:rPr>
        <w:t xml:space="preserve"> </w:t>
      </w:r>
      <w:r>
        <w:rPr>
          <w:i/>
        </w:rPr>
        <w:t>in seven</w:t>
      </w:r>
      <w:r>
        <w:rPr>
          <w:i/>
          <w:spacing w:val="-1"/>
        </w:rPr>
        <w:t xml:space="preserve"> </w:t>
      </w:r>
      <w:r>
        <w:rPr>
          <w:i/>
        </w:rPr>
        <w:t xml:space="preserve">days </w:t>
      </w:r>
      <w:r>
        <w:t>is</w:t>
      </w:r>
      <w:r>
        <w:rPr>
          <w:spacing w:val="-2"/>
        </w:rPr>
        <w:t xml:space="preserve"> </w:t>
      </w:r>
      <w:r>
        <w:t>a free mobile app aimed at, and</w:t>
      </w:r>
      <w:r>
        <w:rPr>
          <w:spacing w:val="-1"/>
        </w:rPr>
        <w:t xml:space="preserve"> </w:t>
      </w:r>
      <w:r>
        <w:t>co-designed</w:t>
      </w:r>
      <w:r>
        <w:rPr>
          <w:spacing w:val="-1"/>
        </w:rPr>
        <w:t xml:space="preserve"> </w:t>
      </w:r>
      <w:r>
        <w:t>by, young people of high school age in Aotearoa New Zealand (</w:t>
      </w:r>
      <w:proofErr w:type="spellStart"/>
      <w:r>
        <w:t>Serlachius</w:t>
      </w:r>
      <w:proofErr w:type="spellEnd"/>
      <w:r>
        <w:t xml:space="preserve"> et al., 2021; </w:t>
      </w:r>
      <w:proofErr w:type="spellStart"/>
      <w:r>
        <w:t>Thabrew</w:t>
      </w:r>
      <w:proofErr w:type="spellEnd"/>
      <w:r>
        <w:t xml:space="preserve"> et al., 2022). The app contains seven different modules, including calming techniques, identifying and coping with emotions, identifying self-compassion, physical</w:t>
      </w:r>
      <w:r>
        <w:rPr>
          <w:spacing w:val="-3"/>
        </w:rPr>
        <w:t xml:space="preserve"> </w:t>
      </w:r>
      <w:r>
        <w:t>health</w:t>
      </w:r>
      <w:r>
        <w:rPr>
          <w:spacing w:val="-4"/>
        </w:rPr>
        <w:t xml:space="preserve"> </w:t>
      </w:r>
      <w:r>
        <w:t>and</w:t>
      </w:r>
      <w:r>
        <w:rPr>
          <w:spacing w:val="-2"/>
        </w:rPr>
        <w:t xml:space="preserve"> </w:t>
      </w:r>
      <w:r>
        <w:t>healthy</w:t>
      </w:r>
      <w:r>
        <w:rPr>
          <w:spacing w:val="-3"/>
        </w:rPr>
        <w:t xml:space="preserve"> </w:t>
      </w:r>
      <w:r>
        <w:t>routines,</w:t>
      </w:r>
      <w:r>
        <w:rPr>
          <w:spacing w:val="-5"/>
        </w:rPr>
        <w:t xml:space="preserve"> </w:t>
      </w:r>
      <w:r>
        <w:t>and</w:t>
      </w:r>
      <w:r>
        <w:rPr>
          <w:spacing w:val="-2"/>
        </w:rPr>
        <w:t xml:space="preserve"> </w:t>
      </w:r>
      <w:r>
        <w:t>goal</w:t>
      </w:r>
      <w:r>
        <w:rPr>
          <w:spacing w:val="-3"/>
        </w:rPr>
        <w:t xml:space="preserve"> </w:t>
      </w:r>
      <w:r>
        <w:t>setting,</w:t>
      </w:r>
      <w:r>
        <w:rPr>
          <w:spacing w:val="-2"/>
        </w:rPr>
        <w:t xml:space="preserve"> </w:t>
      </w:r>
      <w:r>
        <w:t>which</w:t>
      </w:r>
      <w:r>
        <w:rPr>
          <w:spacing w:val="-4"/>
        </w:rPr>
        <w:t xml:space="preserve"> </w:t>
      </w:r>
      <w:r>
        <w:t>are</w:t>
      </w:r>
      <w:r>
        <w:rPr>
          <w:spacing w:val="-2"/>
        </w:rPr>
        <w:t xml:space="preserve"> </w:t>
      </w:r>
      <w:r>
        <w:t>grounded</w:t>
      </w:r>
      <w:r>
        <w:rPr>
          <w:spacing w:val="-2"/>
        </w:rPr>
        <w:t xml:space="preserve"> </w:t>
      </w:r>
      <w:r>
        <w:t>in</w:t>
      </w:r>
      <w:r>
        <w:rPr>
          <w:spacing w:val="-4"/>
        </w:rPr>
        <w:t xml:space="preserve"> </w:t>
      </w:r>
      <w:r>
        <w:t>positive psychology, CBT, and psychoeducation therapeutic approaches. Each module can be completed within a week. Users can choose from a range of strategies and are encouraged to engage with the app through daily notifications and badge awards.</w:t>
      </w:r>
    </w:p>
    <w:p w14:paraId="312774C0" w14:textId="77777777" w:rsidR="002A5059" w:rsidRDefault="002A5059">
      <w:pPr>
        <w:pStyle w:val="BodyText"/>
      </w:pPr>
    </w:p>
    <w:p w14:paraId="312774C1" w14:textId="77777777" w:rsidR="002A5059" w:rsidRDefault="0080768D">
      <w:pPr>
        <w:pStyle w:val="BodyText"/>
        <w:ind w:left="447" w:right="649"/>
        <w:rPr>
          <w:position w:val="8"/>
          <w:sz w:val="16"/>
        </w:rPr>
      </w:pPr>
      <w:r>
        <w:t xml:space="preserve">In a </w:t>
      </w:r>
      <w:proofErr w:type="spellStart"/>
      <w:r>
        <w:t>randomised</w:t>
      </w:r>
      <w:proofErr w:type="spellEnd"/>
      <w:r>
        <w:t xml:space="preserve"> control trial, participants (</w:t>
      </w:r>
      <w:r>
        <w:rPr>
          <w:i/>
        </w:rPr>
        <w:t xml:space="preserve">n = </w:t>
      </w:r>
      <w:r>
        <w:t>90) could opt-in to the trial if they considered themselves healthy and weren’t currently receiving any mental health treatment (</w:t>
      </w:r>
      <w:proofErr w:type="spellStart"/>
      <w:r>
        <w:t>Thabrew</w:t>
      </w:r>
      <w:proofErr w:type="spellEnd"/>
      <w:r>
        <w:t xml:space="preserve"> et</w:t>
      </w:r>
      <w:r>
        <w:rPr>
          <w:spacing w:val="-2"/>
        </w:rPr>
        <w:t xml:space="preserve"> </w:t>
      </w:r>
      <w:r>
        <w:t>al., 2022).</w:t>
      </w:r>
      <w:r>
        <w:rPr>
          <w:spacing w:val="-2"/>
        </w:rPr>
        <w:t xml:space="preserve"> </w:t>
      </w:r>
      <w:r>
        <w:t>A range</w:t>
      </w:r>
      <w:r>
        <w:rPr>
          <w:spacing w:val="-1"/>
        </w:rPr>
        <w:t xml:space="preserve"> </w:t>
      </w:r>
      <w:r>
        <w:t>of</w:t>
      </w:r>
      <w:r>
        <w:rPr>
          <w:spacing w:val="-2"/>
        </w:rPr>
        <w:t xml:space="preserve"> </w:t>
      </w:r>
      <w:r>
        <w:t>mental health outcomes (i.e., emotional wellbeing, depressive symptoms, anxiety symptoms, self-compassion, stress, sleep quality) were assessed at baseline, after four weeks of app participation, and three months after the baseline assessment. On average, participants in the trial had an averageGAD-7</w:t>
      </w:r>
      <w:r>
        <w:rPr>
          <w:spacing w:val="-1"/>
        </w:rPr>
        <w:t xml:space="preserve"> </w:t>
      </w:r>
      <w:r>
        <w:t>score</w:t>
      </w:r>
      <w:r>
        <w:rPr>
          <w:spacing w:val="-1"/>
        </w:rPr>
        <w:t xml:space="preserve"> </w:t>
      </w:r>
      <w:r>
        <w:t>of</w:t>
      </w:r>
      <w:r>
        <w:rPr>
          <w:spacing w:val="-1"/>
        </w:rPr>
        <w:t xml:space="preserve"> </w:t>
      </w:r>
      <w:r>
        <w:t>9.4</w:t>
      </w:r>
      <w:r>
        <w:rPr>
          <w:spacing w:val="-3"/>
        </w:rPr>
        <w:t xml:space="preserve"> </w:t>
      </w:r>
      <w:r>
        <w:t>and</w:t>
      </w:r>
      <w:r>
        <w:rPr>
          <w:spacing w:val="-1"/>
        </w:rPr>
        <w:t xml:space="preserve"> </w:t>
      </w:r>
      <w:r>
        <w:t>average</w:t>
      </w:r>
      <w:r>
        <w:rPr>
          <w:spacing w:val="-1"/>
        </w:rPr>
        <w:t xml:space="preserve"> </w:t>
      </w:r>
      <w:r>
        <w:t>20-item Centre</w:t>
      </w:r>
      <w:r>
        <w:rPr>
          <w:spacing w:val="-3"/>
        </w:rPr>
        <w:t xml:space="preserve"> </w:t>
      </w:r>
      <w:r>
        <w:t>for</w:t>
      </w:r>
      <w:r>
        <w:rPr>
          <w:spacing w:val="-3"/>
        </w:rPr>
        <w:t xml:space="preserve"> </w:t>
      </w:r>
      <w:r>
        <w:t>Epidemiological</w:t>
      </w:r>
      <w:r>
        <w:rPr>
          <w:spacing w:val="-3"/>
        </w:rPr>
        <w:t xml:space="preserve"> </w:t>
      </w:r>
      <w:r>
        <w:t>Studies Depression</w:t>
      </w:r>
      <w:r>
        <w:rPr>
          <w:spacing w:val="-4"/>
        </w:rPr>
        <w:t xml:space="preserve"> </w:t>
      </w:r>
      <w:r>
        <w:t>Scale</w:t>
      </w:r>
      <w:r>
        <w:rPr>
          <w:spacing w:val="-2"/>
        </w:rPr>
        <w:t xml:space="preserve"> </w:t>
      </w:r>
      <w:r>
        <w:t>(CES-D)</w:t>
      </w:r>
      <w:r>
        <w:rPr>
          <w:spacing w:val="-4"/>
        </w:rPr>
        <w:t xml:space="preserve"> </w:t>
      </w:r>
      <w:r>
        <w:t>score</w:t>
      </w:r>
      <w:r>
        <w:rPr>
          <w:spacing w:val="-2"/>
        </w:rPr>
        <w:t xml:space="preserve"> </w:t>
      </w:r>
      <w:r>
        <w:t>of</w:t>
      </w:r>
      <w:r>
        <w:rPr>
          <w:spacing w:val="-5"/>
        </w:rPr>
        <w:t xml:space="preserve"> </w:t>
      </w:r>
      <w:r>
        <w:t>20.7,</w:t>
      </w:r>
      <w:r>
        <w:rPr>
          <w:spacing w:val="-2"/>
        </w:rPr>
        <w:t xml:space="preserve"> </w:t>
      </w:r>
      <w:r>
        <w:t>indicating</w:t>
      </w:r>
      <w:r>
        <w:rPr>
          <w:spacing w:val="-4"/>
        </w:rPr>
        <w:t xml:space="preserve"> </w:t>
      </w:r>
      <w:r>
        <w:t>participants</w:t>
      </w:r>
      <w:r>
        <w:rPr>
          <w:spacing w:val="-5"/>
        </w:rPr>
        <w:t xml:space="preserve"> </w:t>
      </w:r>
      <w:r>
        <w:t>had,</w:t>
      </w:r>
      <w:r>
        <w:rPr>
          <w:spacing w:val="-2"/>
        </w:rPr>
        <w:t xml:space="preserve"> </w:t>
      </w:r>
      <w:r>
        <w:t>on</w:t>
      </w:r>
      <w:r>
        <w:rPr>
          <w:spacing w:val="-4"/>
        </w:rPr>
        <w:t xml:space="preserve"> </w:t>
      </w:r>
      <w:r>
        <w:t>average,</w:t>
      </w:r>
      <w:r>
        <w:rPr>
          <w:spacing w:val="-5"/>
        </w:rPr>
        <w:t xml:space="preserve"> </w:t>
      </w:r>
      <w:r>
        <w:t>no or low levels of anxiety and depressive symptoms on the lower end of those with moderate symptoms.</w:t>
      </w:r>
      <w:hyperlink w:anchor="_bookmark16" w:history="1">
        <w:r>
          <w:rPr>
            <w:position w:val="8"/>
            <w:sz w:val="16"/>
          </w:rPr>
          <w:t>5</w:t>
        </w:r>
      </w:hyperlink>
    </w:p>
    <w:p w14:paraId="312774C2" w14:textId="77777777" w:rsidR="002A5059" w:rsidRDefault="0080768D">
      <w:pPr>
        <w:pStyle w:val="BodyText"/>
        <w:spacing w:before="271"/>
        <w:ind w:left="447" w:right="653"/>
      </w:pPr>
      <w:r>
        <w:t xml:space="preserve">Compared to the control group (study participants who were not given access to the app and asked not to use any other mental health support apps during the 3-month study period), young people who used the app had improvements in their emotional wellbeing (an increase of 13.2 points on the WHO-5)—a small effect [Cohen’s </w:t>
      </w:r>
      <w:r>
        <w:rPr>
          <w:i/>
        </w:rPr>
        <w:t>f</w:t>
      </w:r>
      <w:r>
        <w:rPr>
          <w:i/>
          <w:position w:val="7"/>
          <w:sz w:val="16"/>
        </w:rPr>
        <w:t>2</w:t>
      </w:r>
      <w:r>
        <w:rPr>
          <w:i/>
          <w:spacing w:val="32"/>
          <w:position w:val="7"/>
          <w:sz w:val="16"/>
        </w:rPr>
        <w:t xml:space="preserve"> </w:t>
      </w:r>
      <w:r>
        <w:rPr>
          <w:i/>
        </w:rPr>
        <w:t xml:space="preserve">= </w:t>
      </w:r>
      <w:r>
        <w:t>0.05]), mental wellbeing (a 2.4-point difference on the SWEMWBS—a small effect [Cohen’s</w:t>
      </w:r>
      <w:r>
        <w:rPr>
          <w:spacing w:val="-4"/>
        </w:rPr>
        <w:t xml:space="preserve"> </w:t>
      </w:r>
      <w:r>
        <w:rPr>
          <w:i/>
        </w:rPr>
        <w:t>f</w:t>
      </w:r>
      <w:r>
        <w:rPr>
          <w:i/>
          <w:position w:val="7"/>
          <w:sz w:val="16"/>
        </w:rPr>
        <w:t>2</w:t>
      </w:r>
      <w:r>
        <w:rPr>
          <w:i/>
          <w:spacing w:val="18"/>
          <w:position w:val="7"/>
          <w:sz w:val="16"/>
        </w:rPr>
        <w:t xml:space="preserve"> </w:t>
      </w:r>
      <w:r>
        <w:rPr>
          <w:i/>
        </w:rPr>
        <w:t>=</w:t>
      </w:r>
      <w:r>
        <w:rPr>
          <w:i/>
          <w:spacing w:val="-5"/>
        </w:rPr>
        <w:t xml:space="preserve"> </w:t>
      </w:r>
      <w:r>
        <w:t>0.08]),</w:t>
      </w:r>
      <w:r>
        <w:rPr>
          <w:spacing w:val="-3"/>
        </w:rPr>
        <w:t xml:space="preserve"> </w:t>
      </w:r>
      <w:r>
        <w:t>self-compassion</w:t>
      </w:r>
      <w:r>
        <w:rPr>
          <w:spacing w:val="-3"/>
        </w:rPr>
        <w:t xml:space="preserve"> </w:t>
      </w:r>
      <w:r>
        <w:t>(a</w:t>
      </w:r>
      <w:r>
        <w:rPr>
          <w:spacing w:val="-5"/>
        </w:rPr>
        <w:t xml:space="preserve"> </w:t>
      </w:r>
      <w:r>
        <w:t>0.6-point</w:t>
      </w:r>
      <w:r>
        <w:rPr>
          <w:spacing w:val="-4"/>
        </w:rPr>
        <w:t xml:space="preserve"> </w:t>
      </w:r>
      <w:r>
        <w:t>difference</w:t>
      </w:r>
      <w:r>
        <w:rPr>
          <w:spacing w:val="-3"/>
        </w:rPr>
        <w:t xml:space="preserve"> </w:t>
      </w:r>
      <w:r>
        <w:t>on</w:t>
      </w:r>
      <w:r>
        <w:rPr>
          <w:spacing w:val="-3"/>
        </w:rPr>
        <w:t xml:space="preserve"> </w:t>
      </w:r>
      <w:r>
        <w:t>the</w:t>
      </w:r>
      <w:r>
        <w:rPr>
          <w:spacing w:val="-5"/>
        </w:rPr>
        <w:t xml:space="preserve"> </w:t>
      </w:r>
      <w:r>
        <w:t xml:space="preserve">Self-Compassion Scale-Short Form—a small effect [Cohen’s </w:t>
      </w:r>
      <w:r>
        <w:rPr>
          <w:i/>
        </w:rPr>
        <w:t>f</w:t>
      </w:r>
      <w:r>
        <w:rPr>
          <w:i/>
          <w:position w:val="7"/>
          <w:sz w:val="16"/>
        </w:rPr>
        <w:t>2</w:t>
      </w:r>
      <w:r>
        <w:rPr>
          <w:i/>
          <w:spacing w:val="23"/>
          <w:position w:val="7"/>
          <w:sz w:val="16"/>
        </w:rPr>
        <w:t xml:space="preserve"> </w:t>
      </w:r>
      <w:r>
        <w:rPr>
          <w:i/>
        </w:rPr>
        <w:t xml:space="preserve">= </w:t>
      </w:r>
      <w:r>
        <w:t>0.09]), and sleep quality (a 1.1 point difference</w:t>
      </w:r>
      <w:r>
        <w:rPr>
          <w:spacing w:val="-2"/>
        </w:rPr>
        <w:t xml:space="preserve"> </w:t>
      </w:r>
      <w:r>
        <w:t>on</w:t>
      </w:r>
      <w:r>
        <w:rPr>
          <w:spacing w:val="-2"/>
        </w:rPr>
        <w:t xml:space="preserve"> </w:t>
      </w:r>
      <w:r>
        <w:t>the</w:t>
      </w:r>
      <w:r>
        <w:rPr>
          <w:spacing w:val="-2"/>
        </w:rPr>
        <w:t xml:space="preserve"> </w:t>
      </w:r>
      <w:r>
        <w:t>Sleep</w:t>
      </w:r>
      <w:r>
        <w:rPr>
          <w:spacing w:val="-2"/>
        </w:rPr>
        <w:t xml:space="preserve"> </w:t>
      </w:r>
      <w:r>
        <w:t>Quality</w:t>
      </w:r>
      <w:r>
        <w:rPr>
          <w:spacing w:val="-3"/>
        </w:rPr>
        <w:t xml:space="preserve"> </w:t>
      </w:r>
      <w:r>
        <w:t>Scale—a</w:t>
      </w:r>
      <w:r>
        <w:rPr>
          <w:spacing w:val="-2"/>
        </w:rPr>
        <w:t xml:space="preserve"> </w:t>
      </w:r>
      <w:r>
        <w:t>small</w:t>
      </w:r>
      <w:r>
        <w:rPr>
          <w:spacing w:val="-3"/>
        </w:rPr>
        <w:t xml:space="preserve"> </w:t>
      </w:r>
      <w:r>
        <w:t>effect</w:t>
      </w:r>
      <w:r>
        <w:rPr>
          <w:spacing w:val="-2"/>
        </w:rPr>
        <w:t xml:space="preserve"> </w:t>
      </w:r>
      <w:r>
        <w:t>[Cohen’s</w:t>
      </w:r>
      <w:r>
        <w:rPr>
          <w:spacing w:val="-3"/>
        </w:rPr>
        <w:t xml:space="preserve"> </w:t>
      </w:r>
      <w:r>
        <w:rPr>
          <w:i/>
        </w:rPr>
        <w:t>f</w:t>
      </w:r>
      <w:r>
        <w:rPr>
          <w:i/>
          <w:position w:val="7"/>
          <w:sz w:val="16"/>
        </w:rPr>
        <w:t>2</w:t>
      </w:r>
      <w:r>
        <w:rPr>
          <w:i/>
          <w:spacing w:val="17"/>
          <w:position w:val="7"/>
          <w:sz w:val="16"/>
        </w:rPr>
        <w:t xml:space="preserve"> </w:t>
      </w:r>
      <w:r>
        <w:rPr>
          <w:i/>
        </w:rPr>
        <w:t>=</w:t>
      </w:r>
      <w:r>
        <w:rPr>
          <w:i/>
          <w:spacing w:val="-4"/>
        </w:rPr>
        <w:t xml:space="preserve"> </w:t>
      </w:r>
      <w:r>
        <w:t>0.08]).</w:t>
      </w:r>
      <w:r>
        <w:rPr>
          <w:spacing w:val="-2"/>
        </w:rPr>
        <w:t xml:space="preserve"> </w:t>
      </w:r>
      <w:r>
        <w:t>Moreover, those who used the app (compared to those in the control group) reported fewer depressive</w:t>
      </w:r>
      <w:r>
        <w:rPr>
          <w:spacing w:val="-3"/>
        </w:rPr>
        <w:t xml:space="preserve"> </w:t>
      </w:r>
      <w:r>
        <w:t>symptoms</w:t>
      </w:r>
      <w:r>
        <w:rPr>
          <w:spacing w:val="-4"/>
        </w:rPr>
        <w:t xml:space="preserve"> </w:t>
      </w:r>
      <w:r>
        <w:t>(a</w:t>
      </w:r>
      <w:r>
        <w:rPr>
          <w:spacing w:val="-1"/>
        </w:rPr>
        <w:t xml:space="preserve"> </w:t>
      </w:r>
      <w:r>
        <w:t>5.3-point</w:t>
      </w:r>
      <w:r>
        <w:rPr>
          <w:spacing w:val="-4"/>
        </w:rPr>
        <w:t xml:space="preserve"> </w:t>
      </w:r>
      <w:r>
        <w:t>difference</w:t>
      </w:r>
      <w:r>
        <w:rPr>
          <w:spacing w:val="-3"/>
        </w:rPr>
        <w:t xml:space="preserve"> </w:t>
      </w:r>
      <w:r>
        <w:t>on</w:t>
      </w:r>
      <w:r>
        <w:rPr>
          <w:spacing w:val="-1"/>
        </w:rPr>
        <w:t xml:space="preserve"> </w:t>
      </w:r>
      <w:r>
        <w:t>the</w:t>
      </w:r>
      <w:r>
        <w:rPr>
          <w:spacing w:val="-1"/>
        </w:rPr>
        <w:t xml:space="preserve"> </w:t>
      </w:r>
      <w:r>
        <w:t>CES</w:t>
      </w:r>
      <w:proofErr w:type="gramStart"/>
      <w:r>
        <w:t>-D—</w:t>
      </w:r>
      <w:proofErr w:type="gramEnd"/>
      <w:r>
        <w:t>a</w:t>
      </w:r>
      <w:r>
        <w:rPr>
          <w:spacing w:val="-1"/>
        </w:rPr>
        <w:t xml:space="preserve"> </w:t>
      </w:r>
      <w:r>
        <w:t>small</w:t>
      </w:r>
      <w:r>
        <w:rPr>
          <w:spacing w:val="-2"/>
        </w:rPr>
        <w:t xml:space="preserve"> </w:t>
      </w:r>
      <w:r>
        <w:t>effect</w:t>
      </w:r>
      <w:r>
        <w:rPr>
          <w:spacing w:val="-4"/>
        </w:rPr>
        <w:t xml:space="preserve"> </w:t>
      </w:r>
      <w:r>
        <w:t xml:space="preserve">[Cohen’s </w:t>
      </w:r>
      <w:r>
        <w:rPr>
          <w:i/>
        </w:rPr>
        <w:t>f</w:t>
      </w:r>
      <w:r>
        <w:rPr>
          <w:i/>
          <w:position w:val="7"/>
          <w:sz w:val="16"/>
        </w:rPr>
        <w:t>2</w:t>
      </w:r>
      <w:r>
        <w:rPr>
          <w:i/>
          <w:spacing w:val="28"/>
          <w:position w:val="7"/>
          <w:sz w:val="16"/>
        </w:rPr>
        <w:t xml:space="preserve"> </w:t>
      </w:r>
      <w:r>
        <w:rPr>
          <w:i/>
        </w:rPr>
        <w:t xml:space="preserve">= </w:t>
      </w:r>
      <w:r>
        <w:t xml:space="preserve">0.05]) and lower levels of stress (a 4.7-point difference on the PSS-10—a small effect [Cohen’s </w:t>
      </w:r>
      <w:r>
        <w:rPr>
          <w:i/>
        </w:rPr>
        <w:t>f</w:t>
      </w:r>
      <w:r>
        <w:rPr>
          <w:i/>
          <w:position w:val="7"/>
          <w:sz w:val="16"/>
        </w:rPr>
        <w:t>2</w:t>
      </w:r>
      <w:r>
        <w:rPr>
          <w:i/>
          <w:spacing w:val="33"/>
          <w:position w:val="7"/>
          <w:sz w:val="16"/>
        </w:rPr>
        <w:t xml:space="preserve"> </w:t>
      </w:r>
      <w:r>
        <w:rPr>
          <w:i/>
        </w:rPr>
        <w:t xml:space="preserve">= </w:t>
      </w:r>
      <w:r>
        <w:t>0.11]). Although there was a statistical decline in anxiety symptoms for those using the app (as measured through the GAD-7), there was no statistical difference (at traditional levels) compared to symptoms reported by the control group of users not using the app.</w:t>
      </w:r>
    </w:p>
    <w:p w14:paraId="312774C3" w14:textId="77777777" w:rsidR="002A5059" w:rsidRDefault="002A5059">
      <w:pPr>
        <w:pStyle w:val="BodyText"/>
      </w:pPr>
    </w:p>
    <w:p w14:paraId="312774C4" w14:textId="77777777" w:rsidR="002A5059" w:rsidRDefault="0080768D">
      <w:pPr>
        <w:pStyle w:val="BodyText"/>
        <w:ind w:left="448" w:right="943"/>
        <w:jc w:val="both"/>
      </w:pPr>
      <w:r>
        <w:t>Importantly, these improvements</w:t>
      </w:r>
      <w:r>
        <w:rPr>
          <w:spacing w:val="-1"/>
        </w:rPr>
        <w:t xml:space="preserve"> </w:t>
      </w:r>
      <w:r>
        <w:t>were sustained at the 3-month follow-up among those</w:t>
      </w:r>
      <w:r>
        <w:rPr>
          <w:spacing w:val="-4"/>
        </w:rPr>
        <w:t xml:space="preserve"> </w:t>
      </w:r>
      <w:r>
        <w:t>who</w:t>
      </w:r>
      <w:r>
        <w:rPr>
          <w:spacing w:val="-4"/>
        </w:rPr>
        <w:t xml:space="preserve"> </w:t>
      </w:r>
      <w:r>
        <w:t>used</w:t>
      </w:r>
      <w:r>
        <w:rPr>
          <w:spacing w:val="-4"/>
        </w:rPr>
        <w:t xml:space="preserve"> </w:t>
      </w:r>
      <w:r>
        <w:t>the</w:t>
      </w:r>
      <w:r>
        <w:rPr>
          <w:spacing w:val="-2"/>
        </w:rPr>
        <w:t xml:space="preserve"> </w:t>
      </w:r>
      <w:r>
        <w:t>app,</w:t>
      </w:r>
      <w:r>
        <w:rPr>
          <w:spacing w:val="-2"/>
        </w:rPr>
        <w:t xml:space="preserve"> </w:t>
      </w:r>
      <w:r>
        <w:t>and</w:t>
      </w:r>
      <w:r>
        <w:rPr>
          <w:spacing w:val="-2"/>
        </w:rPr>
        <w:t xml:space="preserve"> </w:t>
      </w:r>
      <w:r>
        <w:t>the</w:t>
      </w:r>
      <w:r>
        <w:rPr>
          <w:spacing w:val="-4"/>
        </w:rPr>
        <w:t xml:space="preserve"> </w:t>
      </w:r>
      <w:r>
        <w:t>differences</w:t>
      </w:r>
      <w:r>
        <w:rPr>
          <w:spacing w:val="-5"/>
        </w:rPr>
        <w:t xml:space="preserve"> </w:t>
      </w:r>
      <w:r>
        <w:t>between</w:t>
      </w:r>
      <w:r>
        <w:rPr>
          <w:spacing w:val="-2"/>
        </w:rPr>
        <w:t xml:space="preserve"> </w:t>
      </w:r>
      <w:r>
        <w:t>these</w:t>
      </w:r>
      <w:r>
        <w:rPr>
          <w:spacing w:val="-4"/>
        </w:rPr>
        <w:t xml:space="preserve"> </w:t>
      </w:r>
      <w:r>
        <w:t>users</w:t>
      </w:r>
      <w:r>
        <w:rPr>
          <w:spacing w:val="-5"/>
        </w:rPr>
        <w:t xml:space="preserve"> </w:t>
      </w:r>
      <w:r>
        <w:t>and</w:t>
      </w:r>
      <w:r>
        <w:rPr>
          <w:spacing w:val="-2"/>
        </w:rPr>
        <w:t xml:space="preserve"> </w:t>
      </w:r>
      <w:r>
        <w:t>the</w:t>
      </w:r>
      <w:r>
        <w:rPr>
          <w:spacing w:val="-2"/>
        </w:rPr>
        <w:t xml:space="preserve"> </w:t>
      </w:r>
      <w:r>
        <w:t>control group persisted. In addition, at the three-month follow-up, anxiety symptoms had</w:t>
      </w:r>
    </w:p>
    <w:p w14:paraId="312774C5" w14:textId="77777777" w:rsidR="002A5059" w:rsidRDefault="0080768D">
      <w:pPr>
        <w:pStyle w:val="BodyText"/>
        <w:spacing w:before="159"/>
        <w:rPr>
          <w:sz w:val="20"/>
        </w:rPr>
      </w:pPr>
      <w:r>
        <w:rPr>
          <w:noProof/>
          <w:sz w:val="20"/>
        </w:rPr>
        <mc:AlternateContent>
          <mc:Choice Requires="wps">
            <w:drawing>
              <wp:anchor distT="0" distB="0" distL="0" distR="0" simplePos="0" relativeHeight="251658250" behindDoc="1" locked="0" layoutInCell="1" allowOverlap="1" wp14:anchorId="31277C1D" wp14:editId="31277C1E">
                <wp:simplePos x="0" y="0"/>
                <wp:positionH relativeFrom="page">
                  <wp:posOffset>914400</wp:posOffset>
                </wp:positionH>
                <wp:positionV relativeFrom="paragraph">
                  <wp:posOffset>262329</wp:posOffset>
                </wp:positionV>
                <wp:extent cx="18288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89551" id="Graphic 28" o:spid="_x0000_s1026" style="position:absolute;margin-left:1in;margin-top:20.65pt;width:2in;height:.6pt;z-index:-25165823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" path="m1828800,l,,,7619r1828800,l1828800,xe" fillcolor="black" stroked="f">
                <v:path arrowok="t"/>
                <w10:wrap type="topAndBottom" anchorx="page"/>
              </v:shape>
            </w:pict>
          </mc:Fallback>
        </mc:AlternateContent>
      </w:r>
    </w:p>
    <w:p w14:paraId="312774C6" w14:textId="77777777" w:rsidR="002A5059" w:rsidRDefault="0080768D">
      <w:pPr>
        <w:spacing w:before="103"/>
        <w:ind w:left="447" w:right="596"/>
        <w:rPr>
          <w:sz w:val="20"/>
        </w:rPr>
      </w:pPr>
      <w:bookmarkStart w:id="44" w:name="_bookmark16"/>
      <w:bookmarkEnd w:id="44"/>
      <w:r>
        <w:rPr>
          <w:position w:val="6"/>
          <w:sz w:val="13"/>
        </w:rPr>
        <w:t>5</w:t>
      </w:r>
      <w:r>
        <w:rPr>
          <w:spacing w:val="16"/>
          <w:position w:val="6"/>
          <w:sz w:val="13"/>
        </w:rPr>
        <w:t xml:space="preserve"> </w:t>
      </w:r>
      <w:proofErr w:type="gramStart"/>
      <w:r>
        <w:rPr>
          <w:sz w:val="20"/>
        </w:rPr>
        <w:t>Scores</w:t>
      </w:r>
      <w:proofErr w:type="gramEnd"/>
      <w:r>
        <w:rPr>
          <w:spacing w:val="-2"/>
          <w:sz w:val="20"/>
        </w:rPr>
        <w:t xml:space="preserve"> </w:t>
      </w:r>
      <w:r>
        <w:rPr>
          <w:sz w:val="20"/>
        </w:rPr>
        <w:t>below 10</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GAD-7</w:t>
      </w:r>
      <w:r>
        <w:rPr>
          <w:spacing w:val="-3"/>
          <w:sz w:val="20"/>
        </w:rPr>
        <w:t xml:space="preserve"> </w:t>
      </w:r>
      <w:r>
        <w:rPr>
          <w:sz w:val="20"/>
        </w:rPr>
        <w:t>and</w:t>
      </w:r>
      <w:r>
        <w:rPr>
          <w:spacing w:val="-1"/>
          <w:sz w:val="20"/>
        </w:rPr>
        <w:t xml:space="preserve"> </w:t>
      </w:r>
      <w:r>
        <w:rPr>
          <w:sz w:val="20"/>
        </w:rPr>
        <w:t>below</w:t>
      </w:r>
      <w:r>
        <w:rPr>
          <w:spacing w:val="-3"/>
          <w:sz w:val="20"/>
        </w:rPr>
        <w:t xml:space="preserve"> </w:t>
      </w:r>
      <w:r>
        <w:rPr>
          <w:sz w:val="20"/>
        </w:rPr>
        <w:t>16</w:t>
      </w:r>
      <w:r>
        <w:rPr>
          <w:spacing w:val="-3"/>
          <w:sz w:val="20"/>
        </w:rPr>
        <w:t xml:space="preserve"> </w:t>
      </w:r>
      <w:r>
        <w:rPr>
          <w:sz w:val="20"/>
        </w:rPr>
        <w:t>on</w:t>
      </w:r>
      <w:r>
        <w:rPr>
          <w:spacing w:val="-3"/>
          <w:sz w:val="20"/>
        </w:rPr>
        <w:t xml:space="preserve"> </w:t>
      </w:r>
      <w:r>
        <w:rPr>
          <w:sz w:val="20"/>
        </w:rPr>
        <w:t>the</w:t>
      </w:r>
      <w:r>
        <w:rPr>
          <w:spacing w:val="-1"/>
          <w:sz w:val="20"/>
        </w:rPr>
        <w:t xml:space="preserve"> </w:t>
      </w:r>
      <w:r>
        <w:rPr>
          <w:sz w:val="20"/>
        </w:rPr>
        <w:t>CES-D are</w:t>
      </w:r>
      <w:r>
        <w:rPr>
          <w:spacing w:val="-3"/>
          <w:sz w:val="20"/>
        </w:rPr>
        <w:t xml:space="preserve"> </w:t>
      </w:r>
      <w:r>
        <w:rPr>
          <w:sz w:val="20"/>
        </w:rPr>
        <w:t>generally</w:t>
      </w:r>
      <w:r>
        <w:rPr>
          <w:spacing w:val="-2"/>
          <w:sz w:val="20"/>
        </w:rPr>
        <w:t xml:space="preserve"> </w:t>
      </w:r>
      <w:r>
        <w:rPr>
          <w:sz w:val="20"/>
        </w:rPr>
        <w:t>thought</w:t>
      </w:r>
      <w:r>
        <w:rPr>
          <w:spacing w:val="-3"/>
          <w:sz w:val="20"/>
        </w:rPr>
        <w:t xml:space="preserve"> </w:t>
      </w:r>
      <w:r>
        <w:rPr>
          <w:sz w:val="20"/>
        </w:rPr>
        <w:t>of</w:t>
      </w:r>
      <w:r>
        <w:rPr>
          <w:spacing w:val="-1"/>
          <w:sz w:val="20"/>
        </w:rPr>
        <w:t xml:space="preserve"> </w:t>
      </w:r>
      <w:r>
        <w:rPr>
          <w:sz w:val="20"/>
        </w:rPr>
        <w:t>as</w:t>
      </w:r>
      <w:r>
        <w:rPr>
          <w:spacing w:val="-2"/>
          <w:sz w:val="20"/>
        </w:rPr>
        <w:t xml:space="preserve"> </w:t>
      </w:r>
      <w:r>
        <w:rPr>
          <w:sz w:val="20"/>
        </w:rPr>
        <w:t>having</w:t>
      </w:r>
      <w:r>
        <w:rPr>
          <w:spacing w:val="-1"/>
          <w:sz w:val="20"/>
        </w:rPr>
        <w:t xml:space="preserve"> </w:t>
      </w:r>
      <w:r>
        <w:rPr>
          <w:sz w:val="20"/>
        </w:rPr>
        <w:t>no</w:t>
      </w:r>
      <w:r>
        <w:rPr>
          <w:spacing w:val="-3"/>
          <w:sz w:val="20"/>
        </w:rPr>
        <w:t xml:space="preserve"> </w:t>
      </w:r>
      <w:r>
        <w:rPr>
          <w:sz w:val="20"/>
        </w:rPr>
        <w:t>or low anxiety and depressive symptoms, respectively.</w:t>
      </w:r>
    </w:p>
    <w:p w14:paraId="312774C7" w14:textId="77777777" w:rsidR="002A5059" w:rsidRDefault="002A5059">
      <w:pPr>
        <w:rPr>
          <w:sz w:val="20"/>
        </w:rPr>
        <w:sectPr w:rsidR="002A5059">
          <w:pgSz w:w="11900" w:h="16850"/>
          <w:pgMar w:top="1360" w:right="850" w:bottom="960" w:left="992" w:header="0" w:footer="777" w:gutter="0"/>
          <w:cols w:space="720"/>
        </w:sectPr>
      </w:pPr>
    </w:p>
    <w:p w14:paraId="312774C8" w14:textId="77777777" w:rsidR="002A5059" w:rsidRDefault="0080768D">
      <w:pPr>
        <w:pStyle w:val="BodyText"/>
        <w:spacing w:before="79"/>
        <w:ind w:left="448" w:right="702"/>
        <w:jc w:val="both"/>
      </w:pPr>
      <w:r>
        <w:lastRenderedPageBreak/>
        <w:t>continued</w:t>
      </w:r>
      <w:r>
        <w:rPr>
          <w:spacing w:val="-3"/>
        </w:rPr>
        <w:t xml:space="preserve"> </w:t>
      </w:r>
      <w:r>
        <w:t>to</w:t>
      </w:r>
      <w:r>
        <w:rPr>
          <w:spacing w:val="-3"/>
        </w:rPr>
        <w:t xml:space="preserve"> </w:t>
      </w:r>
      <w:r>
        <w:t>decline</w:t>
      </w:r>
      <w:r>
        <w:rPr>
          <w:spacing w:val="-3"/>
        </w:rPr>
        <w:t xml:space="preserve"> </w:t>
      </w:r>
      <w:r>
        <w:t>for</w:t>
      </w:r>
      <w:r>
        <w:rPr>
          <w:spacing w:val="-3"/>
        </w:rPr>
        <w:t xml:space="preserve"> </w:t>
      </w:r>
      <w:r>
        <w:t>those</w:t>
      </w:r>
      <w:r>
        <w:rPr>
          <w:spacing w:val="-1"/>
        </w:rPr>
        <w:t xml:space="preserve"> </w:t>
      </w:r>
      <w:r>
        <w:t>who</w:t>
      </w:r>
      <w:r>
        <w:rPr>
          <w:spacing w:val="-3"/>
        </w:rPr>
        <w:t xml:space="preserve"> </w:t>
      </w:r>
      <w:r>
        <w:t>had</w:t>
      </w:r>
      <w:r>
        <w:rPr>
          <w:spacing w:val="-3"/>
        </w:rPr>
        <w:t xml:space="preserve"> </w:t>
      </w:r>
      <w:r>
        <w:t>used</w:t>
      </w:r>
      <w:r>
        <w:rPr>
          <w:spacing w:val="-1"/>
        </w:rPr>
        <w:t xml:space="preserve"> </w:t>
      </w:r>
      <w:r>
        <w:t>the</w:t>
      </w:r>
      <w:r>
        <w:rPr>
          <w:spacing w:val="-1"/>
        </w:rPr>
        <w:t xml:space="preserve"> </w:t>
      </w:r>
      <w:r>
        <w:t>app</w:t>
      </w:r>
      <w:r>
        <w:rPr>
          <w:spacing w:val="-3"/>
        </w:rPr>
        <w:t xml:space="preserve"> </w:t>
      </w:r>
      <w:r>
        <w:t>to</w:t>
      </w:r>
      <w:r>
        <w:rPr>
          <w:spacing w:val="-1"/>
        </w:rPr>
        <w:t xml:space="preserve"> </w:t>
      </w:r>
      <w:r>
        <w:t>the</w:t>
      </w:r>
      <w:r>
        <w:rPr>
          <w:spacing w:val="-3"/>
        </w:rPr>
        <w:t xml:space="preserve"> </w:t>
      </w:r>
      <w:r>
        <w:t>point</w:t>
      </w:r>
      <w:r>
        <w:rPr>
          <w:spacing w:val="-4"/>
        </w:rPr>
        <w:t xml:space="preserve"> </w:t>
      </w:r>
      <w:r>
        <w:t>that</w:t>
      </w:r>
      <w:r>
        <w:rPr>
          <w:spacing w:val="-4"/>
        </w:rPr>
        <w:t xml:space="preserve"> </w:t>
      </w:r>
      <w:r>
        <w:t>this</w:t>
      </w:r>
      <w:r>
        <w:rPr>
          <w:spacing w:val="-2"/>
        </w:rPr>
        <w:t xml:space="preserve"> </w:t>
      </w:r>
      <w:r>
        <w:t>group</w:t>
      </w:r>
      <w:r>
        <w:rPr>
          <w:spacing w:val="-1"/>
        </w:rPr>
        <w:t xml:space="preserve"> </w:t>
      </w:r>
      <w:r>
        <w:t>was now reporting fewer</w:t>
      </w:r>
      <w:r>
        <w:rPr>
          <w:spacing w:val="-1"/>
        </w:rPr>
        <w:t xml:space="preserve"> </w:t>
      </w:r>
      <w:r>
        <w:t>anxiety symptoms compared to</w:t>
      </w:r>
      <w:r>
        <w:rPr>
          <w:spacing w:val="-1"/>
        </w:rPr>
        <w:t xml:space="preserve"> </w:t>
      </w:r>
      <w:r>
        <w:t>the</w:t>
      </w:r>
      <w:r>
        <w:rPr>
          <w:spacing w:val="-1"/>
        </w:rPr>
        <w:t xml:space="preserve"> </w:t>
      </w:r>
      <w:r>
        <w:t>control group at statistically significant levels.</w:t>
      </w:r>
    </w:p>
    <w:p w14:paraId="312774C9" w14:textId="77777777" w:rsidR="002A5059" w:rsidRDefault="002A5059">
      <w:pPr>
        <w:pStyle w:val="BodyText"/>
      </w:pPr>
    </w:p>
    <w:p w14:paraId="312774CA" w14:textId="77777777" w:rsidR="002A5059" w:rsidRDefault="0080768D">
      <w:pPr>
        <w:pStyle w:val="BodyText"/>
        <w:ind w:left="448" w:right="630"/>
      </w:pPr>
      <w:r>
        <w:t>Overall, young</w:t>
      </w:r>
      <w:r>
        <w:rPr>
          <w:spacing w:val="-1"/>
        </w:rPr>
        <w:t xml:space="preserve"> </w:t>
      </w:r>
      <w:r>
        <w:t>people</w:t>
      </w:r>
      <w:r>
        <w:rPr>
          <w:spacing w:val="-1"/>
        </w:rPr>
        <w:t xml:space="preserve"> </w:t>
      </w:r>
      <w:r>
        <w:t>using the</w:t>
      </w:r>
      <w:r>
        <w:rPr>
          <w:spacing w:val="-1"/>
        </w:rPr>
        <w:t xml:space="preserve"> </w:t>
      </w:r>
      <w:r>
        <w:t>app</w:t>
      </w:r>
      <w:r>
        <w:rPr>
          <w:spacing w:val="-1"/>
        </w:rPr>
        <w:t xml:space="preserve"> </w:t>
      </w:r>
      <w:r>
        <w:t>were</w:t>
      </w:r>
      <w:r>
        <w:rPr>
          <w:spacing w:val="-1"/>
        </w:rPr>
        <w:t xml:space="preserve"> </w:t>
      </w:r>
      <w:r>
        <w:t>positive about</w:t>
      </w:r>
      <w:r>
        <w:rPr>
          <w:spacing w:val="-2"/>
        </w:rPr>
        <w:t xml:space="preserve"> </w:t>
      </w:r>
      <w:r>
        <w:t>their</w:t>
      </w:r>
      <w:r>
        <w:rPr>
          <w:spacing w:val="-1"/>
        </w:rPr>
        <w:t xml:space="preserve"> </w:t>
      </w:r>
      <w:r>
        <w:t>experience,</w:t>
      </w:r>
      <w:r>
        <w:rPr>
          <w:spacing w:val="-2"/>
        </w:rPr>
        <w:t xml:space="preserve"> </w:t>
      </w:r>
      <w:r>
        <w:t>especially the type of module content. User engagement with the app was high. Rangatahi Māori users made special mention of the cultural design elements. Indeed, although this app was co-designed, additional refinements were made based on feedback from young people in the pilot study (</w:t>
      </w:r>
      <w:proofErr w:type="spellStart"/>
      <w:r>
        <w:t>Serlachius</w:t>
      </w:r>
      <w:proofErr w:type="spellEnd"/>
      <w:r>
        <w:t xml:space="preserve"> et al., 2021). Subjective app quality scores went up significantly between the pilot and the version of the app used in the </w:t>
      </w:r>
      <w:proofErr w:type="spellStart"/>
      <w:r>
        <w:t>randomised</w:t>
      </w:r>
      <w:proofErr w:type="spellEnd"/>
      <w:r>
        <w:rPr>
          <w:spacing w:val="-4"/>
        </w:rPr>
        <w:t xml:space="preserve"> </w:t>
      </w:r>
      <w:r>
        <w:t>control</w:t>
      </w:r>
      <w:r>
        <w:rPr>
          <w:spacing w:val="-3"/>
        </w:rPr>
        <w:t xml:space="preserve"> </w:t>
      </w:r>
      <w:r>
        <w:t>trial.</w:t>
      </w:r>
      <w:r>
        <w:rPr>
          <w:spacing w:val="-2"/>
        </w:rPr>
        <w:t xml:space="preserve"> </w:t>
      </w:r>
      <w:r>
        <w:t>These</w:t>
      </w:r>
      <w:r>
        <w:rPr>
          <w:spacing w:val="-2"/>
        </w:rPr>
        <w:t xml:space="preserve"> </w:t>
      </w:r>
      <w:r>
        <w:t>scores</w:t>
      </w:r>
      <w:r>
        <w:rPr>
          <w:spacing w:val="-3"/>
        </w:rPr>
        <w:t xml:space="preserve"> </w:t>
      </w:r>
      <w:r>
        <w:t>increased</w:t>
      </w:r>
      <w:r>
        <w:rPr>
          <w:spacing w:val="-2"/>
        </w:rPr>
        <w:t xml:space="preserve"> </w:t>
      </w:r>
      <w:r>
        <w:t>not</w:t>
      </w:r>
      <w:r>
        <w:rPr>
          <w:spacing w:val="-5"/>
        </w:rPr>
        <w:t xml:space="preserve"> </w:t>
      </w:r>
      <w:r>
        <w:t>only</w:t>
      </w:r>
      <w:r>
        <w:rPr>
          <w:spacing w:val="-3"/>
        </w:rPr>
        <w:t xml:space="preserve"> </w:t>
      </w:r>
      <w:r>
        <w:t>in</w:t>
      </w:r>
      <w:r>
        <w:rPr>
          <w:spacing w:val="-4"/>
        </w:rPr>
        <w:t xml:space="preserve"> </w:t>
      </w:r>
      <w:r>
        <w:t>terms</w:t>
      </w:r>
      <w:r>
        <w:rPr>
          <w:spacing w:val="-5"/>
        </w:rPr>
        <w:t xml:space="preserve"> </w:t>
      </w:r>
      <w:r>
        <w:t>of</w:t>
      </w:r>
      <w:r>
        <w:rPr>
          <w:spacing w:val="-2"/>
        </w:rPr>
        <w:t xml:space="preserve"> </w:t>
      </w:r>
      <w:r>
        <w:t>overall</w:t>
      </w:r>
      <w:r>
        <w:rPr>
          <w:spacing w:val="-3"/>
        </w:rPr>
        <w:t xml:space="preserve"> </w:t>
      </w:r>
      <w:r>
        <w:t>usability and</w:t>
      </w:r>
      <w:r>
        <w:rPr>
          <w:spacing w:val="-1"/>
        </w:rPr>
        <w:t xml:space="preserve"> </w:t>
      </w:r>
      <w:r>
        <w:t>experience,</w:t>
      </w:r>
      <w:r>
        <w:rPr>
          <w:spacing w:val="-2"/>
        </w:rPr>
        <w:t xml:space="preserve"> </w:t>
      </w:r>
      <w:r>
        <w:t>but also in the</w:t>
      </w:r>
      <w:r>
        <w:rPr>
          <w:spacing w:val="-1"/>
        </w:rPr>
        <w:t xml:space="preserve"> </w:t>
      </w:r>
      <w:r>
        <w:t>perceived impact the</w:t>
      </w:r>
      <w:r>
        <w:rPr>
          <w:spacing w:val="-1"/>
        </w:rPr>
        <w:t xml:space="preserve"> </w:t>
      </w:r>
      <w:r>
        <w:t>app was having on</w:t>
      </w:r>
      <w:r>
        <w:rPr>
          <w:spacing w:val="-1"/>
        </w:rPr>
        <w:t xml:space="preserve"> </w:t>
      </w:r>
      <w:r>
        <w:t>their</w:t>
      </w:r>
      <w:r>
        <w:rPr>
          <w:spacing w:val="-1"/>
        </w:rPr>
        <w:t xml:space="preserve"> </w:t>
      </w:r>
      <w:r>
        <w:t>mental health awareness and knowledge (</w:t>
      </w:r>
      <w:proofErr w:type="spellStart"/>
      <w:r>
        <w:t>Serlachius</w:t>
      </w:r>
      <w:proofErr w:type="spellEnd"/>
      <w:r>
        <w:t xml:space="preserve"> et al., 2021; </w:t>
      </w:r>
      <w:proofErr w:type="spellStart"/>
      <w:r>
        <w:t>Thabrew</w:t>
      </w:r>
      <w:proofErr w:type="spellEnd"/>
      <w:r>
        <w:t xml:space="preserve"> et al., 2022).</w:t>
      </w:r>
    </w:p>
    <w:p w14:paraId="312774CB" w14:textId="77777777" w:rsidR="002A5059" w:rsidRDefault="002A5059">
      <w:pPr>
        <w:pStyle w:val="BodyText"/>
        <w:spacing w:before="1"/>
      </w:pPr>
    </w:p>
    <w:p w14:paraId="312774CC" w14:textId="77777777" w:rsidR="002A5059" w:rsidRDefault="0080768D">
      <w:pPr>
        <w:pStyle w:val="Heading5"/>
      </w:pPr>
      <w:r>
        <w:rPr>
          <w:color w:val="145F82"/>
        </w:rPr>
        <w:t>Video-</w:t>
      </w:r>
      <w:proofErr w:type="gramStart"/>
      <w:r>
        <w:rPr>
          <w:color w:val="145F82"/>
        </w:rPr>
        <w:t>game</w:t>
      </w:r>
      <w:r>
        <w:rPr>
          <w:color w:val="145F82"/>
          <w:spacing w:val="-2"/>
        </w:rPr>
        <w:t xml:space="preserve"> </w:t>
      </w:r>
      <w:r>
        <w:rPr>
          <w:color w:val="145F82"/>
        </w:rPr>
        <w:t>based</w:t>
      </w:r>
      <w:proofErr w:type="gramEnd"/>
      <w:r>
        <w:rPr>
          <w:color w:val="145F82"/>
          <w:spacing w:val="-4"/>
        </w:rPr>
        <w:t xml:space="preserve"> </w:t>
      </w:r>
      <w:proofErr w:type="spellStart"/>
      <w:r>
        <w:rPr>
          <w:color w:val="145F82"/>
          <w:spacing w:val="-2"/>
        </w:rPr>
        <w:t>programmes</w:t>
      </w:r>
      <w:proofErr w:type="spellEnd"/>
    </w:p>
    <w:p w14:paraId="312774CD" w14:textId="77777777" w:rsidR="002A5059" w:rsidRDefault="002A5059">
      <w:pPr>
        <w:pStyle w:val="BodyText"/>
        <w:rPr>
          <w:b/>
          <w:i/>
        </w:rPr>
      </w:pPr>
    </w:p>
    <w:p w14:paraId="312774CE" w14:textId="77777777" w:rsidR="002A5059" w:rsidRDefault="0080768D">
      <w:pPr>
        <w:ind w:left="448"/>
        <w:rPr>
          <w:i/>
          <w:sz w:val="24"/>
        </w:rPr>
      </w:pPr>
      <w:r>
        <w:rPr>
          <w:i/>
          <w:color w:val="145F82"/>
          <w:sz w:val="24"/>
        </w:rPr>
        <w:t>SPARX</w:t>
      </w:r>
      <w:r>
        <w:rPr>
          <w:i/>
          <w:color w:val="145F82"/>
          <w:spacing w:val="-3"/>
          <w:sz w:val="24"/>
        </w:rPr>
        <w:t xml:space="preserve"> </w:t>
      </w:r>
      <w:r>
        <w:rPr>
          <w:i/>
          <w:color w:val="145F82"/>
          <w:sz w:val="24"/>
        </w:rPr>
        <w:t>(Aotearoa</w:t>
      </w:r>
      <w:r>
        <w:rPr>
          <w:i/>
          <w:color w:val="145F82"/>
          <w:spacing w:val="-2"/>
          <w:sz w:val="24"/>
        </w:rPr>
        <w:t xml:space="preserve"> </w:t>
      </w:r>
      <w:r>
        <w:rPr>
          <w:i/>
          <w:color w:val="145F82"/>
          <w:sz w:val="24"/>
        </w:rPr>
        <w:t>New</w:t>
      </w:r>
      <w:r>
        <w:rPr>
          <w:i/>
          <w:color w:val="145F82"/>
          <w:spacing w:val="-2"/>
          <w:sz w:val="24"/>
        </w:rPr>
        <w:t xml:space="preserve"> Zealand)</w:t>
      </w:r>
    </w:p>
    <w:p w14:paraId="312774CF" w14:textId="77777777" w:rsidR="002A5059" w:rsidRDefault="0080768D">
      <w:pPr>
        <w:pStyle w:val="BodyText"/>
        <w:ind w:left="448" w:right="594"/>
      </w:pPr>
      <w:r>
        <w:rPr>
          <w:i/>
        </w:rPr>
        <w:t xml:space="preserve">SPARX </w:t>
      </w:r>
      <w:r>
        <w:t xml:space="preserve">(Smart, Positive, Active, Realistic, X-factor thoughts) is a 7-module, unguided, internet-based cognitive </w:t>
      </w:r>
      <w:proofErr w:type="spellStart"/>
      <w:r>
        <w:t>behavioural</w:t>
      </w:r>
      <w:proofErr w:type="spellEnd"/>
      <w:r>
        <w:t xml:space="preserve"> therapy </w:t>
      </w:r>
      <w:proofErr w:type="spellStart"/>
      <w:r>
        <w:t>programme</w:t>
      </w:r>
      <w:proofErr w:type="spellEnd"/>
      <w:r>
        <w:t xml:space="preserve"> developed in Aotearoa New Zealand for adolescents experiencing mild to moderate depression (Fleming et al., 2025). </w:t>
      </w:r>
      <w:r>
        <w:rPr>
          <w:i/>
        </w:rPr>
        <w:t xml:space="preserve">SPARX </w:t>
      </w:r>
      <w:r>
        <w:t xml:space="preserve">is delivered in a video game format, where young people complete CBT-informed modules within a fantasy-based interactive environment. The </w:t>
      </w:r>
      <w:proofErr w:type="spellStart"/>
      <w:r>
        <w:t>programme</w:t>
      </w:r>
      <w:proofErr w:type="spellEnd"/>
      <w:r>
        <w:t xml:space="preserve"> integrates psychoeducation, </w:t>
      </w:r>
      <w:proofErr w:type="spellStart"/>
      <w:r>
        <w:t>behavioural</w:t>
      </w:r>
      <w:proofErr w:type="spellEnd"/>
      <w:r>
        <w:t xml:space="preserve"> activation, emotional</w:t>
      </w:r>
      <w:r>
        <w:rPr>
          <w:spacing w:val="-5"/>
        </w:rPr>
        <w:t xml:space="preserve"> </w:t>
      </w:r>
      <w:r>
        <w:t>regulation,</w:t>
      </w:r>
      <w:r>
        <w:rPr>
          <w:spacing w:val="-4"/>
        </w:rPr>
        <w:t xml:space="preserve"> </w:t>
      </w:r>
      <w:r>
        <w:t>problem</w:t>
      </w:r>
      <w:r>
        <w:rPr>
          <w:spacing w:val="-5"/>
        </w:rPr>
        <w:t xml:space="preserve"> </w:t>
      </w:r>
      <w:r>
        <w:t>solving,</w:t>
      </w:r>
      <w:r>
        <w:rPr>
          <w:spacing w:val="-6"/>
        </w:rPr>
        <w:t xml:space="preserve"> </w:t>
      </w:r>
      <w:r>
        <w:t>and</w:t>
      </w:r>
      <w:r>
        <w:rPr>
          <w:spacing w:val="-4"/>
        </w:rPr>
        <w:t xml:space="preserve"> </w:t>
      </w:r>
      <w:r>
        <w:t>cognitive</w:t>
      </w:r>
      <w:r>
        <w:rPr>
          <w:spacing w:val="-4"/>
        </w:rPr>
        <w:t xml:space="preserve"> </w:t>
      </w:r>
      <w:r>
        <w:t>restructuring</w:t>
      </w:r>
      <w:r>
        <w:rPr>
          <w:spacing w:val="-5"/>
        </w:rPr>
        <w:t xml:space="preserve"> </w:t>
      </w:r>
      <w:r>
        <w:t>strategies.</w:t>
      </w:r>
      <w:r>
        <w:rPr>
          <w:spacing w:val="-4"/>
        </w:rPr>
        <w:t xml:space="preserve"> </w:t>
      </w:r>
      <w:r>
        <w:rPr>
          <w:i/>
        </w:rPr>
        <w:t xml:space="preserve">SPARX </w:t>
      </w:r>
      <w:r>
        <w:t xml:space="preserve">was originally evaluated in a </w:t>
      </w:r>
      <w:proofErr w:type="spellStart"/>
      <w:r>
        <w:t>randomised</w:t>
      </w:r>
      <w:proofErr w:type="spellEnd"/>
      <w:r>
        <w:t xml:space="preserve"> controlled trial showing non-inferiority compared to treatment as usual in primary care settings (Merry et al., 2012).</w:t>
      </w:r>
    </w:p>
    <w:p w14:paraId="312774D0" w14:textId="77777777" w:rsidR="002A5059" w:rsidRDefault="002A5059">
      <w:pPr>
        <w:pStyle w:val="BodyText"/>
      </w:pPr>
    </w:p>
    <w:p w14:paraId="312774D1" w14:textId="77777777" w:rsidR="002A5059" w:rsidRDefault="0080768D">
      <w:pPr>
        <w:pStyle w:val="BodyText"/>
        <w:ind w:left="448" w:right="596"/>
      </w:pPr>
      <w:r>
        <w:t xml:space="preserve">From 2014, </w:t>
      </w:r>
      <w:r>
        <w:rPr>
          <w:i/>
        </w:rPr>
        <w:t xml:space="preserve">SPARX </w:t>
      </w:r>
      <w:r>
        <w:t>was made freely available nationwide as a self-help digital intervention, accessible without referral to anyone with a New Zealand-based IP address. The implementation model was intentionally low barrier, not requiring a professional</w:t>
      </w:r>
      <w:r>
        <w:rPr>
          <w:spacing w:val="-4"/>
        </w:rPr>
        <w:t xml:space="preserve"> </w:t>
      </w:r>
      <w:r>
        <w:t>referral</w:t>
      </w:r>
      <w:r>
        <w:rPr>
          <w:spacing w:val="-4"/>
        </w:rPr>
        <w:t xml:space="preserve"> </w:t>
      </w:r>
      <w:r>
        <w:t>and</w:t>
      </w:r>
      <w:r>
        <w:rPr>
          <w:spacing w:val="-3"/>
        </w:rPr>
        <w:t xml:space="preserve"> </w:t>
      </w:r>
      <w:r>
        <w:t>young</w:t>
      </w:r>
      <w:r>
        <w:rPr>
          <w:spacing w:val="-5"/>
        </w:rPr>
        <w:t xml:space="preserve"> </w:t>
      </w:r>
      <w:r>
        <w:t>people</w:t>
      </w:r>
      <w:r>
        <w:rPr>
          <w:spacing w:val="-3"/>
        </w:rPr>
        <w:t xml:space="preserve"> </w:t>
      </w:r>
      <w:r>
        <w:t>could</w:t>
      </w:r>
      <w:r>
        <w:rPr>
          <w:spacing w:val="-5"/>
        </w:rPr>
        <w:t xml:space="preserve"> </w:t>
      </w:r>
      <w:r>
        <w:t>self-register</w:t>
      </w:r>
      <w:r>
        <w:rPr>
          <w:spacing w:val="-5"/>
        </w:rPr>
        <w:t xml:space="preserve"> </w:t>
      </w:r>
      <w:r>
        <w:t>online.</w:t>
      </w:r>
      <w:r>
        <w:rPr>
          <w:spacing w:val="-3"/>
        </w:rPr>
        <w:t xml:space="preserve"> </w:t>
      </w:r>
      <w:r>
        <w:t>The</w:t>
      </w:r>
      <w:r>
        <w:rPr>
          <w:spacing w:val="-3"/>
        </w:rPr>
        <w:t xml:space="preserve"> </w:t>
      </w:r>
      <w:proofErr w:type="spellStart"/>
      <w:r>
        <w:t>programme</w:t>
      </w:r>
      <w:proofErr w:type="spellEnd"/>
      <w:r>
        <w:t xml:space="preserve"> embedded the Patient Health Questionnaire for Adolescents (PHQ-A) at the beginning of modules 1, 4, and 7 to monitor depressive symptoms over time.</w:t>
      </w:r>
    </w:p>
    <w:p w14:paraId="312774D2" w14:textId="77777777" w:rsidR="002A5059" w:rsidRDefault="002A5059">
      <w:pPr>
        <w:pStyle w:val="BodyText"/>
      </w:pPr>
    </w:p>
    <w:p w14:paraId="312774D3" w14:textId="77777777" w:rsidR="002A5059" w:rsidRDefault="0080768D">
      <w:pPr>
        <w:pStyle w:val="BodyText"/>
        <w:ind w:left="448" w:right="596"/>
      </w:pPr>
      <w:r>
        <w:t>Between</w:t>
      </w:r>
      <w:r>
        <w:rPr>
          <w:spacing w:val="-2"/>
        </w:rPr>
        <w:t xml:space="preserve"> </w:t>
      </w:r>
      <w:r>
        <w:t>2014</w:t>
      </w:r>
      <w:r>
        <w:rPr>
          <w:spacing w:val="-2"/>
        </w:rPr>
        <w:t xml:space="preserve"> </w:t>
      </w:r>
      <w:r>
        <w:t>and</w:t>
      </w:r>
      <w:r>
        <w:rPr>
          <w:spacing w:val="-2"/>
        </w:rPr>
        <w:t xml:space="preserve"> </w:t>
      </w:r>
      <w:r>
        <w:t>2021,</w:t>
      </w:r>
      <w:r>
        <w:rPr>
          <w:spacing w:val="-5"/>
        </w:rPr>
        <w:t xml:space="preserve"> </w:t>
      </w:r>
      <w:r>
        <w:t>21,310</w:t>
      </w:r>
      <w:r>
        <w:rPr>
          <w:spacing w:val="-4"/>
        </w:rPr>
        <w:t xml:space="preserve"> </w:t>
      </w:r>
      <w:r>
        <w:t>young</w:t>
      </w:r>
      <w:r>
        <w:rPr>
          <w:spacing w:val="-4"/>
        </w:rPr>
        <w:t xml:space="preserve"> </w:t>
      </w:r>
      <w:r>
        <w:t>people</w:t>
      </w:r>
      <w:r>
        <w:rPr>
          <w:spacing w:val="-2"/>
        </w:rPr>
        <w:t xml:space="preserve"> </w:t>
      </w:r>
      <w:r>
        <w:t>aged</w:t>
      </w:r>
      <w:r>
        <w:rPr>
          <w:spacing w:val="-2"/>
        </w:rPr>
        <w:t xml:space="preserve"> </w:t>
      </w:r>
      <w:r>
        <w:t>12-19</w:t>
      </w:r>
      <w:r>
        <w:rPr>
          <w:spacing w:val="-4"/>
        </w:rPr>
        <w:t xml:space="preserve"> </w:t>
      </w:r>
      <w:r>
        <w:t>years</w:t>
      </w:r>
      <w:r>
        <w:rPr>
          <w:spacing w:val="-3"/>
        </w:rPr>
        <w:t xml:space="preserve"> </w:t>
      </w:r>
      <w:r>
        <w:t>registered</w:t>
      </w:r>
      <w:r>
        <w:rPr>
          <w:spacing w:val="-4"/>
        </w:rPr>
        <w:t xml:space="preserve"> </w:t>
      </w:r>
      <w:r>
        <w:t>to</w:t>
      </w:r>
      <w:r>
        <w:rPr>
          <w:spacing w:val="-4"/>
        </w:rPr>
        <w:t xml:space="preserve"> </w:t>
      </w:r>
      <w:r>
        <w:t xml:space="preserve">use </w:t>
      </w:r>
      <w:r>
        <w:rPr>
          <w:i/>
        </w:rPr>
        <w:t xml:space="preserve">SPARX </w:t>
      </w:r>
      <w:r>
        <w:t xml:space="preserve">(approximately 2% of the national adolescent population), with 13,564 (63.7%) of those young people beginning the </w:t>
      </w:r>
      <w:proofErr w:type="spellStart"/>
      <w:r>
        <w:t>programme</w:t>
      </w:r>
      <w:proofErr w:type="spellEnd"/>
      <w:r>
        <w:t xml:space="preserve"> (Fleming et al., 2025).</w:t>
      </w:r>
    </w:p>
    <w:p w14:paraId="312774D4" w14:textId="77777777" w:rsidR="002A5059" w:rsidRDefault="0080768D">
      <w:pPr>
        <w:pStyle w:val="BodyText"/>
        <w:ind w:left="448" w:right="596"/>
      </w:pPr>
      <w:r>
        <w:t>Engagement</w:t>
      </w:r>
      <w:r>
        <w:rPr>
          <w:spacing w:val="-3"/>
        </w:rPr>
        <w:t xml:space="preserve"> </w:t>
      </w:r>
      <w:r>
        <w:t>declined</w:t>
      </w:r>
      <w:r>
        <w:rPr>
          <w:spacing w:val="-5"/>
        </w:rPr>
        <w:t xml:space="preserve"> </w:t>
      </w:r>
      <w:r>
        <w:t>across</w:t>
      </w:r>
      <w:r>
        <w:rPr>
          <w:spacing w:val="-4"/>
        </w:rPr>
        <w:t xml:space="preserve"> </w:t>
      </w:r>
      <w:r>
        <w:t>the</w:t>
      </w:r>
      <w:r>
        <w:rPr>
          <w:spacing w:val="-5"/>
        </w:rPr>
        <w:t xml:space="preserve"> </w:t>
      </w:r>
      <w:r>
        <w:t>modules.</w:t>
      </w:r>
      <w:r>
        <w:rPr>
          <w:spacing w:val="-3"/>
        </w:rPr>
        <w:t xml:space="preserve"> </w:t>
      </w:r>
      <w:r>
        <w:t>Of</w:t>
      </w:r>
      <w:r>
        <w:rPr>
          <w:spacing w:val="-3"/>
        </w:rPr>
        <w:t xml:space="preserve"> </w:t>
      </w:r>
      <w:r>
        <w:t>those</w:t>
      </w:r>
      <w:r>
        <w:rPr>
          <w:spacing w:val="-3"/>
        </w:rPr>
        <w:t xml:space="preserve"> </w:t>
      </w:r>
      <w:r>
        <w:t>who</w:t>
      </w:r>
      <w:r>
        <w:rPr>
          <w:spacing w:val="-3"/>
        </w:rPr>
        <w:t xml:space="preserve"> </w:t>
      </w:r>
      <w:r>
        <w:t>started</w:t>
      </w:r>
      <w:r>
        <w:rPr>
          <w:spacing w:val="-6"/>
        </w:rPr>
        <w:t xml:space="preserve"> </w:t>
      </w:r>
      <w:r>
        <w:rPr>
          <w:i/>
        </w:rPr>
        <w:t>SPARX</w:t>
      </w:r>
      <w:r>
        <w:t>,</w:t>
      </w:r>
      <w:r>
        <w:rPr>
          <w:spacing w:val="-3"/>
        </w:rPr>
        <w:t xml:space="preserve"> </w:t>
      </w:r>
      <w:r>
        <w:t>51.1% completed the first module, 7.4% completed at least four modules, and 3.1% completed all seven modules.</w:t>
      </w:r>
    </w:p>
    <w:p w14:paraId="312774D5" w14:textId="77777777" w:rsidR="002A5059" w:rsidRDefault="002A5059">
      <w:pPr>
        <w:pStyle w:val="BodyText"/>
      </w:pPr>
    </w:p>
    <w:p w14:paraId="312774D6" w14:textId="77777777" w:rsidR="002A5059" w:rsidRDefault="0080768D">
      <w:pPr>
        <w:pStyle w:val="BodyText"/>
        <w:ind w:left="448" w:right="596"/>
      </w:pPr>
      <w:r>
        <w:rPr>
          <w:i/>
        </w:rPr>
        <w:t>SPARX</w:t>
      </w:r>
      <w:r>
        <w:rPr>
          <w:i/>
          <w:spacing w:val="-2"/>
        </w:rPr>
        <w:t xml:space="preserve"> </w:t>
      </w:r>
      <w:r>
        <w:t>was</w:t>
      </w:r>
      <w:r>
        <w:rPr>
          <w:spacing w:val="-5"/>
        </w:rPr>
        <w:t xml:space="preserve"> </w:t>
      </w:r>
      <w:r>
        <w:t>designed</w:t>
      </w:r>
      <w:r>
        <w:rPr>
          <w:spacing w:val="-4"/>
        </w:rPr>
        <w:t xml:space="preserve"> </w:t>
      </w:r>
      <w:r>
        <w:t>for</w:t>
      </w:r>
      <w:r>
        <w:rPr>
          <w:spacing w:val="-4"/>
        </w:rPr>
        <w:t xml:space="preserve"> </w:t>
      </w:r>
      <w:r>
        <w:t>young</w:t>
      </w:r>
      <w:r>
        <w:rPr>
          <w:spacing w:val="-4"/>
        </w:rPr>
        <w:t xml:space="preserve"> </w:t>
      </w:r>
      <w:r>
        <w:t>people</w:t>
      </w:r>
      <w:r>
        <w:rPr>
          <w:spacing w:val="-2"/>
        </w:rPr>
        <w:t xml:space="preserve"> </w:t>
      </w:r>
      <w:r>
        <w:t>with</w:t>
      </w:r>
      <w:r>
        <w:rPr>
          <w:spacing w:val="-7"/>
        </w:rPr>
        <w:t xml:space="preserve"> </w:t>
      </w:r>
      <w:r>
        <w:t>mild</w:t>
      </w:r>
      <w:r>
        <w:rPr>
          <w:spacing w:val="-2"/>
        </w:rPr>
        <w:t xml:space="preserve"> </w:t>
      </w:r>
      <w:r>
        <w:t>to</w:t>
      </w:r>
      <w:r>
        <w:rPr>
          <w:spacing w:val="-4"/>
        </w:rPr>
        <w:t xml:space="preserve"> </w:t>
      </w:r>
      <w:r>
        <w:t>moderate</w:t>
      </w:r>
      <w:r>
        <w:rPr>
          <w:spacing w:val="-4"/>
        </w:rPr>
        <w:t xml:space="preserve"> </w:t>
      </w:r>
      <w:r>
        <w:t>depressive</w:t>
      </w:r>
      <w:r>
        <w:rPr>
          <w:spacing w:val="-2"/>
        </w:rPr>
        <w:t xml:space="preserve"> </w:t>
      </w:r>
      <w:r>
        <w:t xml:space="preserve">symptoms, however baseline data showed that 46.7% of those who began the </w:t>
      </w:r>
      <w:proofErr w:type="spellStart"/>
      <w:r>
        <w:t>programme</w:t>
      </w:r>
      <w:proofErr w:type="spellEnd"/>
      <w:r>
        <w:t xml:space="preserve"> reported moderately severe or severe symptoms, 37.4% reported mild to moderate symptoms (the intended target group), and 16.1% reported minimal symptoms.</w:t>
      </w:r>
    </w:p>
    <w:p w14:paraId="312774D7" w14:textId="77777777" w:rsidR="002A5059" w:rsidRDefault="002A5059">
      <w:pPr>
        <w:pStyle w:val="BodyText"/>
      </w:pPr>
    </w:p>
    <w:p w14:paraId="312774D8" w14:textId="77777777" w:rsidR="002A5059" w:rsidRDefault="0080768D">
      <w:pPr>
        <w:pStyle w:val="BodyText"/>
        <w:ind w:left="448" w:right="596"/>
      </w:pPr>
      <w:r>
        <w:t>Among</w:t>
      </w:r>
      <w:r>
        <w:rPr>
          <w:spacing w:val="-2"/>
        </w:rPr>
        <w:t xml:space="preserve"> </w:t>
      </w:r>
      <w:r>
        <w:t>young</w:t>
      </w:r>
      <w:r>
        <w:rPr>
          <w:spacing w:val="-2"/>
        </w:rPr>
        <w:t xml:space="preserve"> </w:t>
      </w:r>
      <w:r>
        <w:t>people</w:t>
      </w:r>
      <w:r>
        <w:rPr>
          <w:spacing w:val="-4"/>
        </w:rPr>
        <w:t xml:space="preserve"> </w:t>
      </w:r>
      <w:r>
        <w:t>who</w:t>
      </w:r>
      <w:r>
        <w:rPr>
          <w:spacing w:val="-2"/>
        </w:rPr>
        <w:t xml:space="preserve"> </w:t>
      </w:r>
      <w:r>
        <w:t>completed</w:t>
      </w:r>
      <w:r>
        <w:rPr>
          <w:spacing w:val="-4"/>
        </w:rPr>
        <w:t xml:space="preserve"> </w:t>
      </w:r>
      <w:r>
        <w:t>at</w:t>
      </w:r>
      <w:r>
        <w:rPr>
          <w:spacing w:val="-2"/>
        </w:rPr>
        <w:t xml:space="preserve"> </w:t>
      </w:r>
      <w:r>
        <w:t>least</w:t>
      </w:r>
      <w:r>
        <w:rPr>
          <w:spacing w:val="-5"/>
        </w:rPr>
        <w:t xml:space="preserve"> </w:t>
      </w:r>
      <w:r>
        <w:t>two</w:t>
      </w:r>
      <w:r>
        <w:rPr>
          <w:spacing w:val="-2"/>
        </w:rPr>
        <w:t xml:space="preserve"> </w:t>
      </w:r>
      <w:r>
        <w:t>PHQ-A</w:t>
      </w:r>
      <w:r>
        <w:rPr>
          <w:spacing w:val="-5"/>
        </w:rPr>
        <w:t xml:space="preserve"> </w:t>
      </w:r>
      <w:r>
        <w:t>assessments</w:t>
      </w:r>
      <w:r>
        <w:rPr>
          <w:spacing w:val="-3"/>
        </w:rPr>
        <w:t xml:space="preserve"> </w:t>
      </w:r>
      <w:r>
        <w:t>(at</w:t>
      </w:r>
      <w:r>
        <w:rPr>
          <w:spacing w:val="-5"/>
        </w:rPr>
        <w:t xml:space="preserve"> </w:t>
      </w:r>
      <w:r>
        <w:t>module</w:t>
      </w:r>
      <w:r>
        <w:rPr>
          <w:spacing w:val="-4"/>
        </w:rPr>
        <w:t xml:space="preserve"> </w:t>
      </w:r>
      <w:r>
        <w:t xml:space="preserve">1 and then again at modules 4 and/or 7), depressive symptoms declined significantly over time. For those completing modules 1 and 4, the mean PHQ-A score declined from 14.0 to 11.8 (average difference of 2.2 points; Cohen’s </w:t>
      </w:r>
      <w:r>
        <w:rPr>
          <w:i/>
        </w:rPr>
        <w:t xml:space="preserve">d </w:t>
      </w:r>
      <w:r>
        <w:t>effect size = 0.38—a</w:t>
      </w:r>
    </w:p>
    <w:p w14:paraId="312774D9" w14:textId="77777777" w:rsidR="002A5059" w:rsidRDefault="002A5059">
      <w:pPr>
        <w:pStyle w:val="BodyText"/>
        <w:sectPr w:rsidR="002A5059">
          <w:pgSz w:w="11900" w:h="16850"/>
          <w:pgMar w:top="1360" w:right="850" w:bottom="960" w:left="992" w:header="0" w:footer="777" w:gutter="0"/>
          <w:cols w:space="720"/>
        </w:sectPr>
      </w:pPr>
    </w:p>
    <w:p w14:paraId="312774DA" w14:textId="77777777" w:rsidR="002A5059" w:rsidRDefault="0080768D">
      <w:pPr>
        <w:pStyle w:val="BodyText"/>
        <w:spacing w:before="79"/>
        <w:ind w:left="448"/>
      </w:pPr>
      <w:r>
        <w:lastRenderedPageBreak/>
        <w:t>small</w:t>
      </w:r>
      <w:r>
        <w:rPr>
          <w:spacing w:val="-3"/>
        </w:rPr>
        <w:t xml:space="preserve"> </w:t>
      </w:r>
      <w:r>
        <w:t>effect).</w:t>
      </w:r>
      <w:r>
        <w:rPr>
          <w:spacing w:val="-1"/>
        </w:rPr>
        <w:t xml:space="preserve"> </w:t>
      </w:r>
      <w:r>
        <w:t>For</w:t>
      </w:r>
      <w:r>
        <w:rPr>
          <w:spacing w:val="-4"/>
        </w:rPr>
        <w:t xml:space="preserve"> </w:t>
      </w:r>
      <w:r>
        <w:t>those</w:t>
      </w:r>
      <w:r>
        <w:rPr>
          <w:spacing w:val="-3"/>
        </w:rPr>
        <w:t xml:space="preserve"> </w:t>
      </w:r>
      <w:r>
        <w:t>completing</w:t>
      </w:r>
      <w:r>
        <w:rPr>
          <w:spacing w:val="-1"/>
        </w:rPr>
        <w:t xml:space="preserve"> </w:t>
      </w:r>
      <w:r>
        <w:t>all</w:t>
      </w:r>
      <w:r>
        <w:rPr>
          <w:spacing w:val="-3"/>
        </w:rPr>
        <w:t xml:space="preserve"> </w:t>
      </w:r>
      <w:r>
        <w:t>seven</w:t>
      </w:r>
      <w:r>
        <w:rPr>
          <w:spacing w:val="-3"/>
        </w:rPr>
        <w:t xml:space="preserve"> </w:t>
      </w:r>
      <w:r>
        <w:t>modules,</w:t>
      </w:r>
      <w:r>
        <w:rPr>
          <w:spacing w:val="-4"/>
        </w:rPr>
        <w:t xml:space="preserve"> </w:t>
      </w:r>
      <w:r>
        <w:t>mean</w:t>
      </w:r>
      <w:r>
        <w:rPr>
          <w:spacing w:val="-2"/>
        </w:rPr>
        <w:t xml:space="preserve"> </w:t>
      </w:r>
      <w:r>
        <w:t>scores</w:t>
      </w:r>
      <w:r>
        <w:rPr>
          <w:spacing w:val="-4"/>
        </w:rPr>
        <w:t xml:space="preserve"> </w:t>
      </w:r>
      <w:r>
        <w:t>declined</w:t>
      </w:r>
      <w:r>
        <w:rPr>
          <w:spacing w:val="-1"/>
        </w:rPr>
        <w:t xml:space="preserve"> </w:t>
      </w:r>
      <w:r>
        <w:rPr>
          <w:spacing w:val="-4"/>
        </w:rPr>
        <w:t>from</w:t>
      </w:r>
    </w:p>
    <w:p w14:paraId="312774DB" w14:textId="77777777" w:rsidR="002A5059" w:rsidRDefault="0080768D">
      <w:pPr>
        <w:pStyle w:val="BodyText"/>
        <w:ind w:left="447" w:right="585"/>
      </w:pPr>
      <w:r>
        <w:t xml:space="preserve">14.1 to 10.5 (average difference of 3.6 points; Cohen’s </w:t>
      </w:r>
      <w:r>
        <w:rPr>
          <w:i/>
        </w:rPr>
        <w:t xml:space="preserve">d </w:t>
      </w:r>
      <w:r>
        <w:t>effect size = 0.51—a moderate</w:t>
      </w:r>
      <w:r>
        <w:rPr>
          <w:spacing w:val="-3"/>
        </w:rPr>
        <w:t xml:space="preserve"> </w:t>
      </w:r>
      <w:r>
        <w:t>effect).</w:t>
      </w:r>
      <w:r>
        <w:rPr>
          <w:spacing w:val="-3"/>
        </w:rPr>
        <w:t xml:space="preserve"> </w:t>
      </w:r>
      <w:r>
        <w:t>These</w:t>
      </w:r>
      <w:r>
        <w:rPr>
          <w:spacing w:val="-3"/>
        </w:rPr>
        <w:t xml:space="preserve"> </w:t>
      </w:r>
      <w:r>
        <w:t>declines</w:t>
      </w:r>
      <w:r>
        <w:rPr>
          <w:spacing w:val="-3"/>
        </w:rPr>
        <w:t xml:space="preserve"> </w:t>
      </w:r>
      <w:r>
        <w:t>were</w:t>
      </w:r>
      <w:r>
        <w:rPr>
          <w:spacing w:val="-3"/>
        </w:rPr>
        <w:t xml:space="preserve"> </w:t>
      </w:r>
      <w:proofErr w:type="gramStart"/>
      <w:r>
        <w:t>similar</w:t>
      </w:r>
      <w:r>
        <w:rPr>
          <w:spacing w:val="-4"/>
        </w:rPr>
        <w:t xml:space="preserve"> </w:t>
      </w:r>
      <w:r>
        <w:t>to</w:t>
      </w:r>
      <w:proofErr w:type="gramEnd"/>
      <w:r>
        <w:rPr>
          <w:spacing w:val="-3"/>
        </w:rPr>
        <w:t xml:space="preserve"> </w:t>
      </w:r>
      <w:r>
        <w:t>those</w:t>
      </w:r>
      <w:r>
        <w:rPr>
          <w:spacing w:val="-4"/>
        </w:rPr>
        <w:t xml:space="preserve"> </w:t>
      </w:r>
      <w:r>
        <w:t>found</w:t>
      </w:r>
      <w:r>
        <w:rPr>
          <w:spacing w:val="-4"/>
        </w:rPr>
        <w:t xml:space="preserve"> </w:t>
      </w:r>
      <w:r>
        <w:t>in</w:t>
      </w:r>
      <w:r>
        <w:rPr>
          <w:spacing w:val="-3"/>
        </w:rPr>
        <w:t xml:space="preserve"> </w:t>
      </w:r>
      <w:r>
        <w:t>the</w:t>
      </w:r>
      <w:r>
        <w:rPr>
          <w:spacing w:val="-3"/>
        </w:rPr>
        <w:t xml:space="preserve"> </w:t>
      </w:r>
      <w:r>
        <w:t>initial</w:t>
      </w:r>
      <w:r>
        <w:rPr>
          <w:spacing w:val="-3"/>
        </w:rPr>
        <w:t xml:space="preserve"> </w:t>
      </w:r>
      <w:proofErr w:type="spellStart"/>
      <w:r>
        <w:t>randomised</w:t>
      </w:r>
      <w:proofErr w:type="spellEnd"/>
      <w:r>
        <w:t xml:space="preserve"> control trial of the </w:t>
      </w:r>
      <w:r>
        <w:rPr>
          <w:i/>
        </w:rPr>
        <w:t xml:space="preserve">SPARX </w:t>
      </w:r>
      <w:r>
        <w:t xml:space="preserve">pilot study, where young people who were assigned to completing the </w:t>
      </w:r>
      <w:r>
        <w:rPr>
          <w:i/>
        </w:rPr>
        <w:t xml:space="preserve">SPARX </w:t>
      </w:r>
      <w:proofErr w:type="spellStart"/>
      <w:r>
        <w:t>programme</w:t>
      </w:r>
      <w:proofErr w:type="spellEnd"/>
      <w:r>
        <w:t xml:space="preserve"> were compared to young people assigned to face-to-face counselling delivered by trained counsellors and clinical psychologists (i.e., treatment as usual) (Merry et al., 2012).</w:t>
      </w:r>
    </w:p>
    <w:p w14:paraId="312774DC" w14:textId="77777777" w:rsidR="002A5059" w:rsidRDefault="002A5059">
      <w:pPr>
        <w:pStyle w:val="BodyText"/>
        <w:spacing w:before="44"/>
      </w:pPr>
    </w:p>
    <w:p w14:paraId="312774DD" w14:textId="77777777" w:rsidR="002A5059" w:rsidRDefault="0080768D">
      <w:pPr>
        <w:pStyle w:val="BodyText"/>
        <w:ind w:left="448" w:right="585"/>
      </w:pPr>
      <w:r>
        <w:t>Overall,</w:t>
      </w:r>
      <w:r>
        <w:rPr>
          <w:spacing w:val="-4"/>
        </w:rPr>
        <w:t xml:space="preserve"> </w:t>
      </w:r>
      <w:r>
        <w:rPr>
          <w:i/>
        </w:rPr>
        <w:t>SPARX</w:t>
      </w:r>
      <w:r>
        <w:rPr>
          <w:i/>
          <w:spacing w:val="-3"/>
        </w:rPr>
        <w:t xml:space="preserve"> </w:t>
      </w:r>
      <w:r>
        <w:t>provides</w:t>
      </w:r>
      <w:r>
        <w:rPr>
          <w:spacing w:val="-4"/>
        </w:rPr>
        <w:t xml:space="preserve"> </w:t>
      </w:r>
      <w:r>
        <w:t>strong</w:t>
      </w:r>
      <w:r>
        <w:rPr>
          <w:spacing w:val="-3"/>
        </w:rPr>
        <w:t xml:space="preserve"> </w:t>
      </w:r>
      <w:r>
        <w:t>Aotearoa</w:t>
      </w:r>
      <w:r>
        <w:rPr>
          <w:spacing w:val="-3"/>
        </w:rPr>
        <w:t xml:space="preserve"> </w:t>
      </w:r>
      <w:r>
        <w:t>New</w:t>
      </w:r>
      <w:r>
        <w:rPr>
          <w:spacing w:val="-4"/>
        </w:rPr>
        <w:t xml:space="preserve"> </w:t>
      </w:r>
      <w:r>
        <w:t>Zealand-based</w:t>
      </w:r>
      <w:r>
        <w:rPr>
          <w:spacing w:val="-3"/>
        </w:rPr>
        <w:t xml:space="preserve"> </w:t>
      </w:r>
      <w:r>
        <w:t>evidence</w:t>
      </w:r>
      <w:r>
        <w:rPr>
          <w:spacing w:val="-5"/>
        </w:rPr>
        <w:t xml:space="preserve"> </w:t>
      </w:r>
      <w:r>
        <w:t>that</w:t>
      </w:r>
      <w:r>
        <w:rPr>
          <w:spacing w:val="-3"/>
        </w:rPr>
        <w:t xml:space="preserve"> </w:t>
      </w:r>
      <w:r>
        <w:t>a</w:t>
      </w:r>
      <w:r>
        <w:rPr>
          <w:spacing w:val="-5"/>
        </w:rPr>
        <w:t xml:space="preserve"> </w:t>
      </w:r>
      <w:r>
        <w:t xml:space="preserve">freely accessible, unguided digital CBT intervention can reduce depressive symptoms among adolescents who engage with it. Moreover, </w:t>
      </w:r>
      <w:r>
        <w:rPr>
          <w:i/>
        </w:rPr>
        <w:t xml:space="preserve">SPARX </w:t>
      </w:r>
      <w:r>
        <w:t xml:space="preserve">was able to reach a meaningfully large proportion of the population. Effectiveness, however, likely relies on consistent engagement with the </w:t>
      </w:r>
      <w:proofErr w:type="spellStart"/>
      <w:r>
        <w:t>programme</w:t>
      </w:r>
      <w:proofErr w:type="spellEnd"/>
      <w:r>
        <w:t>.</w:t>
      </w:r>
    </w:p>
    <w:p w14:paraId="312774DE" w14:textId="77777777" w:rsidR="002A5059" w:rsidRDefault="002A5059">
      <w:pPr>
        <w:pStyle w:val="BodyText"/>
      </w:pPr>
    </w:p>
    <w:p w14:paraId="312774DF" w14:textId="77777777" w:rsidR="002A5059" w:rsidRDefault="0080768D">
      <w:pPr>
        <w:ind w:left="448"/>
        <w:rPr>
          <w:i/>
          <w:sz w:val="24"/>
        </w:rPr>
      </w:pPr>
      <w:r>
        <w:rPr>
          <w:i/>
          <w:color w:val="145F82"/>
          <w:sz w:val="24"/>
        </w:rPr>
        <w:t>Starship</w:t>
      </w:r>
      <w:r>
        <w:rPr>
          <w:i/>
          <w:color w:val="145F82"/>
          <w:spacing w:val="-3"/>
          <w:sz w:val="24"/>
        </w:rPr>
        <w:t xml:space="preserve"> </w:t>
      </w:r>
      <w:r>
        <w:rPr>
          <w:i/>
          <w:color w:val="145F82"/>
          <w:sz w:val="24"/>
        </w:rPr>
        <w:t>Rescue</w:t>
      </w:r>
      <w:r>
        <w:rPr>
          <w:i/>
          <w:color w:val="145F82"/>
          <w:spacing w:val="-2"/>
          <w:sz w:val="24"/>
        </w:rPr>
        <w:t xml:space="preserve"> </w:t>
      </w:r>
      <w:r>
        <w:rPr>
          <w:i/>
          <w:color w:val="145F82"/>
          <w:sz w:val="24"/>
        </w:rPr>
        <w:t>(Aotearoa</w:t>
      </w:r>
      <w:r>
        <w:rPr>
          <w:i/>
          <w:color w:val="145F82"/>
          <w:spacing w:val="-2"/>
          <w:sz w:val="24"/>
        </w:rPr>
        <w:t xml:space="preserve"> </w:t>
      </w:r>
      <w:r>
        <w:rPr>
          <w:i/>
          <w:color w:val="145F82"/>
          <w:sz w:val="24"/>
        </w:rPr>
        <w:t>New</w:t>
      </w:r>
      <w:r>
        <w:rPr>
          <w:i/>
          <w:color w:val="145F82"/>
          <w:spacing w:val="-2"/>
          <w:sz w:val="24"/>
        </w:rPr>
        <w:t xml:space="preserve"> Zealand)</w:t>
      </w:r>
    </w:p>
    <w:p w14:paraId="312774E0" w14:textId="77777777" w:rsidR="002A5059" w:rsidRDefault="0080768D">
      <w:pPr>
        <w:pStyle w:val="BodyText"/>
        <w:ind w:left="448" w:right="612"/>
      </w:pPr>
      <w:r>
        <w:rPr>
          <w:i/>
        </w:rPr>
        <w:t xml:space="preserve">Starship Rescue </w:t>
      </w:r>
      <w:r>
        <w:t xml:space="preserve">was a co-designed cognitive </w:t>
      </w:r>
      <w:proofErr w:type="spellStart"/>
      <w:r>
        <w:t>behavioural</w:t>
      </w:r>
      <w:proofErr w:type="spellEnd"/>
      <w:r>
        <w:t xml:space="preserve"> therapy and biofeedback-based</w:t>
      </w:r>
      <w:r>
        <w:rPr>
          <w:spacing w:val="-2"/>
        </w:rPr>
        <w:t xml:space="preserve"> </w:t>
      </w:r>
      <w:r>
        <w:t>eHealth</w:t>
      </w:r>
      <w:r>
        <w:rPr>
          <w:spacing w:val="-4"/>
        </w:rPr>
        <w:t xml:space="preserve"> </w:t>
      </w:r>
      <w:r>
        <w:t>game,</w:t>
      </w:r>
      <w:r>
        <w:rPr>
          <w:spacing w:val="-7"/>
        </w:rPr>
        <w:t xml:space="preserve"> </w:t>
      </w:r>
      <w:r>
        <w:t>which</w:t>
      </w:r>
      <w:r>
        <w:rPr>
          <w:spacing w:val="-2"/>
        </w:rPr>
        <w:t xml:space="preserve"> </w:t>
      </w:r>
      <w:r>
        <w:t>aimed</w:t>
      </w:r>
      <w:r>
        <w:rPr>
          <w:spacing w:val="-4"/>
        </w:rPr>
        <w:t xml:space="preserve"> </w:t>
      </w:r>
      <w:r>
        <w:t>to</w:t>
      </w:r>
      <w:r>
        <w:rPr>
          <w:spacing w:val="-2"/>
        </w:rPr>
        <w:t xml:space="preserve"> </w:t>
      </w:r>
      <w:r>
        <w:t>support</w:t>
      </w:r>
      <w:r>
        <w:rPr>
          <w:spacing w:val="-2"/>
        </w:rPr>
        <w:t xml:space="preserve"> </w:t>
      </w:r>
      <w:r>
        <w:t>the</w:t>
      </w:r>
      <w:r>
        <w:rPr>
          <w:spacing w:val="-4"/>
        </w:rPr>
        <w:t xml:space="preserve"> </w:t>
      </w:r>
      <w:r>
        <w:t>mental</w:t>
      </w:r>
      <w:r>
        <w:rPr>
          <w:spacing w:val="-3"/>
        </w:rPr>
        <w:t xml:space="preserve"> </w:t>
      </w:r>
      <w:r>
        <w:t>health</w:t>
      </w:r>
      <w:r>
        <w:rPr>
          <w:spacing w:val="-4"/>
        </w:rPr>
        <w:t xml:space="preserve"> </w:t>
      </w:r>
      <w:r>
        <w:t>of</w:t>
      </w:r>
      <w:r>
        <w:rPr>
          <w:spacing w:val="-2"/>
        </w:rPr>
        <w:t xml:space="preserve"> </w:t>
      </w:r>
      <w:r>
        <w:t>young</w:t>
      </w:r>
      <w:r>
        <w:rPr>
          <w:spacing w:val="-2"/>
        </w:rPr>
        <w:t xml:space="preserve"> </w:t>
      </w:r>
      <w:r>
        <w:t>people</w:t>
      </w:r>
      <w:r>
        <w:rPr>
          <w:spacing w:val="-4"/>
        </w:rPr>
        <w:t xml:space="preserve"> </w:t>
      </w:r>
      <w:r>
        <w:t>with long-term physical conditions (</w:t>
      </w:r>
      <w:proofErr w:type="spellStart"/>
      <w:r>
        <w:t>Thabrew</w:t>
      </w:r>
      <w:proofErr w:type="spellEnd"/>
      <w:r>
        <w:t xml:space="preserve"> et al., 2021). The video game consisted of five modules, with each taking between 15-30 minutes to complete. These modules used CBT approaches to teach young people about </w:t>
      </w:r>
      <w:proofErr w:type="spellStart"/>
      <w:r>
        <w:t>recognising</w:t>
      </w:r>
      <w:proofErr w:type="spellEnd"/>
      <w:r>
        <w:t xml:space="preserve"> and managing anxiety symptoms and support problem solving skills.</w:t>
      </w:r>
    </w:p>
    <w:p w14:paraId="312774E1" w14:textId="77777777" w:rsidR="002A5059" w:rsidRDefault="002A5059">
      <w:pPr>
        <w:pStyle w:val="BodyText"/>
      </w:pPr>
    </w:p>
    <w:p w14:paraId="312774E2" w14:textId="77777777" w:rsidR="002A5059" w:rsidRDefault="0080768D">
      <w:pPr>
        <w:pStyle w:val="BodyText"/>
        <w:ind w:left="448" w:right="653"/>
      </w:pPr>
      <w:r>
        <w:t>Based</w:t>
      </w:r>
      <w:r>
        <w:rPr>
          <w:spacing w:val="-4"/>
        </w:rPr>
        <w:t xml:space="preserve"> </w:t>
      </w:r>
      <w:r>
        <w:t>in</w:t>
      </w:r>
      <w:r>
        <w:rPr>
          <w:spacing w:val="-2"/>
        </w:rPr>
        <w:t xml:space="preserve"> </w:t>
      </w:r>
      <w:r>
        <w:t>Aotearoa</w:t>
      </w:r>
      <w:r>
        <w:rPr>
          <w:spacing w:val="-2"/>
        </w:rPr>
        <w:t xml:space="preserve"> </w:t>
      </w:r>
      <w:r>
        <w:t>New</w:t>
      </w:r>
      <w:r>
        <w:rPr>
          <w:spacing w:val="-3"/>
        </w:rPr>
        <w:t xml:space="preserve"> </w:t>
      </w:r>
      <w:r>
        <w:t>Zealand,</w:t>
      </w:r>
      <w:r>
        <w:rPr>
          <w:spacing w:val="-2"/>
        </w:rPr>
        <w:t xml:space="preserve"> </w:t>
      </w:r>
      <w:r>
        <w:t>a</w:t>
      </w:r>
      <w:r>
        <w:rPr>
          <w:spacing w:val="-4"/>
        </w:rPr>
        <w:t xml:space="preserve"> </w:t>
      </w:r>
      <w:r>
        <w:t>pre-post</w:t>
      </w:r>
      <w:r>
        <w:rPr>
          <w:spacing w:val="-5"/>
        </w:rPr>
        <w:t xml:space="preserve"> </w:t>
      </w:r>
      <w:r>
        <w:t>evaluation</w:t>
      </w:r>
      <w:r>
        <w:rPr>
          <w:spacing w:val="-2"/>
        </w:rPr>
        <w:t xml:space="preserve"> </w:t>
      </w:r>
      <w:r>
        <w:t>was</w:t>
      </w:r>
      <w:r>
        <w:rPr>
          <w:spacing w:val="-5"/>
        </w:rPr>
        <w:t xml:space="preserve"> </w:t>
      </w:r>
      <w:r>
        <w:t>conducted</w:t>
      </w:r>
      <w:r>
        <w:rPr>
          <w:spacing w:val="-5"/>
        </w:rPr>
        <w:t xml:space="preserve"> </w:t>
      </w:r>
      <w:r>
        <w:t>among</w:t>
      </w:r>
      <w:r>
        <w:rPr>
          <w:spacing w:val="-4"/>
        </w:rPr>
        <w:t xml:space="preserve"> </w:t>
      </w:r>
      <w:r>
        <w:t>users aged 10-17 years (</w:t>
      </w:r>
      <w:r>
        <w:rPr>
          <w:i/>
        </w:rPr>
        <w:t xml:space="preserve">n = </w:t>
      </w:r>
      <w:r>
        <w:t>24) with long-term physical conditions. Participants had to also have some anxiety symptoms. The average pre-intervention anxiety score was</w:t>
      </w:r>
    </w:p>
    <w:p w14:paraId="312774E3" w14:textId="77777777" w:rsidR="002A5059" w:rsidRDefault="0080768D">
      <w:pPr>
        <w:pStyle w:val="BodyText"/>
        <w:ind w:left="448" w:right="630"/>
      </w:pPr>
      <w:r>
        <w:t>9.9 on the GAD-7, indicating participants had, on average, low to moderately low levels</w:t>
      </w:r>
      <w:r>
        <w:rPr>
          <w:spacing w:val="-2"/>
        </w:rPr>
        <w:t xml:space="preserve"> </w:t>
      </w:r>
      <w:r>
        <w:t>of</w:t>
      </w:r>
      <w:r>
        <w:rPr>
          <w:spacing w:val="-4"/>
        </w:rPr>
        <w:t xml:space="preserve"> </w:t>
      </w:r>
      <w:r>
        <w:t>anxiety</w:t>
      </w:r>
      <w:r>
        <w:rPr>
          <w:spacing w:val="-4"/>
        </w:rPr>
        <w:t xml:space="preserve"> </w:t>
      </w:r>
      <w:r>
        <w:t>symptoms.</w:t>
      </w:r>
      <w:r>
        <w:rPr>
          <w:spacing w:val="-4"/>
        </w:rPr>
        <w:t xml:space="preserve"> </w:t>
      </w:r>
      <w:r>
        <w:t>Anxiety</w:t>
      </w:r>
      <w:r>
        <w:rPr>
          <w:spacing w:val="-2"/>
        </w:rPr>
        <w:t xml:space="preserve"> </w:t>
      </w:r>
      <w:r>
        <w:t>was</w:t>
      </w:r>
      <w:r>
        <w:rPr>
          <w:spacing w:val="-4"/>
        </w:rPr>
        <w:t xml:space="preserve"> </w:t>
      </w:r>
      <w:r>
        <w:t>measured</w:t>
      </w:r>
      <w:r>
        <w:rPr>
          <w:spacing w:val="-1"/>
        </w:rPr>
        <w:t xml:space="preserve"> </w:t>
      </w:r>
      <w:r>
        <w:t>at</w:t>
      </w:r>
      <w:r>
        <w:rPr>
          <w:spacing w:val="-1"/>
        </w:rPr>
        <w:t xml:space="preserve"> </w:t>
      </w:r>
      <w:r>
        <w:t>intake,</w:t>
      </w:r>
      <w:r>
        <w:rPr>
          <w:spacing w:val="-4"/>
        </w:rPr>
        <w:t xml:space="preserve"> </w:t>
      </w:r>
      <w:r>
        <w:t>upon</w:t>
      </w:r>
      <w:r>
        <w:rPr>
          <w:spacing w:val="-1"/>
        </w:rPr>
        <w:t xml:space="preserve"> </w:t>
      </w:r>
      <w:r>
        <w:t>completion</w:t>
      </w:r>
      <w:r>
        <w:rPr>
          <w:spacing w:val="-3"/>
        </w:rPr>
        <w:t xml:space="preserve"> </w:t>
      </w:r>
      <w:r>
        <w:t>of</w:t>
      </w:r>
      <w:r>
        <w:rPr>
          <w:spacing w:val="-4"/>
        </w:rPr>
        <w:t xml:space="preserve"> </w:t>
      </w:r>
      <w:r>
        <w:t>the whole game (which took, on average, 79 days for users to complete, with the quickest finishing in 12 days and the longest in 244 days), and three months after competition of the game.</w:t>
      </w:r>
    </w:p>
    <w:p w14:paraId="312774E4" w14:textId="77777777" w:rsidR="002A5059" w:rsidRDefault="002A5059">
      <w:pPr>
        <w:pStyle w:val="BodyText"/>
      </w:pPr>
    </w:p>
    <w:p w14:paraId="312774E5" w14:textId="77777777" w:rsidR="002A5059" w:rsidRDefault="0080768D">
      <w:pPr>
        <w:pStyle w:val="BodyText"/>
        <w:ind w:left="448" w:right="587"/>
      </w:pPr>
      <w:r>
        <w:t>Overall, users reported fewer anxiety symptoms immediately post intervention</w:t>
      </w:r>
      <w:r>
        <w:rPr>
          <w:spacing w:val="40"/>
        </w:rPr>
        <w:t xml:space="preserve"> </w:t>
      </w:r>
      <w:r>
        <w:t>across</w:t>
      </w:r>
      <w:r>
        <w:rPr>
          <w:spacing w:val="-4"/>
        </w:rPr>
        <w:t xml:space="preserve"> </w:t>
      </w:r>
      <w:r>
        <w:t>three</w:t>
      </w:r>
      <w:r>
        <w:rPr>
          <w:spacing w:val="-3"/>
        </w:rPr>
        <w:t xml:space="preserve"> </w:t>
      </w:r>
      <w:r>
        <w:t>different</w:t>
      </w:r>
      <w:r>
        <w:rPr>
          <w:spacing w:val="-6"/>
        </w:rPr>
        <w:t xml:space="preserve"> </w:t>
      </w:r>
      <w:r>
        <w:t>measures</w:t>
      </w:r>
      <w:r>
        <w:rPr>
          <w:spacing w:val="-4"/>
        </w:rPr>
        <w:t xml:space="preserve"> </w:t>
      </w:r>
      <w:r>
        <w:t>of</w:t>
      </w:r>
      <w:r>
        <w:rPr>
          <w:spacing w:val="-3"/>
        </w:rPr>
        <w:t xml:space="preserve"> </w:t>
      </w:r>
      <w:r>
        <w:t>anxiety</w:t>
      </w:r>
      <w:r>
        <w:rPr>
          <w:spacing w:val="-4"/>
        </w:rPr>
        <w:t xml:space="preserve"> </w:t>
      </w:r>
      <w:r>
        <w:t>(GAD-7,</w:t>
      </w:r>
      <w:r>
        <w:rPr>
          <w:spacing w:val="-3"/>
        </w:rPr>
        <w:t xml:space="preserve"> </w:t>
      </w:r>
      <w:r>
        <w:t>Spence</w:t>
      </w:r>
      <w:r>
        <w:rPr>
          <w:spacing w:val="-3"/>
        </w:rPr>
        <w:t xml:space="preserve"> </w:t>
      </w:r>
      <w:r>
        <w:t>Children’s</w:t>
      </w:r>
      <w:r>
        <w:rPr>
          <w:spacing w:val="-4"/>
        </w:rPr>
        <w:t xml:space="preserve"> </w:t>
      </w:r>
      <w:r>
        <w:t>Anxiety</w:t>
      </w:r>
      <w:r>
        <w:rPr>
          <w:spacing w:val="-4"/>
        </w:rPr>
        <w:t xml:space="preserve"> </w:t>
      </w:r>
      <w:r>
        <w:t xml:space="preserve">Scale, Likert visual analog scale). Users also reported higher quality of life (as measured through the Pediatric Quality of Life Inventory Scale). These gains were </w:t>
      </w:r>
      <w:proofErr w:type="gramStart"/>
      <w:r>
        <w:t>maintained</w:t>
      </w:r>
      <w:proofErr w:type="gramEnd"/>
      <w:r>
        <w:t xml:space="preserve"> 3-months post-intervention.</w:t>
      </w:r>
    </w:p>
    <w:p w14:paraId="312774E6" w14:textId="77777777" w:rsidR="002A5059" w:rsidRDefault="002A5059">
      <w:pPr>
        <w:pStyle w:val="BodyText"/>
      </w:pPr>
    </w:p>
    <w:p w14:paraId="312774E7" w14:textId="77777777" w:rsidR="002A5059" w:rsidRDefault="0080768D">
      <w:pPr>
        <w:pStyle w:val="Heading5"/>
      </w:pPr>
      <w:r>
        <w:rPr>
          <w:color w:val="145F82"/>
          <w:spacing w:val="-2"/>
        </w:rPr>
        <w:t>Summary</w:t>
      </w:r>
    </w:p>
    <w:p w14:paraId="312774E8" w14:textId="77777777" w:rsidR="002A5059" w:rsidRDefault="0080768D">
      <w:pPr>
        <w:pStyle w:val="BodyText"/>
        <w:ind w:left="448" w:right="600"/>
      </w:pPr>
      <w:proofErr w:type="gramStart"/>
      <w:r>
        <w:t>Taken</w:t>
      </w:r>
      <w:proofErr w:type="gramEnd"/>
      <w:r>
        <w:rPr>
          <w:spacing w:val="-3"/>
        </w:rPr>
        <w:t xml:space="preserve"> </w:t>
      </w:r>
      <w:r>
        <w:t>together,</w:t>
      </w:r>
      <w:r>
        <w:rPr>
          <w:spacing w:val="-3"/>
        </w:rPr>
        <w:t xml:space="preserve"> </w:t>
      </w:r>
      <w:r>
        <w:t>the</w:t>
      </w:r>
      <w:r>
        <w:rPr>
          <w:spacing w:val="-3"/>
        </w:rPr>
        <w:t xml:space="preserve"> </w:t>
      </w:r>
      <w:r>
        <w:t>digital</w:t>
      </w:r>
      <w:r>
        <w:rPr>
          <w:spacing w:val="-4"/>
        </w:rPr>
        <w:t xml:space="preserve"> </w:t>
      </w:r>
      <w:r>
        <w:t>tools</w:t>
      </w:r>
      <w:r>
        <w:rPr>
          <w:spacing w:val="-4"/>
        </w:rPr>
        <w:t xml:space="preserve"> </w:t>
      </w:r>
      <w:r>
        <w:t>reviewed</w:t>
      </w:r>
      <w:r>
        <w:rPr>
          <w:spacing w:val="-5"/>
        </w:rPr>
        <w:t xml:space="preserve"> </w:t>
      </w:r>
      <w:r>
        <w:t>were</w:t>
      </w:r>
      <w:r>
        <w:rPr>
          <w:spacing w:val="-3"/>
        </w:rPr>
        <w:t xml:space="preserve"> </w:t>
      </w:r>
      <w:r>
        <w:t>generally</w:t>
      </w:r>
      <w:r>
        <w:rPr>
          <w:spacing w:val="-4"/>
        </w:rPr>
        <w:t xml:space="preserve"> </w:t>
      </w:r>
      <w:r>
        <w:t>acceptable</w:t>
      </w:r>
      <w:r>
        <w:rPr>
          <w:spacing w:val="-3"/>
        </w:rPr>
        <w:t xml:space="preserve"> </w:t>
      </w:r>
      <w:r>
        <w:t>to</w:t>
      </w:r>
      <w:r>
        <w:rPr>
          <w:spacing w:val="-3"/>
        </w:rPr>
        <w:t xml:space="preserve"> </w:t>
      </w:r>
      <w:r>
        <w:t>young</w:t>
      </w:r>
      <w:r>
        <w:rPr>
          <w:spacing w:val="-5"/>
        </w:rPr>
        <w:t xml:space="preserve"> </w:t>
      </w:r>
      <w:r>
        <w:t xml:space="preserve">people and often showed small-to-moderate improvements in wellbeing or stress-related outcomes, particularly when engagement was sustained. Effects on anxiety and depressive symptoms were more mixed, with several studies finding stronger benefits for positive wellbeing outcomes than for symptom reduction. A consistent pattern across digital interventions is that outcomes depend on adherence, with improvements more likely when young people </w:t>
      </w:r>
      <w:proofErr w:type="gramStart"/>
      <w:r>
        <w:t>completed</w:t>
      </w:r>
      <w:proofErr w:type="gramEnd"/>
      <w:r>
        <w:t xml:space="preserve"> enough sessions or used the tools frequently. Overall, digital tools appear most useful as scalable early supports and entry points into care.</w:t>
      </w:r>
    </w:p>
    <w:p w14:paraId="312774E9" w14:textId="77777777" w:rsidR="002A5059" w:rsidRDefault="002A5059">
      <w:pPr>
        <w:pStyle w:val="BodyText"/>
        <w:sectPr w:rsidR="002A5059">
          <w:pgSz w:w="11900" w:h="16850"/>
          <w:pgMar w:top="1360" w:right="850" w:bottom="960" w:left="992" w:header="0" w:footer="777" w:gutter="0"/>
          <w:cols w:space="720"/>
        </w:sectPr>
      </w:pPr>
    </w:p>
    <w:p w14:paraId="312774EA" w14:textId="77777777" w:rsidR="002A5059" w:rsidRDefault="0080768D">
      <w:pPr>
        <w:pStyle w:val="Heading2"/>
        <w:spacing w:before="59"/>
      </w:pPr>
      <w:bookmarkStart w:id="45" w:name="Family-integrated_approaches"/>
      <w:bookmarkStart w:id="46" w:name="_bookmark17"/>
      <w:bookmarkStart w:id="47" w:name="_Toc227656545"/>
      <w:bookmarkEnd w:id="45"/>
      <w:bookmarkEnd w:id="46"/>
      <w:r>
        <w:rPr>
          <w:color w:val="0F4660"/>
          <w:spacing w:val="-2"/>
        </w:rPr>
        <w:lastRenderedPageBreak/>
        <w:t>Family-integrated</w:t>
      </w:r>
      <w:r>
        <w:rPr>
          <w:color w:val="0F4660"/>
          <w:spacing w:val="8"/>
        </w:rPr>
        <w:t xml:space="preserve"> </w:t>
      </w:r>
      <w:r>
        <w:rPr>
          <w:color w:val="0F4660"/>
          <w:spacing w:val="-2"/>
        </w:rPr>
        <w:t>approaches</w:t>
      </w:r>
      <w:bookmarkEnd w:id="47"/>
    </w:p>
    <w:p w14:paraId="312774EB" w14:textId="77777777" w:rsidR="002A5059" w:rsidRDefault="0080768D">
      <w:pPr>
        <w:pStyle w:val="BodyText"/>
        <w:spacing w:before="160"/>
        <w:ind w:left="447" w:right="596"/>
      </w:pPr>
      <w:r>
        <w:t xml:space="preserve">Family-integrated approaches include interventions that directly involve parents, caregivers, or whānau and family as part of early intervention and secondary prevention for young people’s mental health. These approaches </w:t>
      </w:r>
      <w:proofErr w:type="spellStart"/>
      <w:r>
        <w:t>recognise</w:t>
      </w:r>
      <w:proofErr w:type="spellEnd"/>
      <w:r>
        <w:t xml:space="preserve"> that adolescent mental health is shaped by family relationships, communication, and support systems, and that engaging families early can strengthen outcomes and improve the sustainability of change. It should be noted that other interventions discussed</w:t>
      </w:r>
      <w:r>
        <w:rPr>
          <w:spacing w:val="-5"/>
        </w:rPr>
        <w:t xml:space="preserve"> </w:t>
      </w:r>
      <w:r>
        <w:t>also</w:t>
      </w:r>
      <w:r>
        <w:rPr>
          <w:spacing w:val="-3"/>
        </w:rPr>
        <w:t xml:space="preserve"> </w:t>
      </w:r>
      <w:r>
        <w:t>included</w:t>
      </w:r>
      <w:r>
        <w:rPr>
          <w:spacing w:val="-3"/>
        </w:rPr>
        <w:t xml:space="preserve"> </w:t>
      </w:r>
      <w:r>
        <w:t>elements</w:t>
      </w:r>
      <w:r>
        <w:rPr>
          <w:spacing w:val="-4"/>
        </w:rPr>
        <w:t xml:space="preserve"> </w:t>
      </w:r>
      <w:r>
        <w:t>of</w:t>
      </w:r>
      <w:r>
        <w:rPr>
          <w:spacing w:val="-3"/>
        </w:rPr>
        <w:t xml:space="preserve"> </w:t>
      </w:r>
      <w:r>
        <w:t>family</w:t>
      </w:r>
      <w:r>
        <w:rPr>
          <w:spacing w:val="-4"/>
        </w:rPr>
        <w:t xml:space="preserve"> </w:t>
      </w:r>
      <w:r>
        <w:t>involvement</w:t>
      </w:r>
      <w:r>
        <w:rPr>
          <w:spacing w:val="-3"/>
        </w:rPr>
        <w:t xml:space="preserve"> </w:t>
      </w:r>
      <w:r>
        <w:t>(e.g.,</w:t>
      </w:r>
      <w:r>
        <w:rPr>
          <w:spacing w:val="-3"/>
        </w:rPr>
        <w:t xml:space="preserve"> </w:t>
      </w:r>
      <w:r>
        <w:t>clinician</w:t>
      </w:r>
      <w:r>
        <w:rPr>
          <w:spacing w:val="-3"/>
        </w:rPr>
        <w:t xml:space="preserve"> </w:t>
      </w:r>
      <w:r>
        <w:t>follow-up</w:t>
      </w:r>
      <w:r>
        <w:rPr>
          <w:spacing w:val="-3"/>
        </w:rPr>
        <w:t xml:space="preserve"> </w:t>
      </w:r>
      <w:r>
        <w:t xml:space="preserve">with parents/caregivers, parent monitoring of </w:t>
      </w:r>
      <w:proofErr w:type="spellStart"/>
      <w:r>
        <w:t>programme</w:t>
      </w:r>
      <w:proofErr w:type="spellEnd"/>
      <w:r>
        <w:t xml:space="preserve"> engagement), however family involvement was not the primary focus of those interventions.</w:t>
      </w:r>
    </w:p>
    <w:p w14:paraId="312774EC" w14:textId="77777777" w:rsidR="002A5059" w:rsidRDefault="002A5059">
      <w:pPr>
        <w:pStyle w:val="BodyText"/>
      </w:pPr>
    </w:p>
    <w:p w14:paraId="312774ED" w14:textId="77777777" w:rsidR="002A5059" w:rsidRDefault="0080768D">
      <w:pPr>
        <w:spacing w:before="1"/>
        <w:ind w:left="447"/>
        <w:rPr>
          <w:i/>
          <w:sz w:val="24"/>
        </w:rPr>
      </w:pPr>
      <w:r>
        <w:rPr>
          <w:i/>
          <w:color w:val="145F82"/>
          <w:sz w:val="24"/>
        </w:rPr>
        <w:t>headspace</w:t>
      </w:r>
      <w:r>
        <w:rPr>
          <w:i/>
          <w:color w:val="145F82"/>
          <w:spacing w:val="-5"/>
          <w:sz w:val="24"/>
        </w:rPr>
        <w:t xml:space="preserve"> </w:t>
      </w:r>
      <w:r>
        <w:rPr>
          <w:i/>
          <w:color w:val="145F82"/>
          <w:sz w:val="24"/>
        </w:rPr>
        <w:t>single-session</w:t>
      </w:r>
      <w:r>
        <w:rPr>
          <w:i/>
          <w:color w:val="145F82"/>
          <w:spacing w:val="-4"/>
          <w:sz w:val="24"/>
        </w:rPr>
        <w:t xml:space="preserve"> </w:t>
      </w:r>
      <w:r>
        <w:rPr>
          <w:i/>
          <w:color w:val="145F82"/>
          <w:sz w:val="24"/>
        </w:rPr>
        <w:t>family</w:t>
      </w:r>
      <w:r>
        <w:rPr>
          <w:i/>
          <w:color w:val="145F82"/>
          <w:spacing w:val="-5"/>
          <w:sz w:val="24"/>
        </w:rPr>
        <w:t xml:space="preserve"> </w:t>
      </w:r>
      <w:r>
        <w:rPr>
          <w:i/>
          <w:color w:val="145F82"/>
          <w:sz w:val="24"/>
        </w:rPr>
        <w:t>therapy</w:t>
      </w:r>
      <w:r>
        <w:rPr>
          <w:i/>
          <w:color w:val="145F82"/>
          <w:spacing w:val="-4"/>
          <w:sz w:val="24"/>
        </w:rPr>
        <w:t xml:space="preserve"> </w:t>
      </w:r>
      <w:r>
        <w:rPr>
          <w:i/>
          <w:color w:val="145F82"/>
          <w:spacing w:val="-2"/>
          <w:sz w:val="24"/>
        </w:rPr>
        <w:t>(Australia)</w:t>
      </w:r>
    </w:p>
    <w:p w14:paraId="312774EE" w14:textId="77777777" w:rsidR="002A5059" w:rsidRDefault="0080768D">
      <w:pPr>
        <w:pStyle w:val="BodyText"/>
        <w:ind w:left="447" w:right="596"/>
      </w:pPr>
      <w:r>
        <w:rPr>
          <w:i/>
        </w:rPr>
        <w:t xml:space="preserve">Single-session family therapy </w:t>
      </w:r>
      <w:r>
        <w:t>(</w:t>
      </w:r>
      <w:r>
        <w:rPr>
          <w:i/>
        </w:rPr>
        <w:t>SSFT</w:t>
      </w:r>
      <w:r>
        <w:t xml:space="preserve">) was integrated into </w:t>
      </w:r>
      <w:r>
        <w:rPr>
          <w:i/>
        </w:rPr>
        <w:t xml:space="preserve">headspace </w:t>
      </w:r>
      <w:proofErr w:type="spellStart"/>
      <w:r>
        <w:t>centres</w:t>
      </w:r>
      <w:proofErr w:type="spellEnd"/>
      <w:r>
        <w:t xml:space="preserve"> in Australia, in response to the persistent challenge that while </w:t>
      </w:r>
      <w:r>
        <w:rPr>
          <w:i/>
        </w:rPr>
        <w:t xml:space="preserve">headspace </w:t>
      </w:r>
      <w:r>
        <w:t xml:space="preserve">operates a soft entry point to mental health care, it often means that many young people only have limited involvement with </w:t>
      </w:r>
      <w:r>
        <w:rPr>
          <w:i/>
        </w:rPr>
        <w:t xml:space="preserve">headspace </w:t>
      </w:r>
      <w:r>
        <w:t>services, such as attending a therapy session only once or twice (Hopkins et al., 2017). Thus, traditional multi-session models</w:t>
      </w:r>
      <w:r>
        <w:rPr>
          <w:spacing w:val="-3"/>
        </w:rPr>
        <w:t xml:space="preserve"> </w:t>
      </w:r>
      <w:r>
        <w:t>don’t</w:t>
      </w:r>
      <w:r>
        <w:rPr>
          <w:spacing w:val="-5"/>
        </w:rPr>
        <w:t xml:space="preserve"> </w:t>
      </w:r>
      <w:r>
        <w:t>meet</w:t>
      </w:r>
      <w:r>
        <w:rPr>
          <w:spacing w:val="-2"/>
        </w:rPr>
        <w:t xml:space="preserve"> </w:t>
      </w:r>
      <w:r>
        <w:t>the</w:t>
      </w:r>
      <w:r>
        <w:rPr>
          <w:spacing w:val="-4"/>
        </w:rPr>
        <w:t xml:space="preserve"> </w:t>
      </w:r>
      <w:r>
        <w:t>needs</w:t>
      </w:r>
      <w:r>
        <w:rPr>
          <w:spacing w:val="-3"/>
        </w:rPr>
        <w:t xml:space="preserve"> </w:t>
      </w:r>
      <w:r>
        <w:t>of</w:t>
      </w:r>
      <w:r>
        <w:rPr>
          <w:spacing w:val="-5"/>
        </w:rPr>
        <w:t xml:space="preserve"> </w:t>
      </w:r>
      <w:r>
        <w:t>substantial</w:t>
      </w:r>
      <w:r>
        <w:rPr>
          <w:spacing w:val="-3"/>
        </w:rPr>
        <w:t xml:space="preserve"> </w:t>
      </w:r>
      <w:r>
        <w:t>proportion</w:t>
      </w:r>
      <w:r>
        <w:rPr>
          <w:spacing w:val="-2"/>
        </w:rPr>
        <w:t xml:space="preserve"> </w:t>
      </w:r>
      <w:r>
        <w:t>of</w:t>
      </w:r>
      <w:r>
        <w:rPr>
          <w:spacing w:val="-5"/>
        </w:rPr>
        <w:t xml:space="preserve"> </w:t>
      </w:r>
      <w:r>
        <w:t>the</w:t>
      </w:r>
      <w:r>
        <w:rPr>
          <w:spacing w:val="-2"/>
        </w:rPr>
        <w:t xml:space="preserve"> </w:t>
      </w:r>
      <w:r>
        <w:t>young</w:t>
      </w:r>
      <w:r>
        <w:rPr>
          <w:spacing w:val="-4"/>
        </w:rPr>
        <w:t xml:space="preserve"> </w:t>
      </w:r>
      <w:r>
        <w:t>people</w:t>
      </w:r>
      <w:r>
        <w:rPr>
          <w:spacing w:val="-4"/>
        </w:rPr>
        <w:t xml:space="preserve"> </w:t>
      </w:r>
      <w:r>
        <w:t xml:space="preserve">engaging </w:t>
      </w:r>
      <w:proofErr w:type="gramStart"/>
      <w:r>
        <w:t>with</w:t>
      </w:r>
      <w:proofErr w:type="gramEnd"/>
      <w:r>
        <w:t xml:space="preserve"> </w:t>
      </w:r>
      <w:r>
        <w:rPr>
          <w:i/>
        </w:rPr>
        <w:t xml:space="preserve">headspace </w:t>
      </w:r>
      <w:proofErr w:type="spellStart"/>
      <w:r>
        <w:t>centres</w:t>
      </w:r>
      <w:proofErr w:type="spellEnd"/>
      <w:r>
        <w:t xml:space="preserve">. </w:t>
      </w:r>
      <w:r>
        <w:rPr>
          <w:i/>
        </w:rPr>
        <w:t xml:space="preserve">SSFT </w:t>
      </w:r>
      <w:r>
        <w:t>was designed as a brief, family-focused intervention that could be delivered early (including at first contact) and still provide meaningful support to both the young person and their family/caregivers.</w:t>
      </w:r>
    </w:p>
    <w:p w14:paraId="312774EF" w14:textId="77777777" w:rsidR="002A5059" w:rsidRDefault="002A5059">
      <w:pPr>
        <w:pStyle w:val="BodyText"/>
      </w:pPr>
    </w:p>
    <w:p w14:paraId="312774F0" w14:textId="77777777" w:rsidR="002A5059" w:rsidRDefault="0080768D">
      <w:pPr>
        <w:pStyle w:val="BodyText"/>
        <w:ind w:left="448" w:right="630"/>
      </w:pPr>
      <w:r>
        <w:rPr>
          <w:i/>
        </w:rPr>
        <w:t xml:space="preserve">SSFT </w:t>
      </w:r>
      <w:r>
        <w:t>involved young</w:t>
      </w:r>
      <w:r>
        <w:rPr>
          <w:spacing w:val="-2"/>
        </w:rPr>
        <w:t xml:space="preserve"> </w:t>
      </w:r>
      <w:r>
        <w:t>people attending with parents and/or</w:t>
      </w:r>
      <w:r>
        <w:rPr>
          <w:spacing w:val="-1"/>
        </w:rPr>
        <w:t xml:space="preserve"> </w:t>
      </w:r>
      <w:r>
        <w:t xml:space="preserve">family members either at their first point of contact with </w:t>
      </w:r>
      <w:r>
        <w:rPr>
          <w:i/>
        </w:rPr>
        <w:t>headspace</w:t>
      </w:r>
      <w:r>
        <w:t xml:space="preserve">, or via referral from their existing </w:t>
      </w:r>
      <w:r>
        <w:rPr>
          <w:i/>
        </w:rPr>
        <w:t xml:space="preserve">headspace </w:t>
      </w:r>
      <w:r>
        <w:t>clinician. Prior to the session, families were mailed a short questionnaire to help them clarify what they wanted to work on and to support their preparedness for their session. The intervention itself was delivered as a single structured therapeutic session, sometimes using a reflecting team approach (where additional clinicians</w:t>
      </w:r>
      <w:r>
        <w:rPr>
          <w:spacing w:val="-4"/>
        </w:rPr>
        <w:t xml:space="preserve"> </w:t>
      </w:r>
      <w:r>
        <w:t>observe</w:t>
      </w:r>
      <w:r>
        <w:rPr>
          <w:spacing w:val="-3"/>
        </w:rPr>
        <w:t xml:space="preserve"> </w:t>
      </w:r>
      <w:r>
        <w:t>from</w:t>
      </w:r>
      <w:r>
        <w:rPr>
          <w:spacing w:val="-5"/>
        </w:rPr>
        <w:t xml:space="preserve"> </w:t>
      </w:r>
      <w:r>
        <w:t>behind</w:t>
      </w:r>
      <w:r>
        <w:rPr>
          <w:spacing w:val="-3"/>
        </w:rPr>
        <w:t xml:space="preserve"> </w:t>
      </w:r>
      <w:r>
        <w:t>a</w:t>
      </w:r>
      <w:r>
        <w:rPr>
          <w:spacing w:val="-5"/>
        </w:rPr>
        <w:t xml:space="preserve"> </w:t>
      </w:r>
      <w:r>
        <w:t>screen</w:t>
      </w:r>
      <w:r>
        <w:rPr>
          <w:spacing w:val="-3"/>
        </w:rPr>
        <w:t xml:space="preserve"> </w:t>
      </w:r>
      <w:r>
        <w:t>and</w:t>
      </w:r>
      <w:r>
        <w:rPr>
          <w:spacing w:val="-3"/>
        </w:rPr>
        <w:t xml:space="preserve"> </w:t>
      </w:r>
      <w:r>
        <w:t>contribute</w:t>
      </w:r>
      <w:r>
        <w:rPr>
          <w:spacing w:val="-3"/>
        </w:rPr>
        <w:t xml:space="preserve"> </w:t>
      </w:r>
      <w:r>
        <w:t>reflections</w:t>
      </w:r>
      <w:r>
        <w:rPr>
          <w:spacing w:val="-6"/>
        </w:rPr>
        <w:t xml:space="preserve"> </w:t>
      </w:r>
      <w:r>
        <w:t>on</w:t>
      </w:r>
      <w:r>
        <w:rPr>
          <w:spacing w:val="-5"/>
        </w:rPr>
        <w:t xml:space="preserve"> </w:t>
      </w:r>
      <w:r>
        <w:t>communication patterns), with the family’s consent. At the end of the session, families received a written summary outlining key issues and solutions, and a follow-up phone call occurred 4-5 weeks later to check whether further support was needed.</w:t>
      </w:r>
    </w:p>
    <w:p w14:paraId="312774F1" w14:textId="77777777" w:rsidR="002A5059" w:rsidRDefault="002A5059">
      <w:pPr>
        <w:pStyle w:val="BodyText"/>
      </w:pPr>
    </w:p>
    <w:p w14:paraId="312774F2" w14:textId="77777777" w:rsidR="002A5059" w:rsidRDefault="0080768D">
      <w:pPr>
        <w:pStyle w:val="BodyText"/>
        <w:ind w:left="447" w:right="596"/>
      </w:pPr>
      <w:r>
        <w:t xml:space="preserve">The evaluation was a quantitative analysis of routinely collected service data from </w:t>
      </w:r>
      <w:r>
        <w:rPr>
          <w:i/>
        </w:rPr>
        <w:t xml:space="preserve">SSFT </w:t>
      </w:r>
      <w:r>
        <w:t xml:space="preserve">sessions delivered between January 2014 and July 2015 (over 19 months) (Hopkins et al., 2017). During this period, 175 </w:t>
      </w:r>
      <w:r>
        <w:rPr>
          <w:i/>
        </w:rPr>
        <w:t xml:space="preserve">SSFT </w:t>
      </w:r>
      <w:r>
        <w:t xml:space="preserve">sessions took place. Session experience data were available for 265 participants </w:t>
      </w:r>
      <w:proofErr w:type="gramStart"/>
      <w:r>
        <w:t>and participants’</w:t>
      </w:r>
      <w:proofErr w:type="gramEnd"/>
      <w:r>
        <w:t xml:space="preserve"> family members/caregivers</w:t>
      </w:r>
      <w:r>
        <w:rPr>
          <w:spacing w:val="-6"/>
        </w:rPr>
        <w:t xml:space="preserve"> </w:t>
      </w:r>
      <w:r>
        <w:t>across</w:t>
      </w:r>
      <w:r>
        <w:rPr>
          <w:spacing w:val="-4"/>
        </w:rPr>
        <w:t xml:space="preserve"> </w:t>
      </w:r>
      <w:r>
        <w:t>102</w:t>
      </w:r>
      <w:r>
        <w:rPr>
          <w:spacing w:val="-5"/>
        </w:rPr>
        <w:t xml:space="preserve"> </w:t>
      </w:r>
      <w:r>
        <w:t>sessions.</w:t>
      </w:r>
      <w:r>
        <w:rPr>
          <w:spacing w:val="-3"/>
        </w:rPr>
        <w:t xml:space="preserve"> </w:t>
      </w:r>
      <w:r>
        <w:t>Matched</w:t>
      </w:r>
      <w:r>
        <w:rPr>
          <w:spacing w:val="-3"/>
        </w:rPr>
        <w:t xml:space="preserve"> </w:t>
      </w:r>
      <w:r>
        <w:t>pre-</w:t>
      </w:r>
      <w:r>
        <w:rPr>
          <w:spacing w:val="-7"/>
        </w:rPr>
        <w:t xml:space="preserve"> </w:t>
      </w:r>
      <w:r>
        <w:t>and</w:t>
      </w:r>
      <w:r>
        <w:rPr>
          <w:spacing w:val="-5"/>
        </w:rPr>
        <w:t xml:space="preserve"> </w:t>
      </w:r>
      <w:r>
        <w:t>follow-up</w:t>
      </w:r>
      <w:r>
        <w:rPr>
          <w:spacing w:val="-3"/>
        </w:rPr>
        <w:t xml:space="preserve"> </w:t>
      </w:r>
      <w:r>
        <w:t>outcome</w:t>
      </w:r>
      <w:r>
        <w:rPr>
          <w:spacing w:val="-5"/>
        </w:rPr>
        <w:t xml:space="preserve"> </w:t>
      </w:r>
      <w:r>
        <w:t>data were available for 43 individuals across 37 sessions (i.e., young people and family members who completed the same measure at baseline and again at follow-up).</w:t>
      </w:r>
    </w:p>
    <w:p w14:paraId="312774F3" w14:textId="77777777" w:rsidR="002A5059" w:rsidRDefault="002A5059">
      <w:pPr>
        <w:pStyle w:val="BodyText"/>
      </w:pPr>
    </w:p>
    <w:p w14:paraId="312774F4" w14:textId="77777777" w:rsidR="002A5059" w:rsidRDefault="0080768D">
      <w:pPr>
        <w:pStyle w:val="BodyText"/>
        <w:ind w:left="447" w:right="596"/>
      </w:pPr>
      <w:r>
        <w:t>Two</w:t>
      </w:r>
      <w:r>
        <w:rPr>
          <w:spacing w:val="-3"/>
        </w:rPr>
        <w:t xml:space="preserve"> </w:t>
      </w:r>
      <w:r>
        <w:t>primary</w:t>
      </w:r>
      <w:r>
        <w:rPr>
          <w:spacing w:val="-6"/>
        </w:rPr>
        <w:t xml:space="preserve"> </w:t>
      </w:r>
      <w:r>
        <w:t>outcomes</w:t>
      </w:r>
      <w:r>
        <w:rPr>
          <w:spacing w:val="-6"/>
        </w:rPr>
        <w:t xml:space="preserve"> </w:t>
      </w:r>
      <w:r>
        <w:t>were</w:t>
      </w:r>
      <w:r>
        <w:rPr>
          <w:spacing w:val="-3"/>
        </w:rPr>
        <w:t xml:space="preserve"> </w:t>
      </w:r>
      <w:r>
        <w:t>examined.</w:t>
      </w:r>
      <w:r>
        <w:rPr>
          <w:spacing w:val="-3"/>
        </w:rPr>
        <w:t xml:space="preserve"> </w:t>
      </w:r>
      <w:r>
        <w:t>First,</w:t>
      </w:r>
      <w:r>
        <w:rPr>
          <w:spacing w:val="-6"/>
        </w:rPr>
        <w:t xml:space="preserve"> </w:t>
      </w:r>
      <w:r>
        <w:t>whether</w:t>
      </w:r>
      <w:r>
        <w:rPr>
          <w:spacing w:val="-5"/>
        </w:rPr>
        <w:t xml:space="preserve"> </w:t>
      </w:r>
      <w:r>
        <w:t>functioning</w:t>
      </w:r>
      <w:r>
        <w:rPr>
          <w:spacing w:val="-3"/>
        </w:rPr>
        <w:t xml:space="preserve"> </w:t>
      </w:r>
      <w:r>
        <w:t>improved</w:t>
      </w:r>
      <w:r>
        <w:rPr>
          <w:spacing w:val="-3"/>
        </w:rPr>
        <w:t xml:space="preserve"> </w:t>
      </w:r>
      <w:r>
        <w:t>(through the</w:t>
      </w:r>
      <w:r>
        <w:rPr>
          <w:spacing w:val="-1"/>
        </w:rPr>
        <w:t xml:space="preserve"> </w:t>
      </w:r>
      <w:r>
        <w:t>Outcome</w:t>
      </w:r>
      <w:r>
        <w:rPr>
          <w:spacing w:val="-3"/>
        </w:rPr>
        <w:t xml:space="preserve"> </w:t>
      </w:r>
      <w:r>
        <w:t>Rating</w:t>
      </w:r>
      <w:r>
        <w:rPr>
          <w:spacing w:val="-1"/>
        </w:rPr>
        <w:t xml:space="preserve"> </w:t>
      </w:r>
      <w:r>
        <w:t>Scale</w:t>
      </w:r>
      <w:r>
        <w:rPr>
          <w:spacing w:val="-1"/>
        </w:rPr>
        <w:t xml:space="preserve"> </w:t>
      </w:r>
      <w:r>
        <w:t>[</w:t>
      </w:r>
      <w:proofErr w:type="gramStart"/>
      <w:r>
        <w:t>ORS]—</w:t>
      </w:r>
      <w:proofErr w:type="gramEnd"/>
      <w:r>
        <w:t>a</w:t>
      </w:r>
      <w:r>
        <w:rPr>
          <w:spacing w:val="-3"/>
        </w:rPr>
        <w:t xml:space="preserve"> </w:t>
      </w:r>
      <w:r>
        <w:t>measure</w:t>
      </w:r>
      <w:r>
        <w:rPr>
          <w:spacing w:val="-1"/>
        </w:rPr>
        <w:t xml:space="preserve"> </w:t>
      </w:r>
      <w:r>
        <w:t>of</w:t>
      </w:r>
      <w:r>
        <w:rPr>
          <w:spacing w:val="-1"/>
        </w:rPr>
        <w:t xml:space="preserve"> </w:t>
      </w:r>
      <w:r>
        <w:t>young</w:t>
      </w:r>
      <w:r>
        <w:rPr>
          <w:spacing w:val="-3"/>
        </w:rPr>
        <w:t xml:space="preserve"> </w:t>
      </w:r>
      <w:r>
        <w:t>person’s</w:t>
      </w:r>
      <w:r>
        <w:rPr>
          <w:spacing w:val="-2"/>
        </w:rPr>
        <w:t xml:space="preserve"> </w:t>
      </w:r>
      <w:r>
        <w:t>state</w:t>
      </w:r>
      <w:r>
        <w:rPr>
          <w:spacing w:val="-3"/>
        </w:rPr>
        <w:t xml:space="preserve"> </w:t>
      </w:r>
      <w:r>
        <w:t>of</w:t>
      </w:r>
      <w:r>
        <w:rPr>
          <w:spacing w:val="-1"/>
        </w:rPr>
        <w:t xml:space="preserve"> </w:t>
      </w:r>
      <w:r>
        <w:t xml:space="preserve">functioning across individual, interpersonal, social role, and overall functioning) as reported by the young person and each family member attending the session. Second, participants’ satisfaction with the </w:t>
      </w:r>
      <w:r>
        <w:rPr>
          <w:i/>
        </w:rPr>
        <w:t xml:space="preserve">SSFT </w:t>
      </w:r>
      <w:r>
        <w:t>session (measured through the Session Rating Scale [SRS]), which captures</w:t>
      </w:r>
      <w:r>
        <w:rPr>
          <w:spacing w:val="-4"/>
        </w:rPr>
        <w:t xml:space="preserve"> </w:t>
      </w:r>
      <w:r>
        <w:t>their</w:t>
      </w:r>
      <w:r>
        <w:rPr>
          <w:spacing w:val="-2"/>
        </w:rPr>
        <w:t xml:space="preserve"> </w:t>
      </w:r>
      <w:r>
        <w:t>sense of</w:t>
      </w:r>
      <w:r>
        <w:rPr>
          <w:spacing w:val="-3"/>
        </w:rPr>
        <w:t xml:space="preserve"> </w:t>
      </w:r>
      <w:r>
        <w:t>the</w:t>
      </w:r>
      <w:r>
        <w:rPr>
          <w:spacing w:val="-2"/>
        </w:rPr>
        <w:t xml:space="preserve"> </w:t>
      </w:r>
      <w:r>
        <w:t>usefulness</w:t>
      </w:r>
      <w:r>
        <w:rPr>
          <w:spacing w:val="-3"/>
        </w:rPr>
        <w:t xml:space="preserve"> </w:t>
      </w:r>
      <w:r>
        <w:t>and effectiveness of the session, in addition to the quality of their relationship with their clinician).</w:t>
      </w:r>
    </w:p>
    <w:p w14:paraId="312774F5" w14:textId="77777777" w:rsidR="002A5059" w:rsidRDefault="002A5059">
      <w:pPr>
        <w:pStyle w:val="BodyText"/>
        <w:sectPr w:rsidR="002A5059">
          <w:pgSz w:w="11900" w:h="16850"/>
          <w:pgMar w:top="1380" w:right="850" w:bottom="960" w:left="992" w:header="0" w:footer="777" w:gutter="0"/>
          <w:cols w:space="720"/>
        </w:sectPr>
      </w:pPr>
    </w:p>
    <w:p w14:paraId="312774F6" w14:textId="77777777" w:rsidR="002A5059" w:rsidRDefault="0080768D">
      <w:pPr>
        <w:pStyle w:val="BodyText"/>
        <w:spacing w:before="79"/>
        <w:ind w:left="448"/>
        <w:rPr>
          <w:i/>
        </w:rPr>
      </w:pPr>
      <w:r>
        <w:lastRenderedPageBreak/>
        <w:t>Among</w:t>
      </w:r>
      <w:r>
        <w:rPr>
          <w:spacing w:val="-5"/>
        </w:rPr>
        <w:t xml:space="preserve"> </w:t>
      </w:r>
      <w:r>
        <w:t>the</w:t>
      </w:r>
      <w:r>
        <w:rPr>
          <w:spacing w:val="-3"/>
        </w:rPr>
        <w:t xml:space="preserve"> </w:t>
      </w:r>
      <w:r>
        <w:t>subset</w:t>
      </w:r>
      <w:r>
        <w:rPr>
          <w:spacing w:val="-1"/>
        </w:rPr>
        <w:t xml:space="preserve"> </w:t>
      </w:r>
      <w:r>
        <w:t>of</w:t>
      </w:r>
      <w:r>
        <w:rPr>
          <w:spacing w:val="-1"/>
        </w:rPr>
        <w:t xml:space="preserve"> </w:t>
      </w:r>
      <w:r>
        <w:t>participants</w:t>
      </w:r>
      <w:r>
        <w:rPr>
          <w:spacing w:val="-2"/>
        </w:rPr>
        <w:t xml:space="preserve"> </w:t>
      </w:r>
      <w:r>
        <w:t>who</w:t>
      </w:r>
      <w:r>
        <w:rPr>
          <w:spacing w:val="-3"/>
        </w:rPr>
        <w:t xml:space="preserve"> </w:t>
      </w:r>
      <w:r>
        <w:t>had</w:t>
      </w:r>
      <w:r>
        <w:rPr>
          <w:spacing w:val="-3"/>
        </w:rPr>
        <w:t xml:space="preserve"> </w:t>
      </w:r>
      <w:r>
        <w:t>completed</w:t>
      </w:r>
      <w:r>
        <w:rPr>
          <w:spacing w:val="-3"/>
        </w:rPr>
        <w:t xml:space="preserve"> </w:t>
      </w:r>
      <w:r>
        <w:t>both</w:t>
      </w:r>
      <w:r>
        <w:rPr>
          <w:spacing w:val="-1"/>
        </w:rPr>
        <w:t xml:space="preserve"> </w:t>
      </w:r>
      <w:r>
        <w:t>pre-</w:t>
      </w:r>
      <w:r>
        <w:rPr>
          <w:spacing w:val="-6"/>
        </w:rPr>
        <w:t xml:space="preserve"> </w:t>
      </w:r>
      <w:r>
        <w:t>and</w:t>
      </w:r>
      <w:r>
        <w:rPr>
          <w:spacing w:val="-3"/>
        </w:rPr>
        <w:t xml:space="preserve"> </w:t>
      </w:r>
      <w:r>
        <w:t xml:space="preserve">post-session </w:t>
      </w:r>
      <w:r>
        <w:rPr>
          <w:spacing w:val="-5"/>
        </w:rPr>
        <w:t>(</w:t>
      </w:r>
      <w:r>
        <w:rPr>
          <w:i/>
          <w:spacing w:val="-5"/>
        </w:rPr>
        <w:t>n</w:t>
      </w:r>
    </w:p>
    <w:p w14:paraId="312774F7" w14:textId="77777777" w:rsidR="002A5059" w:rsidRDefault="0080768D">
      <w:pPr>
        <w:pStyle w:val="BodyText"/>
        <w:ind w:left="447" w:right="668"/>
      </w:pPr>
      <w:r>
        <w:rPr>
          <w:i/>
        </w:rPr>
        <w:t>=</w:t>
      </w:r>
      <w:r>
        <w:rPr>
          <w:i/>
          <w:spacing w:val="-1"/>
        </w:rPr>
        <w:t xml:space="preserve"> </w:t>
      </w:r>
      <w:r>
        <w:t>43)</w:t>
      </w:r>
      <w:r>
        <w:rPr>
          <w:spacing w:val="-1"/>
        </w:rPr>
        <w:t xml:space="preserve"> </w:t>
      </w:r>
      <w:r>
        <w:t>functioning scores, participants reported</w:t>
      </w:r>
      <w:r>
        <w:rPr>
          <w:spacing w:val="-1"/>
        </w:rPr>
        <w:t xml:space="preserve"> </w:t>
      </w:r>
      <w:r>
        <w:t>a statistically significant improvement from</w:t>
      </w:r>
      <w:r>
        <w:rPr>
          <w:spacing w:val="-4"/>
        </w:rPr>
        <w:t xml:space="preserve"> </w:t>
      </w:r>
      <w:r>
        <w:t>pre-session</w:t>
      </w:r>
      <w:r>
        <w:rPr>
          <w:spacing w:val="-4"/>
        </w:rPr>
        <w:t xml:space="preserve"> </w:t>
      </w:r>
      <w:r>
        <w:t>to</w:t>
      </w:r>
      <w:r>
        <w:rPr>
          <w:spacing w:val="-4"/>
        </w:rPr>
        <w:t xml:space="preserve"> </w:t>
      </w:r>
      <w:r>
        <w:t>follow-up</w:t>
      </w:r>
      <w:r>
        <w:rPr>
          <w:spacing w:val="-2"/>
        </w:rPr>
        <w:t xml:space="preserve"> </w:t>
      </w:r>
      <w:r>
        <w:t>(4-5</w:t>
      </w:r>
      <w:r>
        <w:rPr>
          <w:spacing w:val="-2"/>
        </w:rPr>
        <w:t xml:space="preserve"> </w:t>
      </w:r>
      <w:r>
        <w:t>weeks</w:t>
      </w:r>
      <w:r>
        <w:rPr>
          <w:spacing w:val="-3"/>
        </w:rPr>
        <w:t xml:space="preserve"> </w:t>
      </w:r>
      <w:r>
        <w:t>later;</w:t>
      </w:r>
      <w:r>
        <w:rPr>
          <w:spacing w:val="-2"/>
        </w:rPr>
        <w:t xml:space="preserve"> </w:t>
      </w:r>
      <w:r>
        <w:t>small</w:t>
      </w:r>
      <w:r>
        <w:rPr>
          <w:spacing w:val="-6"/>
        </w:rPr>
        <w:t xml:space="preserve"> </w:t>
      </w:r>
      <w:r>
        <w:t>effect</w:t>
      </w:r>
      <w:r>
        <w:rPr>
          <w:spacing w:val="-2"/>
        </w:rPr>
        <w:t xml:space="preserve"> </w:t>
      </w:r>
      <w:r>
        <w:t>size),</w:t>
      </w:r>
      <w:r>
        <w:rPr>
          <w:spacing w:val="-2"/>
        </w:rPr>
        <w:t xml:space="preserve"> </w:t>
      </w:r>
      <w:r>
        <w:t>indicating</w:t>
      </w:r>
      <w:r>
        <w:rPr>
          <w:spacing w:val="-4"/>
        </w:rPr>
        <w:t xml:space="preserve"> </w:t>
      </w:r>
      <w:r>
        <w:t>that</w:t>
      </w:r>
      <w:r>
        <w:rPr>
          <w:spacing w:val="-2"/>
        </w:rPr>
        <w:t xml:space="preserve"> </w:t>
      </w:r>
      <w:r>
        <w:t xml:space="preserve">both young people and family members perceived improvements in the young person’s functioning and wellbeing after </w:t>
      </w:r>
      <w:r>
        <w:rPr>
          <w:i/>
        </w:rPr>
        <w:t>SSFT</w:t>
      </w:r>
      <w:r>
        <w:t>. The authors did not find evidence that improvement differed by who was completing the ratings (i.e., young people and parents reported similar patterns of improvement over time), although mothers tended</w:t>
      </w:r>
      <w:r>
        <w:rPr>
          <w:spacing w:val="-1"/>
        </w:rPr>
        <w:t xml:space="preserve"> </w:t>
      </w:r>
      <w:r>
        <w:t>to rate the young person’s functioning as lower</w:t>
      </w:r>
      <w:r>
        <w:rPr>
          <w:spacing w:val="-1"/>
        </w:rPr>
        <w:t xml:space="preserve"> </w:t>
      </w:r>
      <w:r>
        <w:t>overall compared with young people themselves.</w:t>
      </w:r>
    </w:p>
    <w:p w14:paraId="312774F8" w14:textId="77777777" w:rsidR="002A5059" w:rsidRDefault="002A5059">
      <w:pPr>
        <w:pStyle w:val="BodyText"/>
      </w:pPr>
    </w:p>
    <w:p w14:paraId="312774F9" w14:textId="77777777" w:rsidR="002A5059" w:rsidRDefault="0080768D">
      <w:pPr>
        <w:pStyle w:val="BodyText"/>
        <w:spacing w:before="1"/>
        <w:ind w:left="447" w:right="619"/>
      </w:pPr>
      <w:r>
        <w:t>Overall,</w:t>
      </w:r>
      <w:r>
        <w:rPr>
          <w:spacing w:val="-2"/>
        </w:rPr>
        <w:t xml:space="preserve"> </w:t>
      </w:r>
      <w:r>
        <w:t>participants</w:t>
      </w:r>
      <w:r>
        <w:rPr>
          <w:spacing w:val="-3"/>
        </w:rPr>
        <w:t xml:space="preserve"> </w:t>
      </w:r>
      <w:r>
        <w:t>rated</w:t>
      </w:r>
      <w:r>
        <w:rPr>
          <w:spacing w:val="-2"/>
        </w:rPr>
        <w:t xml:space="preserve"> </w:t>
      </w:r>
      <w:r>
        <w:rPr>
          <w:i/>
        </w:rPr>
        <w:t>SSFT</w:t>
      </w:r>
      <w:r>
        <w:rPr>
          <w:i/>
          <w:spacing w:val="-3"/>
        </w:rPr>
        <w:t xml:space="preserve"> </w:t>
      </w:r>
      <w:r>
        <w:t>sessions</w:t>
      </w:r>
      <w:r>
        <w:rPr>
          <w:spacing w:val="-3"/>
        </w:rPr>
        <w:t xml:space="preserve"> </w:t>
      </w:r>
      <w:r>
        <w:t>highly</w:t>
      </w:r>
      <w:r>
        <w:rPr>
          <w:spacing w:val="-3"/>
        </w:rPr>
        <w:t xml:space="preserve"> </w:t>
      </w:r>
      <w:r>
        <w:t>(an</w:t>
      </w:r>
      <w:r>
        <w:rPr>
          <w:spacing w:val="-2"/>
        </w:rPr>
        <w:t xml:space="preserve"> </w:t>
      </w:r>
      <w:r>
        <w:t>average</w:t>
      </w:r>
      <w:r>
        <w:rPr>
          <w:spacing w:val="-2"/>
        </w:rPr>
        <w:t xml:space="preserve"> </w:t>
      </w:r>
      <w:r>
        <w:t>SRS</w:t>
      </w:r>
      <w:r>
        <w:rPr>
          <w:spacing w:val="-2"/>
        </w:rPr>
        <w:t xml:space="preserve"> </w:t>
      </w:r>
      <w:r>
        <w:t>score</w:t>
      </w:r>
      <w:r>
        <w:rPr>
          <w:spacing w:val="-2"/>
        </w:rPr>
        <w:t xml:space="preserve"> </w:t>
      </w:r>
      <w:r>
        <w:t>of</w:t>
      </w:r>
      <w:r>
        <w:rPr>
          <w:spacing w:val="-5"/>
        </w:rPr>
        <w:t xml:space="preserve"> </w:t>
      </w:r>
      <w:r>
        <w:t>33.75</w:t>
      </w:r>
      <w:r>
        <w:rPr>
          <w:spacing w:val="-5"/>
        </w:rPr>
        <w:t xml:space="preserve"> </w:t>
      </w:r>
      <w:r>
        <w:t>out of 40), although just over</w:t>
      </w:r>
      <w:r>
        <w:rPr>
          <w:spacing w:val="-2"/>
        </w:rPr>
        <w:t xml:space="preserve"> </w:t>
      </w:r>
      <w:r>
        <w:t>half</w:t>
      </w:r>
      <w:r>
        <w:rPr>
          <w:spacing w:val="-3"/>
        </w:rPr>
        <w:t xml:space="preserve"> </w:t>
      </w:r>
      <w:r>
        <w:t>of participants</w:t>
      </w:r>
      <w:r>
        <w:rPr>
          <w:spacing w:val="-1"/>
        </w:rPr>
        <w:t xml:space="preserve"> </w:t>
      </w:r>
      <w:r>
        <w:t>scored below</w:t>
      </w:r>
      <w:r>
        <w:rPr>
          <w:spacing w:val="-1"/>
        </w:rPr>
        <w:t xml:space="preserve"> </w:t>
      </w:r>
      <w:r>
        <w:t>36 (a threshold suggested by the measure authors as a possible indicator of concern). Mothers and fathers</w:t>
      </w:r>
      <w:r>
        <w:rPr>
          <w:spacing w:val="40"/>
        </w:rPr>
        <w:t xml:space="preserve"> </w:t>
      </w:r>
      <w:r>
        <w:t>both rated sessions more positively than young people.</w:t>
      </w:r>
    </w:p>
    <w:p w14:paraId="312774FA" w14:textId="77777777" w:rsidR="002A5059" w:rsidRDefault="002A5059">
      <w:pPr>
        <w:pStyle w:val="BodyText"/>
      </w:pPr>
    </w:p>
    <w:p w14:paraId="312774FB" w14:textId="77777777" w:rsidR="002A5059" w:rsidRDefault="002A5059">
      <w:pPr>
        <w:pStyle w:val="BodyText"/>
      </w:pPr>
    </w:p>
    <w:p w14:paraId="312774FC" w14:textId="77777777" w:rsidR="002A5059" w:rsidRDefault="002A5059">
      <w:pPr>
        <w:pStyle w:val="BodyText"/>
      </w:pPr>
    </w:p>
    <w:p w14:paraId="312774FD" w14:textId="77777777" w:rsidR="002A5059" w:rsidRDefault="0080768D">
      <w:pPr>
        <w:pStyle w:val="Heading5"/>
        <w:ind w:left="447"/>
      </w:pPr>
      <w:r>
        <w:rPr>
          <w:color w:val="145F82"/>
          <w:spacing w:val="-2"/>
        </w:rPr>
        <w:t>Summary</w:t>
      </w:r>
    </w:p>
    <w:p w14:paraId="312774FE" w14:textId="77777777" w:rsidR="002A5059" w:rsidRDefault="0080768D">
      <w:pPr>
        <w:pStyle w:val="BodyText"/>
        <w:ind w:left="447" w:right="664"/>
      </w:pPr>
      <w:r>
        <w:t>Taken</w:t>
      </w:r>
      <w:r>
        <w:rPr>
          <w:spacing w:val="-4"/>
        </w:rPr>
        <w:t xml:space="preserve"> </w:t>
      </w:r>
      <w:r>
        <w:t>together,</w:t>
      </w:r>
      <w:r>
        <w:rPr>
          <w:spacing w:val="-4"/>
        </w:rPr>
        <w:t xml:space="preserve"> </w:t>
      </w:r>
      <w:r>
        <w:t>the</w:t>
      </w:r>
      <w:r>
        <w:rPr>
          <w:spacing w:val="-4"/>
        </w:rPr>
        <w:t xml:space="preserve"> </w:t>
      </w:r>
      <w:r>
        <w:t>findings</w:t>
      </w:r>
      <w:r>
        <w:rPr>
          <w:spacing w:val="-5"/>
        </w:rPr>
        <w:t xml:space="preserve"> </w:t>
      </w:r>
      <w:r>
        <w:t>suggest</w:t>
      </w:r>
      <w:r>
        <w:rPr>
          <w:spacing w:val="-4"/>
        </w:rPr>
        <w:t xml:space="preserve"> </w:t>
      </w:r>
      <w:r>
        <w:t>that</w:t>
      </w:r>
      <w:r>
        <w:rPr>
          <w:spacing w:val="-6"/>
        </w:rPr>
        <w:t xml:space="preserve"> </w:t>
      </w:r>
      <w:r>
        <w:t>a</w:t>
      </w:r>
      <w:r>
        <w:rPr>
          <w:spacing w:val="-4"/>
        </w:rPr>
        <w:t xml:space="preserve"> </w:t>
      </w:r>
      <w:r>
        <w:t>single-session,</w:t>
      </w:r>
      <w:r>
        <w:rPr>
          <w:spacing w:val="-4"/>
        </w:rPr>
        <w:t xml:space="preserve"> </w:t>
      </w:r>
      <w:r>
        <w:t>family-based</w:t>
      </w:r>
      <w:r>
        <w:rPr>
          <w:spacing w:val="-4"/>
        </w:rPr>
        <w:t xml:space="preserve"> </w:t>
      </w:r>
      <w:r>
        <w:t xml:space="preserve">intervention delivered at the point of </w:t>
      </w:r>
      <w:proofErr w:type="gramStart"/>
      <w:r>
        <w:t>entry</w:t>
      </w:r>
      <w:proofErr w:type="gramEnd"/>
      <w:r>
        <w:t xml:space="preserve"> can be acceptable to families and may contribute to short-term improvements in young people’s mental health and wellbeing. The study provides a useful example of how brief, family-inclusive models can be embedded into routine youth mental health service delivery, particularly in settings where engagement is often brief.</w:t>
      </w:r>
    </w:p>
    <w:p w14:paraId="312774FF" w14:textId="77777777" w:rsidR="002A5059" w:rsidRDefault="002A5059">
      <w:pPr>
        <w:pStyle w:val="BodyText"/>
        <w:sectPr w:rsidR="002A5059">
          <w:pgSz w:w="11900" w:h="16850"/>
          <w:pgMar w:top="1360" w:right="850" w:bottom="960" w:left="992" w:header="0" w:footer="777" w:gutter="0"/>
          <w:cols w:space="720"/>
        </w:sectPr>
      </w:pPr>
    </w:p>
    <w:p w14:paraId="31277500" w14:textId="77777777" w:rsidR="002A5059" w:rsidRDefault="0080768D">
      <w:pPr>
        <w:pStyle w:val="Heading2"/>
        <w:spacing w:before="59"/>
        <w:jc w:val="both"/>
      </w:pPr>
      <w:bookmarkStart w:id="48" w:name="Summary_of_approaches"/>
      <w:bookmarkStart w:id="49" w:name="_bookmark18"/>
      <w:bookmarkStart w:id="50" w:name="_Toc227656546"/>
      <w:bookmarkEnd w:id="48"/>
      <w:bookmarkEnd w:id="49"/>
      <w:r>
        <w:rPr>
          <w:color w:val="0F4660"/>
        </w:rPr>
        <w:lastRenderedPageBreak/>
        <w:t>Summary</w:t>
      </w:r>
      <w:r>
        <w:rPr>
          <w:color w:val="0F4660"/>
          <w:spacing w:val="-8"/>
        </w:rPr>
        <w:t xml:space="preserve"> </w:t>
      </w:r>
      <w:r>
        <w:rPr>
          <w:color w:val="0F4660"/>
        </w:rPr>
        <w:t>of</w:t>
      </w:r>
      <w:r>
        <w:rPr>
          <w:color w:val="0F4660"/>
          <w:spacing w:val="-10"/>
        </w:rPr>
        <w:t xml:space="preserve"> </w:t>
      </w:r>
      <w:r>
        <w:rPr>
          <w:color w:val="0F4660"/>
          <w:spacing w:val="-2"/>
        </w:rPr>
        <w:t>approaches</w:t>
      </w:r>
      <w:bookmarkEnd w:id="50"/>
    </w:p>
    <w:p w14:paraId="31277501" w14:textId="77777777" w:rsidR="002A5059" w:rsidRDefault="0080768D">
      <w:pPr>
        <w:pStyle w:val="BodyText"/>
        <w:spacing w:before="160"/>
        <w:ind w:left="448" w:right="810"/>
        <w:jc w:val="both"/>
      </w:pPr>
      <w:r>
        <w:t>Table</w:t>
      </w:r>
      <w:r>
        <w:rPr>
          <w:spacing w:val="-3"/>
        </w:rPr>
        <w:t xml:space="preserve"> </w:t>
      </w:r>
      <w:r>
        <w:t>1</w:t>
      </w:r>
      <w:r>
        <w:rPr>
          <w:spacing w:val="-4"/>
        </w:rPr>
        <w:t xml:space="preserve"> </w:t>
      </w:r>
      <w:proofErr w:type="spellStart"/>
      <w:r>
        <w:t>summarises</w:t>
      </w:r>
      <w:proofErr w:type="spellEnd"/>
      <w:r>
        <w:rPr>
          <w:spacing w:val="-4"/>
        </w:rPr>
        <w:t xml:space="preserve"> </w:t>
      </w:r>
      <w:r>
        <w:t>the</w:t>
      </w:r>
      <w:r>
        <w:rPr>
          <w:spacing w:val="-3"/>
        </w:rPr>
        <w:t xml:space="preserve"> </w:t>
      </w:r>
      <w:proofErr w:type="spellStart"/>
      <w:r>
        <w:t>programme</w:t>
      </w:r>
      <w:proofErr w:type="spellEnd"/>
      <w:r>
        <w:rPr>
          <w:spacing w:val="-4"/>
        </w:rPr>
        <w:t xml:space="preserve"> </w:t>
      </w:r>
      <w:r>
        <w:t>evaluations</w:t>
      </w:r>
      <w:r>
        <w:rPr>
          <w:spacing w:val="-4"/>
        </w:rPr>
        <w:t xml:space="preserve"> </w:t>
      </w:r>
      <w:r>
        <w:t>discussed</w:t>
      </w:r>
      <w:r>
        <w:rPr>
          <w:spacing w:val="-3"/>
        </w:rPr>
        <w:t xml:space="preserve"> </w:t>
      </w:r>
      <w:r>
        <w:t>in</w:t>
      </w:r>
      <w:r>
        <w:rPr>
          <w:spacing w:val="-4"/>
        </w:rPr>
        <w:t xml:space="preserve"> </w:t>
      </w:r>
      <w:r>
        <w:t>the</w:t>
      </w:r>
      <w:r>
        <w:rPr>
          <w:spacing w:val="-4"/>
        </w:rPr>
        <w:t xml:space="preserve"> </w:t>
      </w:r>
      <w:r>
        <w:t>Findings</w:t>
      </w:r>
      <w:r>
        <w:rPr>
          <w:spacing w:val="-4"/>
        </w:rPr>
        <w:t xml:space="preserve"> </w:t>
      </w:r>
      <w:r>
        <w:t xml:space="preserve">section, grouped by broad approach type. A more comprehensive table of summary details can be found in </w:t>
      </w:r>
      <w:hyperlink w:anchor="_bookmark24" w:history="1">
        <w:r>
          <w:rPr>
            <w:color w:val="467885"/>
            <w:u w:val="single" w:color="467885"/>
          </w:rPr>
          <w:t>Table A1 in the Appendix</w:t>
        </w:r>
      </w:hyperlink>
      <w:r>
        <w:t>.</w:t>
      </w:r>
    </w:p>
    <w:p w14:paraId="31277502" w14:textId="77777777" w:rsidR="002A5059" w:rsidRDefault="002A5059">
      <w:pPr>
        <w:pStyle w:val="BodyText"/>
      </w:pPr>
    </w:p>
    <w:p w14:paraId="31277503" w14:textId="77777777" w:rsidR="002A5059" w:rsidRDefault="0080768D">
      <w:pPr>
        <w:pStyle w:val="BodyText"/>
        <w:spacing w:before="1"/>
        <w:ind w:left="448"/>
      </w:pPr>
      <w:r>
        <w:rPr>
          <w:color w:val="145F82"/>
        </w:rPr>
        <w:t>Table</w:t>
      </w:r>
      <w:r>
        <w:rPr>
          <w:color w:val="145F82"/>
          <w:spacing w:val="-4"/>
        </w:rPr>
        <w:t xml:space="preserve"> </w:t>
      </w:r>
      <w:r>
        <w:rPr>
          <w:color w:val="145F82"/>
        </w:rPr>
        <w:t>1.</w:t>
      </w:r>
      <w:r>
        <w:rPr>
          <w:color w:val="145F82"/>
          <w:spacing w:val="-2"/>
        </w:rPr>
        <w:t xml:space="preserve"> </w:t>
      </w:r>
      <w:r>
        <w:rPr>
          <w:color w:val="145F82"/>
        </w:rPr>
        <w:t>Evaluation</w:t>
      </w:r>
      <w:r>
        <w:rPr>
          <w:color w:val="145F82"/>
          <w:spacing w:val="-1"/>
        </w:rPr>
        <w:t xml:space="preserve"> </w:t>
      </w:r>
      <w:r>
        <w:rPr>
          <w:color w:val="145F82"/>
        </w:rPr>
        <w:t>studies:</w:t>
      </w:r>
      <w:r>
        <w:rPr>
          <w:color w:val="145F82"/>
          <w:spacing w:val="-2"/>
        </w:rPr>
        <w:t xml:space="preserve"> </w:t>
      </w:r>
      <w:r>
        <w:rPr>
          <w:color w:val="145F82"/>
        </w:rPr>
        <w:t>Summary</w:t>
      </w:r>
      <w:r>
        <w:rPr>
          <w:color w:val="145F82"/>
          <w:spacing w:val="-5"/>
        </w:rPr>
        <w:t xml:space="preserve"> </w:t>
      </w:r>
      <w:r>
        <w:rPr>
          <w:color w:val="145F82"/>
        </w:rPr>
        <w:t>of</w:t>
      </w:r>
      <w:r>
        <w:rPr>
          <w:color w:val="145F82"/>
          <w:spacing w:val="-1"/>
        </w:rPr>
        <w:t xml:space="preserve"> </w:t>
      </w:r>
      <w:r>
        <w:rPr>
          <w:color w:val="145F82"/>
        </w:rPr>
        <w:t>features</w:t>
      </w:r>
      <w:r>
        <w:rPr>
          <w:color w:val="145F82"/>
          <w:spacing w:val="-3"/>
        </w:rPr>
        <w:t xml:space="preserve"> </w:t>
      </w:r>
      <w:r>
        <w:rPr>
          <w:color w:val="145F82"/>
        </w:rPr>
        <w:t>and</w:t>
      </w:r>
      <w:r>
        <w:rPr>
          <w:color w:val="145F82"/>
          <w:spacing w:val="-1"/>
        </w:rPr>
        <w:t xml:space="preserve"> </w:t>
      </w:r>
      <w:r>
        <w:rPr>
          <w:color w:val="145F82"/>
          <w:spacing w:val="-2"/>
        </w:rPr>
        <w:t>effectiveness</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2199"/>
        <w:gridCol w:w="1095"/>
        <w:gridCol w:w="1841"/>
        <w:gridCol w:w="1419"/>
        <w:gridCol w:w="1133"/>
      </w:tblGrid>
      <w:tr w:rsidR="002A5059" w14:paraId="3127750A" w14:textId="77777777">
        <w:trPr>
          <w:trHeight w:val="414"/>
        </w:trPr>
        <w:tc>
          <w:tcPr>
            <w:tcW w:w="1666" w:type="dxa"/>
          </w:tcPr>
          <w:p w14:paraId="31277504" w14:textId="77777777" w:rsidR="002A5059" w:rsidRDefault="0080768D">
            <w:pPr>
              <w:pStyle w:val="TableParagraph"/>
              <w:spacing w:before="102"/>
              <w:ind w:left="11"/>
              <w:jc w:val="center"/>
              <w:rPr>
                <w:b/>
                <w:sz w:val="18"/>
              </w:rPr>
            </w:pPr>
            <w:r>
              <w:rPr>
                <w:b/>
                <w:spacing w:val="-4"/>
                <w:sz w:val="18"/>
              </w:rPr>
              <w:t>Name</w:t>
            </w:r>
          </w:p>
        </w:tc>
        <w:tc>
          <w:tcPr>
            <w:tcW w:w="2199" w:type="dxa"/>
          </w:tcPr>
          <w:p w14:paraId="31277505" w14:textId="77777777" w:rsidR="002A5059" w:rsidRDefault="0080768D">
            <w:pPr>
              <w:pStyle w:val="TableParagraph"/>
              <w:spacing w:before="102"/>
              <w:ind w:left="678"/>
              <w:rPr>
                <w:b/>
                <w:sz w:val="18"/>
              </w:rPr>
            </w:pPr>
            <w:r>
              <w:rPr>
                <w:b/>
                <w:spacing w:val="-2"/>
                <w:sz w:val="18"/>
              </w:rPr>
              <w:t>Approach</w:t>
            </w:r>
          </w:p>
        </w:tc>
        <w:tc>
          <w:tcPr>
            <w:tcW w:w="1095" w:type="dxa"/>
          </w:tcPr>
          <w:p w14:paraId="31277506" w14:textId="77777777" w:rsidR="002A5059" w:rsidRDefault="0080768D">
            <w:pPr>
              <w:pStyle w:val="TableParagraph"/>
              <w:spacing w:before="102"/>
              <w:ind w:left="224"/>
              <w:rPr>
                <w:b/>
                <w:sz w:val="18"/>
              </w:rPr>
            </w:pPr>
            <w:r>
              <w:rPr>
                <w:b/>
                <w:spacing w:val="-2"/>
                <w:sz w:val="18"/>
              </w:rPr>
              <w:t>Sample</w:t>
            </w:r>
          </w:p>
        </w:tc>
        <w:tc>
          <w:tcPr>
            <w:tcW w:w="1841" w:type="dxa"/>
          </w:tcPr>
          <w:p w14:paraId="31277507" w14:textId="77777777" w:rsidR="002A5059" w:rsidRDefault="0080768D">
            <w:pPr>
              <w:pStyle w:val="TableParagraph"/>
              <w:spacing w:before="102"/>
              <w:ind w:left="240"/>
              <w:rPr>
                <w:b/>
                <w:sz w:val="18"/>
              </w:rPr>
            </w:pPr>
            <w:r>
              <w:rPr>
                <w:b/>
                <w:sz w:val="18"/>
              </w:rPr>
              <w:t>Health</w:t>
            </w:r>
            <w:r>
              <w:rPr>
                <w:b/>
                <w:spacing w:val="-1"/>
                <w:sz w:val="18"/>
              </w:rPr>
              <w:t xml:space="preserve"> </w:t>
            </w:r>
            <w:r>
              <w:rPr>
                <w:b/>
                <w:spacing w:val="-2"/>
                <w:sz w:val="18"/>
              </w:rPr>
              <w:t>outcome</w:t>
            </w:r>
          </w:p>
        </w:tc>
        <w:tc>
          <w:tcPr>
            <w:tcW w:w="1419" w:type="dxa"/>
          </w:tcPr>
          <w:p w14:paraId="31277508" w14:textId="77777777" w:rsidR="002A5059" w:rsidRDefault="0080768D">
            <w:pPr>
              <w:pStyle w:val="TableParagraph"/>
              <w:spacing w:before="102"/>
              <w:ind w:left="142"/>
              <w:rPr>
                <w:b/>
                <w:sz w:val="18"/>
              </w:rPr>
            </w:pPr>
            <w:r>
              <w:rPr>
                <w:b/>
                <w:spacing w:val="-2"/>
                <w:sz w:val="18"/>
              </w:rPr>
              <w:t>Improvement</w:t>
            </w:r>
          </w:p>
        </w:tc>
        <w:tc>
          <w:tcPr>
            <w:tcW w:w="1133" w:type="dxa"/>
          </w:tcPr>
          <w:p w14:paraId="31277509" w14:textId="77777777" w:rsidR="002A5059" w:rsidRDefault="0080768D">
            <w:pPr>
              <w:pStyle w:val="TableParagraph"/>
              <w:spacing w:before="0" w:line="206" w:lineRule="exact"/>
              <w:ind w:left="203" w:hanging="36"/>
              <w:rPr>
                <w:b/>
                <w:sz w:val="18"/>
              </w:rPr>
            </w:pPr>
            <w:r>
              <w:rPr>
                <w:b/>
                <w:spacing w:val="-2"/>
                <w:sz w:val="18"/>
              </w:rPr>
              <w:t>Evidence strength</w:t>
            </w:r>
          </w:p>
        </w:tc>
      </w:tr>
      <w:tr w:rsidR="002A5059" w14:paraId="3127750C" w14:textId="77777777">
        <w:trPr>
          <w:trHeight w:val="181"/>
        </w:trPr>
        <w:tc>
          <w:tcPr>
            <w:tcW w:w="9353" w:type="dxa"/>
            <w:gridSpan w:val="6"/>
            <w:shd w:val="clear" w:color="auto" w:fill="D1D1D1"/>
          </w:tcPr>
          <w:p w14:paraId="3127750B" w14:textId="77777777" w:rsidR="002A5059" w:rsidRDefault="0080768D">
            <w:pPr>
              <w:pStyle w:val="TableParagraph"/>
              <w:spacing w:before="0" w:line="162" w:lineRule="exact"/>
              <w:rPr>
                <w:b/>
                <w:i/>
                <w:sz w:val="16"/>
              </w:rPr>
            </w:pPr>
            <w:r>
              <w:rPr>
                <w:b/>
                <w:i/>
                <w:sz w:val="16"/>
              </w:rPr>
              <w:t>Therapy-based</w:t>
            </w:r>
            <w:r>
              <w:rPr>
                <w:b/>
                <w:i/>
                <w:spacing w:val="-7"/>
                <w:sz w:val="16"/>
              </w:rPr>
              <w:t xml:space="preserve"> </w:t>
            </w:r>
            <w:r>
              <w:rPr>
                <w:b/>
                <w:i/>
                <w:sz w:val="16"/>
              </w:rPr>
              <w:t>brief</w:t>
            </w:r>
            <w:r>
              <w:rPr>
                <w:b/>
                <w:i/>
                <w:spacing w:val="-9"/>
                <w:sz w:val="16"/>
              </w:rPr>
              <w:t xml:space="preserve"> </w:t>
            </w:r>
            <w:r>
              <w:rPr>
                <w:b/>
                <w:i/>
                <w:sz w:val="16"/>
              </w:rPr>
              <w:t>intervention</w:t>
            </w:r>
            <w:r>
              <w:rPr>
                <w:b/>
                <w:i/>
                <w:spacing w:val="-6"/>
                <w:sz w:val="16"/>
              </w:rPr>
              <w:t xml:space="preserve"> </w:t>
            </w:r>
            <w:r>
              <w:rPr>
                <w:b/>
                <w:i/>
                <w:spacing w:val="-2"/>
                <w:sz w:val="16"/>
              </w:rPr>
              <w:t>approaches</w:t>
            </w:r>
          </w:p>
        </w:tc>
      </w:tr>
      <w:tr w:rsidR="002A5059" w14:paraId="31277515" w14:textId="77777777">
        <w:trPr>
          <w:trHeight w:val="184"/>
        </w:trPr>
        <w:tc>
          <w:tcPr>
            <w:tcW w:w="1666" w:type="dxa"/>
            <w:vMerge w:val="restart"/>
          </w:tcPr>
          <w:p w14:paraId="3127750D" w14:textId="77777777" w:rsidR="002A5059" w:rsidRDefault="0080768D">
            <w:pPr>
              <w:pStyle w:val="TableParagraph"/>
              <w:ind w:right="189"/>
              <w:rPr>
                <w:sz w:val="16"/>
              </w:rPr>
            </w:pPr>
            <w:r>
              <w:rPr>
                <w:sz w:val="16"/>
              </w:rPr>
              <w:t>headspace Brief Intervention</w:t>
            </w:r>
            <w:r>
              <w:rPr>
                <w:spacing w:val="-12"/>
                <w:sz w:val="16"/>
              </w:rPr>
              <w:t xml:space="preserve"> </w:t>
            </w:r>
            <w:r>
              <w:rPr>
                <w:sz w:val="16"/>
              </w:rPr>
              <w:t xml:space="preserve">Clinics </w:t>
            </w:r>
            <w:r>
              <w:rPr>
                <w:spacing w:val="-2"/>
                <w:sz w:val="16"/>
              </w:rPr>
              <w:t>(Australia)</w:t>
            </w:r>
          </w:p>
          <w:p w14:paraId="3127750E" w14:textId="77777777" w:rsidR="002A5059" w:rsidRDefault="0080768D">
            <w:pPr>
              <w:pStyle w:val="TableParagraph"/>
              <w:spacing w:before="2"/>
              <w:rPr>
                <w:sz w:val="14"/>
              </w:rPr>
            </w:pPr>
            <w:r>
              <w:rPr>
                <w:sz w:val="14"/>
              </w:rPr>
              <w:t>(Schley</w:t>
            </w:r>
            <w:r>
              <w:rPr>
                <w:spacing w:val="-5"/>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2019)</w:t>
            </w:r>
          </w:p>
        </w:tc>
        <w:tc>
          <w:tcPr>
            <w:tcW w:w="2199" w:type="dxa"/>
            <w:vMerge w:val="restart"/>
          </w:tcPr>
          <w:p w14:paraId="3127750F" w14:textId="77777777" w:rsidR="002A5059" w:rsidRDefault="0080768D">
            <w:pPr>
              <w:pStyle w:val="TableParagraph"/>
              <w:ind w:right="99"/>
              <w:rPr>
                <w:sz w:val="16"/>
              </w:rPr>
            </w:pPr>
            <w:r>
              <w:rPr>
                <w:sz w:val="16"/>
              </w:rPr>
              <w:t>Brief intervention clinics, small</w:t>
            </w:r>
            <w:r>
              <w:rPr>
                <w:spacing w:val="-12"/>
                <w:sz w:val="16"/>
              </w:rPr>
              <w:t xml:space="preserve"> </w:t>
            </w:r>
            <w:r>
              <w:rPr>
                <w:sz w:val="16"/>
              </w:rPr>
              <w:t>number</w:t>
            </w:r>
            <w:r>
              <w:rPr>
                <w:spacing w:val="-11"/>
                <w:sz w:val="16"/>
              </w:rPr>
              <w:t xml:space="preserve"> </w:t>
            </w:r>
            <w:r>
              <w:rPr>
                <w:sz w:val="16"/>
              </w:rPr>
              <w:t>(4-6</w:t>
            </w:r>
            <w:r>
              <w:rPr>
                <w:spacing w:val="-11"/>
                <w:sz w:val="16"/>
              </w:rPr>
              <w:t xml:space="preserve"> </w:t>
            </w:r>
            <w:r>
              <w:rPr>
                <w:sz w:val="16"/>
              </w:rPr>
              <w:t>targeted therapy sessions)</w:t>
            </w:r>
          </w:p>
        </w:tc>
        <w:tc>
          <w:tcPr>
            <w:tcW w:w="1095" w:type="dxa"/>
            <w:vMerge w:val="restart"/>
          </w:tcPr>
          <w:p w14:paraId="31277510" w14:textId="77777777" w:rsidR="002A5059" w:rsidRDefault="0080768D">
            <w:pPr>
              <w:pStyle w:val="TableParagraph"/>
              <w:ind w:left="106"/>
              <w:rPr>
                <w:sz w:val="16"/>
              </w:rPr>
            </w:pPr>
            <w:r>
              <w:rPr>
                <w:sz w:val="16"/>
              </w:rPr>
              <w:t>122</w:t>
            </w:r>
            <w:r>
              <w:rPr>
                <w:spacing w:val="-5"/>
                <w:sz w:val="16"/>
              </w:rPr>
              <w:t xml:space="preserve"> </w:t>
            </w:r>
            <w:r>
              <w:rPr>
                <w:sz w:val="16"/>
              </w:rPr>
              <w:t>12-</w:t>
            </w:r>
            <w:r>
              <w:rPr>
                <w:spacing w:val="-5"/>
                <w:sz w:val="16"/>
              </w:rPr>
              <w:t>25</w:t>
            </w:r>
          </w:p>
          <w:p w14:paraId="31277511" w14:textId="77777777" w:rsidR="002A5059" w:rsidRDefault="0080768D">
            <w:pPr>
              <w:pStyle w:val="TableParagraph"/>
              <w:spacing w:before="0"/>
              <w:ind w:left="106"/>
              <w:rPr>
                <w:sz w:val="16"/>
              </w:rPr>
            </w:pPr>
            <w:r>
              <w:rPr>
                <w:sz w:val="16"/>
              </w:rPr>
              <w:t>year</w:t>
            </w:r>
            <w:r>
              <w:rPr>
                <w:spacing w:val="-1"/>
                <w:sz w:val="16"/>
              </w:rPr>
              <w:t xml:space="preserve"> </w:t>
            </w:r>
            <w:r>
              <w:rPr>
                <w:spacing w:val="-4"/>
                <w:sz w:val="16"/>
              </w:rPr>
              <w:t>olds</w:t>
            </w:r>
          </w:p>
        </w:tc>
        <w:tc>
          <w:tcPr>
            <w:tcW w:w="1841" w:type="dxa"/>
          </w:tcPr>
          <w:p w14:paraId="31277512" w14:textId="77777777" w:rsidR="002A5059" w:rsidRDefault="0080768D">
            <w:pPr>
              <w:pStyle w:val="TableParagraph"/>
              <w:spacing w:line="163" w:lineRule="exact"/>
              <w:ind w:left="103"/>
              <w:rPr>
                <w:sz w:val="16"/>
              </w:rPr>
            </w:pPr>
            <w:r>
              <w:rPr>
                <w:sz w:val="16"/>
              </w:rPr>
              <w:t>Psychological</w:t>
            </w:r>
            <w:r>
              <w:rPr>
                <w:spacing w:val="-8"/>
                <w:sz w:val="16"/>
              </w:rPr>
              <w:t xml:space="preserve"> </w:t>
            </w:r>
            <w:r>
              <w:rPr>
                <w:spacing w:val="-2"/>
                <w:sz w:val="16"/>
              </w:rPr>
              <w:t>distress</w:t>
            </w:r>
          </w:p>
        </w:tc>
        <w:tc>
          <w:tcPr>
            <w:tcW w:w="1419" w:type="dxa"/>
            <w:shd w:val="clear" w:color="auto" w:fill="4EA72D"/>
          </w:tcPr>
          <w:p w14:paraId="31277513" w14:textId="77777777" w:rsidR="002A5059" w:rsidRDefault="0080768D">
            <w:pPr>
              <w:pStyle w:val="TableParagraph"/>
              <w:spacing w:line="163" w:lineRule="exact"/>
              <w:ind w:left="105"/>
              <w:rPr>
                <w:sz w:val="16"/>
              </w:rPr>
            </w:pPr>
            <w:r>
              <w:rPr>
                <w:spacing w:val="-2"/>
                <w:sz w:val="16"/>
              </w:rPr>
              <w:t>Large</w:t>
            </w:r>
          </w:p>
        </w:tc>
        <w:tc>
          <w:tcPr>
            <w:tcW w:w="1133" w:type="dxa"/>
            <w:vMerge w:val="restart"/>
          </w:tcPr>
          <w:p w14:paraId="31277514" w14:textId="77777777" w:rsidR="002A5059" w:rsidRDefault="0080768D">
            <w:pPr>
              <w:pStyle w:val="TableParagraph"/>
              <w:ind w:left="105"/>
              <w:rPr>
                <w:sz w:val="16"/>
              </w:rPr>
            </w:pPr>
            <w:r>
              <w:rPr>
                <w:spacing w:val="-2"/>
                <w:sz w:val="16"/>
              </w:rPr>
              <w:t>Emerging</w:t>
            </w:r>
          </w:p>
        </w:tc>
      </w:tr>
      <w:tr w:rsidR="002A5059" w14:paraId="3127751C" w14:textId="77777777">
        <w:trPr>
          <w:trHeight w:val="184"/>
        </w:trPr>
        <w:tc>
          <w:tcPr>
            <w:tcW w:w="1666" w:type="dxa"/>
            <w:vMerge/>
            <w:tcBorders>
              <w:top w:val="nil"/>
            </w:tcBorders>
          </w:tcPr>
          <w:p w14:paraId="31277516" w14:textId="77777777" w:rsidR="002A5059" w:rsidRDefault="002A5059">
            <w:pPr>
              <w:rPr>
                <w:sz w:val="2"/>
                <w:szCs w:val="2"/>
              </w:rPr>
            </w:pPr>
          </w:p>
        </w:tc>
        <w:tc>
          <w:tcPr>
            <w:tcW w:w="2199" w:type="dxa"/>
            <w:vMerge/>
            <w:tcBorders>
              <w:top w:val="nil"/>
            </w:tcBorders>
          </w:tcPr>
          <w:p w14:paraId="31277517" w14:textId="77777777" w:rsidR="002A5059" w:rsidRDefault="002A5059">
            <w:pPr>
              <w:rPr>
                <w:sz w:val="2"/>
                <w:szCs w:val="2"/>
              </w:rPr>
            </w:pPr>
          </w:p>
        </w:tc>
        <w:tc>
          <w:tcPr>
            <w:tcW w:w="1095" w:type="dxa"/>
            <w:vMerge/>
            <w:tcBorders>
              <w:top w:val="nil"/>
            </w:tcBorders>
          </w:tcPr>
          <w:p w14:paraId="31277518" w14:textId="77777777" w:rsidR="002A5059" w:rsidRDefault="002A5059">
            <w:pPr>
              <w:rPr>
                <w:sz w:val="2"/>
                <w:szCs w:val="2"/>
              </w:rPr>
            </w:pPr>
          </w:p>
        </w:tc>
        <w:tc>
          <w:tcPr>
            <w:tcW w:w="1841" w:type="dxa"/>
          </w:tcPr>
          <w:p w14:paraId="31277519" w14:textId="77777777" w:rsidR="002A5059" w:rsidRDefault="0080768D">
            <w:pPr>
              <w:pStyle w:val="TableParagraph"/>
              <w:spacing w:line="163" w:lineRule="exact"/>
              <w:ind w:left="103"/>
              <w:rPr>
                <w:sz w:val="16"/>
              </w:rPr>
            </w:pPr>
            <w:r>
              <w:rPr>
                <w:sz w:val="16"/>
              </w:rPr>
              <w:t>Depressive</w:t>
            </w:r>
            <w:r>
              <w:rPr>
                <w:spacing w:val="-7"/>
                <w:sz w:val="16"/>
              </w:rPr>
              <w:t xml:space="preserve"> </w:t>
            </w:r>
            <w:r>
              <w:rPr>
                <w:spacing w:val="-2"/>
                <w:sz w:val="16"/>
              </w:rPr>
              <w:t>symptoms</w:t>
            </w:r>
          </w:p>
        </w:tc>
        <w:tc>
          <w:tcPr>
            <w:tcW w:w="1419" w:type="dxa"/>
            <w:shd w:val="clear" w:color="auto" w:fill="B3E4A0"/>
          </w:tcPr>
          <w:p w14:paraId="3127751A" w14:textId="77777777" w:rsidR="002A5059" w:rsidRDefault="0080768D">
            <w:pPr>
              <w:pStyle w:val="TableParagraph"/>
              <w:spacing w:line="163" w:lineRule="exact"/>
              <w:ind w:left="105"/>
              <w:rPr>
                <w:sz w:val="16"/>
              </w:rPr>
            </w:pPr>
            <w:r>
              <w:rPr>
                <w:spacing w:val="-2"/>
                <w:sz w:val="16"/>
              </w:rPr>
              <w:t>Moderate</w:t>
            </w:r>
          </w:p>
        </w:tc>
        <w:tc>
          <w:tcPr>
            <w:tcW w:w="1133" w:type="dxa"/>
            <w:vMerge/>
            <w:tcBorders>
              <w:top w:val="nil"/>
            </w:tcBorders>
          </w:tcPr>
          <w:p w14:paraId="3127751B" w14:textId="77777777" w:rsidR="002A5059" w:rsidRDefault="002A5059">
            <w:pPr>
              <w:rPr>
                <w:sz w:val="2"/>
                <w:szCs w:val="2"/>
              </w:rPr>
            </w:pPr>
          </w:p>
        </w:tc>
      </w:tr>
      <w:tr w:rsidR="002A5059" w14:paraId="31277523" w14:textId="77777777">
        <w:trPr>
          <w:trHeight w:val="184"/>
        </w:trPr>
        <w:tc>
          <w:tcPr>
            <w:tcW w:w="1666" w:type="dxa"/>
            <w:vMerge/>
            <w:tcBorders>
              <w:top w:val="nil"/>
            </w:tcBorders>
          </w:tcPr>
          <w:p w14:paraId="3127751D" w14:textId="77777777" w:rsidR="002A5059" w:rsidRDefault="002A5059">
            <w:pPr>
              <w:rPr>
                <w:sz w:val="2"/>
                <w:szCs w:val="2"/>
              </w:rPr>
            </w:pPr>
          </w:p>
        </w:tc>
        <w:tc>
          <w:tcPr>
            <w:tcW w:w="2199" w:type="dxa"/>
            <w:vMerge/>
            <w:tcBorders>
              <w:top w:val="nil"/>
            </w:tcBorders>
          </w:tcPr>
          <w:p w14:paraId="3127751E" w14:textId="77777777" w:rsidR="002A5059" w:rsidRDefault="002A5059">
            <w:pPr>
              <w:rPr>
                <w:sz w:val="2"/>
                <w:szCs w:val="2"/>
              </w:rPr>
            </w:pPr>
          </w:p>
        </w:tc>
        <w:tc>
          <w:tcPr>
            <w:tcW w:w="1095" w:type="dxa"/>
            <w:vMerge/>
            <w:tcBorders>
              <w:top w:val="nil"/>
            </w:tcBorders>
          </w:tcPr>
          <w:p w14:paraId="3127751F" w14:textId="77777777" w:rsidR="002A5059" w:rsidRDefault="002A5059">
            <w:pPr>
              <w:rPr>
                <w:sz w:val="2"/>
                <w:szCs w:val="2"/>
              </w:rPr>
            </w:pPr>
          </w:p>
        </w:tc>
        <w:tc>
          <w:tcPr>
            <w:tcW w:w="1841" w:type="dxa"/>
          </w:tcPr>
          <w:p w14:paraId="31277520" w14:textId="77777777" w:rsidR="002A5059" w:rsidRDefault="0080768D">
            <w:pPr>
              <w:pStyle w:val="TableParagraph"/>
              <w:spacing w:line="163" w:lineRule="exact"/>
              <w:ind w:left="103"/>
              <w:rPr>
                <w:sz w:val="16"/>
              </w:rPr>
            </w:pPr>
            <w:r>
              <w:rPr>
                <w:sz w:val="16"/>
              </w:rPr>
              <w:t>Anxiety</w:t>
            </w:r>
            <w:r>
              <w:rPr>
                <w:spacing w:val="-7"/>
                <w:sz w:val="16"/>
              </w:rPr>
              <w:t xml:space="preserve"> </w:t>
            </w:r>
            <w:r>
              <w:rPr>
                <w:spacing w:val="-2"/>
                <w:sz w:val="16"/>
              </w:rPr>
              <w:t>symptoms</w:t>
            </w:r>
          </w:p>
        </w:tc>
        <w:tc>
          <w:tcPr>
            <w:tcW w:w="1419" w:type="dxa"/>
            <w:shd w:val="clear" w:color="auto" w:fill="B3E4A0"/>
          </w:tcPr>
          <w:p w14:paraId="31277521" w14:textId="77777777" w:rsidR="002A5059" w:rsidRDefault="0080768D">
            <w:pPr>
              <w:pStyle w:val="TableParagraph"/>
              <w:spacing w:line="163" w:lineRule="exact"/>
              <w:ind w:left="105"/>
              <w:rPr>
                <w:sz w:val="16"/>
              </w:rPr>
            </w:pPr>
            <w:r>
              <w:rPr>
                <w:spacing w:val="-2"/>
                <w:sz w:val="16"/>
              </w:rPr>
              <w:t>Moderate</w:t>
            </w:r>
          </w:p>
        </w:tc>
        <w:tc>
          <w:tcPr>
            <w:tcW w:w="1133" w:type="dxa"/>
            <w:vMerge/>
            <w:tcBorders>
              <w:top w:val="nil"/>
            </w:tcBorders>
          </w:tcPr>
          <w:p w14:paraId="31277522" w14:textId="77777777" w:rsidR="002A5059" w:rsidRDefault="002A5059">
            <w:pPr>
              <w:rPr>
                <w:sz w:val="2"/>
                <w:szCs w:val="2"/>
              </w:rPr>
            </w:pPr>
          </w:p>
        </w:tc>
      </w:tr>
      <w:tr w:rsidR="002A5059" w14:paraId="3127752A" w14:textId="77777777">
        <w:trPr>
          <w:trHeight w:val="184"/>
        </w:trPr>
        <w:tc>
          <w:tcPr>
            <w:tcW w:w="1666" w:type="dxa"/>
            <w:vMerge/>
            <w:tcBorders>
              <w:top w:val="nil"/>
            </w:tcBorders>
          </w:tcPr>
          <w:p w14:paraId="31277524" w14:textId="77777777" w:rsidR="002A5059" w:rsidRDefault="002A5059">
            <w:pPr>
              <w:rPr>
                <w:sz w:val="2"/>
                <w:szCs w:val="2"/>
              </w:rPr>
            </w:pPr>
          </w:p>
        </w:tc>
        <w:tc>
          <w:tcPr>
            <w:tcW w:w="2199" w:type="dxa"/>
            <w:vMerge/>
            <w:tcBorders>
              <w:top w:val="nil"/>
            </w:tcBorders>
          </w:tcPr>
          <w:p w14:paraId="31277525" w14:textId="77777777" w:rsidR="002A5059" w:rsidRDefault="002A5059">
            <w:pPr>
              <w:rPr>
                <w:sz w:val="2"/>
                <w:szCs w:val="2"/>
              </w:rPr>
            </w:pPr>
          </w:p>
        </w:tc>
        <w:tc>
          <w:tcPr>
            <w:tcW w:w="1095" w:type="dxa"/>
            <w:vMerge/>
            <w:tcBorders>
              <w:top w:val="nil"/>
            </w:tcBorders>
          </w:tcPr>
          <w:p w14:paraId="31277526" w14:textId="77777777" w:rsidR="002A5059" w:rsidRDefault="002A5059">
            <w:pPr>
              <w:rPr>
                <w:sz w:val="2"/>
                <w:szCs w:val="2"/>
              </w:rPr>
            </w:pPr>
          </w:p>
        </w:tc>
        <w:tc>
          <w:tcPr>
            <w:tcW w:w="1841" w:type="dxa"/>
          </w:tcPr>
          <w:p w14:paraId="31277527" w14:textId="77777777" w:rsidR="002A5059" w:rsidRDefault="0080768D">
            <w:pPr>
              <w:pStyle w:val="TableParagraph"/>
              <w:spacing w:line="163" w:lineRule="exact"/>
              <w:ind w:left="103"/>
              <w:rPr>
                <w:sz w:val="16"/>
              </w:rPr>
            </w:pPr>
            <w:r>
              <w:rPr>
                <w:sz w:val="16"/>
              </w:rPr>
              <w:t>Social</w:t>
            </w:r>
            <w:r>
              <w:rPr>
                <w:spacing w:val="-4"/>
                <w:sz w:val="16"/>
              </w:rPr>
              <w:t xml:space="preserve"> </w:t>
            </w:r>
            <w:r>
              <w:rPr>
                <w:spacing w:val="-2"/>
                <w:sz w:val="16"/>
              </w:rPr>
              <w:t>functioning</w:t>
            </w:r>
          </w:p>
        </w:tc>
        <w:tc>
          <w:tcPr>
            <w:tcW w:w="1419" w:type="dxa"/>
            <w:shd w:val="clear" w:color="auto" w:fill="B3E4A0"/>
          </w:tcPr>
          <w:p w14:paraId="31277528" w14:textId="77777777" w:rsidR="002A5059" w:rsidRDefault="0080768D">
            <w:pPr>
              <w:pStyle w:val="TableParagraph"/>
              <w:spacing w:line="163" w:lineRule="exact"/>
              <w:ind w:left="105"/>
              <w:rPr>
                <w:sz w:val="16"/>
              </w:rPr>
            </w:pPr>
            <w:r>
              <w:rPr>
                <w:spacing w:val="-2"/>
                <w:sz w:val="16"/>
              </w:rPr>
              <w:t>Moderate</w:t>
            </w:r>
          </w:p>
        </w:tc>
        <w:tc>
          <w:tcPr>
            <w:tcW w:w="1133" w:type="dxa"/>
            <w:vMerge/>
            <w:tcBorders>
              <w:top w:val="nil"/>
            </w:tcBorders>
          </w:tcPr>
          <w:p w14:paraId="31277529" w14:textId="77777777" w:rsidR="002A5059" w:rsidRDefault="002A5059">
            <w:pPr>
              <w:rPr>
                <w:sz w:val="2"/>
                <w:szCs w:val="2"/>
              </w:rPr>
            </w:pPr>
          </w:p>
        </w:tc>
      </w:tr>
      <w:tr w:rsidR="002A5059" w14:paraId="31277533" w14:textId="77777777">
        <w:trPr>
          <w:trHeight w:val="366"/>
        </w:trPr>
        <w:tc>
          <w:tcPr>
            <w:tcW w:w="1666" w:type="dxa"/>
            <w:vMerge w:val="restart"/>
          </w:tcPr>
          <w:p w14:paraId="3127752B" w14:textId="77777777" w:rsidR="002A5059" w:rsidRPr="001D0E9D" w:rsidRDefault="0080768D">
            <w:pPr>
              <w:pStyle w:val="TableParagraph"/>
              <w:rPr>
                <w:sz w:val="16"/>
                <w:lang w:val="de-DE"/>
              </w:rPr>
            </w:pPr>
            <w:r w:rsidRPr="001D0E9D">
              <w:rPr>
                <w:sz w:val="16"/>
                <w:lang w:val="de-DE"/>
              </w:rPr>
              <w:t>Jigsaw</w:t>
            </w:r>
            <w:r w:rsidRPr="001D0E9D">
              <w:rPr>
                <w:spacing w:val="-5"/>
                <w:sz w:val="16"/>
                <w:lang w:val="de-DE"/>
              </w:rPr>
              <w:t xml:space="preserve"> </w:t>
            </w:r>
            <w:r w:rsidRPr="001D0E9D">
              <w:rPr>
                <w:spacing w:val="-2"/>
                <w:sz w:val="16"/>
                <w:lang w:val="de-DE"/>
              </w:rPr>
              <w:t>(Ireland)</w:t>
            </w:r>
          </w:p>
          <w:p w14:paraId="3127752C" w14:textId="77777777" w:rsidR="002A5059" w:rsidRPr="001D0E9D" w:rsidRDefault="0080768D">
            <w:pPr>
              <w:pStyle w:val="TableParagraph"/>
              <w:spacing w:before="0"/>
              <w:rPr>
                <w:sz w:val="14"/>
                <w:lang w:val="de-DE"/>
              </w:rPr>
            </w:pPr>
            <w:r w:rsidRPr="001D0E9D">
              <w:rPr>
                <w:sz w:val="14"/>
                <w:lang w:val="de-DE"/>
              </w:rPr>
              <w:t>(O’Keeffe</w:t>
            </w:r>
            <w:r w:rsidRPr="001D0E9D">
              <w:rPr>
                <w:spacing w:val="-5"/>
                <w:sz w:val="14"/>
                <w:lang w:val="de-DE"/>
              </w:rPr>
              <w:t xml:space="preserve"> </w:t>
            </w:r>
            <w:r w:rsidRPr="001D0E9D">
              <w:rPr>
                <w:sz w:val="14"/>
                <w:lang w:val="de-DE"/>
              </w:rPr>
              <w:t>et</w:t>
            </w:r>
            <w:r w:rsidRPr="001D0E9D">
              <w:rPr>
                <w:spacing w:val="-4"/>
                <w:sz w:val="14"/>
                <w:lang w:val="de-DE"/>
              </w:rPr>
              <w:t xml:space="preserve"> </w:t>
            </w:r>
            <w:r w:rsidRPr="001D0E9D">
              <w:rPr>
                <w:sz w:val="14"/>
                <w:lang w:val="de-DE"/>
              </w:rPr>
              <w:t>al.,</w:t>
            </w:r>
            <w:r w:rsidRPr="001D0E9D">
              <w:rPr>
                <w:spacing w:val="-4"/>
                <w:sz w:val="14"/>
                <w:lang w:val="de-DE"/>
              </w:rPr>
              <w:t xml:space="preserve"> </w:t>
            </w:r>
            <w:r w:rsidRPr="001D0E9D">
              <w:rPr>
                <w:spacing w:val="-2"/>
                <w:sz w:val="14"/>
                <w:lang w:val="de-DE"/>
              </w:rPr>
              <w:t>2015)</w:t>
            </w:r>
          </w:p>
        </w:tc>
        <w:tc>
          <w:tcPr>
            <w:tcW w:w="2199" w:type="dxa"/>
            <w:vMerge w:val="restart"/>
          </w:tcPr>
          <w:p w14:paraId="3127752D" w14:textId="77777777" w:rsidR="002A5059" w:rsidRDefault="0080768D">
            <w:pPr>
              <w:pStyle w:val="TableParagraph"/>
              <w:rPr>
                <w:sz w:val="16"/>
              </w:rPr>
            </w:pPr>
            <w:r>
              <w:rPr>
                <w:sz w:val="16"/>
              </w:rPr>
              <w:t>Brief</w:t>
            </w:r>
            <w:r>
              <w:rPr>
                <w:spacing w:val="-12"/>
                <w:sz w:val="16"/>
              </w:rPr>
              <w:t xml:space="preserve"> </w:t>
            </w:r>
            <w:r>
              <w:rPr>
                <w:sz w:val="16"/>
              </w:rPr>
              <w:t>therapy</w:t>
            </w:r>
            <w:r>
              <w:rPr>
                <w:spacing w:val="-11"/>
                <w:sz w:val="16"/>
              </w:rPr>
              <w:t xml:space="preserve"> </w:t>
            </w:r>
            <w:r>
              <w:rPr>
                <w:sz w:val="16"/>
              </w:rPr>
              <w:t>clinics,</w:t>
            </w:r>
            <w:r>
              <w:rPr>
                <w:spacing w:val="-11"/>
                <w:sz w:val="16"/>
              </w:rPr>
              <w:t xml:space="preserve"> </w:t>
            </w:r>
            <w:r>
              <w:rPr>
                <w:sz w:val="16"/>
              </w:rPr>
              <w:t>small number (average of six) therapy sessions</w:t>
            </w:r>
          </w:p>
        </w:tc>
        <w:tc>
          <w:tcPr>
            <w:tcW w:w="1095" w:type="dxa"/>
            <w:vMerge w:val="restart"/>
          </w:tcPr>
          <w:p w14:paraId="3127752E" w14:textId="77777777" w:rsidR="002A5059" w:rsidRDefault="0080768D">
            <w:pPr>
              <w:pStyle w:val="TableParagraph"/>
              <w:spacing w:line="183" w:lineRule="exact"/>
              <w:ind w:left="106"/>
              <w:rPr>
                <w:sz w:val="16"/>
              </w:rPr>
            </w:pPr>
            <w:r>
              <w:rPr>
                <w:sz w:val="16"/>
              </w:rPr>
              <w:t>315</w:t>
            </w:r>
            <w:r>
              <w:rPr>
                <w:spacing w:val="-5"/>
                <w:sz w:val="16"/>
              </w:rPr>
              <w:t xml:space="preserve"> </w:t>
            </w:r>
            <w:r>
              <w:rPr>
                <w:sz w:val="16"/>
              </w:rPr>
              <w:t>12-</w:t>
            </w:r>
            <w:r>
              <w:rPr>
                <w:spacing w:val="-5"/>
                <w:sz w:val="16"/>
              </w:rPr>
              <w:t>25</w:t>
            </w:r>
          </w:p>
          <w:p w14:paraId="3127752F"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30" w14:textId="77777777" w:rsidR="002A5059" w:rsidRDefault="0080768D">
            <w:pPr>
              <w:pStyle w:val="TableParagraph"/>
              <w:spacing w:before="0" w:line="182" w:lineRule="exact"/>
              <w:ind w:left="103" w:right="149"/>
              <w:rPr>
                <w:sz w:val="16"/>
              </w:rPr>
            </w:pPr>
            <w:r>
              <w:rPr>
                <w:sz w:val="16"/>
              </w:rPr>
              <w:t>Psychological</w:t>
            </w:r>
            <w:r>
              <w:rPr>
                <w:spacing w:val="-12"/>
                <w:sz w:val="16"/>
              </w:rPr>
              <w:t xml:space="preserve"> </w:t>
            </w:r>
            <w:r>
              <w:rPr>
                <w:sz w:val="16"/>
              </w:rPr>
              <w:t>distress (</w:t>
            </w:r>
            <w:proofErr w:type="gramStart"/>
            <w:r>
              <w:rPr>
                <w:sz w:val="16"/>
              </w:rPr>
              <w:t>17-25 year olds</w:t>
            </w:r>
            <w:proofErr w:type="gramEnd"/>
            <w:r>
              <w:rPr>
                <w:sz w:val="16"/>
              </w:rPr>
              <w:t>)</w:t>
            </w:r>
          </w:p>
        </w:tc>
        <w:tc>
          <w:tcPr>
            <w:tcW w:w="1419" w:type="dxa"/>
            <w:shd w:val="clear" w:color="auto" w:fill="4EA72D"/>
          </w:tcPr>
          <w:p w14:paraId="31277531" w14:textId="77777777" w:rsidR="002A5059" w:rsidRDefault="0080768D">
            <w:pPr>
              <w:pStyle w:val="TableParagraph"/>
              <w:ind w:left="105"/>
              <w:rPr>
                <w:sz w:val="16"/>
              </w:rPr>
            </w:pPr>
            <w:r>
              <w:rPr>
                <w:spacing w:val="-2"/>
                <w:sz w:val="16"/>
              </w:rPr>
              <w:t>Large</w:t>
            </w:r>
          </w:p>
        </w:tc>
        <w:tc>
          <w:tcPr>
            <w:tcW w:w="1133" w:type="dxa"/>
            <w:vMerge w:val="restart"/>
          </w:tcPr>
          <w:p w14:paraId="31277532" w14:textId="77777777" w:rsidR="002A5059" w:rsidRDefault="0080768D">
            <w:pPr>
              <w:pStyle w:val="TableParagraph"/>
              <w:ind w:left="105"/>
              <w:rPr>
                <w:sz w:val="16"/>
              </w:rPr>
            </w:pPr>
            <w:r>
              <w:rPr>
                <w:spacing w:val="-2"/>
                <w:sz w:val="16"/>
              </w:rPr>
              <w:t>Emerging</w:t>
            </w:r>
          </w:p>
        </w:tc>
      </w:tr>
      <w:tr w:rsidR="002A5059" w14:paraId="3127753A" w14:textId="77777777">
        <w:trPr>
          <w:trHeight w:val="369"/>
        </w:trPr>
        <w:tc>
          <w:tcPr>
            <w:tcW w:w="1666" w:type="dxa"/>
            <w:vMerge/>
            <w:tcBorders>
              <w:top w:val="nil"/>
            </w:tcBorders>
          </w:tcPr>
          <w:p w14:paraId="31277534" w14:textId="77777777" w:rsidR="002A5059" w:rsidRDefault="002A5059">
            <w:pPr>
              <w:rPr>
                <w:sz w:val="2"/>
                <w:szCs w:val="2"/>
              </w:rPr>
            </w:pPr>
          </w:p>
        </w:tc>
        <w:tc>
          <w:tcPr>
            <w:tcW w:w="2199" w:type="dxa"/>
            <w:vMerge/>
            <w:tcBorders>
              <w:top w:val="nil"/>
            </w:tcBorders>
          </w:tcPr>
          <w:p w14:paraId="31277535" w14:textId="77777777" w:rsidR="002A5059" w:rsidRDefault="002A5059">
            <w:pPr>
              <w:rPr>
                <w:sz w:val="2"/>
                <w:szCs w:val="2"/>
              </w:rPr>
            </w:pPr>
          </w:p>
        </w:tc>
        <w:tc>
          <w:tcPr>
            <w:tcW w:w="1095" w:type="dxa"/>
            <w:vMerge/>
            <w:tcBorders>
              <w:top w:val="nil"/>
            </w:tcBorders>
          </w:tcPr>
          <w:p w14:paraId="31277536" w14:textId="77777777" w:rsidR="002A5059" w:rsidRDefault="002A5059">
            <w:pPr>
              <w:rPr>
                <w:sz w:val="2"/>
                <w:szCs w:val="2"/>
              </w:rPr>
            </w:pPr>
          </w:p>
        </w:tc>
        <w:tc>
          <w:tcPr>
            <w:tcW w:w="1841" w:type="dxa"/>
          </w:tcPr>
          <w:p w14:paraId="31277537" w14:textId="77777777" w:rsidR="002A5059" w:rsidRDefault="0080768D">
            <w:pPr>
              <w:pStyle w:val="TableParagraph"/>
              <w:spacing w:before="0" w:line="180" w:lineRule="atLeast"/>
              <w:ind w:left="103" w:right="149"/>
              <w:rPr>
                <w:sz w:val="16"/>
              </w:rPr>
            </w:pPr>
            <w:r>
              <w:rPr>
                <w:sz w:val="16"/>
              </w:rPr>
              <w:t>Psychological</w:t>
            </w:r>
            <w:r>
              <w:rPr>
                <w:spacing w:val="-12"/>
                <w:sz w:val="16"/>
              </w:rPr>
              <w:t xml:space="preserve"> </w:t>
            </w:r>
            <w:r>
              <w:rPr>
                <w:sz w:val="16"/>
              </w:rPr>
              <w:t>distress (</w:t>
            </w:r>
            <w:proofErr w:type="gramStart"/>
            <w:r>
              <w:rPr>
                <w:sz w:val="16"/>
              </w:rPr>
              <w:t>12-16 year olds</w:t>
            </w:r>
            <w:proofErr w:type="gramEnd"/>
            <w:r>
              <w:rPr>
                <w:sz w:val="16"/>
              </w:rPr>
              <w:t>)</w:t>
            </w:r>
          </w:p>
        </w:tc>
        <w:tc>
          <w:tcPr>
            <w:tcW w:w="1419" w:type="dxa"/>
            <w:shd w:val="clear" w:color="auto" w:fill="B3E4A0"/>
          </w:tcPr>
          <w:p w14:paraId="31277538" w14:textId="77777777" w:rsidR="002A5059" w:rsidRDefault="0080768D">
            <w:pPr>
              <w:pStyle w:val="TableParagraph"/>
              <w:ind w:left="105"/>
              <w:rPr>
                <w:sz w:val="16"/>
              </w:rPr>
            </w:pPr>
            <w:r>
              <w:rPr>
                <w:spacing w:val="-2"/>
                <w:sz w:val="16"/>
              </w:rPr>
              <w:t>Moderate</w:t>
            </w:r>
          </w:p>
        </w:tc>
        <w:tc>
          <w:tcPr>
            <w:tcW w:w="1133" w:type="dxa"/>
            <w:vMerge/>
            <w:tcBorders>
              <w:top w:val="nil"/>
            </w:tcBorders>
          </w:tcPr>
          <w:p w14:paraId="31277539" w14:textId="77777777" w:rsidR="002A5059" w:rsidRDefault="002A5059">
            <w:pPr>
              <w:rPr>
                <w:sz w:val="2"/>
                <w:szCs w:val="2"/>
              </w:rPr>
            </w:pPr>
          </w:p>
        </w:tc>
      </w:tr>
      <w:tr w:rsidR="002A5059" w14:paraId="31277544" w14:textId="77777777">
        <w:trPr>
          <w:trHeight w:val="551"/>
        </w:trPr>
        <w:tc>
          <w:tcPr>
            <w:tcW w:w="1666" w:type="dxa"/>
          </w:tcPr>
          <w:p w14:paraId="3127753B" w14:textId="77777777" w:rsidR="002A5059" w:rsidRDefault="0080768D">
            <w:pPr>
              <w:pStyle w:val="TableParagraph"/>
              <w:rPr>
                <w:sz w:val="16"/>
              </w:rPr>
            </w:pPr>
            <w:r>
              <w:rPr>
                <w:sz w:val="16"/>
              </w:rPr>
              <w:t>Jigsaw</w:t>
            </w:r>
            <w:r>
              <w:rPr>
                <w:spacing w:val="-5"/>
                <w:sz w:val="16"/>
              </w:rPr>
              <w:t xml:space="preserve"> </w:t>
            </w:r>
            <w:r>
              <w:rPr>
                <w:spacing w:val="-2"/>
                <w:sz w:val="16"/>
              </w:rPr>
              <w:t>(Ireland)</w:t>
            </w:r>
          </w:p>
          <w:p w14:paraId="3127753C" w14:textId="77777777" w:rsidR="002A5059" w:rsidRDefault="0080768D">
            <w:pPr>
              <w:pStyle w:val="TableParagraph"/>
              <w:spacing w:before="0"/>
              <w:rPr>
                <w:sz w:val="14"/>
              </w:rPr>
            </w:pPr>
            <w:r>
              <w:rPr>
                <w:sz w:val="14"/>
              </w:rPr>
              <w:t>(O’Reilly</w:t>
            </w:r>
            <w:r>
              <w:rPr>
                <w:spacing w:val="-4"/>
                <w:sz w:val="14"/>
              </w:rPr>
              <w:t xml:space="preserve"> </w:t>
            </w:r>
            <w:r>
              <w:rPr>
                <w:sz w:val="14"/>
              </w:rPr>
              <w:t>et</w:t>
            </w:r>
            <w:r>
              <w:rPr>
                <w:spacing w:val="-4"/>
                <w:sz w:val="14"/>
              </w:rPr>
              <w:t xml:space="preserve"> </w:t>
            </w:r>
            <w:r>
              <w:rPr>
                <w:sz w:val="14"/>
              </w:rPr>
              <w:t>al.,</w:t>
            </w:r>
            <w:r>
              <w:rPr>
                <w:spacing w:val="-4"/>
                <w:sz w:val="14"/>
              </w:rPr>
              <w:t xml:space="preserve"> </w:t>
            </w:r>
            <w:r>
              <w:rPr>
                <w:spacing w:val="-2"/>
                <w:sz w:val="14"/>
              </w:rPr>
              <w:t>2022)</w:t>
            </w:r>
          </w:p>
        </w:tc>
        <w:tc>
          <w:tcPr>
            <w:tcW w:w="2199" w:type="dxa"/>
          </w:tcPr>
          <w:p w14:paraId="3127753D" w14:textId="77777777" w:rsidR="002A5059" w:rsidRDefault="0080768D">
            <w:pPr>
              <w:pStyle w:val="TableParagraph"/>
              <w:rPr>
                <w:sz w:val="16"/>
              </w:rPr>
            </w:pPr>
            <w:r>
              <w:rPr>
                <w:sz w:val="16"/>
              </w:rPr>
              <w:t>Goal-based</w:t>
            </w:r>
            <w:r>
              <w:rPr>
                <w:spacing w:val="-12"/>
                <w:sz w:val="16"/>
              </w:rPr>
              <w:t xml:space="preserve"> </w:t>
            </w:r>
            <w:r>
              <w:rPr>
                <w:sz w:val="16"/>
              </w:rPr>
              <w:t>therapy</w:t>
            </w:r>
            <w:r>
              <w:rPr>
                <w:spacing w:val="-11"/>
                <w:sz w:val="16"/>
              </w:rPr>
              <w:t xml:space="preserve"> </w:t>
            </w:r>
            <w:r>
              <w:rPr>
                <w:sz w:val="16"/>
              </w:rPr>
              <w:t>in</w:t>
            </w:r>
            <w:r>
              <w:rPr>
                <w:spacing w:val="-11"/>
                <w:sz w:val="16"/>
              </w:rPr>
              <w:t xml:space="preserve"> </w:t>
            </w:r>
            <w:r>
              <w:rPr>
                <w:sz w:val="16"/>
              </w:rPr>
              <w:t>BIC, small number (average of</w:t>
            </w:r>
          </w:p>
          <w:p w14:paraId="3127753E" w14:textId="77777777" w:rsidR="002A5059" w:rsidRDefault="0080768D">
            <w:pPr>
              <w:pStyle w:val="TableParagraph"/>
              <w:spacing w:before="0" w:line="163" w:lineRule="exact"/>
              <w:rPr>
                <w:sz w:val="16"/>
              </w:rPr>
            </w:pPr>
            <w:r>
              <w:rPr>
                <w:sz w:val="16"/>
              </w:rPr>
              <w:t>six)</w:t>
            </w:r>
            <w:r>
              <w:rPr>
                <w:spacing w:val="-4"/>
                <w:sz w:val="16"/>
              </w:rPr>
              <w:t xml:space="preserve"> </w:t>
            </w:r>
            <w:r>
              <w:rPr>
                <w:sz w:val="16"/>
              </w:rPr>
              <w:t>therapy</w:t>
            </w:r>
            <w:r>
              <w:rPr>
                <w:spacing w:val="-5"/>
                <w:sz w:val="16"/>
              </w:rPr>
              <w:t xml:space="preserve"> </w:t>
            </w:r>
            <w:r>
              <w:rPr>
                <w:spacing w:val="-2"/>
                <w:sz w:val="16"/>
              </w:rPr>
              <w:t>sessions</w:t>
            </w:r>
          </w:p>
        </w:tc>
        <w:tc>
          <w:tcPr>
            <w:tcW w:w="1095" w:type="dxa"/>
          </w:tcPr>
          <w:p w14:paraId="3127753F" w14:textId="77777777" w:rsidR="002A5059" w:rsidRDefault="0080768D">
            <w:pPr>
              <w:pStyle w:val="TableParagraph"/>
              <w:spacing w:line="183" w:lineRule="exact"/>
              <w:ind w:left="106"/>
              <w:rPr>
                <w:sz w:val="16"/>
              </w:rPr>
            </w:pPr>
            <w:r>
              <w:rPr>
                <w:sz w:val="16"/>
              </w:rPr>
              <w:t>3,310</w:t>
            </w:r>
            <w:r>
              <w:rPr>
                <w:spacing w:val="-6"/>
                <w:sz w:val="16"/>
              </w:rPr>
              <w:t xml:space="preserve"> </w:t>
            </w:r>
            <w:r>
              <w:rPr>
                <w:sz w:val="16"/>
              </w:rPr>
              <w:t>12-</w:t>
            </w:r>
            <w:r>
              <w:rPr>
                <w:spacing w:val="-5"/>
                <w:sz w:val="16"/>
              </w:rPr>
              <w:t>25</w:t>
            </w:r>
          </w:p>
          <w:p w14:paraId="31277540"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41" w14:textId="77777777" w:rsidR="002A5059" w:rsidRDefault="0080768D">
            <w:pPr>
              <w:pStyle w:val="TableParagraph"/>
              <w:ind w:left="103"/>
              <w:rPr>
                <w:sz w:val="16"/>
              </w:rPr>
            </w:pPr>
            <w:r>
              <w:rPr>
                <w:sz w:val="16"/>
              </w:rPr>
              <w:t>Goal</w:t>
            </w:r>
            <w:r>
              <w:rPr>
                <w:spacing w:val="-4"/>
                <w:sz w:val="16"/>
              </w:rPr>
              <w:t xml:space="preserve"> </w:t>
            </w:r>
            <w:r>
              <w:rPr>
                <w:spacing w:val="-2"/>
                <w:sz w:val="16"/>
              </w:rPr>
              <w:t>achievement</w:t>
            </w:r>
          </w:p>
        </w:tc>
        <w:tc>
          <w:tcPr>
            <w:tcW w:w="1419" w:type="dxa"/>
            <w:shd w:val="clear" w:color="auto" w:fill="4EA72D"/>
          </w:tcPr>
          <w:p w14:paraId="31277542" w14:textId="77777777" w:rsidR="002A5059" w:rsidRDefault="0080768D">
            <w:pPr>
              <w:pStyle w:val="TableParagraph"/>
              <w:ind w:left="105"/>
              <w:rPr>
                <w:sz w:val="16"/>
              </w:rPr>
            </w:pPr>
            <w:r>
              <w:rPr>
                <w:spacing w:val="-2"/>
                <w:sz w:val="16"/>
              </w:rPr>
              <w:t>Large</w:t>
            </w:r>
          </w:p>
        </w:tc>
        <w:tc>
          <w:tcPr>
            <w:tcW w:w="1133" w:type="dxa"/>
          </w:tcPr>
          <w:p w14:paraId="31277543" w14:textId="77777777" w:rsidR="002A5059" w:rsidRDefault="0080768D">
            <w:pPr>
              <w:pStyle w:val="TableParagraph"/>
              <w:ind w:left="105"/>
              <w:rPr>
                <w:sz w:val="16"/>
              </w:rPr>
            </w:pPr>
            <w:r>
              <w:rPr>
                <w:spacing w:val="-2"/>
                <w:sz w:val="16"/>
              </w:rPr>
              <w:t>Emerging</w:t>
            </w:r>
          </w:p>
        </w:tc>
      </w:tr>
      <w:tr w:rsidR="002A5059" w14:paraId="3127754E" w14:textId="77777777">
        <w:trPr>
          <w:trHeight w:val="551"/>
        </w:trPr>
        <w:tc>
          <w:tcPr>
            <w:tcW w:w="1666" w:type="dxa"/>
          </w:tcPr>
          <w:p w14:paraId="31277545" w14:textId="77777777" w:rsidR="002A5059" w:rsidRDefault="0080768D">
            <w:pPr>
              <w:pStyle w:val="TableParagraph"/>
              <w:ind w:right="331"/>
              <w:rPr>
                <w:sz w:val="16"/>
              </w:rPr>
            </w:pPr>
            <w:r>
              <w:rPr>
                <w:sz w:val="16"/>
              </w:rPr>
              <w:t>Mindspace</w:t>
            </w:r>
            <w:r>
              <w:rPr>
                <w:spacing w:val="-12"/>
                <w:sz w:val="16"/>
              </w:rPr>
              <w:t xml:space="preserve"> </w:t>
            </w:r>
            <w:r>
              <w:rPr>
                <w:sz w:val="16"/>
              </w:rPr>
              <w:t xml:space="preserve">Mayo </w:t>
            </w:r>
            <w:r>
              <w:rPr>
                <w:spacing w:val="-2"/>
                <w:sz w:val="16"/>
              </w:rPr>
              <w:t>(Ireland)</w:t>
            </w:r>
          </w:p>
          <w:p w14:paraId="31277546" w14:textId="77777777" w:rsidR="002A5059" w:rsidRDefault="0080768D">
            <w:pPr>
              <w:pStyle w:val="TableParagraph"/>
              <w:spacing w:before="0" w:line="160" w:lineRule="exact"/>
              <w:rPr>
                <w:sz w:val="14"/>
              </w:rPr>
            </w:pPr>
            <w:r>
              <w:rPr>
                <w:sz w:val="14"/>
              </w:rPr>
              <w:t>(Corley</w:t>
            </w:r>
            <w:r>
              <w:rPr>
                <w:spacing w:val="-4"/>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2024)</w:t>
            </w:r>
          </w:p>
        </w:tc>
        <w:tc>
          <w:tcPr>
            <w:tcW w:w="2199" w:type="dxa"/>
          </w:tcPr>
          <w:p w14:paraId="31277547" w14:textId="77777777" w:rsidR="002A5059" w:rsidRDefault="0080768D">
            <w:pPr>
              <w:pStyle w:val="TableParagraph"/>
              <w:rPr>
                <w:sz w:val="16"/>
              </w:rPr>
            </w:pPr>
            <w:r>
              <w:rPr>
                <w:sz w:val="16"/>
              </w:rPr>
              <w:t>Brief</w:t>
            </w:r>
            <w:r>
              <w:rPr>
                <w:spacing w:val="-12"/>
                <w:sz w:val="16"/>
              </w:rPr>
              <w:t xml:space="preserve"> </w:t>
            </w:r>
            <w:r>
              <w:rPr>
                <w:sz w:val="16"/>
              </w:rPr>
              <w:t>therapy</w:t>
            </w:r>
            <w:r>
              <w:rPr>
                <w:spacing w:val="-11"/>
                <w:sz w:val="16"/>
              </w:rPr>
              <w:t xml:space="preserve"> </w:t>
            </w:r>
            <w:r>
              <w:rPr>
                <w:sz w:val="16"/>
              </w:rPr>
              <w:t>clinics,</w:t>
            </w:r>
            <w:r>
              <w:rPr>
                <w:spacing w:val="-11"/>
                <w:sz w:val="16"/>
              </w:rPr>
              <w:t xml:space="preserve"> </w:t>
            </w:r>
            <w:r>
              <w:rPr>
                <w:sz w:val="16"/>
              </w:rPr>
              <w:t>small number (average of six)</w:t>
            </w:r>
          </w:p>
          <w:p w14:paraId="31277548" w14:textId="77777777" w:rsidR="002A5059" w:rsidRDefault="0080768D">
            <w:pPr>
              <w:pStyle w:val="TableParagraph"/>
              <w:spacing w:before="0" w:line="163" w:lineRule="exact"/>
              <w:rPr>
                <w:sz w:val="16"/>
              </w:rPr>
            </w:pPr>
            <w:r>
              <w:rPr>
                <w:sz w:val="16"/>
              </w:rPr>
              <w:t>therapy</w:t>
            </w:r>
            <w:r>
              <w:rPr>
                <w:spacing w:val="-7"/>
                <w:sz w:val="16"/>
              </w:rPr>
              <w:t xml:space="preserve"> </w:t>
            </w:r>
            <w:r>
              <w:rPr>
                <w:spacing w:val="-2"/>
                <w:sz w:val="16"/>
              </w:rPr>
              <w:t>sessions</w:t>
            </w:r>
          </w:p>
        </w:tc>
        <w:tc>
          <w:tcPr>
            <w:tcW w:w="1095" w:type="dxa"/>
          </w:tcPr>
          <w:p w14:paraId="31277549" w14:textId="77777777" w:rsidR="002A5059" w:rsidRDefault="0080768D">
            <w:pPr>
              <w:pStyle w:val="TableParagraph"/>
              <w:spacing w:line="183" w:lineRule="exact"/>
              <w:ind w:left="106"/>
              <w:rPr>
                <w:sz w:val="16"/>
              </w:rPr>
            </w:pPr>
            <w:r>
              <w:rPr>
                <w:sz w:val="16"/>
              </w:rPr>
              <w:t>1,184</w:t>
            </w:r>
            <w:r>
              <w:rPr>
                <w:spacing w:val="-6"/>
                <w:sz w:val="16"/>
              </w:rPr>
              <w:t xml:space="preserve"> </w:t>
            </w:r>
            <w:r>
              <w:rPr>
                <w:sz w:val="16"/>
              </w:rPr>
              <w:t>12-</w:t>
            </w:r>
            <w:r>
              <w:rPr>
                <w:spacing w:val="-5"/>
                <w:sz w:val="16"/>
              </w:rPr>
              <w:t>25</w:t>
            </w:r>
          </w:p>
          <w:p w14:paraId="3127754A"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4B" w14:textId="77777777" w:rsidR="002A5059" w:rsidRDefault="0080768D">
            <w:pPr>
              <w:pStyle w:val="TableParagraph"/>
              <w:ind w:left="103"/>
              <w:rPr>
                <w:sz w:val="16"/>
              </w:rPr>
            </w:pPr>
            <w:r>
              <w:rPr>
                <w:sz w:val="16"/>
              </w:rPr>
              <w:t>Psychological</w:t>
            </w:r>
            <w:r>
              <w:rPr>
                <w:spacing w:val="-8"/>
                <w:sz w:val="16"/>
              </w:rPr>
              <w:t xml:space="preserve"> </w:t>
            </w:r>
            <w:r>
              <w:rPr>
                <w:spacing w:val="-2"/>
                <w:sz w:val="16"/>
              </w:rPr>
              <w:t>distress</w:t>
            </w:r>
          </w:p>
        </w:tc>
        <w:tc>
          <w:tcPr>
            <w:tcW w:w="1419" w:type="dxa"/>
            <w:shd w:val="clear" w:color="auto" w:fill="4EA72D"/>
          </w:tcPr>
          <w:p w14:paraId="3127754C" w14:textId="77777777" w:rsidR="002A5059" w:rsidRDefault="0080768D">
            <w:pPr>
              <w:pStyle w:val="TableParagraph"/>
              <w:ind w:left="105"/>
              <w:rPr>
                <w:sz w:val="16"/>
              </w:rPr>
            </w:pPr>
            <w:r>
              <w:rPr>
                <w:spacing w:val="-2"/>
                <w:sz w:val="16"/>
              </w:rPr>
              <w:t>Large</w:t>
            </w:r>
          </w:p>
        </w:tc>
        <w:tc>
          <w:tcPr>
            <w:tcW w:w="1133" w:type="dxa"/>
          </w:tcPr>
          <w:p w14:paraId="3127754D" w14:textId="77777777" w:rsidR="002A5059" w:rsidRDefault="0080768D">
            <w:pPr>
              <w:pStyle w:val="TableParagraph"/>
              <w:ind w:left="105"/>
              <w:rPr>
                <w:sz w:val="16"/>
              </w:rPr>
            </w:pPr>
            <w:r>
              <w:rPr>
                <w:spacing w:val="-2"/>
                <w:sz w:val="16"/>
              </w:rPr>
              <w:t>Emerging</w:t>
            </w:r>
          </w:p>
        </w:tc>
      </w:tr>
      <w:tr w:rsidR="002A5059" w14:paraId="31277550" w14:textId="77777777">
        <w:trPr>
          <w:trHeight w:val="184"/>
        </w:trPr>
        <w:tc>
          <w:tcPr>
            <w:tcW w:w="9353" w:type="dxa"/>
            <w:gridSpan w:val="6"/>
            <w:shd w:val="clear" w:color="auto" w:fill="D1D1D1"/>
          </w:tcPr>
          <w:p w14:paraId="3127754F" w14:textId="77777777" w:rsidR="002A5059" w:rsidRDefault="0080768D">
            <w:pPr>
              <w:pStyle w:val="TableParagraph"/>
              <w:spacing w:line="163" w:lineRule="exact"/>
              <w:rPr>
                <w:b/>
                <w:i/>
                <w:sz w:val="16"/>
              </w:rPr>
            </w:pPr>
            <w:r>
              <w:rPr>
                <w:b/>
                <w:i/>
                <w:sz w:val="16"/>
              </w:rPr>
              <w:t>Community-based</w:t>
            </w:r>
            <w:r>
              <w:rPr>
                <w:b/>
                <w:i/>
                <w:spacing w:val="-10"/>
                <w:sz w:val="16"/>
              </w:rPr>
              <w:t xml:space="preserve"> </w:t>
            </w:r>
            <w:r>
              <w:rPr>
                <w:b/>
                <w:i/>
                <w:spacing w:val="-2"/>
                <w:sz w:val="16"/>
              </w:rPr>
              <w:t>approaches</w:t>
            </w:r>
          </w:p>
        </w:tc>
      </w:tr>
      <w:tr w:rsidR="002A5059" w14:paraId="3127755A" w14:textId="77777777">
        <w:trPr>
          <w:trHeight w:val="184"/>
        </w:trPr>
        <w:tc>
          <w:tcPr>
            <w:tcW w:w="1666" w:type="dxa"/>
            <w:vMerge w:val="restart"/>
          </w:tcPr>
          <w:p w14:paraId="31277551" w14:textId="77777777" w:rsidR="002A5059" w:rsidRDefault="0080768D">
            <w:pPr>
              <w:pStyle w:val="TableParagraph"/>
              <w:ind w:right="393"/>
              <w:rPr>
                <w:sz w:val="16"/>
              </w:rPr>
            </w:pPr>
            <w:r>
              <w:rPr>
                <w:sz w:val="16"/>
              </w:rPr>
              <w:t>headspace</w:t>
            </w:r>
            <w:r>
              <w:rPr>
                <w:spacing w:val="-12"/>
                <w:sz w:val="16"/>
              </w:rPr>
              <w:t xml:space="preserve"> </w:t>
            </w:r>
            <w:r>
              <w:rPr>
                <w:sz w:val="16"/>
              </w:rPr>
              <w:t xml:space="preserve">one-stop shops </w:t>
            </w:r>
            <w:r>
              <w:rPr>
                <w:spacing w:val="-2"/>
                <w:sz w:val="16"/>
              </w:rPr>
              <w:t>(Australia)</w:t>
            </w:r>
          </w:p>
          <w:p w14:paraId="31277552" w14:textId="77777777" w:rsidR="002A5059" w:rsidRDefault="0080768D">
            <w:pPr>
              <w:pStyle w:val="TableParagraph"/>
              <w:spacing w:before="0" w:line="161" w:lineRule="exact"/>
              <w:rPr>
                <w:sz w:val="14"/>
              </w:rPr>
            </w:pPr>
            <w:r>
              <w:rPr>
                <w:sz w:val="14"/>
              </w:rPr>
              <w:t>(Cross</w:t>
            </w:r>
            <w:r>
              <w:rPr>
                <w:spacing w:val="-4"/>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2016)</w:t>
            </w:r>
          </w:p>
        </w:tc>
        <w:tc>
          <w:tcPr>
            <w:tcW w:w="2199" w:type="dxa"/>
            <w:vMerge w:val="restart"/>
          </w:tcPr>
          <w:p w14:paraId="31277553" w14:textId="77777777" w:rsidR="002A5059" w:rsidRDefault="0080768D">
            <w:pPr>
              <w:pStyle w:val="TableParagraph"/>
              <w:ind w:right="99"/>
              <w:rPr>
                <w:sz w:val="16"/>
              </w:rPr>
            </w:pPr>
            <w:r>
              <w:rPr>
                <w:sz w:val="16"/>
              </w:rPr>
              <w:t>One-stop</w:t>
            </w:r>
            <w:r>
              <w:rPr>
                <w:spacing w:val="-12"/>
                <w:sz w:val="16"/>
              </w:rPr>
              <w:t xml:space="preserve"> </w:t>
            </w:r>
            <w:r>
              <w:rPr>
                <w:sz w:val="16"/>
              </w:rPr>
              <w:t>shops,</w:t>
            </w:r>
            <w:r>
              <w:rPr>
                <w:spacing w:val="-11"/>
                <w:sz w:val="16"/>
              </w:rPr>
              <w:t xml:space="preserve"> </w:t>
            </w:r>
            <w:r>
              <w:rPr>
                <w:sz w:val="16"/>
              </w:rPr>
              <w:t>with</w:t>
            </w:r>
            <w:r>
              <w:rPr>
                <w:spacing w:val="-11"/>
                <w:sz w:val="16"/>
              </w:rPr>
              <w:t xml:space="preserve"> </w:t>
            </w:r>
            <w:r>
              <w:rPr>
                <w:sz w:val="16"/>
              </w:rPr>
              <w:t>six therapy</w:t>
            </w:r>
            <w:r>
              <w:rPr>
                <w:spacing w:val="-1"/>
                <w:sz w:val="16"/>
              </w:rPr>
              <w:t xml:space="preserve"> </w:t>
            </w:r>
            <w:r>
              <w:rPr>
                <w:sz w:val="16"/>
              </w:rPr>
              <w:t>sessions;</w:t>
            </w:r>
            <w:r>
              <w:rPr>
                <w:spacing w:val="-2"/>
                <w:sz w:val="16"/>
              </w:rPr>
              <w:t xml:space="preserve"> </w:t>
            </w:r>
            <w:r>
              <w:rPr>
                <w:sz w:val="16"/>
              </w:rPr>
              <w:t>highly accessible community-based</w:t>
            </w:r>
            <w:r>
              <w:rPr>
                <w:spacing w:val="-4"/>
                <w:sz w:val="16"/>
              </w:rPr>
              <w:t xml:space="preserve"> </w:t>
            </w:r>
            <w:proofErr w:type="spellStart"/>
            <w:r>
              <w:rPr>
                <w:sz w:val="16"/>
              </w:rPr>
              <w:t>centres</w:t>
            </w:r>
            <w:proofErr w:type="spellEnd"/>
            <w:r>
              <w:rPr>
                <w:spacing w:val="-4"/>
                <w:sz w:val="16"/>
              </w:rPr>
              <w:t xml:space="preserve"> </w:t>
            </w:r>
            <w:r>
              <w:rPr>
                <w:sz w:val="16"/>
              </w:rPr>
              <w:t>offering</w:t>
            </w:r>
            <w:r>
              <w:rPr>
                <w:spacing w:val="-4"/>
                <w:sz w:val="16"/>
              </w:rPr>
              <w:t xml:space="preserve"> </w:t>
            </w:r>
            <w:r>
              <w:rPr>
                <w:sz w:val="16"/>
              </w:rPr>
              <w:t>a</w:t>
            </w:r>
          </w:p>
          <w:p w14:paraId="31277554" w14:textId="77777777" w:rsidR="002A5059" w:rsidRDefault="0080768D">
            <w:pPr>
              <w:pStyle w:val="TableParagraph"/>
              <w:spacing w:before="0" w:line="162" w:lineRule="exact"/>
              <w:rPr>
                <w:sz w:val="16"/>
              </w:rPr>
            </w:pPr>
            <w:r>
              <w:rPr>
                <w:sz w:val="16"/>
              </w:rPr>
              <w:t>variety</w:t>
            </w:r>
            <w:r>
              <w:rPr>
                <w:spacing w:val="-3"/>
                <w:sz w:val="16"/>
              </w:rPr>
              <w:t xml:space="preserve"> </w:t>
            </w:r>
            <w:r>
              <w:rPr>
                <w:sz w:val="16"/>
              </w:rPr>
              <w:t>of</w:t>
            </w:r>
            <w:r>
              <w:rPr>
                <w:spacing w:val="-4"/>
                <w:sz w:val="16"/>
              </w:rPr>
              <w:t xml:space="preserve"> </w:t>
            </w:r>
            <w:r>
              <w:rPr>
                <w:spacing w:val="-2"/>
                <w:sz w:val="16"/>
              </w:rPr>
              <w:t>services</w:t>
            </w:r>
          </w:p>
        </w:tc>
        <w:tc>
          <w:tcPr>
            <w:tcW w:w="1095" w:type="dxa"/>
            <w:vMerge w:val="restart"/>
          </w:tcPr>
          <w:p w14:paraId="31277555" w14:textId="77777777" w:rsidR="002A5059" w:rsidRDefault="0080768D">
            <w:pPr>
              <w:pStyle w:val="TableParagraph"/>
              <w:spacing w:line="183" w:lineRule="exact"/>
              <w:ind w:left="106"/>
              <w:rPr>
                <w:sz w:val="16"/>
              </w:rPr>
            </w:pPr>
            <w:r>
              <w:rPr>
                <w:sz w:val="16"/>
              </w:rPr>
              <w:t>26,058</w:t>
            </w:r>
            <w:r>
              <w:rPr>
                <w:spacing w:val="-4"/>
                <w:sz w:val="16"/>
              </w:rPr>
              <w:t xml:space="preserve"> </w:t>
            </w:r>
            <w:r>
              <w:rPr>
                <w:spacing w:val="-5"/>
                <w:sz w:val="16"/>
              </w:rPr>
              <w:t>12-</w:t>
            </w:r>
          </w:p>
          <w:p w14:paraId="31277556" w14:textId="77777777" w:rsidR="002A5059" w:rsidRDefault="0080768D">
            <w:pPr>
              <w:pStyle w:val="TableParagraph"/>
              <w:spacing w:before="0" w:line="183" w:lineRule="exact"/>
              <w:ind w:left="106"/>
              <w:rPr>
                <w:sz w:val="16"/>
              </w:rPr>
            </w:pPr>
            <w:proofErr w:type="gramStart"/>
            <w:r>
              <w:rPr>
                <w:sz w:val="16"/>
              </w:rPr>
              <w:t>25</w:t>
            </w:r>
            <w:r>
              <w:rPr>
                <w:spacing w:val="-3"/>
                <w:sz w:val="16"/>
              </w:rPr>
              <w:t xml:space="preserve"> </w:t>
            </w:r>
            <w:r>
              <w:rPr>
                <w:sz w:val="16"/>
              </w:rPr>
              <w:t>year</w:t>
            </w:r>
            <w:r>
              <w:rPr>
                <w:spacing w:val="-1"/>
                <w:sz w:val="16"/>
              </w:rPr>
              <w:t xml:space="preserve"> </w:t>
            </w:r>
            <w:r>
              <w:rPr>
                <w:spacing w:val="-4"/>
                <w:sz w:val="16"/>
              </w:rPr>
              <w:t>olds</w:t>
            </w:r>
            <w:proofErr w:type="gramEnd"/>
          </w:p>
        </w:tc>
        <w:tc>
          <w:tcPr>
            <w:tcW w:w="1841" w:type="dxa"/>
          </w:tcPr>
          <w:p w14:paraId="31277557" w14:textId="77777777" w:rsidR="002A5059" w:rsidRDefault="0080768D">
            <w:pPr>
              <w:pStyle w:val="TableParagraph"/>
              <w:spacing w:line="163" w:lineRule="exact"/>
              <w:ind w:left="103"/>
              <w:rPr>
                <w:sz w:val="16"/>
              </w:rPr>
            </w:pPr>
            <w:r>
              <w:rPr>
                <w:sz w:val="16"/>
              </w:rPr>
              <w:t>Psychological</w:t>
            </w:r>
            <w:r>
              <w:rPr>
                <w:spacing w:val="-8"/>
                <w:sz w:val="16"/>
              </w:rPr>
              <w:t xml:space="preserve"> </w:t>
            </w:r>
            <w:r>
              <w:rPr>
                <w:spacing w:val="-2"/>
                <w:sz w:val="16"/>
              </w:rPr>
              <w:t>distress</w:t>
            </w:r>
          </w:p>
        </w:tc>
        <w:tc>
          <w:tcPr>
            <w:tcW w:w="1419" w:type="dxa"/>
            <w:shd w:val="clear" w:color="auto" w:fill="D9F1D0"/>
          </w:tcPr>
          <w:p w14:paraId="31277558" w14:textId="77777777" w:rsidR="002A5059" w:rsidRDefault="0080768D">
            <w:pPr>
              <w:pStyle w:val="TableParagraph"/>
              <w:spacing w:line="163" w:lineRule="exact"/>
              <w:ind w:left="105"/>
              <w:rPr>
                <w:sz w:val="16"/>
              </w:rPr>
            </w:pPr>
            <w:r>
              <w:rPr>
                <w:spacing w:val="-4"/>
                <w:sz w:val="16"/>
              </w:rPr>
              <w:t>Small</w:t>
            </w:r>
          </w:p>
        </w:tc>
        <w:tc>
          <w:tcPr>
            <w:tcW w:w="1133" w:type="dxa"/>
            <w:vMerge w:val="restart"/>
          </w:tcPr>
          <w:p w14:paraId="31277559" w14:textId="77777777" w:rsidR="002A5059" w:rsidRDefault="0080768D">
            <w:pPr>
              <w:pStyle w:val="TableParagraph"/>
              <w:ind w:left="105"/>
              <w:rPr>
                <w:sz w:val="16"/>
              </w:rPr>
            </w:pPr>
            <w:r>
              <w:rPr>
                <w:spacing w:val="-2"/>
                <w:sz w:val="16"/>
              </w:rPr>
              <w:t>Emerging</w:t>
            </w:r>
          </w:p>
        </w:tc>
      </w:tr>
      <w:tr w:rsidR="002A5059" w14:paraId="31277561" w14:textId="77777777">
        <w:trPr>
          <w:trHeight w:val="724"/>
        </w:trPr>
        <w:tc>
          <w:tcPr>
            <w:tcW w:w="1666" w:type="dxa"/>
            <w:vMerge/>
            <w:tcBorders>
              <w:top w:val="nil"/>
            </w:tcBorders>
          </w:tcPr>
          <w:p w14:paraId="3127755B" w14:textId="77777777" w:rsidR="002A5059" w:rsidRDefault="002A5059">
            <w:pPr>
              <w:rPr>
                <w:sz w:val="2"/>
                <w:szCs w:val="2"/>
              </w:rPr>
            </w:pPr>
          </w:p>
        </w:tc>
        <w:tc>
          <w:tcPr>
            <w:tcW w:w="2199" w:type="dxa"/>
            <w:vMerge/>
            <w:tcBorders>
              <w:top w:val="nil"/>
            </w:tcBorders>
          </w:tcPr>
          <w:p w14:paraId="3127755C" w14:textId="77777777" w:rsidR="002A5059" w:rsidRDefault="002A5059">
            <w:pPr>
              <w:rPr>
                <w:sz w:val="2"/>
                <w:szCs w:val="2"/>
              </w:rPr>
            </w:pPr>
          </w:p>
        </w:tc>
        <w:tc>
          <w:tcPr>
            <w:tcW w:w="1095" w:type="dxa"/>
            <w:vMerge/>
            <w:tcBorders>
              <w:top w:val="nil"/>
            </w:tcBorders>
          </w:tcPr>
          <w:p w14:paraId="3127755D" w14:textId="77777777" w:rsidR="002A5059" w:rsidRDefault="002A5059">
            <w:pPr>
              <w:rPr>
                <w:sz w:val="2"/>
                <w:szCs w:val="2"/>
              </w:rPr>
            </w:pPr>
          </w:p>
        </w:tc>
        <w:tc>
          <w:tcPr>
            <w:tcW w:w="1841" w:type="dxa"/>
          </w:tcPr>
          <w:p w14:paraId="3127755E" w14:textId="77777777" w:rsidR="002A5059" w:rsidRDefault="0080768D">
            <w:pPr>
              <w:pStyle w:val="TableParagraph"/>
              <w:spacing w:before="0"/>
              <w:ind w:left="103" w:right="149"/>
              <w:rPr>
                <w:sz w:val="16"/>
              </w:rPr>
            </w:pPr>
            <w:r>
              <w:rPr>
                <w:sz w:val="16"/>
              </w:rPr>
              <w:t xml:space="preserve">Social and </w:t>
            </w:r>
            <w:r>
              <w:rPr>
                <w:spacing w:val="-2"/>
                <w:sz w:val="16"/>
              </w:rPr>
              <w:t>occupational functioning</w:t>
            </w:r>
          </w:p>
        </w:tc>
        <w:tc>
          <w:tcPr>
            <w:tcW w:w="1419" w:type="dxa"/>
          </w:tcPr>
          <w:p w14:paraId="3127755F" w14:textId="77777777" w:rsidR="002A5059" w:rsidRDefault="0080768D">
            <w:pPr>
              <w:pStyle w:val="TableParagraph"/>
              <w:spacing w:before="0" w:line="183" w:lineRule="exact"/>
              <w:ind w:left="105"/>
              <w:rPr>
                <w:sz w:val="16"/>
              </w:rPr>
            </w:pPr>
            <w:r>
              <w:rPr>
                <w:sz w:val="16"/>
              </w:rPr>
              <w:t>No</w:t>
            </w:r>
            <w:r>
              <w:rPr>
                <w:spacing w:val="-1"/>
                <w:sz w:val="16"/>
              </w:rPr>
              <w:t xml:space="preserve"> </w:t>
            </w:r>
            <w:r>
              <w:rPr>
                <w:spacing w:val="-2"/>
                <w:sz w:val="16"/>
              </w:rPr>
              <w:t>change</w:t>
            </w:r>
          </w:p>
        </w:tc>
        <w:tc>
          <w:tcPr>
            <w:tcW w:w="1133" w:type="dxa"/>
            <w:vMerge/>
            <w:tcBorders>
              <w:top w:val="nil"/>
            </w:tcBorders>
          </w:tcPr>
          <w:p w14:paraId="31277560" w14:textId="77777777" w:rsidR="002A5059" w:rsidRDefault="002A5059">
            <w:pPr>
              <w:rPr>
                <w:sz w:val="2"/>
                <w:szCs w:val="2"/>
              </w:rPr>
            </w:pPr>
          </w:p>
        </w:tc>
      </w:tr>
      <w:tr w:rsidR="002A5059" w14:paraId="3127756B" w14:textId="77777777">
        <w:trPr>
          <w:trHeight w:val="184"/>
        </w:trPr>
        <w:tc>
          <w:tcPr>
            <w:tcW w:w="1666" w:type="dxa"/>
            <w:vMerge w:val="restart"/>
          </w:tcPr>
          <w:p w14:paraId="31277562" w14:textId="77777777" w:rsidR="002A5059" w:rsidRDefault="0080768D">
            <w:pPr>
              <w:pStyle w:val="TableParagraph"/>
              <w:ind w:right="393"/>
              <w:rPr>
                <w:sz w:val="16"/>
              </w:rPr>
            </w:pPr>
            <w:r>
              <w:rPr>
                <w:sz w:val="16"/>
              </w:rPr>
              <w:t>headspace</w:t>
            </w:r>
            <w:r>
              <w:rPr>
                <w:spacing w:val="-12"/>
                <w:sz w:val="16"/>
              </w:rPr>
              <w:t xml:space="preserve"> </w:t>
            </w:r>
            <w:r>
              <w:rPr>
                <w:sz w:val="16"/>
              </w:rPr>
              <w:t xml:space="preserve">one-stop shops </w:t>
            </w:r>
            <w:r>
              <w:rPr>
                <w:spacing w:val="-2"/>
                <w:sz w:val="16"/>
              </w:rPr>
              <w:t>(Australia)</w:t>
            </w:r>
          </w:p>
          <w:p w14:paraId="31277563" w14:textId="77777777" w:rsidR="002A5059" w:rsidRDefault="0080768D">
            <w:pPr>
              <w:pStyle w:val="TableParagraph"/>
              <w:spacing w:before="0" w:line="161" w:lineRule="exact"/>
              <w:rPr>
                <w:sz w:val="14"/>
              </w:rPr>
            </w:pPr>
            <w:r>
              <w:rPr>
                <w:sz w:val="14"/>
              </w:rPr>
              <w:t>(Hilferty</w:t>
            </w:r>
            <w:r>
              <w:rPr>
                <w:spacing w:val="-4"/>
                <w:sz w:val="14"/>
              </w:rPr>
              <w:t xml:space="preserve"> </w:t>
            </w:r>
            <w:r>
              <w:rPr>
                <w:sz w:val="14"/>
              </w:rPr>
              <w:t>et</w:t>
            </w:r>
            <w:r>
              <w:rPr>
                <w:spacing w:val="-4"/>
                <w:sz w:val="14"/>
              </w:rPr>
              <w:t xml:space="preserve"> </w:t>
            </w:r>
            <w:r>
              <w:rPr>
                <w:sz w:val="14"/>
              </w:rPr>
              <w:t>al.,</w:t>
            </w:r>
            <w:r>
              <w:rPr>
                <w:spacing w:val="-5"/>
                <w:sz w:val="14"/>
              </w:rPr>
              <w:t xml:space="preserve"> </w:t>
            </w:r>
            <w:r>
              <w:rPr>
                <w:spacing w:val="-2"/>
                <w:sz w:val="14"/>
              </w:rPr>
              <w:t>2015)</w:t>
            </w:r>
          </w:p>
        </w:tc>
        <w:tc>
          <w:tcPr>
            <w:tcW w:w="2199" w:type="dxa"/>
            <w:vMerge w:val="restart"/>
          </w:tcPr>
          <w:p w14:paraId="31277564" w14:textId="77777777" w:rsidR="002A5059" w:rsidRDefault="0080768D">
            <w:pPr>
              <w:pStyle w:val="TableParagraph"/>
              <w:ind w:right="99"/>
              <w:rPr>
                <w:sz w:val="16"/>
              </w:rPr>
            </w:pPr>
            <w:r>
              <w:rPr>
                <w:sz w:val="16"/>
              </w:rPr>
              <w:t>One-stop</w:t>
            </w:r>
            <w:r>
              <w:rPr>
                <w:spacing w:val="-12"/>
                <w:sz w:val="16"/>
              </w:rPr>
              <w:t xml:space="preserve"> </w:t>
            </w:r>
            <w:r>
              <w:rPr>
                <w:sz w:val="16"/>
              </w:rPr>
              <w:t>shops,</w:t>
            </w:r>
            <w:r>
              <w:rPr>
                <w:spacing w:val="-11"/>
                <w:sz w:val="16"/>
              </w:rPr>
              <w:t xml:space="preserve"> </w:t>
            </w:r>
            <w:r>
              <w:rPr>
                <w:sz w:val="16"/>
              </w:rPr>
              <w:t>across</w:t>
            </w:r>
            <w:r>
              <w:rPr>
                <w:spacing w:val="-11"/>
                <w:sz w:val="16"/>
              </w:rPr>
              <w:t xml:space="preserve"> </w:t>
            </w:r>
            <w:r>
              <w:rPr>
                <w:sz w:val="16"/>
              </w:rPr>
              <w:t xml:space="preserve">all types of visits; highly accessible community-based </w:t>
            </w:r>
            <w:proofErr w:type="spellStart"/>
            <w:r>
              <w:rPr>
                <w:sz w:val="16"/>
              </w:rPr>
              <w:t>centres</w:t>
            </w:r>
            <w:proofErr w:type="spellEnd"/>
            <w:r>
              <w:rPr>
                <w:sz w:val="16"/>
              </w:rPr>
              <w:t xml:space="preserve"> offering a</w:t>
            </w:r>
          </w:p>
          <w:p w14:paraId="31277565" w14:textId="77777777" w:rsidR="002A5059" w:rsidRDefault="0080768D">
            <w:pPr>
              <w:pStyle w:val="TableParagraph"/>
              <w:spacing w:before="0" w:line="163" w:lineRule="exact"/>
              <w:rPr>
                <w:sz w:val="16"/>
              </w:rPr>
            </w:pPr>
            <w:r>
              <w:rPr>
                <w:sz w:val="16"/>
              </w:rPr>
              <w:t>variety</w:t>
            </w:r>
            <w:r>
              <w:rPr>
                <w:spacing w:val="-3"/>
                <w:sz w:val="16"/>
              </w:rPr>
              <w:t xml:space="preserve"> </w:t>
            </w:r>
            <w:r>
              <w:rPr>
                <w:sz w:val="16"/>
              </w:rPr>
              <w:t>of</w:t>
            </w:r>
            <w:r>
              <w:rPr>
                <w:spacing w:val="-4"/>
                <w:sz w:val="16"/>
              </w:rPr>
              <w:t xml:space="preserve"> </w:t>
            </w:r>
            <w:r>
              <w:rPr>
                <w:spacing w:val="-2"/>
                <w:sz w:val="16"/>
              </w:rPr>
              <w:t>services</w:t>
            </w:r>
          </w:p>
        </w:tc>
        <w:tc>
          <w:tcPr>
            <w:tcW w:w="1095" w:type="dxa"/>
            <w:vMerge w:val="restart"/>
          </w:tcPr>
          <w:p w14:paraId="31277566" w14:textId="77777777" w:rsidR="002A5059" w:rsidRDefault="0080768D">
            <w:pPr>
              <w:pStyle w:val="TableParagraph"/>
              <w:ind w:left="106"/>
              <w:rPr>
                <w:sz w:val="16"/>
              </w:rPr>
            </w:pPr>
            <w:r>
              <w:rPr>
                <w:sz w:val="16"/>
              </w:rPr>
              <w:t>581</w:t>
            </w:r>
            <w:r>
              <w:rPr>
                <w:spacing w:val="-5"/>
                <w:sz w:val="16"/>
              </w:rPr>
              <w:t xml:space="preserve"> </w:t>
            </w:r>
            <w:r>
              <w:rPr>
                <w:sz w:val="16"/>
              </w:rPr>
              <w:t>10-</w:t>
            </w:r>
            <w:r>
              <w:rPr>
                <w:spacing w:val="-5"/>
                <w:sz w:val="16"/>
              </w:rPr>
              <w:t>24</w:t>
            </w:r>
          </w:p>
          <w:p w14:paraId="31277567" w14:textId="77777777" w:rsidR="002A5059" w:rsidRDefault="0080768D">
            <w:pPr>
              <w:pStyle w:val="TableParagraph"/>
              <w:spacing w:before="0"/>
              <w:ind w:left="106"/>
              <w:rPr>
                <w:sz w:val="16"/>
              </w:rPr>
            </w:pPr>
            <w:r>
              <w:rPr>
                <w:sz w:val="16"/>
              </w:rPr>
              <w:t>year</w:t>
            </w:r>
            <w:r>
              <w:rPr>
                <w:spacing w:val="-1"/>
                <w:sz w:val="16"/>
              </w:rPr>
              <w:t xml:space="preserve"> </w:t>
            </w:r>
            <w:r>
              <w:rPr>
                <w:spacing w:val="-4"/>
                <w:sz w:val="16"/>
              </w:rPr>
              <w:t>olds</w:t>
            </w:r>
          </w:p>
        </w:tc>
        <w:tc>
          <w:tcPr>
            <w:tcW w:w="1841" w:type="dxa"/>
          </w:tcPr>
          <w:p w14:paraId="31277568" w14:textId="77777777" w:rsidR="002A5059" w:rsidRDefault="0080768D">
            <w:pPr>
              <w:pStyle w:val="TableParagraph"/>
              <w:spacing w:line="163" w:lineRule="exact"/>
              <w:ind w:left="103"/>
              <w:rPr>
                <w:sz w:val="16"/>
              </w:rPr>
            </w:pPr>
            <w:r>
              <w:rPr>
                <w:sz w:val="16"/>
              </w:rPr>
              <w:t>Psychological</w:t>
            </w:r>
            <w:r>
              <w:rPr>
                <w:spacing w:val="-8"/>
                <w:sz w:val="16"/>
              </w:rPr>
              <w:t xml:space="preserve"> </w:t>
            </w:r>
            <w:r>
              <w:rPr>
                <w:spacing w:val="-2"/>
                <w:sz w:val="16"/>
              </w:rPr>
              <w:t>distress</w:t>
            </w:r>
          </w:p>
        </w:tc>
        <w:tc>
          <w:tcPr>
            <w:tcW w:w="1419" w:type="dxa"/>
            <w:shd w:val="clear" w:color="auto" w:fill="D9F1D0"/>
          </w:tcPr>
          <w:p w14:paraId="31277569" w14:textId="77777777" w:rsidR="002A5059" w:rsidRDefault="0080768D">
            <w:pPr>
              <w:pStyle w:val="TableParagraph"/>
              <w:spacing w:line="163" w:lineRule="exact"/>
              <w:ind w:left="105"/>
              <w:rPr>
                <w:sz w:val="16"/>
              </w:rPr>
            </w:pPr>
            <w:r>
              <w:rPr>
                <w:spacing w:val="-4"/>
                <w:sz w:val="16"/>
              </w:rPr>
              <w:t>Small</w:t>
            </w:r>
          </w:p>
        </w:tc>
        <w:tc>
          <w:tcPr>
            <w:tcW w:w="1133" w:type="dxa"/>
            <w:vMerge w:val="restart"/>
          </w:tcPr>
          <w:p w14:paraId="3127756A" w14:textId="77777777" w:rsidR="002A5059" w:rsidRDefault="0080768D">
            <w:pPr>
              <w:pStyle w:val="TableParagraph"/>
              <w:ind w:left="105"/>
              <w:rPr>
                <w:sz w:val="16"/>
              </w:rPr>
            </w:pPr>
            <w:r>
              <w:rPr>
                <w:spacing w:val="-2"/>
                <w:sz w:val="16"/>
              </w:rPr>
              <w:t>Emerging</w:t>
            </w:r>
          </w:p>
        </w:tc>
      </w:tr>
      <w:tr w:rsidR="002A5059" w14:paraId="31277572" w14:textId="77777777">
        <w:trPr>
          <w:trHeight w:val="726"/>
        </w:trPr>
        <w:tc>
          <w:tcPr>
            <w:tcW w:w="1666" w:type="dxa"/>
            <w:vMerge/>
            <w:tcBorders>
              <w:top w:val="nil"/>
            </w:tcBorders>
          </w:tcPr>
          <w:p w14:paraId="3127756C" w14:textId="77777777" w:rsidR="002A5059" w:rsidRDefault="002A5059">
            <w:pPr>
              <w:rPr>
                <w:sz w:val="2"/>
                <w:szCs w:val="2"/>
              </w:rPr>
            </w:pPr>
          </w:p>
        </w:tc>
        <w:tc>
          <w:tcPr>
            <w:tcW w:w="2199" w:type="dxa"/>
            <w:vMerge/>
            <w:tcBorders>
              <w:top w:val="nil"/>
            </w:tcBorders>
          </w:tcPr>
          <w:p w14:paraId="3127756D" w14:textId="77777777" w:rsidR="002A5059" w:rsidRDefault="002A5059">
            <w:pPr>
              <w:rPr>
                <w:sz w:val="2"/>
                <w:szCs w:val="2"/>
              </w:rPr>
            </w:pPr>
          </w:p>
        </w:tc>
        <w:tc>
          <w:tcPr>
            <w:tcW w:w="1095" w:type="dxa"/>
            <w:vMerge/>
            <w:tcBorders>
              <w:top w:val="nil"/>
            </w:tcBorders>
          </w:tcPr>
          <w:p w14:paraId="3127756E" w14:textId="77777777" w:rsidR="002A5059" w:rsidRDefault="002A5059">
            <w:pPr>
              <w:rPr>
                <w:sz w:val="2"/>
                <w:szCs w:val="2"/>
              </w:rPr>
            </w:pPr>
          </w:p>
        </w:tc>
        <w:tc>
          <w:tcPr>
            <w:tcW w:w="1841" w:type="dxa"/>
          </w:tcPr>
          <w:p w14:paraId="3127756F" w14:textId="77777777" w:rsidR="002A5059" w:rsidRDefault="0080768D">
            <w:pPr>
              <w:pStyle w:val="TableParagraph"/>
              <w:ind w:left="103"/>
              <w:rPr>
                <w:sz w:val="16"/>
              </w:rPr>
            </w:pPr>
            <w:r>
              <w:rPr>
                <w:sz w:val="16"/>
              </w:rPr>
              <w:t>Social</w:t>
            </w:r>
            <w:r>
              <w:rPr>
                <w:spacing w:val="-4"/>
                <w:sz w:val="16"/>
              </w:rPr>
              <w:t xml:space="preserve"> </w:t>
            </w:r>
            <w:r>
              <w:rPr>
                <w:spacing w:val="-2"/>
                <w:sz w:val="16"/>
              </w:rPr>
              <w:t>functioning</w:t>
            </w:r>
          </w:p>
        </w:tc>
        <w:tc>
          <w:tcPr>
            <w:tcW w:w="1419" w:type="dxa"/>
            <w:shd w:val="clear" w:color="auto" w:fill="D9F1D0"/>
          </w:tcPr>
          <w:p w14:paraId="31277570" w14:textId="77777777" w:rsidR="002A5059" w:rsidRDefault="0080768D">
            <w:pPr>
              <w:pStyle w:val="TableParagraph"/>
              <w:ind w:left="105"/>
              <w:rPr>
                <w:sz w:val="16"/>
              </w:rPr>
            </w:pPr>
            <w:r>
              <w:rPr>
                <w:spacing w:val="-4"/>
                <w:sz w:val="16"/>
              </w:rPr>
              <w:t>Small</w:t>
            </w:r>
          </w:p>
        </w:tc>
        <w:tc>
          <w:tcPr>
            <w:tcW w:w="1133" w:type="dxa"/>
            <w:vMerge/>
            <w:tcBorders>
              <w:top w:val="nil"/>
            </w:tcBorders>
          </w:tcPr>
          <w:p w14:paraId="31277571" w14:textId="77777777" w:rsidR="002A5059" w:rsidRDefault="002A5059">
            <w:pPr>
              <w:rPr>
                <w:sz w:val="2"/>
                <w:szCs w:val="2"/>
              </w:rPr>
            </w:pPr>
          </w:p>
        </w:tc>
      </w:tr>
      <w:tr w:rsidR="002A5059" w14:paraId="3127757C" w14:textId="77777777">
        <w:trPr>
          <w:trHeight w:val="366"/>
        </w:trPr>
        <w:tc>
          <w:tcPr>
            <w:tcW w:w="1666" w:type="dxa"/>
            <w:vMerge w:val="restart"/>
          </w:tcPr>
          <w:p w14:paraId="31277573" w14:textId="77777777" w:rsidR="002A5059" w:rsidRDefault="0080768D">
            <w:pPr>
              <w:pStyle w:val="TableParagraph"/>
              <w:ind w:right="473"/>
              <w:rPr>
                <w:sz w:val="16"/>
              </w:rPr>
            </w:pPr>
            <w:r>
              <w:rPr>
                <w:sz w:val="16"/>
              </w:rPr>
              <w:t>Your Choice (Aotearoa</w:t>
            </w:r>
            <w:r>
              <w:rPr>
                <w:spacing w:val="-12"/>
                <w:sz w:val="16"/>
              </w:rPr>
              <w:t xml:space="preserve"> </w:t>
            </w:r>
            <w:r>
              <w:rPr>
                <w:sz w:val="16"/>
              </w:rPr>
              <w:t xml:space="preserve">New </w:t>
            </w:r>
            <w:r>
              <w:rPr>
                <w:spacing w:val="-2"/>
                <w:sz w:val="16"/>
              </w:rPr>
              <w:t>Zealand)</w:t>
            </w:r>
          </w:p>
          <w:p w14:paraId="31277574" w14:textId="77777777" w:rsidR="002A5059" w:rsidRDefault="0080768D">
            <w:pPr>
              <w:pStyle w:val="TableParagraph"/>
              <w:spacing w:before="0" w:line="161" w:lineRule="exact"/>
              <w:rPr>
                <w:sz w:val="14"/>
              </w:rPr>
            </w:pPr>
            <w:r>
              <w:rPr>
                <w:sz w:val="14"/>
              </w:rPr>
              <w:t>(Clark</w:t>
            </w:r>
            <w:r>
              <w:rPr>
                <w:spacing w:val="-5"/>
                <w:sz w:val="14"/>
              </w:rPr>
              <w:t xml:space="preserve"> </w:t>
            </w:r>
            <w:r>
              <w:rPr>
                <w:sz w:val="14"/>
              </w:rPr>
              <w:t>et</w:t>
            </w:r>
            <w:r>
              <w:rPr>
                <w:spacing w:val="-3"/>
                <w:sz w:val="14"/>
              </w:rPr>
              <w:t xml:space="preserve"> </w:t>
            </w:r>
            <w:r>
              <w:rPr>
                <w:sz w:val="14"/>
              </w:rPr>
              <w:t>al.,</w:t>
            </w:r>
            <w:r>
              <w:rPr>
                <w:spacing w:val="-2"/>
                <w:sz w:val="14"/>
              </w:rPr>
              <w:t xml:space="preserve"> 2014)</w:t>
            </w:r>
          </w:p>
        </w:tc>
        <w:tc>
          <w:tcPr>
            <w:tcW w:w="2199" w:type="dxa"/>
            <w:vMerge w:val="restart"/>
          </w:tcPr>
          <w:p w14:paraId="31277575" w14:textId="77777777" w:rsidR="002A5059" w:rsidRDefault="0080768D">
            <w:pPr>
              <w:pStyle w:val="TableParagraph"/>
              <w:ind w:right="99"/>
              <w:rPr>
                <w:sz w:val="16"/>
              </w:rPr>
            </w:pPr>
            <w:r>
              <w:rPr>
                <w:sz w:val="16"/>
              </w:rPr>
              <w:t>Mental health system navigation; coordinated triage model connecting people</w:t>
            </w:r>
            <w:r>
              <w:rPr>
                <w:spacing w:val="-12"/>
                <w:sz w:val="16"/>
              </w:rPr>
              <w:t xml:space="preserve"> </w:t>
            </w:r>
            <w:r>
              <w:rPr>
                <w:sz w:val="16"/>
              </w:rPr>
              <w:t>to</w:t>
            </w:r>
            <w:r>
              <w:rPr>
                <w:spacing w:val="-11"/>
                <w:sz w:val="16"/>
              </w:rPr>
              <w:t xml:space="preserve"> </w:t>
            </w:r>
            <w:r>
              <w:rPr>
                <w:sz w:val="16"/>
              </w:rPr>
              <w:t>therapy</w:t>
            </w:r>
            <w:r>
              <w:rPr>
                <w:spacing w:val="-11"/>
                <w:sz w:val="16"/>
              </w:rPr>
              <w:t xml:space="preserve"> </w:t>
            </w:r>
            <w:r>
              <w:rPr>
                <w:sz w:val="16"/>
              </w:rPr>
              <w:t>services</w:t>
            </w:r>
          </w:p>
          <w:p w14:paraId="31277576" w14:textId="77777777" w:rsidR="002A5059" w:rsidRDefault="0080768D">
            <w:pPr>
              <w:pStyle w:val="TableParagraph"/>
              <w:spacing w:before="0" w:line="162" w:lineRule="exact"/>
              <w:rPr>
                <w:sz w:val="16"/>
              </w:rPr>
            </w:pPr>
            <w:r>
              <w:rPr>
                <w:sz w:val="16"/>
              </w:rPr>
              <w:t>(average</w:t>
            </w:r>
            <w:r>
              <w:rPr>
                <w:spacing w:val="-5"/>
                <w:sz w:val="16"/>
              </w:rPr>
              <w:t xml:space="preserve"> </w:t>
            </w:r>
            <w:r>
              <w:rPr>
                <w:sz w:val="16"/>
              </w:rPr>
              <w:t>eight</w:t>
            </w:r>
            <w:r>
              <w:rPr>
                <w:spacing w:val="-4"/>
                <w:sz w:val="16"/>
              </w:rPr>
              <w:t xml:space="preserve"> </w:t>
            </w:r>
            <w:r>
              <w:rPr>
                <w:spacing w:val="-2"/>
                <w:sz w:val="16"/>
              </w:rPr>
              <w:t>sessions)</w:t>
            </w:r>
          </w:p>
        </w:tc>
        <w:tc>
          <w:tcPr>
            <w:tcW w:w="1095" w:type="dxa"/>
            <w:vMerge w:val="restart"/>
          </w:tcPr>
          <w:p w14:paraId="31277577" w14:textId="77777777" w:rsidR="002A5059" w:rsidRDefault="0080768D">
            <w:pPr>
              <w:pStyle w:val="TableParagraph"/>
              <w:spacing w:line="183" w:lineRule="exact"/>
              <w:ind w:left="106"/>
              <w:rPr>
                <w:sz w:val="16"/>
              </w:rPr>
            </w:pPr>
            <w:r>
              <w:rPr>
                <w:sz w:val="16"/>
              </w:rPr>
              <w:t>581</w:t>
            </w:r>
            <w:r>
              <w:rPr>
                <w:spacing w:val="-5"/>
                <w:sz w:val="16"/>
              </w:rPr>
              <w:t xml:space="preserve"> </w:t>
            </w:r>
            <w:r>
              <w:rPr>
                <w:sz w:val="16"/>
              </w:rPr>
              <w:t>10-</w:t>
            </w:r>
            <w:r>
              <w:rPr>
                <w:spacing w:val="-5"/>
                <w:sz w:val="16"/>
              </w:rPr>
              <w:t>24</w:t>
            </w:r>
          </w:p>
          <w:p w14:paraId="31277578"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79" w14:textId="77777777" w:rsidR="002A5059" w:rsidRDefault="0080768D">
            <w:pPr>
              <w:pStyle w:val="TableParagraph"/>
              <w:spacing w:before="0" w:line="182" w:lineRule="exact"/>
              <w:ind w:left="103" w:right="149"/>
              <w:rPr>
                <w:sz w:val="16"/>
              </w:rPr>
            </w:pPr>
            <w:r>
              <w:rPr>
                <w:spacing w:val="-2"/>
                <w:sz w:val="16"/>
              </w:rPr>
              <w:t>Psychological difficulties</w:t>
            </w:r>
          </w:p>
        </w:tc>
        <w:tc>
          <w:tcPr>
            <w:tcW w:w="1419" w:type="dxa"/>
            <w:shd w:val="clear" w:color="auto" w:fill="B3E4A0"/>
          </w:tcPr>
          <w:p w14:paraId="3127757A" w14:textId="77777777" w:rsidR="002A5059" w:rsidRDefault="0080768D">
            <w:pPr>
              <w:pStyle w:val="TableParagraph"/>
              <w:ind w:left="105"/>
              <w:rPr>
                <w:sz w:val="16"/>
              </w:rPr>
            </w:pPr>
            <w:r>
              <w:rPr>
                <w:spacing w:val="-2"/>
                <w:sz w:val="16"/>
              </w:rPr>
              <w:t>Moderate</w:t>
            </w:r>
          </w:p>
        </w:tc>
        <w:tc>
          <w:tcPr>
            <w:tcW w:w="1133" w:type="dxa"/>
            <w:vMerge w:val="restart"/>
          </w:tcPr>
          <w:p w14:paraId="3127757B" w14:textId="77777777" w:rsidR="002A5059" w:rsidRDefault="0080768D">
            <w:pPr>
              <w:pStyle w:val="TableParagraph"/>
              <w:ind w:left="105"/>
              <w:rPr>
                <w:sz w:val="16"/>
              </w:rPr>
            </w:pPr>
            <w:r>
              <w:rPr>
                <w:spacing w:val="-2"/>
                <w:sz w:val="16"/>
              </w:rPr>
              <w:t>Emerging</w:t>
            </w:r>
          </w:p>
        </w:tc>
      </w:tr>
      <w:tr w:rsidR="002A5059" w14:paraId="31277583" w14:textId="77777777">
        <w:trPr>
          <w:trHeight w:val="184"/>
        </w:trPr>
        <w:tc>
          <w:tcPr>
            <w:tcW w:w="1666" w:type="dxa"/>
            <w:vMerge/>
            <w:tcBorders>
              <w:top w:val="nil"/>
            </w:tcBorders>
          </w:tcPr>
          <w:p w14:paraId="3127757D" w14:textId="77777777" w:rsidR="002A5059" w:rsidRDefault="002A5059">
            <w:pPr>
              <w:rPr>
                <w:sz w:val="2"/>
                <w:szCs w:val="2"/>
              </w:rPr>
            </w:pPr>
          </w:p>
        </w:tc>
        <w:tc>
          <w:tcPr>
            <w:tcW w:w="2199" w:type="dxa"/>
            <w:vMerge/>
            <w:tcBorders>
              <w:top w:val="nil"/>
            </w:tcBorders>
          </w:tcPr>
          <w:p w14:paraId="3127757E" w14:textId="77777777" w:rsidR="002A5059" w:rsidRDefault="002A5059">
            <w:pPr>
              <w:rPr>
                <w:sz w:val="2"/>
                <w:szCs w:val="2"/>
              </w:rPr>
            </w:pPr>
          </w:p>
        </w:tc>
        <w:tc>
          <w:tcPr>
            <w:tcW w:w="1095" w:type="dxa"/>
            <w:vMerge/>
            <w:tcBorders>
              <w:top w:val="nil"/>
            </w:tcBorders>
          </w:tcPr>
          <w:p w14:paraId="3127757F" w14:textId="77777777" w:rsidR="002A5059" w:rsidRDefault="002A5059">
            <w:pPr>
              <w:rPr>
                <w:sz w:val="2"/>
                <w:szCs w:val="2"/>
              </w:rPr>
            </w:pPr>
          </w:p>
        </w:tc>
        <w:tc>
          <w:tcPr>
            <w:tcW w:w="1841" w:type="dxa"/>
          </w:tcPr>
          <w:p w14:paraId="31277580" w14:textId="77777777" w:rsidR="002A5059" w:rsidRDefault="0080768D">
            <w:pPr>
              <w:pStyle w:val="TableParagraph"/>
              <w:spacing w:line="163" w:lineRule="exact"/>
              <w:ind w:left="103"/>
              <w:rPr>
                <w:sz w:val="16"/>
              </w:rPr>
            </w:pPr>
            <w:r>
              <w:rPr>
                <w:spacing w:val="-2"/>
                <w:sz w:val="16"/>
              </w:rPr>
              <w:t>Functioning</w:t>
            </w:r>
          </w:p>
        </w:tc>
        <w:tc>
          <w:tcPr>
            <w:tcW w:w="1419" w:type="dxa"/>
            <w:shd w:val="clear" w:color="auto" w:fill="4EA72D"/>
          </w:tcPr>
          <w:p w14:paraId="31277581" w14:textId="77777777" w:rsidR="002A5059" w:rsidRDefault="0080768D">
            <w:pPr>
              <w:pStyle w:val="TableParagraph"/>
              <w:spacing w:line="163" w:lineRule="exact"/>
              <w:ind w:left="105"/>
              <w:rPr>
                <w:sz w:val="16"/>
              </w:rPr>
            </w:pPr>
            <w:r>
              <w:rPr>
                <w:spacing w:val="-2"/>
                <w:sz w:val="16"/>
              </w:rPr>
              <w:t>Large</w:t>
            </w:r>
          </w:p>
        </w:tc>
        <w:tc>
          <w:tcPr>
            <w:tcW w:w="1133" w:type="dxa"/>
            <w:vMerge/>
            <w:tcBorders>
              <w:top w:val="nil"/>
            </w:tcBorders>
          </w:tcPr>
          <w:p w14:paraId="31277582" w14:textId="77777777" w:rsidR="002A5059" w:rsidRDefault="002A5059">
            <w:pPr>
              <w:rPr>
                <w:sz w:val="2"/>
                <w:szCs w:val="2"/>
              </w:rPr>
            </w:pPr>
          </w:p>
        </w:tc>
      </w:tr>
      <w:tr w:rsidR="002A5059" w14:paraId="3127758A" w14:textId="77777777">
        <w:trPr>
          <w:trHeight w:val="347"/>
        </w:trPr>
        <w:tc>
          <w:tcPr>
            <w:tcW w:w="1666" w:type="dxa"/>
            <w:vMerge/>
            <w:tcBorders>
              <w:top w:val="nil"/>
            </w:tcBorders>
          </w:tcPr>
          <w:p w14:paraId="31277584" w14:textId="77777777" w:rsidR="002A5059" w:rsidRDefault="002A5059">
            <w:pPr>
              <w:rPr>
                <w:sz w:val="2"/>
                <w:szCs w:val="2"/>
              </w:rPr>
            </w:pPr>
          </w:p>
        </w:tc>
        <w:tc>
          <w:tcPr>
            <w:tcW w:w="2199" w:type="dxa"/>
            <w:vMerge/>
            <w:tcBorders>
              <w:top w:val="nil"/>
            </w:tcBorders>
          </w:tcPr>
          <w:p w14:paraId="31277585" w14:textId="77777777" w:rsidR="002A5059" w:rsidRDefault="002A5059">
            <w:pPr>
              <w:rPr>
                <w:sz w:val="2"/>
                <w:szCs w:val="2"/>
              </w:rPr>
            </w:pPr>
          </w:p>
        </w:tc>
        <w:tc>
          <w:tcPr>
            <w:tcW w:w="1095" w:type="dxa"/>
            <w:vMerge/>
            <w:tcBorders>
              <w:top w:val="nil"/>
            </w:tcBorders>
          </w:tcPr>
          <w:p w14:paraId="31277586" w14:textId="77777777" w:rsidR="002A5059" w:rsidRDefault="002A5059">
            <w:pPr>
              <w:rPr>
                <w:sz w:val="2"/>
                <w:szCs w:val="2"/>
              </w:rPr>
            </w:pPr>
          </w:p>
        </w:tc>
        <w:tc>
          <w:tcPr>
            <w:tcW w:w="1841" w:type="dxa"/>
          </w:tcPr>
          <w:p w14:paraId="31277587" w14:textId="77777777" w:rsidR="002A5059" w:rsidRDefault="0080768D">
            <w:pPr>
              <w:pStyle w:val="TableParagraph"/>
              <w:ind w:left="103"/>
              <w:rPr>
                <w:sz w:val="16"/>
              </w:rPr>
            </w:pPr>
            <w:r>
              <w:rPr>
                <w:sz w:val="16"/>
              </w:rPr>
              <w:t>Substance</w:t>
            </w:r>
            <w:r>
              <w:rPr>
                <w:spacing w:val="-7"/>
                <w:sz w:val="16"/>
              </w:rPr>
              <w:t xml:space="preserve"> </w:t>
            </w:r>
            <w:r>
              <w:rPr>
                <w:spacing w:val="-2"/>
                <w:sz w:val="16"/>
              </w:rPr>
              <w:t>abuse</w:t>
            </w:r>
          </w:p>
        </w:tc>
        <w:tc>
          <w:tcPr>
            <w:tcW w:w="1419" w:type="dxa"/>
            <w:shd w:val="clear" w:color="auto" w:fill="D9F1D0"/>
          </w:tcPr>
          <w:p w14:paraId="31277588" w14:textId="77777777" w:rsidR="002A5059" w:rsidRDefault="0080768D">
            <w:pPr>
              <w:pStyle w:val="TableParagraph"/>
              <w:ind w:left="105"/>
              <w:rPr>
                <w:sz w:val="16"/>
              </w:rPr>
            </w:pPr>
            <w:r>
              <w:rPr>
                <w:spacing w:val="-4"/>
                <w:sz w:val="16"/>
              </w:rPr>
              <w:t>Small</w:t>
            </w:r>
          </w:p>
        </w:tc>
        <w:tc>
          <w:tcPr>
            <w:tcW w:w="1133" w:type="dxa"/>
            <w:vMerge/>
            <w:tcBorders>
              <w:top w:val="nil"/>
            </w:tcBorders>
          </w:tcPr>
          <w:p w14:paraId="31277589" w14:textId="77777777" w:rsidR="002A5059" w:rsidRDefault="002A5059">
            <w:pPr>
              <w:rPr>
                <w:sz w:val="2"/>
                <w:szCs w:val="2"/>
              </w:rPr>
            </w:pPr>
          </w:p>
        </w:tc>
      </w:tr>
      <w:tr w:rsidR="002A5059" w14:paraId="31277594" w14:textId="77777777">
        <w:trPr>
          <w:trHeight w:val="184"/>
        </w:trPr>
        <w:tc>
          <w:tcPr>
            <w:tcW w:w="1666" w:type="dxa"/>
            <w:vMerge w:val="restart"/>
          </w:tcPr>
          <w:p w14:paraId="3127758B" w14:textId="77777777" w:rsidR="002A5059" w:rsidRDefault="0080768D">
            <w:pPr>
              <w:pStyle w:val="TableParagraph"/>
              <w:rPr>
                <w:sz w:val="16"/>
              </w:rPr>
            </w:pPr>
            <w:r>
              <w:rPr>
                <w:sz w:val="16"/>
              </w:rPr>
              <w:t>RISE</w:t>
            </w:r>
            <w:r>
              <w:rPr>
                <w:spacing w:val="-4"/>
                <w:sz w:val="16"/>
              </w:rPr>
              <w:t xml:space="preserve"> </w:t>
            </w:r>
            <w:r>
              <w:rPr>
                <w:spacing w:val="-2"/>
                <w:sz w:val="16"/>
              </w:rPr>
              <w:t>(Australia)</w:t>
            </w:r>
          </w:p>
          <w:p w14:paraId="3127758C" w14:textId="77777777" w:rsidR="002A5059" w:rsidRDefault="0080768D">
            <w:pPr>
              <w:pStyle w:val="TableParagraph"/>
              <w:spacing w:before="0"/>
              <w:rPr>
                <w:sz w:val="14"/>
              </w:rPr>
            </w:pPr>
            <w:r>
              <w:rPr>
                <w:sz w:val="14"/>
              </w:rPr>
              <w:t>(Dowell</w:t>
            </w:r>
            <w:r>
              <w:rPr>
                <w:spacing w:val="-5"/>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2021)</w:t>
            </w:r>
          </w:p>
        </w:tc>
        <w:tc>
          <w:tcPr>
            <w:tcW w:w="2199" w:type="dxa"/>
            <w:vMerge w:val="restart"/>
          </w:tcPr>
          <w:p w14:paraId="3127758D" w14:textId="77777777" w:rsidR="002A5059" w:rsidRDefault="0080768D">
            <w:pPr>
              <w:pStyle w:val="TableParagraph"/>
              <w:ind w:right="99"/>
              <w:rPr>
                <w:sz w:val="16"/>
              </w:rPr>
            </w:pPr>
            <w:r>
              <w:rPr>
                <w:sz w:val="16"/>
              </w:rPr>
              <w:t>Sports-imbedded</w:t>
            </w:r>
            <w:r>
              <w:rPr>
                <w:spacing w:val="-12"/>
                <w:sz w:val="16"/>
              </w:rPr>
              <w:t xml:space="preserve"> </w:t>
            </w:r>
            <w:r>
              <w:rPr>
                <w:sz w:val="16"/>
              </w:rPr>
              <w:t xml:space="preserve">approach; online and in-person delivery, with </w:t>
            </w:r>
            <w:proofErr w:type="gramStart"/>
            <w:r>
              <w:rPr>
                <w:sz w:val="16"/>
              </w:rPr>
              <w:t>follow up</w:t>
            </w:r>
            <w:proofErr w:type="gramEnd"/>
            <w:r>
              <w:rPr>
                <w:sz w:val="16"/>
              </w:rPr>
              <w:t xml:space="preserve"> for</w:t>
            </w:r>
          </w:p>
          <w:p w14:paraId="3127758E" w14:textId="77777777" w:rsidR="002A5059" w:rsidRDefault="0080768D">
            <w:pPr>
              <w:pStyle w:val="TableParagraph"/>
              <w:spacing w:before="0" w:line="163" w:lineRule="exact"/>
              <w:rPr>
                <w:sz w:val="16"/>
              </w:rPr>
            </w:pPr>
            <w:r>
              <w:rPr>
                <w:sz w:val="16"/>
              </w:rPr>
              <w:t>those</w:t>
            </w:r>
            <w:r>
              <w:rPr>
                <w:spacing w:val="-3"/>
                <w:sz w:val="16"/>
              </w:rPr>
              <w:t xml:space="preserve"> </w:t>
            </w:r>
            <w:r>
              <w:rPr>
                <w:sz w:val="16"/>
              </w:rPr>
              <w:t>at high</w:t>
            </w:r>
            <w:r>
              <w:rPr>
                <w:spacing w:val="-4"/>
                <w:sz w:val="16"/>
              </w:rPr>
              <w:t xml:space="preserve"> risk</w:t>
            </w:r>
          </w:p>
        </w:tc>
        <w:tc>
          <w:tcPr>
            <w:tcW w:w="1095" w:type="dxa"/>
            <w:vMerge w:val="restart"/>
          </w:tcPr>
          <w:p w14:paraId="3127758F" w14:textId="77777777" w:rsidR="002A5059" w:rsidRDefault="0080768D">
            <w:pPr>
              <w:pStyle w:val="TableParagraph"/>
              <w:ind w:left="106"/>
              <w:rPr>
                <w:sz w:val="16"/>
              </w:rPr>
            </w:pPr>
            <w:r>
              <w:rPr>
                <w:sz w:val="16"/>
              </w:rPr>
              <w:t>36</w:t>
            </w:r>
            <w:r>
              <w:rPr>
                <w:spacing w:val="-4"/>
                <w:sz w:val="16"/>
              </w:rPr>
              <w:t xml:space="preserve"> </w:t>
            </w:r>
            <w:r>
              <w:rPr>
                <w:sz w:val="16"/>
              </w:rPr>
              <w:t>12-</w:t>
            </w:r>
            <w:r>
              <w:rPr>
                <w:spacing w:val="-5"/>
                <w:sz w:val="16"/>
              </w:rPr>
              <w:t>15</w:t>
            </w:r>
          </w:p>
          <w:p w14:paraId="31277590" w14:textId="77777777" w:rsidR="002A5059" w:rsidRDefault="0080768D">
            <w:pPr>
              <w:pStyle w:val="TableParagraph"/>
              <w:spacing w:before="0"/>
              <w:ind w:left="106" w:right="401"/>
              <w:rPr>
                <w:sz w:val="16"/>
              </w:rPr>
            </w:pPr>
            <w:r>
              <w:rPr>
                <w:sz w:val="16"/>
              </w:rPr>
              <w:t>year</w:t>
            </w:r>
            <w:r>
              <w:rPr>
                <w:spacing w:val="-12"/>
                <w:sz w:val="16"/>
              </w:rPr>
              <w:t xml:space="preserve"> </w:t>
            </w:r>
            <w:r>
              <w:rPr>
                <w:sz w:val="16"/>
              </w:rPr>
              <w:t xml:space="preserve">old </w:t>
            </w:r>
            <w:r>
              <w:rPr>
                <w:spacing w:val="-4"/>
                <w:sz w:val="16"/>
              </w:rPr>
              <w:t>boys</w:t>
            </w:r>
          </w:p>
        </w:tc>
        <w:tc>
          <w:tcPr>
            <w:tcW w:w="1841" w:type="dxa"/>
          </w:tcPr>
          <w:p w14:paraId="31277591" w14:textId="77777777" w:rsidR="002A5059" w:rsidRDefault="0080768D">
            <w:pPr>
              <w:pStyle w:val="TableParagraph"/>
              <w:spacing w:line="163" w:lineRule="exact"/>
              <w:ind w:left="103"/>
              <w:rPr>
                <w:sz w:val="16"/>
              </w:rPr>
            </w:pPr>
            <w:r>
              <w:rPr>
                <w:sz w:val="16"/>
              </w:rPr>
              <w:t>Anxiety</w:t>
            </w:r>
            <w:r>
              <w:rPr>
                <w:spacing w:val="-7"/>
                <w:sz w:val="16"/>
              </w:rPr>
              <w:t xml:space="preserve"> </w:t>
            </w:r>
            <w:r>
              <w:rPr>
                <w:spacing w:val="-2"/>
                <w:sz w:val="16"/>
              </w:rPr>
              <w:t>symptoms</w:t>
            </w:r>
          </w:p>
        </w:tc>
        <w:tc>
          <w:tcPr>
            <w:tcW w:w="1419" w:type="dxa"/>
            <w:shd w:val="clear" w:color="auto" w:fill="D9F1D0"/>
          </w:tcPr>
          <w:p w14:paraId="31277592" w14:textId="77777777" w:rsidR="002A5059" w:rsidRDefault="0080768D">
            <w:pPr>
              <w:pStyle w:val="TableParagraph"/>
              <w:spacing w:line="163" w:lineRule="exact"/>
              <w:ind w:left="105"/>
              <w:rPr>
                <w:sz w:val="16"/>
              </w:rPr>
            </w:pPr>
            <w:r>
              <w:rPr>
                <w:spacing w:val="-4"/>
                <w:sz w:val="16"/>
              </w:rPr>
              <w:t>Small</w:t>
            </w:r>
          </w:p>
        </w:tc>
        <w:tc>
          <w:tcPr>
            <w:tcW w:w="1133" w:type="dxa"/>
            <w:vMerge w:val="restart"/>
          </w:tcPr>
          <w:p w14:paraId="31277593" w14:textId="77777777" w:rsidR="002A5059" w:rsidRDefault="0080768D">
            <w:pPr>
              <w:pStyle w:val="TableParagraph"/>
              <w:ind w:left="105"/>
              <w:rPr>
                <w:sz w:val="16"/>
              </w:rPr>
            </w:pPr>
            <w:r>
              <w:rPr>
                <w:spacing w:val="-2"/>
                <w:sz w:val="16"/>
              </w:rPr>
              <w:t>Emerging</w:t>
            </w:r>
          </w:p>
        </w:tc>
      </w:tr>
      <w:tr w:rsidR="002A5059" w14:paraId="3127759B" w14:textId="77777777">
        <w:trPr>
          <w:trHeight w:val="542"/>
        </w:trPr>
        <w:tc>
          <w:tcPr>
            <w:tcW w:w="1666" w:type="dxa"/>
            <w:vMerge/>
            <w:tcBorders>
              <w:top w:val="nil"/>
            </w:tcBorders>
          </w:tcPr>
          <w:p w14:paraId="31277595" w14:textId="77777777" w:rsidR="002A5059" w:rsidRDefault="002A5059">
            <w:pPr>
              <w:rPr>
                <w:sz w:val="2"/>
                <w:szCs w:val="2"/>
              </w:rPr>
            </w:pPr>
          </w:p>
        </w:tc>
        <w:tc>
          <w:tcPr>
            <w:tcW w:w="2199" w:type="dxa"/>
            <w:vMerge/>
            <w:tcBorders>
              <w:top w:val="nil"/>
            </w:tcBorders>
          </w:tcPr>
          <w:p w14:paraId="31277596" w14:textId="77777777" w:rsidR="002A5059" w:rsidRDefault="002A5059">
            <w:pPr>
              <w:rPr>
                <w:sz w:val="2"/>
                <w:szCs w:val="2"/>
              </w:rPr>
            </w:pPr>
          </w:p>
        </w:tc>
        <w:tc>
          <w:tcPr>
            <w:tcW w:w="1095" w:type="dxa"/>
            <w:vMerge/>
            <w:tcBorders>
              <w:top w:val="nil"/>
            </w:tcBorders>
          </w:tcPr>
          <w:p w14:paraId="31277597" w14:textId="77777777" w:rsidR="002A5059" w:rsidRDefault="002A5059">
            <w:pPr>
              <w:rPr>
                <w:sz w:val="2"/>
                <w:szCs w:val="2"/>
              </w:rPr>
            </w:pPr>
          </w:p>
        </w:tc>
        <w:tc>
          <w:tcPr>
            <w:tcW w:w="1841" w:type="dxa"/>
          </w:tcPr>
          <w:p w14:paraId="31277598" w14:textId="77777777" w:rsidR="002A5059" w:rsidRDefault="0080768D">
            <w:pPr>
              <w:pStyle w:val="TableParagraph"/>
              <w:ind w:left="103"/>
              <w:rPr>
                <w:sz w:val="16"/>
              </w:rPr>
            </w:pPr>
            <w:r>
              <w:rPr>
                <w:sz w:val="16"/>
              </w:rPr>
              <w:t>Depressive</w:t>
            </w:r>
            <w:r>
              <w:rPr>
                <w:spacing w:val="-7"/>
                <w:sz w:val="16"/>
              </w:rPr>
              <w:t xml:space="preserve"> </w:t>
            </w:r>
            <w:r>
              <w:rPr>
                <w:spacing w:val="-2"/>
                <w:sz w:val="16"/>
              </w:rPr>
              <w:t>symptoms</w:t>
            </w:r>
          </w:p>
        </w:tc>
        <w:tc>
          <w:tcPr>
            <w:tcW w:w="1419" w:type="dxa"/>
            <w:shd w:val="clear" w:color="auto" w:fill="D9F1D0"/>
          </w:tcPr>
          <w:p w14:paraId="31277599" w14:textId="77777777" w:rsidR="002A5059" w:rsidRDefault="0080768D">
            <w:pPr>
              <w:pStyle w:val="TableParagraph"/>
              <w:ind w:left="105"/>
              <w:rPr>
                <w:sz w:val="16"/>
              </w:rPr>
            </w:pPr>
            <w:r>
              <w:rPr>
                <w:spacing w:val="-4"/>
                <w:sz w:val="16"/>
              </w:rPr>
              <w:t>Small</w:t>
            </w:r>
          </w:p>
        </w:tc>
        <w:tc>
          <w:tcPr>
            <w:tcW w:w="1133" w:type="dxa"/>
            <w:vMerge/>
            <w:tcBorders>
              <w:top w:val="nil"/>
            </w:tcBorders>
          </w:tcPr>
          <w:p w14:paraId="3127759A" w14:textId="77777777" w:rsidR="002A5059" w:rsidRDefault="002A5059">
            <w:pPr>
              <w:rPr>
                <w:sz w:val="2"/>
                <w:szCs w:val="2"/>
              </w:rPr>
            </w:pPr>
          </w:p>
        </w:tc>
      </w:tr>
      <w:tr w:rsidR="002A5059" w14:paraId="312775A5" w14:textId="77777777">
        <w:trPr>
          <w:trHeight w:val="184"/>
        </w:trPr>
        <w:tc>
          <w:tcPr>
            <w:tcW w:w="1666" w:type="dxa"/>
            <w:vMerge w:val="restart"/>
          </w:tcPr>
          <w:p w14:paraId="3127759C" w14:textId="77777777" w:rsidR="002A5059" w:rsidRDefault="0080768D">
            <w:pPr>
              <w:pStyle w:val="TableParagraph"/>
              <w:rPr>
                <w:sz w:val="16"/>
              </w:rPr>
            </w:pPr>
            <w:r>
              <w:rPr>
                <w:sz w:val="16"/>
              </w:rPr>
              <w:t>RISE</w:t>
            </w:r>
            <w:r>
              <w:rPr>
                <w:spacing w:val="-4"/>
                <w:sz w:val="16"/>
              </w:rPr>
              <w:t xml:space="preserve"> </w:t>
            </w:r>
            <w:r>
              <w:rPr>
                <w:spacing w:val="-2"/>
                <w:sz w:val="16"/>
              </w:rPr>
              <w:t>(Australia)</w:t>
            </w:r>
          </w:p>
          <w:p w14:paraId="3127759D" w14:textId="77777777" w:rsidR="002A5059" w:rsidRDefault="0080768D">
            <w:pPr>
              <w:pStyle w:val="TableParagraph"/>
              <w:spacing w:before="0"/>
              <w:rPr>
                <w:sz w:val="14"/>
              </w:rPr>
            </w:pPr>
            <w:r>
              <w:rPr>
                <w:sz w:val="14"/>
              </w:rPr>
              <w:t>(Waters</w:t>
            </w:r>
            <w:r>
              <w:rPr>
                <w:spacing w:val="-4"/>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2022)</w:t>
            </w:r>
          </w:p>
        </w:tc>
        <w:tc>
          <w:tcPr>
            <w:tcW w:w="2199" w:type="dxa"/>
            <w:vMerge w:val="restart"/>
          </w:tcPr>
          <w:p w14:paraId="3127759E" w14:textId="77777777" w:rsidR="002A5059" w:rsidRDefault="0080768D">
            <w:pPr>
              <w:pStyle w:val="TableParagraph"/>
              <w:ind w:right="99"/>
              <w:rPr>
                <w:sz w:val="16"/>
              </w:rPr>
            </w:pPr>
            <w:r>
              <w:rPr>
                <w:sz w:val="16"/>
              </w:rPr>
              <w:t>Sports-imbedded</w:t>
            </w:r>
            <w:r>
              <w:rPr>
                <w:spacing w:val="-12"/>
                <w:sz w:val="16"/>
              </w:rPr>
              <w:t xml:space="preserve"> </w:t>
            </w:r>
            <w:r>
              <w:rPr>
                <w:sz w:val="16"/>
              </w:rPr>
              <w:t xml:space="preserve">approach; online and in-person delivery, with </w:t>
            </w:r>
            <w:proofErr w:type="gramStart"/>
            <w:r>
              <w:rPr>
                <w:sz w:val="16"/>
              </w:rPr>
              <w:t>follow up</w:t>
            </w:r>
            <w:proofErr w:type="gramEnd"/>
            <w:r>
              <w:rPr>
                <w:sz w:val="16"/>
              </w:rPr>
              <w:t xml:space="preserve"> for</w:t>
            </w:r>
          </w:p>
          <w:p w14:paraId="3127759F" w14:textId="77777777" w:rsidR="002A5059" w:rsidRDefault="0080768D">
            <w:pPr>
              <w:pStyle w:val="TableParagraph"/>
              <w:spacing w:before="0" w:line="173" w:lineRule="exact"/>
              <w:rPr>
                <w:sz w:val="16"/>
              </w:rPr>
            </w:pPr>
            <w:r>
              <w:rPr>
                <w:sz w:val="16"/>
              </w:rPr>
              <w:t>those</w:t>
            </w:r>
            <w:r>
              <w:rPr>
                <w:spacing w:val="-3"/>
                <w:sz w:val="16"/>
              </w:rPr>
              <w:t xml:space="preserve"> </w:t>
            </w:r>
            <w:r>
              <w:rPr>
                <w:sz w:val="16"/>
              </w:rPr>
              <w:t>at high</w:t>
            </w:r>
            <w:r>
              <w:rPr>
                <w:spacing w:val="-4"/>
                <w:sz w:val="16"/>
              </w:rPr>
              <w:t xml:space="preserve"> risk</w:t>
            </w:r>
          </w:p>
        </w:tc>
        <w:tc>
          <w:tcPr>
            <w:tcW w:w="1095" w:type="dxa"/>
            <w:vMerge w:val="restart"/>
          </w:tcPr>
          <w:p w14:paraId="312775A0" w14:textId="77777777" w:rsidR="002A5059" w:rsidRDefault="0080768D">
            <w:pPr>
              <w:pStyle w:val="TableParagraph"/>
              <w:ind w:left="106"/>
              <w:rPr>
                <w:sz w:val="16"/>
              </w:rPr>
            </w:pPr>
            <w:r>
              <w:rPr>
                <w:spacing w:val="-5"/>
                <w:sz w:val="16"/>
              </w:rPr>
              <w:t>176</w:t>
            </w:r>
          </w:p>
          <w:p w14:paraId="312775A1" w14:textId="77777777" w:rsidR="002A5059" w:rsidRDefault="0080768D">
            <w:pPr>
              <w:pStyle w:val="TableParagraph"/>
              <w:spacing w:before="0"/>
              <w:ind w:left="106" w:right="206"/>
              <w:rPr>
                <w:sz w:val="16"/>
              </w:rPr>
            </w:pPr>
            <w:proofErr w:type="gramStart"/>
            <w:r>
              <w:rPr>
                <w:sz w:val="16"/>
              </w:rPr>
              <w:t>12-15</w:t>
            </w:r>
            <w:r>
              <w:rPr>
                <w:spacing w:val="-12"/>
                <w:sz w:val="16"/>
              </w:rPr>
              <w:t xml:space="preserve"> </w:t>
            </w:r>
            <w:r>
              <w:rPr>
                <w:sz w:val="16"/>
              </w:rPr>
              <w:t>year old</w:t>
            </w:r>
            <w:proofErr w:type="gramEnd"/>
            <w:r>
              <w:rPr>
                <w:sz w:val="16"/>
              </w:rPr>
              <w:t xml:space="preserve"> boys</w:t>
            </w:r>
          </w:p>
        </w:tc>
        <w:tc>
          <w:tcPr>
            <w:tcW w:w="1841" w:type="dxa"/>
          </w:tcPr>
          <w:p w14:paraId="312775A2" w14:textId="77777777" w:rsidR="002A5059" w:rsidRDefault="0080768D">
            <w:pPr>
              <w:pStyle w:val="TableParagraph"/>
              <w:spacing w:line="163" w:lineRule="exact"/>
              <w:ind w:left="103"/>
              <w:rPr>
                <w:sz w:val="16"/>
              </w:rPr>
            </w:pPr>
            <w:r>
              <w:rPr>
                <w:sz w:val="16"/>
              </w:rPr>
              <w:t>Anxiety</w:t>
            </w:r>
            <w:r>
              <w:rPr>
                <w:spacing w:val="-7"/>
                <w:sz w:val="16"/>
              </w:rPr>
              <w:t xml:space="preserve"> </w:t>
            </w:r>
            <w:r>
              <w:rPr>
                <w:spacing w:val="-2"/>
                <w:sz w:val="16"/>
              </w:rPr>
              <w:t>symptoms</w:t>
            </w:r>
          </w:p>
        </w:tc>
        <w:tc>
          <w:tcPr>
            <w:tcW w:w="1419" w:type="dxa"/>
          </w:tcPr>
          <w:p w14:paraId="312775A3" w14:textId="77777777" w:rsidR="002A5059" w:rsidRDefault="0080768D">
            <w:pPr>
              <w:pStyle w:val="TableParagraph"/>
              <w:spacing w:line="163" w:lineRule="exact"/>
              <w:ind w:left="105"/>
              <w:rPr>
                <w:sz w:val="16"/>
              </w:rPr>
            </w:pPr>
            <w:r>
              <w:rPr>
                <w:sz w:val="16"/>
              </w:rPr>
              <w:t>No</w:t>
            </w:r>
            <w:r>
              <w:rPr>
                <w:spacing w:val="-1"/>
                <w:sz w:val="16"/>
              </w:rPr>
              <w:t xml:space="preserve"> </w:t>
            </w:r>
            <w:r>
              <w:rPr>
                <w:spacing w:val="-2"/>
                <w:sz w:val="16"/>
              </w:rPr>
              <w:t>change</w:t>
            </w:r>
          </w:p>
        </w:tc>
        <w:tc>
          <w:tcPr>
            <w:tcW w:w="1133" w:type="dxa"/>
            <w:vMerge w:val="restart"/>
            <w:shd w:val="clear" w:color="auto" w:fill="DAE9F7"/>
          </w:tcPr>
          <w:p w14:paraId="312775A4" w14:textId="77777777" w:rsidR="002A5059" w:rsidRDefault="0080768D">
            <w:pPr>
              <w:pStyle w:val="TableParagraph"/>
              <w:ind w:left="105"/>
              <w:rPr>
                <w:sz w:val="16"/>
              </w:rPr>
            </w:pPr>
            <w:r>
              <w:rPr>
                <w:spacing w:val="-2"/>
                <w:sz w:val="16"/>
              </w:rPr>
              <w:t>Moderate</w:t>
            </w:r>
          </w:p>
        </w:tc>
      </w:tr>
      <w:tr w:rsidR="002A5059" w14:paraId="312775AD" w14:textId="77777777">
        <w:trPr>
          <w:trHeight w:val="551"/>
        </w:trPr>
        <w:tc>
          <w:tcPr>
            <w:tcW w:w="1666" w:type="dxa"/>
            <w:vMerge/>
            <w:tcBorders>
              <w:top w:val="nil"/>
            </w:tcBorders>
          </w:tcPr>
          <w:p w14:paraId="312775A6" w14:textId="77777777" w:rsidR="002A5059" w:rsidRDefault="002A5059">
            <w:pPr>
              <w:rPr>
                <w:sz w:val="2"/>
                <w:szCs w:val="2"/>
              </w:rPr>
            </w:pPr>
          </w:p>
        </w:tc>
        <w:tc>
          <w:tcPr>
            <w:tcW w:w="2199" w:type="dxa"/>
            <w:vMerge/>
            <w:tcBorders>
              <w:top w:val="nil"/>
            </w:tcBorders>
          </w:tcPr>
          <w:p w14:paraId="312775A7" w14:textId="77777777" w:rsidR="002A5059" w:rsidRDefault="002A5059">
            <w:pPr>
              <w:rPr>
                <w:sz w:val="2"/>
                <w:szCs w:val="2"/>
              </w:rPr>
            </w:pPr>
          </w:p>
        </w:tc>
        <w:tc>
          <w:tcPr>
            <w:tcW w:w="1095" w:type="dxa"/>
            <w:vMerge/>
            <w:tcBorders>
              <w:top w:val="nil"/>
            </w:tcBorders>
          </w:tcPr>
          <w:p w14:paraId="312775A8" w14:textId="77777777" w:rsidR="002A5059" w:rsidRDefault="002A5059">
            <w:pPr>
              <w:rPr>
                <w:sz w:val="2"/>
                <w:szCs w:val="2"/>
              </w:rPr>
            </w:pPr>
          </w:p>
        </w:tc>
        <w:tc>
          <w:tcPr>
            <w:tcW w:w="1841" w:type="dxa"/>
          </w:tcPr>
          <w:p w14:paraId="312775A9" w14:textId="77777777" w:rsidR="002A5059" w:rsidRDefault="0080768D">
            <w:pPr>
              <w:pStyle w:val="TableParagraph"/>
              <w:ind w:left="103"/>
              <w:rPr>
                <w:sz w:val="16"/>
              </w:rPr>
            </w:pPr>
            <w:r>
              <w:rPr>
                <w:sz w:val="16"/>
              </w:rPr>
              <w:t>Depressive</w:t>
            </w:r>
            <w:r>
              <w:rPr>
                <w:spacing w:val="-7"/>
                <w:sz w:val="16"/>
              </w:rPr>
              <w:t xml:space="preserve"> </w:t>
            </w:r>
            <w:r>
              <w:rPr>
                <w:spacing w:val="-2"/>
                <w:sz w:val="16"/>
              </w:rPr>
              <w:t>symptoms</w:t>
            </w:r>
          </w:p>
        </w:tc>
        <w:tc>
          <w:tcPr>
            <w:tcW w:w="1419" w:type="dxa"/>
            <w:shd w:val="clear" w:color="auto" w:fill="D9F1D0"/>
          </w:tcPr>
          <w:p w14:paraId="312775AA" w14:textId="77777777" w:rsidR="002A5059" w:rsidRDefault="0080768D">
            <w:pPr>
              <w:pStyle w:val="TableParagraph"/>
              <w:ind w:left="105" w:right="308"/>
              <w:rPr>
                <w:sz w:val="16"/>
              </w:rPr>
            </w:pPr>
            <w:r>
              <w:rPr>
                <w:sz w:val="16"/>
              </w:rPr>
              <w:t>Small</w:t>
            </w:r>
            <w:r>
              <w:rPr>
                <w:spacing w:val="-12"/>
                <w:sz w:val="16"/>
              </w:rPr>
              <w:t xml:space="preserve"> </w:t>
            </w:r>
            <w:r>
              <w:rPr>
                <w:sz w:val="16"/>
              </w:rPr>
              <w:t>(among “higher risk”</w:t>
            </w:r>
          </w:p>
          <w:p w14:paraId="312775AB" w14:textId="77777777" w:rsidR="002A5059" w:rsidRDefault="0080768D">
            <w:pPr>
              <w:pStyle w:val="TableParagraph"/>
              <w:spacing w:before="0" w:line="163" w:lineRule="exact"/>
              <w:ind w:left="105"/>
              <w:rPr>
                <w:sz w:val="16"/>
              </w:rPr>
            </w:pPr>
            <w:r>
              <w:rPr>
                <w:spacing w:val="-2"/>
                <w:sz w:val="16"/>
              </w:rPr>
              <w:t>only)</w:t>
            </w:r>
          </w:p>
        </w:tc>
        <w:tc>
          <w:tcPr>
            <w:tcW w:w="1133" w:type="dxa"/>
            <w:vMerge/>
            <w:tcBorders>
              <w:top w:val="nil"/>
            </w:tcBorders>
            <w:shd w:val="clear" w:color="auto" w:fill="DAE9F7"/>
          </w:tcPr>
          <w:p w14:paraId="312775AC" w14:textId="77777777" w:rsidR="002A5059" w:rsidRDefault="002A5059">
            <w:pPr>
              <w:rPr>
                <w:sz w:val="2"/>
                <w:szCs w:val="2"/>
              </w:rPr>
            </w:pPr>
          </w:p>
        </w:tc>
      </w:tr>
      <w:tr w:rsidR="002A5059" w14:paraId="312775B7" w14:textId="77777777">
        <w:trPr>
          <w:trHeight w:val="551"/>
        </w:trPr>
        <w:tc>
          <w:tcPr>
            <w:tcW w:w="1666" w:type="dxa"/>
            <w:vMerge w:val="restart"/>
          </w:tcPr>
          <w:p w14:paraId="312775AE" w14:textId="77777777" w:rsidR="002A5059" w:rsidRDefault="0080768D">
            <w:pPr>
              <w:pStyle w:val="TableParagraph"/>
              <w:rPr>
                <w:sz w:val="16"/>
              </w:rPr>
            </w:pPr>
            <w:r>
              <w:rPr>
                <w:sz w:val="16"/>
              </w:rPr>
              <w:t>RISE</w:t>
            </w:r>
            <w:r>
              <w:rPr>
                <w:spacing w:val="-4"/>
                <w:sz w:val="16"/>
              </w:rPr>
              <w:t xml:space="preserve"> </w:t>
            </w:r>
            <w:r>
              <w:rPr>
                <w:spacing w:val="-2"/>
                <w:sz w:val="16"/>
              </w:rPr>
              <w:t>(Australia)</w:t>
            </w:r>
          </w:p>
          <w:p w14:paraId="312775AF" w14:textId="77777777" w:rsidR="002A5059" w:rsidRDefault="0080768D">
            <w:pPr>
              <w:pStyle w:val="TableParagraph"/>
              <w:spacing w:before="0"/>
              <w:rPr>
                <w:sz w:val="14"/>
              </w:rPr>
            </w:pPr>
            <w:r>
              <w:rPr>
                <w:sz w:val="14"/>
              </w:rPr>
              <w:t>(Waters</w:t>
            </w:r>
            <w:r>
              <w:rPr>
                <w:spacing w:val="-4"/>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2025)</w:t>
            </w:r>
          </w:p>
        </w:tc>
        <w:tc>
          <w:tcPr>
            <w:tcW w:w="2199" w:type="dxa"/>
            <w:vMerge w:val="restart"/>
          </w:tcPr>
          <w:p w14:paraId="312775B0" w14:textId="77777777" w:rsidR="002A5059" w:rsidRDefault="0080768D">
            <w:pPr>
              <w:pStyle w:val="TableParagraph"/>
              <w:ind w:right="103"/>
              <w:jc w:val="both"/>
              <w:rPr>
                <w:sz w:val="16"/>
              </w:rPr>
            </w:pPr>
            <w:r>
              <w:rPr>
                <w:sz w:val="16"/>
              </w:rPr>
              <w:t>Sports-imbedded</w:t>
            </w:r>
            <w:r>
              <w:rPr>
                <w:spacing w:val="-12"/>
                <w:sz w:val="16"/>
              </w:rPr>
              <w:t xml:space="preserve"> </w:t>
            </w:r>
            <w:r>
              <w:rPr>
                <w:sz w:val="16"/>
              </w:rPr>
              <w:t xml:space="preserve">approach; RISE </w:t>
            </w:r>
            <w:proofErr w:type="spellStart"/>
            <w:r>
              <w:rPr>
                <w:sz w:val="16"/>
              </w:rPr>
              <w:t>programme</w:t>
            </w:r>
            <w:proofErr w:type="spellEnd"/>
            <w:r>
              <w:rPr>
                <w:sz w:val="16"/>
              </w:rPr>
              <w:t xml:space="preserve"> delivered in different formats</w:t>
            </w:r>
          </w:p>
        </w:tc>
        <w:tc>
          <w:tcPr>
            <w:tcW w:w="1095" w:type="dxa"/>
            <w:vMerge w:val="restart"/>
          </w:tcPr>
          <w:p w14:paraId="312775B1" w14:textId="77777777" w:rsidR="002A5059" w:rsidRDefault="0080768D">
            <w:pPr>
              <w:pStyle w:val="TableParagraph"/>
              <w:spacing w:line="183" w:lineRule="exact"/>
              <w:ind w:left="106"/>
              <w:rPr>
                <w:sz w:val="16"/>
              </w:rPr>
            </w:pPr>
            <w:r>
              <w:rPr>
                <w:sz w:val="16"/>
              </w:rPr>
              <w:t>671</w:t>
            </w:r>
            <w:r>
              <w:rPr>
                <w:spacing w:val="-5"/>
                <w:sz w:val="16"/>
              </w:rPr>
              <w:t xml:space="preserve"> </w:t>
            </w:r>
            <w:r>
              <w:rPr>
                <w:sz w:val="16"/>
              </w:rPr>
              <w:t>12-</w:t>
            </w:r>
            <w:r>
              <w:rPr>
                <w:spacing w:val="-5"/>
                <w:sz w:val="16"/>
              </w:rPr>
              <w:t>15</w:t>
            </w:r>
          </w:p>
          <w:p w14:paraId="312775B2" w14:textId="77777777" w:rsidR="002A5059" w:rsidRDefault="0080768D">
            <w:pPr>
              <w:pStyle w:val="TableParagraph"/>
              <w:spacing w:before="0"/>
              <w:ind w:left="106" w:right="401"/>
              <w:rPr>
                <w:sz w:val="16"/>
              </w:rPr>
            </w:pPr>
            <w:r>
              <w:rPr>
                <w:sz w:val="16"/>
              </w:rPr>
              <w:t>year</w:t>
            </w:r>
            <w:r>
              <w:rPr>
                <w:spacing w:val="-12"/>
                <w:sz w:val="16"/>
              </w:rPr>
              <w:t xml:space="preserve"> </w:t>
            </w:r>
            <w:r>
              <w:rPr>
                <w:sz w:val="16"/>
              </w:rPr>
              <w:t xml:space="preserve">old </w:t>
            </w:r>
            <w:r>
              <w:rPr>
                <w:spacing w:val="-4"/>
                <w:sz w:val="16"/>
              </w:rPr>
              <w:t>boys</w:t>
            </w:r>
          </w:p>
        </w:tc>
        <w:tc>
          <w:tcPr>
            <w:tcW w:w="1841" w:type="dxa"/>
          </w:tcPr>
          <w:p w14:paraId="312775B3" w14:textId="77777777" w:rsidR="002A5059" w:rsidRDefault="0080768D">
            <w:pPr>
              <w:pStyle w:val="TableParagraph"/>
              <w:ind w:left="103"/>
              <w:rPr>
                <w:sz w:val="16"/>
              </w:rPr>
            </w:pPr>
            <w:r>
              <w:rPr>
                <w:sz w:val="16"/>
              </w:rPr>
              <w:t>Anxiety</w:t>
            </w:r>
            <w:r>
              <w:rPr>
                <w:spacing w:val="-12"/>
                <w:sz w:val="16"/>
              </w:rPr>
              <w:t xml:space="preserve"> </w:t>
            </w:r>
            <w:r>
              <w:rPr>
                <w:sz w:val="16"/>
              </w:rPr>
              <w:t>symptoms (among</w:t>
            </w:r>
            <w:r>
              <w:rPr>
                <w:spacing w:val="-3"/>
                <w:sz w:val="16"/>
              </w:rPr>
              <w:t xml:space="preserve"> </w:t>
            </w:r>
            <w:r>
              <w:rPr>
                <w:sz w:val="16"/>
              </w:rPr>
              <w:t>those</w:t>
            </w:r>
            <w:r>
              <w:rPr>
                <w:spacing w:val="-4"/>
                <w:sz w:val="16"/>
              </w:rPr>
              <w:t xml:space="preserve"> with</w:t>
            </w:r>
          </w:p>
          <w:p w14:paraId="312775B4" w14:textId="77777777" w:rsidR="002A5059" w:rsidRDefault="0080768D">
            <w:pPr>
              <w:pStyle w:val="TableParagraph"/>
              <w:spacing w:before="0" w:line="163" w:lineRule="exact"/>
              <w:ind w:left="103"/>
              <w:rPr>
                <w:sz w:val="16"/>
              </w:rPr>
            </w:pPr>
            <w:r>
              <w:rPr>
                <w:sz w:val="16"/>
              </w:rPr>
              <w:t>elevated</w:t>
            </w:r>
            <w:r>
              <w:rPr>
                <w:spacing w:val="-5"/>
                <w:sz w:val="16"/>
              </w:rPr>
              <w:t xml:space="preserve"> </w:t>
            </w:r>
            <w:r>
              <w:rPr>
                <w:spacing w:val="-2"/>
                <w:sz w:val="16"/>
              </w:rPr>
              <w:t>symptoms)</w:t>
            </w:r>
          </w:p>
        </w:tc>
        <w:tc>
          <w:tcPr>
            <w:tcW w:w="1419" w:type="dxa"/>
            <w:shd w:val="clear" w:color="auto" w:fill="B3E4A0"/>
          </w:tcPr>
          <w:p w14:paraId="312775B5" w14:textId="77777777" w:rsidR="002A5059" w:rsidRDefault="0080768D">
            <w:pPr>
              <w:pStyle w:val="TableParagraph"/>
              <w:ind w:left="105"/>
              <w:rPr>
                <w:sz w:val="16"/>
              </w:rPr>
            </w:pPr>
            <w:r>
              <w:rPr>
                <w:spacing w:val="-2"/>
                <w:sz w:val="16"/>
              </w:rPr>
              <w:t>Moderate</w:t>
            </w:r>
          </w:p>
        </w:tc>
        <w:tc>
          <w:tcPr>
            <w:tcW w:w="1133" w:type="dxa"/>
            <w:vMerge w:val="restart"/>
            <w:shd w:val="clear" w:color="auto" w:fill="DAE9F7"/>
          </w:tcPr>
          <w:p w14:paraId="312775B6" w14:textId="77777777" w:rsidR="002A5059" w:rsidRDefault="0080768D">
            <w:pPr>
              <w:pStyle w:val="TableParagraph"/>
              <w:ind w:left="105"/>
              <w:rPr>
                <w:sz w:val="16"/>
              </w:rPr>
            </w:pPr>
            <w:r>
              <w:rPr>
                <w:spacing w:val="-2"/>
                <w:sz w:val="16"/>
              </w:rPr>
              <w:t>Moderate</w:t>
            </w:r>
          </w:p>
        </w:tc>
      </w:tr>
      <w:tr w:rsidR="002A5059" w14:paraId="312775BF" w14:textId="77777777">
        <w:trPr>
          <w:trHeight w:val="551"/>
        </w:trPr>
        <w:tc>
          <w:tcPr>
            <w:tcW w:w="1666" w:type="dxa"/>
            <w:vMerge/>
            <w:tcBorders>
              <w:top w:val="nil"/>
            </w:tcBorders>
          </w:tcPr>
          <w:p w14:paraId="312775B8" w14:textId="77777777" w:rsidR="002A5059" w:rsidRDefault="002A5059">
            <w:pPr>
              <w:rPr>
                <w:sz w:val="2"/>
                <w:szCs w:val="2"/>
              </w:rPr>
            </w:pPr>
          </w:p>
        </w:tc>
        <w:tc>
          <w:tcPr>
            <w:tcW w:w="2199" w:type="dxa"/>
            <w:vMerge/>
            <w:tcBorders>
              <w:top w:val="nil"/>
            </w:tcBorders>
          </w:tcPr>
          <w:p w14:paraId="312775B9" w14:textId="77777777" w:rsidR="002A5059" w:rsidRDefault="002A5059">
            <w:pPr>
              <w:rPr>
                <w:sz w:val="2"/>
                <w:szCs w:val="2"/>
              </w:rPr>
            </w:pPr>
          </w:p>
        </w:tc>
        <w:tc>
          <w:tcPr>
            <w:tcW w:w="1095" w:type="dxa"/>
            <w:vMerge/>
            <w:tcBorders>
              <w:top w:val="nil"/>
            </w:tcBorders>
          </w:tcPr>
          <w:p w14:paraId="312775BA" w14:textId="77777777" w:rsidR="002A5059" w:rsidRDefault="002A5059">
            <w:pPr>
              <w:rPr>
                <w:sz w:val="2"/>
                <w:szCs w:val="2"/>
              </w:rPr>
            </w:pPr>
          </w:p>
        </w:tc>
        <w:tc>
          <w:tcPr>
            <w:tcW w:w="1841" w:type="dxa"/>
          </w:tcPr>
          <w:p w14:paraId="312775BB" w14:textId="77777777" w:rsidR="002A5059" w:rsidRDefault="0080768D">
            <w:pPr>
              <w:pStyle w:val="TableParagraph"/>
              <w:ind w:left="103"/>
              <w:rPr>
                <w:sz w:val="16"/>
              </w:rPr>
            </w:pPr>
            <w:r>
              <w:rPr>
                <w:sz w:val="16"/>
              </w:rPr>
              <w:t>Depressive</w:t>
            </w:r>
            <w:r>
              <w:rPr>
                <w:spacing w:val="-7"/>
                <w:sz w:val="16"/>
              </w:rPr>
              <w:t xml:space="preserve"> </w:t>
            </w:r>
            <w:r>
              <w:rPr>
                <w:spacing w:val="-2"/>
                <w:sz w:val="16"/>
              </w:rPr>
              <w:t>symptoms</w:t>
            </w:r>
          </w:p>
          <w:p w14:paraId="312775BC" w14:textId="77777777" w:rsidR="002A5059" w:rsidRDefault="0080768D">
            <w:pPr>
              <w:pStyle w:val="TableParagraph"/>
              <w:spacing w:before="0" w:line="182" w:lineRule="exact"/>
              <w:ind w:left="103" w:right="288"/>
              <w:rPr>
                <w:sz w:val="16"/>
              </w:rPr>
            </w:pPr>
            <w:r>
              <w:rPr>
                <w:sz w:val="16"/>
              </w:rPr>
              <w:t>(among those with elevated</w:t>
            </w:r>
            <w:r>
              <w:rPr>
                <w:spacing w:val="-12"/>
                <w:sz w:val="16"/>
              </w:rPr>
              <w:t xml:space="preserve"> </w:t>
            </w:r>
            <w:r>
              <w:rPr>
                <w:sz w:val="16"/>
              </w:rPr>
              <w:t>symptoms)</w:t>
            </w:r>
          </w:p>
        </w:tc>
        <w:tc>
          <w:tcPr>
            <w:tcW w:w="1419" w:type="dxa"/>
            <w:shd w:val="clear" w:color="auto" w:fill="B3E4A0"/>
          </w:tcPr>
          <w:p w14:paraId="312775BD" w14:textId="77777777" w:rsidR="002A5059" w:rsidRDefault="0080768D">
            <w:pPr>
              <w:pStyle w:val="TableParagraph"/>
              <w:ind w:left="105"/>
              <w:rPr>
                <w:sz w:val="16"/>
              </w:rPr>
            </w:pPr>
            <w:r>
              <w:rPr>
                <w:spacing w:val="-2"/>
                <w:sz w:val="16"/>
              </w:rPr>
              <w:t>Moderate</w:t>
            </w:r>
          </w:p>
        </w:tc>
        <w:tc>
          <w:tcPr>
            <w:tcW w:w="1133" w:type="dxa"/>
            <w:vMerge/>
            <w:tcBorders>
              <w:top w:val="nil"/>
            </w:tcBorders>
            <w:shd w:val="clear" w:color="auto" w:fill="DAE9F7"/>
          </w:tcPr>
          <w:p w14:paraId="312775BE" w14:textId="77777777" w:rsidR="002A5059" w:rsidRDefault="002A5059">
            <w:pPr>
              <w:rPr>
                <w:sz w:val="2"/>
                <w:szCs w:val="2"/>
              </w:rPr>
            </w:pPr>
          </w:p>
        </w:tc>
      </w:tr>
      <w:tr w:rsidR="002A5059" w14:paraId="312775C1" w14:textId="77777777">
        <w:trPr>
          <w:trHeight w:val="184"/>
        </w:trPr>
        <w:tc>
          <w:tcPr>
            <w:tcW w:w="9353" w:type="dxa"/>
            <w:gridSpan w:val="6"/>
            <w:shd w:val="clear" w:color="auto" w:fill="D1D1D1"/>
          </w:tcPr>
          <w:p w14:paraId="312775C0" w14:textId="77777777" w:rsidR="002A5059" w:rsidRDefault="0080768D">
            <w:pPr>
              <w:pStyle w:val="TableParagraph"/>
              <w:spacing w:line="163" w:lineRule="exact"/>
              <w:rPr>
                <w:b/>
                <w:i/>
                <w:sz w:val="16"/>
              </w:rPr>
            </w:pPr>
            <w:r>
              <w:rPr>
                <w:b/>
                <w:i/>
                <w:sz w:val="16"/>
              </w:rPr>
              <w:t>E-therapy</w:t>
            </w:r>
            <w:r>
              <w:rPr>
                <w:b/>
                <w:i/>
                <w:spacing w:val="-6"/>
                <w:sz w:val="16"/>
              </w:rPr>
              <w:t xml:space="preserve"> </w:t>
            </w:r>
            <w:r>
              <w:rPr>
                <w:b/>
                <w:i/>
                <w:sz w:val="16"/>
              </w:rPr>
              <w:t>and</w:t>
            </w:r>
            <w:r>
              <w:rPr>
                <w:b/>
                <w:i/>
                <w:spacing w:val="-7"/>
                <w:sz w:val="16"/>
              </w:rPr>
              <w:t xml:space="preserve"> </w:t>
            </w:r>
            <w:r>
              <w:rPr>
                <w:b/>
                <w:i/>
                <w:sz w:val="16"/>
              </w:rPr>
              <w:t>e-screening</w:t>
            </w:r>
            <w:r>
              <w:rPr>
                <w:b/>
                <w:i/>
                <w:spacing w:val="-7"/>
                <w:sz w:val="16"/>
              </w:rPr>
              <w:t xml:space="preserve"> </w:t>
            </w:r>
            <w:r>
              <w:rPr>
                <w:b/>
                <w:i/>
                <w:sz w:val="16"/>
              </w:rPr>
              <w:t>mental</w:t>
            </w:r>
            <w:r>
              <w:rPr>
                <w:b/>
                <w:i/>
                <w:spacing w:val="-4"/>
                <w:sz w:val="16"/>
              </w:rPr>
              <w:t xml:space="preserve"> </w:t>
            </w:r>
            <w:r>
              <w:rPr>
                <w:b/>
                <w:i/>
                <w:sz w:val="16"/>
              </w:rPr>
              <w:t>health</w:t>
            </w:r>
            <w:r>
              <w:rPr>
                <w:b/>
                <w:i/>
                <w:spacing w:val="-4"/>
                <w:sz w:val="16"/>
              </w:rPr>
              <w:t xml:space="preserve"> </w:t>
            </w:r>
            <w:r>
              <w:rPr>
                <w:b/>
                <w:i/>
                <w:spacing w:val="-2"/>
                <w:sz w:val="16"/>
              </w:rPr>
              <w:t>approaches</w:t>
            </w:r>
          </w:p>
        </w:tc>
      </w:tr>
      <w:tr w:rsidR="002A5059" w14:paraId="312775CC" w14:textId="77777777">
        <w:trPr>
          <w:trHeight w:val="184"/>
        </w:trPr>
        <w:tc>
          <w:tcPr>
            <w:tcW w:w="1666" w:type="dxa"/>
            <w:vMerge w:val="restart"/>
          </w:tcPr>
          <w:p w14:paraId="312775C2" w14:textId="77777777" w:rsidR="002A5059" w:rsidRDefault="0080768D">
            <w:pPr>
              <w:pStyle w:val="TableParagraph"/>
              <w:rPr>
                <w:sz w:val="16"/>
              </w:rPr>
            </w:pPr>
            <w:r>
              <w:rPr>
                <w:spacing w:val="-2"/>
                <w:sz w:val="16"/>
              </w:rPr>
              <w:t>ENVOY</w:t>
            </w:r>
          </w:p>
          <w:p w14:paraId="312775C3" w14:textId="77777777" w:rsidR="002A5059" w:rsidRDefault="0080768D">
            <w:pPr>
              <w:pStyle w:val="TableParagraph"/>
              <w:spacing w:before="0"/>
              <w:rPr>
                <w:sz w:val="16"/>
              </w:rPr>
            </w:pPr>
            <w:r>
              <w:rPr>
                <w:spacing w:val="-2"/>
                <w:sz w:val="16"/>
              </w:rPr>
              <w:t>(Netherlands)</w:t>
            </w:r>
          </w:p>
          <w:p w14:paraId="312775C4" w14:textId="77777777" w:rsidR="002A5059" w:rsidRDefault="0080768D">
            <w:pPr>
              <w:pStyle w:val="TableParagraph"/>
              <w:rPr>
                <w:sz w:val="14"/>
              </w:rPr>
            </w:pPr>
            <w:r>
              <w:rPr>
                <w:sz w:val="14"/>
              </w:rPr>
              <w:t>(Doorn</w:t>
            </w:r>
            <w:r>
              <w:rPr>
                <w:spacing w:val="-4"/>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2023)</w:t>
            </w:r>
          </w:p>
        </w:tc>
        <w:tc>
          <w:tcPr>
            <w:tcW w:w="2199" w:type="dxa"/>
            <w:vMerge w:val="restart"/>
          </w:tcPr>
          <w:p w14:paraId="312775C5" w14:textId="77777777" w:rsidR="002A5059" w:rsidRDefault="0080768D">
            <w:pPr>
              <w:pStyle w:val="TableParagraph"/>
              <w:rPr>
                <w:sz w:val="16"/>
              </w:rPr>
            </w:pPr>
            <w:r>
              <w:rPr>
                <w:sz w:val="16"/>
              </w:rPr>
              <w:t>Moderated</w:t>
            </w:r>
            <w:r>
              <w:rPr>
                <w:spacing w:val="-6"/>
                <w:sz w:val="16"/>
              </w:rPr>
              <w:t xml:space="preserve"> </w:t>
            </w:r>
            <w:r>
              <w:rPr>
                <w:sz w:val="16"/>
              </w:rPr>
              <w:t>digital</w:t>
            </w:r>
            <w:r>
              <w:rPr>
                <w:spacing w:val="-5"/>
                <w:sz w:val="16"/>
              </w:rPr>
              <w:t xml:space="preserve"> </w:t>
            </w:r>
            <w:proofErr w:type="gramStart"/>
            <w:r>
              <w:rPr>
                <w:spacing w:val="-2"/>
                <w:sz w:val="16"/>
              </w:rPr>
              <w:t>platform;</w:t>
            </w:r>
            <w:proofErr w:type="gramEnd"/>
          </w:p>
          <w:p w14:paraId="312775C6" w14:textId="77777777" w:rsidR="002A5059" w:rsidRDefault="0080768D">
            <w:pPr>
              <w:pStyle w:val="TableParagraph"/>
              <w:spacing w:before="0" w:line="182" w:lineRule="exact"/>
              <w:rPr>
                <w:sz w:val="16"/>
              </w:rPr>
            </w:pPr>
            <w:r>
              <w:rPr>
                <w:sz w:val="16"/>
              </w:rPr>
              <w:t xml:space="preserve">6-month guided therapy </w:t>
            </w:r>
            <w:proofErr w:type="spellStart"/>
            <w:r>
              <w:rPr>
                <w:sz w:val="16"/>
              </w:rPr>
              <w:t>programme</w:t>
            </w:r>
            <w:proofErr w:type="spellEnd"/>
            <w:r>
              <w:rPr>
                <w:sz w:val="16"/>
              </w:rPr>
              <w:t>,</w:t>
            </w:r>
            <w:r>
              <w:rPr>
                <w:spacing w:val="-12"/>
                <w:sz w:val="16"/>
              </w:rPr>
              <w:t xml:space="preserve"> </w:t>
            </w:r>
            <w:r>
              <w:rPr>
                <w:sz w:val="16"/>
              </w:rPr>
              <w:t>social</w:t>
            </w:r>
            <w:r>
              <w:rPr>
                <w:spacing w:val="-11"/>
                <w:sz w:val="16"/>
              </w:rPr>
              <w:t xml:space="preserve"> </w:t>
            </w:r>
            <w:r>
              <w:rPr>
                <w:sz w:val="16"/>
              </w:rPr>
              <w:t>network</w:t>
            </w:r>
          </w:p>
        </w:tc>
        <w:tc>
          <w:tcPr>
            <w:tcW w:w="1095" w:type="dxa"/>
            <w:vMerge w:val="restart"/>
          </w:tcPr>
          <w:p w14:paraId="312775C7" w14:textId="77777777" w:rsidR="002A5059" w:rsidRDefault="0080768D">
            <w:pPr>
              <w:pStyle w:val="TableParagraph"/>
              <w:ind w:left="106"/>
              <w:rPr>
                <w:sz w:val="16"/>
              </w:rPr>
            </w:pPr>
            <w:r>
              <w:rPr>
                <w:sz w:val="16"/>
              </w:rPr>
              <w:t>131</w:t>
            </w:r>
            <w:r>
              <w:rPr>
                <w:spacing w:val="-5"/>
                <w:sz w:val="16"/>
              </w:rPr>
              <w:t xml:space="preserve"> </w:t>
            </w:r>
            <w:r>
              <w:rPr>
                <w:sz w:val="16"/>
              </w:rPr>
              <w:t>16-</w:t>
            </w:r>
            <w:r>
              <w:rPr>
                <w:spacing w:val="-5"/>
                <w:sz w:val="16"/>
              </w:rPr>
              <w:t>25</w:t>
            </w:r>
          </w:p>
          <w:p w14:paraId="312775C8" w14:textId="77777777" w:rsidR="002A5059" w:rsidRDefault="0080768D">
            <w:pPr>
              <w:pStyle w:val="TableParagraph"/>
              <w:spacing w:before="0"/>
              <w:ind w:left="106"/>
              <w:rPr>
                <w:sz w:val="16"/>
              </w:rPr>
            </w:pPr>
            <w:r>
              <w:rPr>
                <w:sz w:val="16"/>
              </w:rPr>
              <w:t>year</w:t>
            </w:r>
            <w:r>
              <w:rPr>
                <w:spacing w:val="-1"/>
                <w:sz w:val="16"/>
              </w:rPr>
              <w:t xml:space="preserve"> </w:t>
            </w:r>
            <w:r>
              <w:rPr>
                <w:spacing w:val="-4"/>
                <w:sz w:val="16"/>
              </w:rPr>
              <w:t>olds</w:t>
            </w:r>
          </w:p>
        </w:tc>
        <w:tc>
          <w:tcPr>
            <w:tcW w:w="1841" w:type="dxa"/>
          </w:tcPr>
          <w:p w14:paraId="312775C9" w14:textId="77777777" w:rsidR="002A5059" w:rsidRDefault="0080768D">
            <w:pPr>
              <w:pStyle w:val="TableParagraph"/>
              <w:spacing w:line="163" w:lineRule="exact"/>
              <w:ind w:left="103"/>
              <w:rPr>
                <w:sz w:val="16"/>
              </w:rPr>
            </w:pPr>
            <w:r>
              <w:rPr>
                <w:sz w:val="16"/>
              </w:rPr>
              <w:t>Psychological</w:t>
            </w:r>
            <w:r>
              <w:rPr>
                <w:spacing w:val="-8"/>
                <w:sz w:val="16"/>
              </w:rPr>
              <w:t xml:space="preserve"> </w:t>
            </w:r>
            <w:r>
              <w:rPr>
                <w:spacing w:val="-2"/>
                <w:sz w:val="16"/>
              </w:rPr>
              <w:t>distress</w:t>
            </w:r>
          </w:p>
        </w:tc>
        <w:tc>
          <w:tcPr>
            <w:tcW w:w="1419" w:type="dxa"/>
            <w:shd w:val="clear" w:color="auto" w:fill="B3E4A0"/>
          </w:tcPr>
          <w:p w14:paraId="312775CA" w14:textId="77777777" w:rsidR="002A5059" w:rsidRDefault="0080768D">
            <w:pPr>
              <w:pStyle w:val="TableParagraph"/>
              <w:spacing w:line="163" w:lineRule="exact"/>
              <w:ind w:left="105"/>
              <w:rPr>
                <w:sz w:val="16"/>
              </w:rPr>
            </w:pPr>
            <w:r>
              <w:rPr>
                <w:spacing w:val="-2"/>
                <w:sz w:val="16"/>
              </w:rPr>
              <w:t>Moderate</w:t>
            </w:r>
          </w:p>
        </w:tc>
        <w:tc>
          <w:tcPr>
            <w:tcW w:w="1133" w:type="dxa"/>
            <w:vMerge w:val="restart"/>
          </w:tcPr>
          <w:p w14:paraId="312775CB" w14:textId="77777777" w:rsidR="002A5059" w:rsidRDefault="0080768D">
            <w:pPr>
              <w:pStyle w:val="TableParagraph"/>
              <w:ind w:left="105"/>
              <w:rPr>
                <w:sz w:val="16"/>
              </w:rPr>
            </w:pPr>
            <w:r>
              <w:rPr>
                <w:spacing w:val="-2"/>
                <w:sz w:val="16"/>
              </w:rPr>
              <w:t>Emerging</w:t>
            </w:r>
          </w:p>
        </w:tc>
      </w:tr>
      <w:tr w:rsidR="002A5059" w14:paraId="312775D3" w14:textId="77777777">
        <w:trPr>
          <w:trHeight w:val="357"/>
        </w:trPr>
        <w:tc>
          <w:tcPr>
            <w:tcW w:w="1666" w:type="dxa"/>
            <w:vMerge/>
            <w:tcBorders>
              <w:top w:val="nil"/>
            </w:tcBorders>
          </w:tcPr>
          <w:p w14:paraId="312775CD" w14:textId="77777777" w:rsidR="002A5059" w:rsidRDefault="002A5059">
            <w:pPr>
              <w:rPr>
                <w:sz w:val="2"/>
                <w:szCs w:val="2"/>
              </w:rPr>
            </w:pPr>
          </w:p>
        </w:tc>
        <w:tc>
          <w:tcPr>
            <w:tcW w:w="2199" w:type="dxa"/>
            <w:vMerge/>
            <w:tcBorders>
              <w:top w:val="nil"/>
            </w:tcBorders>
          </w:tcPr>
          <w:p w14:paraId="312775CE" w14:textId="77777777" w:rsidR="002A5059" w:rsidRDefault="002A5059">
            <w:pPr>
              <w:rPr>
                <w:sz w:val="2"/>
                <w:szCs w:val="2"/>
              </w:rPr>
            </w:pPr>
          </w:p>
        </w:tc>
        <w:tc>
          <w:tcPr>
            <w:tcW w:w="1095" w:type="dxa"/>
            <w:vMerge/>
            <w:tcBorders>
              <w:top w:val="nil"/>
            </w:tcBorders>
          </w:tcPr>
          <w:p w14:paraId="312775CF" w14:textId="77777777" w:rsidR="002A5059" w:rsidRDefault="002A5059">
            <w:pPr>
              <w:rPr>
                <w:sz w:val="2"/>
                <w:szCs w:val="2"/>
              </w:rPr>
            </w:pPr>
          </w:p>
        </w:tc>
        <w:tc>
          <w:tcPr>
            <w:tcW w:w="1841" w:type="dxa"/>
          </w:tcPr>
          <w:p w14:paraId="312775D0" w14:textId="77777777" w:rsidR="002A5059" w:rsidRDefault="0080768D">
            <w:pPr>
              <w:pStyle w:val="TableParagraph"/>
              <w:ind w:left="103"/>
              <w:rPr>
                <w:sz w:val="16"/>
              </w:rPr>
            </w:pPr>
            <w:r>
              <w:rPr>
                <w:sz w:val="16"/>
              </w:rPr>
              <w:t>Social</w:t>
            </w:r>
            <w:r>
              <w:rPr>
                <w:spacing w:val="-4"/>
                <w:sz w:val="16"/>
              </w:rPr>
              <w:t xml:space="preserve"> </w:t>
            </w:r>
            <w:r>
              <w:rPr>
                <w:spacing w:val="-2"/>
                <w:sz w:val="16"/>
              </w:rPr>
              <w:t>functioning</w:t>
            </w:r>
          </w:p>
        </w:tc>
        <w:tc>
          <w:tcPr>
            <w:tcW w:w="1419" w:type="dxa"/>
            <w:shd w:val="clear" w:color="auto" w:fill="B3E4A0"/>
          </w:tcPr>
          <w:p w14:paraId="312775D1" w14:textId="77777777" w:rsidR="002A5059" w:rsidRDefault="0080768D">
            <w:pPr>
              <w:pStyle w:val="TableParagraph"/>
              <w:ind w:left="105"/>
              <w:rPr>
                <w:sz w:val="16"/>
              </w:rPr>
            </w:pPr>
            <w:r>
              <w:rPr>
                <w:spacing w:val="-2"/>
                <w:sz w:val="16"/>
              </w:rPr>
              <w:t>Moderate</w:t>
            </w:r>
          </w:p>
        </w:tc>
        <w:tc>
          <w:tcPr>
            <w:tcW w:w="1133" w:type="dxa"/>
            <w:vMerge/>
            <w:tcBorders>
              <w:top w:val="nil"/>
            </w:tcBorders>
          </w:tcPr>
          <w:p w14:paraId="312775D2" w14:textId="77777777" w:rsidR="002A5059" w:rsidRDefault="002A5059">
            <w:pPr>
              <w:rPr>
                <w:sz w:val="2"/>
                <w:szCs w:val="2"/>
              </w:rPr>
            </w:pPr>
          </w:p>
        </w:tc>
      </w:tr>
      <w:tr w:rsidR="002A5059" w14:paraId="312775DD" w14:textId="77777777">
        <w:trPr>
          <w:trHeight w:val="184"/>
        </w:trPr>
        <w:tc>
          <w:tcPr>
            <w:tcW w:w="1666" w:type="dxa"/>
            <w:vMerge w:val="restart"/>
          </w:tcPr>
          <w:p w14:paraId="312775D4" w14:textId="77777777" w:rsidR="002A5059" w:rsidRPr="001D0E9D" w:rsidRDefault="0080768D">
            <w:pPr>
              <w:pStyle w:val="TableParagraph"/>
              <w:rPr>
                <w:sz w:val="16"/>
                <w:lang w:val="de-DE"/>
              </w:rPr>
            </w:pPr>
            <w:r w:rsidRPr="001D0E9D">
              <w:rPr>
                <w:sz w:val="16"/>
                <w:lang w:val="de-DE"/>
              </w:rPr>
              <w:t>AMTE</w:t>
            </w:r>
            <w:r w:rsidRPr="001D0E9D">
              <w:rPr>
                <w:spacing w:val="-2"/>
                <w:sz w:val="16"/>
                <w:lang w:val="de-DE"/>
              </w:rPr>
              <w:t xml:space="preserve"> (Spain)</w:t>
            </w:r>
          </w:p>
          <w:p w14:paraId="312775D5" w14:textId="77777777" w:rsidR="002A5059" w:rsidRPr="001D0E9D" w:rsidRDefault="0080768D">
            <w:pPr>
              <w:pStyle w:val="TableParagraph"/>
              <w:spacing w:before="0"/>
              <w:rPr>
                <w:sz w:val="14"/>
                <w:lang w:val="de-DE"/>
              </w:rPr>
            </w:pPr>
            <w:r w:rsidRPr="001D0E9D">
              <w:rPr>
                <w:sz w:val="14"/>
                <w:lang w:val="de-DE"/>
              </w:rPr>
              <w:t>(Schmitt</w:t>
            </w:r>
            <w:r w:rsidRPr="001D0E9D">
              <w:rPr>
                <w:spacing w:val="-3"/>
                <w:sz w:val="14"/>
                <w:lang w:val="de-DE"/>
              </w:rPr>
              <w:t xml:space="preserve"> </w:t>
            </w:r>
            <w:r w:rsidRPr="001D0E9D">
              <w:rPr>
                <w:sz w:val="14"/>
                <w:lang w:val="de-DE"/>
              </w:rPr>
              <w:t>et</w:t>
            </w:r>
            <w:r w:rsidRPr="001D0E9D">
              <w:rPr>
                <w:spacing w:val="-5"/>
                <w:sz w:val="14"/>
                <w:lang w:val="de-DE"/>
              </w:rPr>
              <w:t xml:space="preserve"> </w:t>
            </w:r>
            <w:r w:rsidRPr="001D0E9D">
              <w:rPr>
                <w:sz w:val="14"/>
                <w:lang w:val="de-DE"/>
              </w:rPr>
              <w:t>al.,</w:t>
            </w:r>
            <w:r w:rsidRPr="001D0E9D">
              <w:rPr>
                <w:spacing w:val="-5"/>
                <w:sz w:val="14"/>
                <w:lang w:val="de-DE"/>
              </w:rPr>
              <w:t xml:space="preserve"> </w:t>
            </w:r>
            <w:r w:rsidRPr="001D0E9D">
              <w:rPr>
                <w:spacing w:val="-2"/>
                <w:sz w:val="14"/>
                <w:lang w:val="de-DE"/>
              </w:rPr>
              <w:t>2022)</w:t>
            </w:r>
          </w:p>
        </w:tc>
        <w:tc>
          <w:tcPr>
            <w:tcW w:w="2199" w:type="dxa"/>
            <w:vMerge w:val="restart"/>
          </w:tcPr>
          <w:p w14:paraId="312775D6" w14:textId="77777777" w:rsidR="002A5059" w:rsidRDefault="0080768D">
            <w:pPr>
              <w:pStyle w:val="TableParagraph"/>
              <w:ind w:right="174"/>
              <w:rPr>
                <w:sz w:val="16"/>
              </w:rPr>
            </w:pPr>
            <w:r>
              <w:rPr>
                <w:sz w:val="16"/>
              </w:rPr>
              <w:t>Online</w:t>
            </w:r>
            <w:r>
              <w:rPr>
                <w:spacing w:val="-8"/>
                <w:sz w:val="16"/>
              </w:rPr>
              <w:t xml:space="preserve"> </w:t>
            </w:r>
            <w:r>
              <w:rPr>
                <w:sz w:val="16"/>
              </w:rPr>
              <w:t>CBT</w:t>
            </w:r>
            <w:r>
              <w:rPr>
                <w:spacing w:val="-10"/>
                <w:sz w:val="16"/>
              </w:rPr>
              <w:t xml:space="preserve"> </w:t>
            </w:r>
            <w:r>
              <w:rPr>
                <w:sz w:val="16"/>
              </w:rPr>
              <w:t>with</w:t>
            </w:r>
            <w:r>
              <w:rPr>
                <w:spacing w:val="-10"/>
                <w:sz w:val="16"/>
              </w:rPr>
              <w:t xml:space="preserve"> </w:t>
            </w:r>
            <w:r>
              <w:rPr>
                <w:sz w:val="16"/>
              </w:rPr>
              <w:t>guidance; 7-week</w:t>
            </w:r>
            <w:r>
              <w:rPr>
                <w:spacing w:val="-12"/>
                <w:sz w:val="16"/>
              </w:rPr>
              <w:t xml:space="preserve"> </w:t>
            </w:r>
            <w:r>
              <w:rPr>
                <w:sz w:val="16"/>
              </w:rPr>
              <w:t>self-directed</w:t>
            </w:r>
            <w:r>
              <w:rPr>
                <w:spacing w:val="-11"/>
                <w:sz w:val="16"/>
              </w:rPr>
              <w:t xml:space="preserve"> </w:t>
            </w:r>
            <w:r>
              <w:rPr>
                <w:sz w:val="16"/>
              </w:rPr>
              <w:t xml:space="preserve">online </w:t>
            </w:r>
            <w:proofErr w:type="spellStart"/>
            <w:r>
              <w:rPr>
                <w:sz w:val="16"/>
              </w:rPr>
              <w:t>programme</w:t>
            </w:r>
            <w:proofErr w:type="spellEnd"/>
            <w:r>
              <w:rPr>
                <w:sz w:val="16"/>
              </w:rPr>
              <w:t>, containing 8 30-minute modules, with</w:t>
            </w:r>
          </w:p>
          <w:p w14:paraId="312775D7" w14:textId="77777777" w:rsidR="002A5059" w:rsidRDefault="0080768D">
            <w:pPr>
              <w:pStyle w:val="TableParagraph"/>
              <w:spacing w:before="0" w:line="163" w:lineRule="exact"/>
              <w:rPr>
                <w:sz w:val="16"/>
              </w:rPr>
            </w:pPr>
            <w:r>
              <w:rPr>
                <w:sz w:val="16"/>
              </w:rPr>
              <w:t>therapist</w:t>
            </w:r>
            <w:r>
              <w:rPr>
                <w:spacing w:val="-8"/>
                <w:sz w:val="16"/>
              </w:rPr>
              <w:t xml:space="preserve"> </w:t>
            </w:r>
            <w:r>
              <w:rPr>
                <w:sz w:val="16"/>
              </w:rPr>
              <w:t>phone</w:t>
            </w:r>
            <w:r>
              <w:rPr>
                <w:spacing w:val="-5"/>
                <w:sz w:val="16"/>
              </w:rPr>
              <w:t xml:space="preserve"> </w:t>
            </w:r>
            <w:r>
              <w:rPr>
                <w:spacing w:val="-2"/>
                <w:sz w:val="16"/>
              </w:rPr>
              <w:t>calls</w:t>
            </w:r>
          </w:p>
        </w:tc>
        <w:tc>
          <w:tcPr>
            <w:tcW w:w="1095" w:type="dxa"/>
            <w:vMerge w:val="restart"/>
          </w:tcPr>
          <w:p w14:paraId="312775D8" w14:textId="77777777" w:rsidR="002A5059" w:rsidRDefault="0080768D">
            <w:pPr>
              <w:pStyle w:val="TableParagraph"/>
              <w:ind w:left="106"/>
              <w:rPr>
                <w:sz w:val="16"/>
              </w:rPr>
            </w:pPr>
            <w:r>
              <w:rPr>
                <w:sz w:val="16"/>
              </w:rPr>
              <w:t>30</w:t>
            </w:r>
            <w:r>
              <w:rPr>
                <w:spacing w:val="-4"/>
                <w:sz w:val="16"/>
              </w:rPr>
              <w:t xml:space="preserve"> </w:t>
            </w:r>
            <w:r>
              <w:rPr>
                <w:sz w:val="16"/>
              </w:rPr>
              <w:t>12-</w:t>
            </w:r>
            <w:r>
              <w:rPr>
                <w:spacing w:val="-5"/>
                <w:sz w:val="16"/>
              </w:rPr>
              <w:t>18</w:t>
            </w:r>
          </w:p>
          <w:p w14:paraId="312775D9" w14:textId="77777777" w:rsidR="002A5059" w:rsidRDefault="0080768D">
            <w:pPr>
              <w:pStyle w:val="TableParagraph"/>
              <w:spacing w:before="0"/>
              <w:ind w:left="106"/>
              <w:rPr>
                <w:sz w:val="16"/>
              </w:rPr>
            </w:pPr>
            <w:r>
              <w:rPr>
                <w:sz w:val="16"/>
              </w:rPr>
              <w:t>year</w:t>
            </w:r>
            <w:r>
              <w:rPr>
                <w:spacing w:val="-1"/>
                <w:sz w:val="16"/>
              </w:rPr>
              <w:t xml:space="preserve"> </w:t>
            </w:r>
            <w:r>
              <w:rPr>
                <w:spacing w:val="-4"/>
                <w:sz w:val="16"/>
              </w:rPr>
              <w:t>olds</w:t>
            </w:r>
          </w:p>
        </w:tc>
        <w:tc>
          <w:tcPr>
            <w:tcW w:w="1841" w:type="dxa"/>
          </w:tcPr>
          <w:p w14:paraId="312775DA" w14:textId="77777777" w:rsidR="002A5059" w:rsidRDefault="0080768D">
            <w:pPr>
              <w:pStyle w:val="TableParagraph"/>
              <w:spacing w:line="163" w:lineRule="exact"/>
              <w:ind w:left="103"/>
              <w:rPr>
                <w:sz w:val="16"/>
              </w:rPr>
            </w:pPr>
            <w:r>
              <w:rPr>
                <w:sz w:val="16"/>
              </w:rPr>
              <w:t>Depressive</w:t>
            </w:r>
            <w:r>
              <w:rPr>
                <w:spacing w:val="-7"/>
                <w:sz w:val="16"/>
              </w:rPr>
              <w:t xml:space="preserve"> </w:t>
            </w:r>
            <w:r>
              <w:rPr>
                <w:spacing w:val="-2"/>
                <w:sz w:val="16"/>
              </w:rPr>
              <w:t>symptoms</w:t>
            </w:r>
          </w:p>
        </w:tc>
        <w:tc>
          <w:tcPr>
            <w:tcW w:w="1419" w:type="dxa"/>
            <w:shd w:val="clear" w:color="auto" w:fill="B3E4A0"/>
          </w:tcPr>
          <w:p w14:paraId="312775DB" w14:textId="77777777" w:rsidR="002A5059" w:rsidRDefault="0080768D">
            <w:pPr>
              <w:pStyle w:val="TableParagraph"/>
              <w:spacing w:line="163" w:lineRule="exact"/>
              <w:ind w:left="105"/>
              <w:rPr>
                <w:sz w:val="16"/>
              </w:rPr>
            </w:pPr>
            <w:r>
              <w:rPr>
                <w:spacing w:val="-2"/>
                <w:sz w:val="16"/>
              </w:rPr>
              <w:t>Moderate</w:t>
            </w:r>
          </w:p>
        </w:tc>
        <w:tc>
          <w:tcPr>
            <w:tcW w:w="1133" w:type="dxa"/>
            <w:vMerge w:val="restart"/>
          </w:tcPr>
          <w:p w14:paraId="312775DC" w14:textId="77777777" w:rsidR="002A5059" w:rsidRDefault="0080768D">
            <w:pPr>
              <w:pStyle w:val="TableParagraph"/>
              <w:ind w:left="105"/>
              <w:rPr>
                <w:sz w:val="16"/>
              </w:rPr>
            </w:pPr>
            <w:r>
              <w:rPr>
                <w:spacing w:val="-2"/>
                <w:sz w:val="16"/>
              </w:rPr>
              <w:t>Emerging</w:t>
            </w:r>
          </w:p>
        </w:tc>
      </w:tr>
      <w:tr w:rsidR="002A5059" w14:paraId="312775E4" w14:textId="77777777">
        <w:trPr>
          <w:trHeight w:val="726"/>
        </w:trPr>
        <w:tc>
          <w:tcPr>
            <w:tcW w:w="1666" w:type="dxa"/>
            <w:vMerge/>
            <w:tcBorders>
              <w:top w:val="nil"/>
            </w:tcBorders>
          </w:tcPr>
          <w:p w14:paraId="312775DE" w14:textId="77777777" w:rsidR="002A5059" w:rsidRDefault="002A5059">
            <w:pPr>
              <w:rPr>
                <w:sz w:val="2"/>
                <w:szCs w:val="2"/>
              </w:rPr>
            </w:pPr>
          </w:p>
        </w:tc>
        <w:tc>
          <w:tcPr>
            <w:tcW w:w="2199" w:type="dxa"/>
            <w:vMerge/>
            <w:tcBorders>
              <w:top w:val="nil"/>
            </w:tcBorders>
          </w:tcPr>
          <w:p w14:paraId="312775DF" w14:textId="77777777" w:rsidR="002A5059" w:rsidRDefault="002A5059">
            <w:pPr>
              <w:rPr>
                <w:sz w:val="2"/>
                <w:szCs w:val="2"/>
              </w:rPr>
            </w:pPr>
          </w:p>
        </w:tc>
        <w:tc>
          <w:tcPr>
            <w:tcW w:w="1095" w:type="dxa"/>
            <w:vMerge/>
            <w:tcBorders>
              <w:top w:val="nil"/>
            </w:tcBorders>
          </w:tcPr>
          <w:p w14:paraId="312775E0" w14:textId="77777777" w:rsidR="002A5059" w:rsidRDefault="002A5059">
            <w:pPr>
              <w:rPr>
                <w:sz w:val="2"/>
                <w:szCs w:val="2"/>
              </w:rPr>
            </w:pPr>
          </w:p>
        </w:tc>
        <w:tc>
          <w:tcPr>
            <w:tcW w:w="1841" w:type="dxa"/>
          </w:tcPr>
          <w:p w14:paraId="312775E1" w14:textId="77777777" w:rsidR="002A5059" w:rsidRDefault="0080768D">
            <w:pPr>
              <w:pStyle w:val="TableParagraph"/>
              <w:ind w:left="103"/>
              <w:rPr>
                <w:sz w:val="16"/>
              </w:rPr>
            </w:pPr>
            <w:r>
              <w:rPr>
                <w:sz w:val="16"/>
              </w:rPr>
              <w:t>Anxiety</w:t>
            </w:r>
            <w:r>
              <w:rPr>
                <w:spacing w:val="-7"/>
                <w:sz w:val="16"/>
              </w:rPr>
              <w:t xml:space="preserve"> </w:t>
            </w:r>
            <w:r>
              <w:rPr>
                <w:spacing w:val="-2"/>
                <w:sz w:val="16"/>
              </w:rPr>
              <w:t>symptoms</w:t>
            </w:r>
          </w:p>
        </w:tc>
        <w:tc>
          <w:tcPr>
            <w:tcW w:w="1419" w:type="dxa"/>
            <w:shd w:val="clear" w:color="auto" w:fill="B3E4A0"/>
          </w:tcPr>
          <w:p w14:paraId="312775E2" w14:textId="77777777" w:rsidR="002A5059" w:rsidRDefault="0080768D">
            <w:pPr>
              <w:pStyle w:val="TableParagraph"/>
              <w:ind w:left="105"/>
              <w:rPr>
                <w:sz w:val="16"/>
              </w:rPr>
            </w:pPr>
            <w:r>
              <w:rPr>
                <w:spacing w:val="-2"/>
                <w:sz w:val="16"/>
              </w:rPr>
              <w:t>Moderate</w:t>
            </w:r>
          </w:p>
        </w:tc>
        <w:tc>
          <w:tcPr>
            <w:tcW w:w="1133" w:type="dxa"/>
            <w:vMerge/>
            <w:tcBorders>
              <w:top w:val="nil"/>
            </w:tcBorders>
          </w:tcPr>
          <w:p w14:paraId="312775E3" w14:textId="77777777" w:rsidR="002A5059" w:rsidRDefault="002A5059">
            <w:pPr>
              <w:rPr>
                <w:sz w:val="2"/>
                <w:szCs w:val="2"/>
              </w:rPr>
            </w:pPr>
          </w:p>
        </w:tc>
      </w:tr>
      <w:tr w:rsidR="002A5059" w14:paraId="312775EE" w14:textId="77777777">
        <w:trPr>
          <w:trHeight w:val="184"/>
        </w:trPr>
        <w:tc>
          <w:tcPr>
            <w:tcW w:w="1666" w:type="dxa"/>
            <w:vMerge w:val="restart"/>
          </w:tcPr>
          <w:p w14:paraId="312775E5" w14:textId="77777777" w:rsidR="002A5059" w:rsidRDefault="0080768D">
            <w:pPr>
              <w:pStyle w:val="TableParagraph"/>
              <w:rPr>
                <w:sz w:val="16"/>
              </w:rPr>
            </w:pPr>
            <w:r>
              <w:rPr>
                <w:sz w:val="16"/>
              </w:rPr>
              <w:t>STAND</w:t>
            </w:r>
            <w:r>
              <w:rPr>
                <w:spacing w:val="-4"/>
                <w:sz w:val="16"/>
              </w:rPr>
              <w:t xml:space="preserve"> (US)</w:t>
            </w:r>
          </w:p>
          <w:p w14:paraId="312775E6" w14:textId="77777777" w:rsidR="002A5059" w:rsidRDefault="0080768D">
            <w:pPr>
              <w:pStyle w:val="TableParagraph"/>
              <w:spacing w:before="0"/>
              <w:rPr>
                <w:sz w:val="14"/>
              </w:rPr>
            </w:pPr>
            <w:r>
              <w:rPr>
                <w:sz w:val="14"/>
              </w:rPr>
              <w:t>(</w:t>
            </w:r>
            <w:proofErr w:type="spellStart"/>
            <w:r>
              <w:rPr>
                <w:sz w:val="14"/>
              </w:rPr>
              <w:t>Wolitzky</w:t>
            </w:r>
            <w:proofErr w:type="spellEnd"/>
            <w:r>
              <w:rPr>
                <w:sz w:val="14"/>
              </w:rPr>
              <w:t>-Taylor</w:t>
            </w:r>
            <w:r>
              <w:rPr>
                <w:spacing w:val="-10"/>
                <w:sz w:val="14"/>
              </w:rPr>
              <w:t xml:space="preserve"> </w:t>
            </w:r>
            <w:r>
              <w:rPr>
                <w:sz w:val="14"/>
              </w:rPr>
              <w:t>et</w:t>
            </w:r>
            <w:r>
              <w:rPr>
                <w:spacing w:val="-10"/>
                <w:sz w:val="14"/>
              </w:rPr>
              <w:t xml:space="preserve"> </w:t>
            </w:r>
            <w:r>
              <w:rPr>
                <w:sz w:val="14"/>
              </w:rPr>
              <w:t>al.,</w:t>
            </w:r>
            <w:r>
              <w:rPr>
                <w:spacing w:val="40"/>
                <w:sz w:val="14"/>
              </w:rPr>
              <w:t xml:space="preserve"> </w:t>
            </w:r>
            <w:r>
              <w:rPr>
                <w:spacing w:val="-2"/>
                <w:sz w:val="14"/>
              </w:rPr>
              <w:t>2023)</w:t>
            </w:r>
          </w:p>
        </w:tc>
        <w:tc>
          <w:tcPr>
            <w:tcW w:w="2199" w:type="dxa"/>
            <w:vMerge w:val="restart"/>
          </w:tcPr>
          <w:p w14:paraId="312775E7" w14:textId="77777777" w:rsidR="002A5059" w:rsidRDefault="0080768D">
            <w:pPr>
              <w:pStyle w:val="TableParagraph"/>
              <w:rPr>
                <w:sz w:val="16"/>
              </w:rPr>
            </w:pPr>
            <w:r>
              <w:rPr>
                <w:sz w:val="16"/>
              </w:rPr>
              <w:t>Digital</w:t>
            </w:r>
            <w:r>
              <w:rPr>
                <w:spacing w:val="-12"/>
                <w:sz w:val="16"/>
              </w:rPr>
              <w:t xml:space="preserve"> </w:t>
            </w:r>
            <w:r>
              <w:rPr>
                <w:sz w:val="16"/>
              </w:rPr>
              <w:t>stepped</w:t>
            </w:r>
            <w:r>
              <w:rPr>
                <w:spacing w:val="-11"/>
                <w:sz w:val="16"/>
              </w:rPr>
              <w:t xml:space="preserve"> </w:t>
            </w:r>
            <w:r>
              <w:rPr>
                <w:sz w:val="16"/>
              </w:rPr>
              <w:t>care;</w:t>
            </w:r>
            <w:r>
              <w:rPr>
                <w:spacing w:val="-11"/>
                <w:sz w:val="16"/>
              </w:rPr>
              <w:t xml:space="preserve"> </w:t>
            </w:r>
            <w:r>
              <w:rPr>
                <w:sz w:val="16"/>
              </w:rPr>
              <w:t>online screening with digitally</w:t>
            </w:r>
          </w:p>
          <w:p w14:paraId="312775E8" w14:textId="77777777" w:rsidR="002A5059" w:rsidRDefault="0080768D">
            <w:pPr>
              <w:pStyle w:val="TableParagraph"/>
              <w:spacing w:before="0" w:line="163" w:lineRule="exact"/>
              <w:rPr>
                <w:sz w:val="16"/>
              </w:rPr>
            </w:pPr>
            <w:r>
              <w:rPr>
                <w:sz w:val="16"/>
              </w:rPr>
              <w:t>delivered</w:t>
            </w:r>
            <w:r>
              <w:rPr>
                <w:spacing w:val="-4"/>
                <w:sz w:val="16"/>
              </w:rPr>
              <w:t xml:space="preserve"> </w:t>
            </w:r>
            <w:r>
              <w:rPr>
                <w:sz w:val="16"/>
              </w:rPr>
              <w:t>CBT</w:t>
            </w:r>
            <w:r>
              <w:rPr>
                <w:spacing w:val="-5"/>
                <w:sz w:val="16"/>
              </w:rPr>
              <w:t xml:space="preserve"> </w:t>
            </w:r>
            <w:r>
              <w:rPr>
                <w:spacing w:val="-2"/>
                <w:sz w:val="16"/>
              </w:rPr>
              <w:t>content</w:t>
            </w:r>
          </w:p>
        </w:tc>
        <w:tc>
          <w:tcPr>
            <w:tcW w:w="1095" w:type="dxa"/>
            <w:vMerge w:val="restart"/>
          </w:tcPr>
          <w:p w14:paraId="312775E9" w14:textId="77777777" w:rsidR="002A5059" w:rsidRDefault="0080768D">
            <w:pPr>
              <w:pStyle w:val="TableParagraph"/>
              <w:spacing w:line="183" w:lineRule="exact"/>
              <w:ind w:left="106"/>
              <w:rPr>
                <w:sz w:val="16"/>
              </w:rPr>
            </w:pPr>
            <w:r>
              <w:rPr>
                <w:sz w:val="16"/>
              </w:rPr>
              <w:t>377</w:t>
            </w:r>
            <w:r>
              <w:rPr>
                <w:spacing w:val="-5"/>
                <w:sz w:val="16"/>
              </w:rPr>
              <w:t xml:space="preserve"> </w:t>
            </w:r>
            <w:r>
              <w:rPr>
                <w:sz w:val="16"/>
              </w:rPr>
              <w:t>18-</w:t>
            </w:r>
            <w:r>
              <w:rPr>
                <w:spacing w:val="-5"/>
                <w:sz w:val="16"/>
              </w:rPr>
              <w:t>25</w:t>
            </w:r>
          </w:p>
          <w:p w14:paraId="312775EA"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EB" w14:textId="77777777" w:rsidR="002A5059" w:rsidRDefault="0080768D">
            <w:pPr>
              <w:pStyle w:val="TableParagraph"/>
              <w:spacing w:line="163" w:lineRule="exact"/>
              <w:ind w:left="103"/>
              <w:rPr>
                <w:sz w:val="16"/>
              </w:rPr>
            </w:pPr>
            <w:r>
              <w:rPr>
                <w:sz w:val="16"/>
              </w:rPr>
              <w:t>Anxiety</w:t>
            </w:r>
            <w:r>
              <w:rPr>
                <w:spacing w:val="-7"/>
                <w:sz w:val="16"/>
              </w:rPr>
              <w:t xml:space="preserve"> </w:t>
            </w:r>
            <w:r>
              <w:rPr>
                <w:spacing w:val="-2"/>
                <w:sz w:val="16"/>
              </w:rPr>
              <w:t>symptoms</w:t>
            </w:r>
          </w:p>
        </w:tc>
        <w:tc>
          <w:tcPr>
            <w:tcW w:w="1419" w:type="dxa"/>
            <w:shd w:val="clear" w:color="auto" w:fill="4EA72D"/>
          </w:tcPr>
          <w:p w14:paraId="312775EC" w14:textId="77777777" w:rsidR="002A5059" w:rsidRDefault="0080768D">
            <w:pPr>
              <w:pStyle w:val="TableParagraph"/>
              <w:spacing w:line="163" w:lineRule="exact"/>
              <w:ind w:left="105"/>
              <w:rPr>
                <w:sz w:val="16"/>
              </w:rPr>
            </w:pPr>
            <w:r>
              <w:rPr>
                <w:spacing w:val="-2"/>
                <w:sz w:val="16"/>
              </w:rPr>
              <w:t>Large</w:t>
            </w:r>
          </w:p>
        </w:tc>
        <w:tc>
          <w:tcPr>
            <w:tcW w:w="1133" w:type="dxa"/>
            <w:vMerge w:val="restart"/>
          </w:tcPr>
          <w:p w14:paraId="312775ED" w14:textId="77777777" w:rsidR="002A5059" w:rsidRDefault="0080768D">
            <w:pPr>
              <w:pStyle w:val="TableParagraph"/>
              <w:ind w:left="105"/>
              <w:rPr>
                <w:sz w:val="16"/>
              </w:rPr>
            </w:pPr>
            <w:r>
              <w:rPr>
                <w:spacing w:val="-2"/>
                <w:sz w:val="16"/>
              </w:rPr>
              <w:t>Emerging</w:t>
            </w:r>
          </w:p>
        </w:tc>
      </w:tr>
      <w:tr w:rsidR="002A5059" w14:paraId="312775F5" w14:textId="77777777">
        <w:trPr>
          <w:trHeight w:val="357"/>
        </w:trPr>
        <w:tc>
          <w:tcPr>
            <w:tcW w:w="1666" w:type="dxa"/>
            <w:vMerge/>
            <w:tcBorders>
              <w:top w:val="nil"/>
            </w:tcBorders>
          </w:tcPr>
          <w:p w14:paraId="312775EF" w14:textId="77777777" w:rsidR="002A5059" w:rsidRDefault="002A5059">
            <w:pPr>
              <w:rPr>
                <w:sz w:val="2"/>
                <w:szCs w:val="2"/>
              </w:rPr>
            </w:pPr>
          </w:p>
        </w:tc>
        <w:tc>
          <w:tcPr>
            <w:tcW w:w="2199" w:type="dxa"/>
            <w:vMerge/>
            <w:tcBorders>
              <w:top w:val="nil"/>
            </w:tcBorders>
          </w:tcPr>
          <w:p w14:paraId="312775F0" w14:textId="77777777" w:rsidR="002A5059" w:rsidRDefault="002A5059">
            <w:pPr>
              <w:rPr>
                <w:sz w:val="2"/>
                <w:szCs w:val="2"/>
              </w:rPr>
            </w:pPr>
          </w:p>
        </w:tc>
        <w:tc>
          <w:tcPr>
            <w:tcW w:w="1095" w:type="dxa"/>
            <w:vMerge/>
            <w:tcBorders>
              <w:top w:val="nil"/>
            </w:tcBorders>
          </w:tcPr>
          <w:p w14:paraId="312775F1" w14:textId="77777777" w:rsidR="002A5059" w:rsidRDefault="002A5059">
            <w:pPr>
              <w:rPr>
                <w:sz w:val="2"/>
                <w:szCs w:val="2"/>
              </w:rPr>
            </w:pPr>
          </w:p>
        </w:tc>
        <w:tc>
          <w:tcPr>
            <w:tcW w:w="1841" w:type="dxa"/>
          </w:tcPr>
          <w:p w14:paraId="312775F2" w14:textId="77777777" w:rsidR="002A5059" w:rsidRDefault="0080768D">
            <w:pPr>
              <w:pStyle w:val="TableParagraph"/>
              <w:spacing w:before="0" w:line="183" w:lineRule="exact"/>
              <w:ind w:left="103"/>
              <w:rPr>
                <w:sz w:val="16"/>
              </w:rPr>
            </w:pPr>
            <w:r>
              <w:rPr>
                <w:sz w:val="16"/>
              </w:rPr>
              <w:t>Depressive</w:t>
            </w:r>
            <w:r>
              <w:rPr>
                <w:spacing w:val="-7"/>
                <w:sz w:val="16"/>
              </w:rPr>
              <w:t xml:space="preserve"> </w:t>
            </w:r>
            <w:r>
              <w:rPr>
                <w:spacing w:val="-2"/>
                <w:sz w:val="16"/>
              </w:rPr>
              <w:t>symptoms</w:t>
            </w:r>
          </w:p>
        </w:tc>
        <w:tc>
          <w:tcPr>
            <w:tcW w:w="1419" w:type="dxa"/>
            <w:shd w:val="clear" w:color="auto" w:fill="4EA72D"/>
          </w:tcPr>
          <w:p w14:paraId="312775F3" w14:textId="77777777" w:rsidR="002A5059" w:rsidRDefault="0080768D">
            <w:pPr>
              <w:pStyle w:val="TableParagraph"/>
              <w:spacing w:before="0" w:line="183" w:lineRule="exact"/>
              <w:ind w:left="105"/>
              <w:rPr>
                <w:sz w:val="16"/>
              </w:rPr>
            </w:pPr>
            <w:r>
              <w:rPr>
                <w:spacing w:val="-2"/>
                <w:sz w:val="16"/>
              </w:rPr>
              <w:t>Large</w:t>
            </w:r>
          </w:p>
        </w:tc>
        <w:tc>
          <w:tcPr>
            <w:tcW w:w="1133" w:type="dxa"/>
            <w:vMerge/>
            <w:tcBorders>
              <w:top w:val="nil"/>
            </w:tcBorders>
          </w:tcPr>
          <w:p w14:paraId="312775F4" w14:textId="77777777" w:rsidR="002A5059" w:rsidRDefault="002A5059">
            <w:pPr>
              <w:rPr>
                <w:sz w:val="2"/>
                <w:szCs w:val="2"/>
              </w:rPr>
            </w:pPr>
          </w:p>
        </w:tc>
      </w:tr>
      <w:tr w:rsidR="002A5059" w14:paraId="312775F7" w14:textId="77777777">
        <w:trPr>
          <w:trHeight w:val="184"/>
        </w:trPr>
        <w:tc>
          <w:tcPr>
            <w:tcW w:w="9353" w:type="dxa"/>
            <w:gridSpan w:val="6"/>
            <w:shd w:val="clear" w:color="auto" w:fill="D1D1D1"/>
          </w:tcPr>
          <w:p w14:paraId="312775F6" w14:textId="77777777" w:rsidR="002A5059" w:rsidRDefault="0080768D">
            <w:pPr>
              <w:pStyle w:val="TableParagraph"/>
              <w:spacing w:line="163" w:lineRule="exact"/>
              <w:rPr>
                <w:b/>
                <w:i/>
                <w:sz w:val="16"/>
              </w:rPr>
            </w:pPr>
            <w:r>
              <w:rPr>
                <w:b/>
                <w:i/>
                <w:sz w:val="16"/>
              </w:rPr>
              <w:t>Digital</w:t>
            </w:r>
            <w:r>
              <w:rPr>
                <w:b/>
                <w:i/>
                <w:spacing w:val="-5"/>
                <w:sz w:val="16"/>
              </w:rPr>
              <w:t xml:space="preserve"> </w:t>
            </w:r>
            <w:r>
              <w:rPr>
                <w:b/>
                <w:i/>
                <w:sz w:val="16"/>
              </w:rPr>
              <w:t>mental</w:t>
            </w:r>
            <w:r>
              <w:rPr>
                <w:b/>
                <w:i/>
                <w:spacing w:val="-5"/>
                <w:sz w:val="16"/>
              </w:rPr>
              <w:t xml:space="preserve"> </w:t>
            </w:r>
            <w:r>
              <w:rPr>
                <w:b/>
                <w:i/>
                <w:sz w:val="16"/>
              </w:rPr>
              <w:t>health</w:t>
            </w:r>
            <w:r>
              <w:rPr>
                <w:b/>
                <w:i/>
                <w:spacing w:val="-2"/>
                <w:sz w:val="16"/>
              </w:rPr>
              <w:t xml:space="preserve"> tools</w:t>
            </w:r>
          </w:p>
        </w:tc>
      </w:tr>
      <w:tr w:rsidR="002A5059" w14:paraId="31277600" w14:textId="77777777">
        <w:trPr>
          <w:trHeight w:val="184"/>
        </w:trPr>
        <w:tc>
          <w:tcPr>
            <w:tcW w:w="1666" w:type="dxa"/>
            <w:vMerge w:val="restart"/>
          </w:tcPr>
          <w:p w14:paraId="312775F8" w14:textId="77777777" w:rsidR="002A5059" w:rsidRDefault="0080768D">
            <w:pPr>
              <w:pStyle w:val="TableParagraph"/>
              <w:ind w:right="109"/>
              <w:rPr>
                <w:sz w:val="16"/>
              </w:rPr>
            </w:pPr>
            <w:r>
              <w:rPr>
                <w:sz w:val="16"/>
              </w:rPr>
              <w:t>Headstrong:</w:t>
            </w:r>
            <w:r>
              <w:rPr>
                <w:spacing w:val="-12"/>
                <w:sz w:val="16"/>
              </w:rPr>
              <w:t xml:space="preserve"> </w:t>
            </w:r>
            <w:r>
              <w:rPr>
                <w:sz w:val="16"/>
              </w:rPr>
              <w:t>21-Day Stress</w:t>
            </w:r>
            <w:r>
              <w:rPr>
                <w:spacing w:val="-4"/>
                <w:sz w:val="16"/>
              </w:rPr>
              <w:t xml:space="preserve"> </w:t>
            </w:r>
            <w:r>
              <w:rPr>
                <w:sz w:val="16"/>
              </w:rPr>
              <w:t>Detox</w:t>
            </w:r>
            <w:r>
              <w:rPr>
                <w:spacing w:val="-3"/>
                <w:sz w:val="16"/>
              </w:rPr>
              <w:t xml:space="preserve"> </w:t>
            </w:r>
            <w:r>
              <w:rPr>
                <w:spacing w:val="-2"/>
                <w:sz w:val="16"/>
              </w:rPr>
              <w:t>(ANZ)</w:t>
            </w:r>
          </w:p>
          <w:p w14:paraId="312775F9" w14:textId="77777777" w:rsidR="002A5059" w:rsidRDefault="0080768D">
            <w:pPr>
              <w:pStyle w:val="TableParagraph"/>
              <w:spacing w:before="0" w:line="139" w:lineRule="exact"/>
              <w:rPr>
                <w:sz w:val="14"/>
              </w:rPr>
            </w:pPr>
            <w:r>
              <w:rPr>
                <w:sz w:val="14"/>
              </w:rPr>
              <w:t>(Williams</w:t>
            </w:r>
            <w:r>
              <w:rPr>
                <w:spacing w:val="-6"/>
                <w:sz w:val="14"/>
              </w:rPr>
              <w:t xml:space="preserve"> </w:t>
            </w:r>
            <w:r>
              <w:rPr>
                <w:sz w:val="14"/>
              </w:rPr>
              <w:t>et</w:t>
            </w:r>
            <w:r>
              <w:rPr>
                <w:spacing w:val="-3"/>
                <w:sz w:val="14"/>
              </w:rPr>
              <w:t xml:space="preserve"> </w:t>
            </w:r>
            <w:r>
              <w:rPr>
                <w:sz w:val="14"/>
              </w:rPr>
              <w:t>al.,</w:t>
            </w:r>
            <w:r>
              <w:rPr>
                <w:spacing w:val="-3"/>
                <w:sz w:val="14"/>
              </w:rPr>
              <w:t xml:space="preserve"> </w:t>
            </w:r>
            <w:r>
              <w:rPr>
                <w:spacing w:val="-2"/>
                <w:sz w:val="14"/>
              </w:rPr>
              <w:t>2021)</w:t>
            </w:r>
          </w:p>
        </w:tc>
        <w:tc>
          <w:tcPr>
            <w:tcW w:w="2199" w:type="dxa"/>
            <w:vMerge w:val="restart"/>
          </w:tcPr>
          <w:p w14:paraId="312775FA" w14:textId="77777777" w:rsidR="002A5059" w:rsidRDefault="0080768D">
            <w:pPr>
              <w:pStyle w:val="TableParagraph"/>
              <w:ind w:right="174"/>
              <w:rPr>
                <w:sz w:val="16"/>
              </w:rPr>
            </w:pPr>
            <w:r>
              <w:rPr>
                <w:sz w:val="16"/>
              </w:rPr>
              <w:t>Conversational style chatbot</w:t>
            </w:r>
            <w:r>
              <w:rPr>
                <w:spacing w:val="-12"/>
                <w:sz w:val="16"/>
              </w:rPr>
              <w:t xml:space="preserve"> </w:t>
            </w:r>
            <w:r>
              <w:rPr>
                <w:sz w:val="16"/>
              </w:rPr>
              <w:t>on</w:t>
            </w:r>
            <w:r>
              <w:rPr>
                <w:spacing w:val="-11"/>
                <w:sz w:val="16"/>
              </w:rPr>
              <w:t xml:space="preserve"> </w:t>
            </w:r>
            <w:r>
              <w:rPr>
                <w:sz w:val="16"/>
              </w:rPr>
              <w:t>Facebook</w:t>
            </w:r>
          </w:p>
        </w:tc>
        <w:tc>
          <w:tcPr>
            <w:tcW w:w="1095" w:type="dxa"/>
            <w:vMerge w:val="restart"/>
          </w:tcPr>
          <w:p w14:paraId="312775FB" w14:textId="77777777" w:rsidR="002A5059" w:rsidRDefault="0080768D">
            <w:pPr>
              <w:pStyle w:val="TableParagraph"/>
              <w:spacing w:line="183" w:lineRule="exact"/>
              <w:ind w:left="106"/>
              <w:rPr>
                <w:sz w:val="16"/>
              </w:rPr>
            </w:pPr>
            <w:r>
              <w:rPr>
                <w:sz w:val="16"/>
              </w:rPr>
              <w:t>64</w:t>
            </w:r>
            <w:r>
              <w:rPr>
                <w:spacing w:val="-4"/>
                <w:sz w:val="16"/>
              </w:rPr>
              <w:t xml:space="preserve"> </w:t>
            </w:r>
            <w:r>
              <w:rPr>
                <w:sz w:val="16"/>
              </w:rPr>
              <w:t>18-</w:t>
            </w:r>
            <w:r>
              <w:rPr>
                <w:spacing w:val="-5"/>
                <w:sz w:val="16"/>
              </w:rPr>
              <w:t>24</w:t>
            </w:r>
          </w:p>
          <w:p w14:paraId="312775FC" w14:textId="77777777" w:rsidR="002A5059" w:rsidRDefault="0080768D">
            <w:pPr>
              <w:pStyle w:val="TableParagraph"/>
              <w:spacing w:before="0" w:line="183" w:lineRule="exact"/>
              <w:ind w:left="106"/>
              <w:rPr>
                <w:sz w:val="16"/>
              </w:rPr>
            </w:pPr>
            <w:r>
              <w:rPr>
                <w:sz w:val="16"/>
              </w:rPr>
              <w:t>year</w:t>
            </w:r>
            <w:r>
              <w:rPr>
                <w:spacing w:val="-1"/>
                <w:sz w:val="16"/>
              </w:rPr>
              <w:t xml:space="preserve"> </w:t>
            </w:r>
            <w:r>
              <w:rPr>
                <w:spacing w:val="-4"/>
                <w:sz w:val="16"/>
              </w:rPr>
              <w:t>olds</w:t>
            </w:r>
          </w:p>
        </w:tc>
        <w:tc>
          <w:tcPr>
            <w:tcW w:w="1841" w:type="dxa"/>
          </w:tcPr>
          <w:p w14:paraId="312775FD" w14:textId="77777777" w:rsidR="002A5059" w:rsidRDefault="0080768D">
            <w:pPr>
              <w:pStyle w:val="TableParagraph"/>
              <w:spacing w:line="163" w:lineRule="exact"/>
              <w:ind w:left="103"/>
              <w:rPr>
                <w:sz w:val="16"/>
              </w:rPr>
            </w:pPr>
            <w:r>
              <w:rPr>
                <w:sz w:val="16"/>
              </w:rPr>
              <w:t>Perceived</w:t>
            </w:r>
            <w:r>
              <w:rPr>
                <w:spacing w:val="-9"/>
                <w:sz w:val="16"/>
              </w:rPr>
              <w:t xml:space="preserve"> </w:t>
            </w:r>
            <w:r>
              <w:rPr>
                <w:spacing w:val="-2"/>
                <w:sz w:val="16"/>
              </w:rPr>
              <w:t>stress</w:t>
            </w:r>
          </w:p>
        </w:tc>
        <w:tc>
          <w:tcPr>
            <w:tcW w:w="1419" w:type="dxa"/>
            <w:shd w:val="clear" w:color="auto" w:fill="D9F1D0"/>
          </w:tcPr>
          <w:p w14:paraId="312775FE" w14:textId="77777777" w:rsidR="002A5059" w:rsidRDefault="0080768D">
            <w:pPr>
              <w:pStyle w:val="TableParagraph"/>
              <w:spacing w:line="163" w:lineRule="exact"/>
              <w:ind w:left="105"/>
              <w:rPr>
                <w:sz w:val="16"/>
              </w:rPr>
            </w:pPr>
            <w:r>
              <w:rPr>
                <w:spacing w:val="-4"/>
                <w:sz w:val="16"/>
              </w:rPr>
              <w:t>Small</w:t>
            </w:r>
          </w:p>
        </w:tc>
        <w:tc>
          <w:tcPr>
            <w:tcW w:w="1133" w:type="dxa"/>
            <w:vMerge w:val="restart"/>
          </w:tcPr>
          <w:p w14:paraId="312775FF" w14:textId="77777777" w:rsidR="002A5059" w:rsidRDefault="0080768D">
            <w:pPr>
              <w:pStyle w:val="TableParagraph"/>
              <w:ind w:left="105"/>
              <w:rPr>
                <w:sz w:val="16"/>
              </w:rPr>
            </w:pPr>
            <w:r>
              <w:rPr>
                <w:spacing w:val="-2"/>
                <w:sz w:val="16"/>
              </w:rPr>
              <w:t>Emerging</w:t>
            </w:r>
          </w:p>
        </w:tc>
      </w:tr>
      <w:tr w:rsidR="002A5059" w14:paraId="31277607" w14:textId="77777777">
        <w:trPr>
          <w:trHeight w:val="333"/>
        </w:trPr>
        <w:tc>
          <w:tcPr>
            <w:tcW w:w="1666" w:type="dxa"/>
            <w:vMerge/>
            <w:tcBorders>
              <w:top w:val="nil"/>
            </w:tcBorders>
          </w:tcPr>
          <w:p w14:paraId="31277601" w14:textId="77777777" w:rsidR="002A5059" w:rsidRDefault="002A5059">
            <w:pPr>
              <w:rPr>
                <w:sz w:val="2"/>
                <w:szCs w:val="2"/>
              </w:rPr>
            </w:pPr>
          </w:p>
        </w:tc>
        <w:tc>
          <w:tcPr>
            <w:tcW w:w="2199" w:type="dxa"/>
            <w:vMerge/>
            <w:tcBorders>
              <w:top w:val="nil"/>
            </w:tcBorders>
          </w:tcPr>
          <w:p w14:paraId="31277602" w14:textId="77777777" w:rsidR="002A5059" w:rsidRDefault="002A5059">
            <w:pPr>
              <w:rPr>
                <w:sz w:val="2"/>
                <w:szCs w:val="2"/>
              </w:rPr>
            </w:pPr>
          </w:p>
        </w:tc>
        <w:tc>
          <w:tcPr>
            <w:tcW w:w="1095" w:type="dxa"/>
            <w:vMerge/>
            <w:tcBorders>
              <w:top w:val="nil"/>
            </w:tcBorders>
          </w:tcPr>
          <w:p w14:paraId="31277603" w14:textId="77777777" w:rsidR="002A5059" w:rsidRDefault="002A5059">
            <w:pPr>
              <w:rPr>
                <w:sz w:val="2"/>
                <w:szCs w:val="2"/>
              </w:rPr>
            </w:pPr>
          </w:p>
        </w:tc>
        <w:tc>
          <w:tcPr>
            <w:tcW w:w="1841" w:type="dxa"/>
          </w:tcPr>
          <w:p w14:paraId="31277604" w14:textId="77777777" w:rsidR="002A5059" w:rsidRDefault="0080768D">
            <w:pPr>
              <w:pStyle w:val="TableParagraph"/>
              <w:spacing w:before="0" w:line="183" w:lineRule="exact"/>
              <w:ind w:left="103"/>
              <w:rPr>
                <w:sz w:val="16"/>
              </w:rPr>
            </w:pPr>
            <w:r>
              <w:rPr>
                <w:sz w:val="16"/>
              </w:rPr>
              <w:t>Anxiety</w:t>
            </w:r>
            <w:r>
              <w:rPr>
                <w:spacing w:val="-7"/>
                <w:sz w:val="16"/>
              </w:rPr>
              <w:t xml:space="preserve"> </w:t>
            </w:r>
            <w:r>
              <w:rPr>
                <w:spacing w:val="-2"/>
                <w:sz w:val="16"/>
              </w:rPr>
              <w:t>symptoms</w:t>
            </w:r>
          </w:p>
        </w:tc>
        <w:tc>
          <w:tcPr>
            <w:tcW w:w="1419" w:type="dxa"/>
            <w:shd w:val="clear" w:color="auto" w:fill="D9F1D0"/>
          </w:tcPr>
          <w:p w14:paraId="31277605" w14:textId="77777777" w:rsidR="002A5059" w:rsidRDefault="0080768D">
            <w:pPr>
              <w:pStyle w:val="TableParagraph"/>
              <w:spacing w:before="0" w:line="183" w:lineRule="exact"/>
              <w:ind w:left="105"/>
              <w:rPr>
                <w:sz w:val="16"/>
              </w:rPr>
            </w:pPr>
            <w:r>
              <w:rPr>
                <w:spacing w:val="-4"/>
                <w:sz w:val="16"/>
              </w:rPr>
              <w:t>Small</w:t>
            </w:r>
          </w:p>
        </w:tc>
        <w:tc>
          <w:tcPr>
            <w:tcW w:w="1133" w:type="dxa"/>
            <w:vMerge/>
            <w:tcBorders>
              <w:top w:val="nil"/>
            </w:tcBorders>
          </w:tcPr>
          <w:p w14:paraId="31277606" w14:textId="77777777" w:rsidR="002A5059" w:rsidRDefault="002A5059">
            <w:pPr>
              <w:rPr>
                <w:sz w:val="2"/>
                <w:szCs w:val="2"/>
              </w:rPr>
            </w:pPr>
          </w:p>
        </w:tc>
      </w:tr>
    </w:tbl>
    <w:p w14:paraId="31277608" w14:textId="77777777" w:rsidR="002A5059" w:rsidRDefault="002A5059">
      <w:pPr>
        <w:rPr>
          <w:sz w:val="2"/>
          <w:szCs w:val="2"/>
        </w:rPr>
        <w:sectPr w:rsidR="002A5059">
          <w:pgSz w:w="11900" w:h="16850"/>
          <w:pgMar w:top="1380" w:right="850" w:bottom="1462" w:left="992" w:header="0" w:footer="777"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44"/>
        <w:gridCol w:w="1852"/>
        <w:gridCol w:w="1099"/>
        <w:gridCol w:w="737"/>
        <w:gridCol w:w="1104"/>
        <w:gridCol w:w="878"/>
        <w:gridCol w:w="540"/>
        <w:gridCol w:w="1133"/>
      </w:tblGrid>
      <w:tr w:rsidR="002A5059" w14:paraId="3127760F" w14:textId="77777777">
        <w:trPr>
          <w:trHeight w:val="366"/>
        </w:trPr>
        <w:tc>
          <w:tcPr>
            <w:tcW w:w="1666" w:type="dxa"/>
          </w:tcPr>
          <w:p w14:paraId="31277609" w14:textId="77777777" w:rsidR="002A5059" w:rsidRDefault="002A5059">
            <w:pPr>
              <w:pStyle w:val="TableParagraph"/>
              <w:spacing w:before="0"/>
              <w:ind w:left="0"/>
              <w:rPr>
                <w:rFonts w:ascii="Times New Roman"/>
                <w:sz w:val="16"/>
              </w:rPr>
            </w:pPr>
          </w:p>
        </w:tc>
        <w:tc>
          <w:tcPr>
            <w:tcW w:w="2196" w:type="dxa"/>
            <w:gridSpan w:val="2"/>
          </w:tcPr>
          <w:p w14:paraId="3127760A" w14:textId="77777777" w:rsidR="002A5059" w:rsidRDefault="0080768D">
            <w:pPr>
              <w:pStyle w:val="TableParagraph"/>
              <w:spacing w:before="0" w:line="182" w:lineRule="exact"/>
              <w:ind w:right="142"/>
              <w:rPr>
                <w:sz w:val="16"/>
              </w:rPr>
            </w:pPr>
            <w:r>
              <w:rPr>
                <w:sz w:val="16"/>
              </w:rPr>
              <w:t>Messenger</w:t>
            </w:r>
            <w:r>
              <w:rPr>
                <w:spacing w:val="-12"/>
                <w:sz w:val="16"/>
              </w:rPr>
              <w:t xml:space="preserve"> </w:t>
            </w:r>
            <w:r>
              <w:rPr>
                <w:sz w:val="16"/>
              </w:rPr>
              <w:t>(FM);</w:t>
            </w:r>
            <w:r>
              <w:rPr>
                <w:spacing w:val="-11"/>
                <w:sz w:val="16"/>
              </w:rPr>
              <w:t xml:space="preserve"> </w:t>
            </w:r>
            <w:r>
              <w:rPr>
                <w:sz w:val="16"/>
              </w:rPr>
              <w:t xml:space="preserve">delivers 21 </w:t>
            </w:r>
            <w:proofErr w:type="gramStart"/>
            <w:r>
              <w:rPr>
                <w:sz w:val="16"/>
              </w:rPr>
              <w:t>5-7 minute</w:t>
            </w:r>
            <w:proofErr w:type="gramEnd"/>
            <w:r>
              <w:rPr>
                <w:sz w:val="16"/>
              </w:rPr>
              <w:t xml:space="preserve"> sessions</w:t>
            </w:r>
          </w:p>
        </w:tc>
        <w:tc>
          <w:tcPr>
            <w:tcW w:w="1099" w:type="dxa"/>
          </w:tcPr>
          <w:p w14:paraId="3127760B" w14:textId="77777777" w:rsidR="002A5059" w:rsidRDefault="002A5059">
            <w:pPr>
              <w:pStyle w:val="TableParagraph"/>
              <w:spacing w:before="0"/>
              <w:ind w:left="0"/>
              <w:rPr>
                <w:rFonts w:ascii="Times New Roman"/>
                <w:sz w:val="16"/>
              </w:rPr>
            </w:pPr>
          </w:p>
        </w:tc>
        <w:tc>
          <w:tcPr>
            <w:tcW w:w="1841" w:type="dxa"/>
            <w:gridSpan w:val="2"/>
          </w:tcPr>
          <w:p w14:paraId="3127760C" w14:textId="77777777" w:rsidR="002A5059" w:rsidRDefault="002A5059">
            <w:pPr>
              <w:pStyle w:val="TableParagraph"/>
              <w:spacing w:before="0"/>
              <w:ind w:left="0"/>
              <w:rPr>
                <w:rFonts w:ascii="Times New Roman"/>
                <w:sz w:val="16"/>
              </w:rPr>
            </w:pPr>
          </w:p>
        </w:tc>
        <w:tc>
          <w:tcPr>
            <w:tcW w:w="1418" w:type="dxa"/>
            <w:gridSpan w:val="2"/>
            <w:shd w:val="clear" w:color="auto" w:fill="D9F1D0"/>
          </w:tcPr>
          <w:p w14:paraId="3127760D" w14:textId="77777777" w:rsidR="002A5059" w:rsidRDefault="002A5059">
            <w:pPr>
              <w:pStyle w:val="TableParagraph"/>
              <w:spacing w:before="0"/>
              <w:ind w:left="0"/>
              <w:rPr>
                <w:rFonts w:ascii="Times New Roman"/>
                <w:sz w:val="16"/>
              </w:rPr>
            </w:pPr>
          </w:p>
        </w:tc>
        <w:tc>
          <w:tcPr>
            <w:tcW w:w="1133" w:type="dxa"/>
          </w:tcPr>
          <w:p w14:paraId="3127760E" w14:textId="77777777" w:rsidR="002A5059" w:rsidRDefault="002A5059">
            <w:pPr>
              <w:pStyle w:val="TableParagraph"/>
              <w:spacing w:before="0"/>
              <w:ind w:left="0"/>
              <w:rPr>
                <w:rFonts w:ascii="Times New Roman"/>
                <w:sz w:val="16"/>
              </w:rPr>
            </w:pPr>
          </w:p>
        </w:tc>
      </w:tr>
      <w:tr w:rsidR="002A5059" w14:paraId="31277617" w14:textId="77777777">
        <w:trPr>
          <w:trHeight w:val="554"/>
        </w:trPr>
        <w:tc>
          <w:tcPr>
            <w:tcW w:w="1666" w:type="dxa"/>
          </w:tcPr>
          <w:p w14:paraId="31277610" w14:textId="77777777" w:rsidR="002A5059" w:rsidRDefault="0080768D">
            <w:pPr>
              <w:pStyle w:val="TableParagraph"/>
              <w:ind w:right="197"/>
              <w:rPr>
                <w:sz w:val="14"/>
              </w:rPr>
            </w:pPr>
            <w:r>
              <w:rPr>
                <w:sz w:val="16"/>
              </w:rPr>
              <w:t>Headstrong:</w:t>
            </w:r>
            <w:r>
              <w:rPr>
                <w:spacing w:val="-12"/>
                <w:sz w:val="16"/>
              </w:rPr>
              <w:t xml:space="preserve"> </w:t>
            </w:r>
            <w:r>
              <w:rPr>
                <w:sz w:val="16"/>
              </w:rPr>
              <w:t xml:space="preserve">Aroha Chatbot (ANZ) </w:t>
            </w:r>
            <w:r>
              <w:rPr>
                <w:sz w:val="14"/>
              </w:rPr>
              <w:t>(Ludin et al., 2022)</w:t>
            </w:r>
          </w:p>
        </w:tc>
        <w:tc>
          <w:tcPr>
            <w:tcW w:w="2196" w:type="dxa"/>
            <w:gridSpan w:val="2"/>
          </w:tcPr>
          <w:p w14:paraId="31277611" w14:textId="77777777" w:rsidR="002A5059" w:rsidRDefault="0080768D">
            <w:pPr>
              <w:pStyle w:val="TableParagraph"/>
              <w:spacing w:before="0" w:line="180" w:lineRule="atLeast"/>
              <w:ind w:right="142"/>
              <w:rPr>
                <w:sz w:val="16"/>
              </w:rPr>
            </w:pPr>
            <w:r>
              <w:rPr>
                <w:sz w:val="16"/>
              </w:rPr>
              <w:t>Conversational</w:t>
            </w:r>
            <w:r>
              <w:rPr>
                <w:spacing w:val="-12"/>
                <w:sz w:val="16"/>
              </w:rPr>
              <w:t xml:space="preserve"> </w:t>
            </w:r>
            <w:r>
              <w:rPr>
                <w:sz w:val="16"/>
              </w:rPr>
              <w:t>style</w:t>
            </w:r>
            <w:r>
              <w:rPr>
                <w:spacing w:val="-11"/>
                <w:sz w:val="16"/>
              </w:rPr>
              <w:t xml:space="preserve"> </w:t>
            </w:r>
            <w:r>
              <w:rPr>
                <w:sz w:val="16"/>
              </w:rPr>
              <w:t>chat-bot on FM; user-led chat support in short modules</w:t>
            </w:r>
          </w:p>
        </w:tc>
        <w:tc>
          <w:tcPr>
            <w:tcW w:w="1099" w:type="dxa"/>
          </w:tcPr>
          <w:p w14:paraId="31277612" w14:textId="77777777" w:rsidR="002A5059" w:rsidRDefault="0080768D">
            <w:pPr>
              <w:pStyle w:val="TableParagraph"/>
              <w:ind w:left="109"/>
              <w:rPr>
                <w:sz w:val="16"/>
              </w:rPr>
            </w:pPr>
            <w:r>
              <w:rPr>
                <w:sz w:val="16"/>
              </w:rPr>
              <w:t>30</w:t>
            </w:r>
            <w:r>
              <w:rPr>
                <w:spacing w:val="-4"/>
                <w:sz w:val="16"/>
              </w:rPr>
              <w:t xml:space="preserve"> </w:t>
            </w:r>
            <w:r>
              <w:rPr>
                <w:sz w:val="16"/>
              </w:rPr>
              <w:t>13-</w:t>
            </w:r>
            <w:r>
              <w:rPr>
                <w:spacing w:val="-5"/>
                <w:sz w:val="16"/>
              </w:rPr>
              <w:t>24</w:t>
            </w:r>
          </w:p>
          <w:p w14:paraId="31277613" w14:textId="77777777" w:rsidR="002A5059" w:rsidRDefault="0080768D">
            <w:pPr>
              <w:pStyle w:val="TableParagraph"/>
              <w:spacing w:before="0"/>
              <w:ind w:left="109"/>
              <w:rPr>
                <w:sz w:val="16"/>
              </w:rPr>
            </w:pPr>
            <w:r>
              <w:rPr>
                <w:sz w:val="16"/>
              </w:rPr>
              <w:t>year</w:t>
            </w:r>
            <w:r>
              <w:rPr>
                <w:spacing w:val="-1"/>
                <w:sz w:val="16"/>
              </w:rPr>
              <w:t xml:space="preserve"> </w:t>
            </w:r>
            <w:r>
              <w:rPr>
                <w:spacing w:val="-4"/>
                <w:sz w:val="16"/>
              </w:rPr>
              <w:t>olds</w:t>
            </w:r>
          </w:p>
        </w:tc>
        <w:tc>
          <w:tcPr>
            <w:tcW w:w="1841" w:type="dxa"/>
            <w:gridSpan w:val="2"/>
          </w:tcPr>
          <w:p w14:paraId="31277614" w14:textId="77777777" w:rsidR="002A5059" w:rsidRDefault="0080768D">
            <w:pPr>
              <w:pStyle w:val="TableParagraph"/>
              <w:ind w:left="102" w:right="149"/>
              <w:rPr>
                <w:sz w:val="16"/>
              </w:rPr>
            </w:pPr>
            <w:r>
              <w:rPr>
                <w:spacing w:val="-2"/>
                <w:sz w:val="16"/>
              </w:rPr>
              <w:t>COVID-19-related anxiety</w:t>
            </w:r>
          </w:p>
        </w:tc>
        <w:tc>
          <w:tcPr>
            <w:tcW w:w="1418" w:type="dxa"/>
            <w:gridSpan w:val="2"/>
            <w:shd w:val="clear" w:color="auto" w:fill="D9F1D0"/>
          </w:tcPr>
          <w:p w14:paraId="31277615" w14:textId="77777777" w:rsidR="002A5059" w:rsidRDefault="0080768D">
            <w:pPr>
              <w:pStyle w:val="TableParagraph"/>
              <w:ind w:left="105"/>
              <w:rPr>
                <w:sz w:val="16"/>
              </w:rPr>
            </w:pPr>
            <w:r>
              <w:rPr>
                <w:spacing w:val="-4"/>
                <w:sz w:val="16"/>
              </w:rPr>
              <w:t>Small</w:t>
            </w:r>
          </w:p>
        </w:tc>
        <w:tc>
          <w:tcPr>
            <w:tcW w:w="1133" w:type="dxa"/>
          </w:tcPr>
          <w:p w14:paraId="31277616" w14:textId="77777777" w:rsidR="002A5059" w:rsidRDefault="0080768D">
            <w:pPr>
              <w:pStyle w:val="TableParagraph"/>
              <w:ind w:left="105"/>
              <w:rPr>
                <w:sz w:val="16"/>
              </w:rPr>
            </w:pPr>
            <w:r>
              <w:rPr>
                <w:spacing w:val="-2"/>
                <w:sz w:val="16"/>
              </w:rPr>
              <w:t>Emerging</w:t>
            </w:r>
          </w:p>
        </w:tc>
      </w:tr>
      <w:tr w:rsidR="002A5059" w14:paraId="31277620" w14:textId="77777777">
        <w:trPr>
          <w:trHeight w:val="181"/>
        </w:trPr>
        <w:tc>
          <w:tcPr>
            <w:tcW w:w="1666" w:type="dxa"/>
            <w:vMerge w:val="restart"/>
          </w:tcPr>
          <w:p w14:paraId="31277618" w14:textId="77777777" w:rsidR="002A5059" w:rsidRDefault="0080768D">
            <w:pPr>
              <w:pStyle w:val="TableParagraph"/>
              <w:spacing w:before="0"/>
              <w:ind w:right="170"/>
              <w:rPr>
                <w:sz w:val="14"/>
              </w:rPr>
            </w:pPr>
            <w:r>
              <w:rPr>
                <w:sz w:val="16"/>
              </w:rPr>
              <w:t xml:space="preserve">Bite Back </w:t>
            </w:r>
            <w:r>
              <w:rPr>
                <w:spacing w:val="-2"/>
                <w:sz w:val="16"/>
              </w:rPr>
              <w:t xml:space="preserve">(Australia) </w:t>
            </w:r>
            <w:r>
              <w:rPr>
                <w:sz w:val="14"/>
              </w:rPr>
              <w:t>(Manicavasagar</w:t>
            </w:r>
            <w:r>
              <w:rPr>
                <w:spacing w:val="-10"/>
                <w:sz w:val="14"/>
              </w:rPr>
              <w:t xml:space="preserve"> </w:t>
            </w:r>
            <w:r>
              <w:rPr>
                <w:sz w:val="14"/>
              </w:rPr>
              <w:t>et</w:t>
            </w:r>
            <w:r>
              <w:rPr>
                <w:spacing w:val="-10"/>
                <w:sz w:val="14"/>
              </w:rPr>
              <w:t xml:space="preserve"> </w:t>
            </w:r>
            <w:r>
              <w:rPr>
                <w:sz w:val="14"/>
              </w:rPr>
              <w:t>al.,</w:t>
            </w:r>
            <w:r>
              <w:rPr>
                <w:spacing w:val="40"/>
                <w:sz w:val="14"/>
              </w:rPr>
              <w:t xml:space="preserve"> </w:t>
            </w:r>
            <w:r>
              <w:rPr>
                <w:spacing w:val="-2"/>
                <w:sz w:val="14"/>
              </w:rPr>
              <w:t>2014)</w:t>
            </w:r>
          </w:p>
        </w:tc>
        <w:tc>
          <w:tcPr>
            <w:tcW w:w="2196" w:type="dxa"/>
            <w:gridSpan w:val="2"/>
            <w:vMerge w:val="restart"/>
          </w:tcPr>
          <w:p w14:paraId="31277619" w14:textId="77777777" w:rsidR="002A5059" w:rsidRDefault="0080768D">
            <w:pPr>
              <w:pStyle w:val="TableParagraph"/>
              <w:spacing w:before="0"/>
              <w:ind w:right="142"/>
              <w:rPr>
                <w:sz w:val="16"/>
              </w:rPr>
            </w:pPr>
            <w:r>
              <w:rPr>
                <w:sz w:val="16"/>
              </w:rPr>
              <w:t>Self-guided, web-based positive psychology</w:t>
            </w:r>
          </w:p>
          <w:p w14:paraId="3127761A" w14:textId="77777777" w:rsidR="002A5059" w:rsidRDefault="0080768D">
            <w:pPr>
              <w:pStyle w:val="TableParagraph"/>
              <w:spacing w:before="0" w:line="182" w:lineRule="exact"/>
              <w:ind w:right="142"/>
              <w:rPr>
                <w:sz w:val="16"/>
              </w:rPr>
            </w:pPr>
            <w:proofErr w:type="spellStart"/>
            <w:r>
              <w:rPr>
                <w:sz w:val="16"/>
              </w:rPr>
              <w:t>programme</w:t>
            </w:r>
            <w:proofErr w:type="spellEnd"/>
            <w:r>
              <w:rPr>
                <w:sz w:val="16"/>
              </w:rPr>
              <w:t>;</w:t>
            </w:r>
            <w:r>
              <w:rPr>
                <w:spacing w:val="-12"/>
                <w:sz w:val="16"/>
              </w:rPr>
              <w:t xml:space="preserve"> </w:t>
            </w:r>
            <w:r>
              <w:rPr>
                <w:sz w:val="16"/>
              </w:rPr>
              <w:t>activities</w:t>
            </w:r>
            <w:r>
              <w:rPr>
                <w:spacing w:val="-11"/>
                <w:sz w:val="16"/>
              </w:rPr>
              <w:t xml:space="preserve"> </w:t>
            </w:r>
            <w:r>
              <w:rPr>
                <w:sz w:val="16"/>
              </w:rPr>
              <w:t>with social</w:t>
            </w:r>
            <w:r>
              <w:rPr>
                <w:spacing w:val="-3"/>
                <w:sz w:val="16"/>
              </w:rPr>
              <w:t xml:space="preserve"> </w:t>
            </w:r>
            <w:r>
              <w:rPr>
                <w:sz w:val="16"/>
              </w:rPr>
              <w:t>online</w:t>
            </w:r>
            <w:r>
              <w:rPr>
                <w:spacing w:val="-4"/>
                <w:sz w:val="16"/>
              </w:rPr>
              <w:t xml:space="preserve"> </w:t>
            </w:r>
            <w:r>
              <w:rPr>
                <w:spacing w:val="-2"/>
                <w:sz w:val="16"/>
              </w:rPr>
              <w:t>engagement</w:t>
            </w:r>
          </w:p>
        </w:tc>
        <w:tc>
          <w:tcPr>
            <w:tcW w:w="1099" w:type="dxa"/>
            <w:vMerge w:val="restart"/>
          </w:tcPr>
          <w:p w14:paraId="3127761B" w14:textId="77777777" w:rsidR="002A5059" w:rsidRDefault="0080768D">
            <w:pPr>
              <w:pStyle w:val="TableParagraph"/>
              <w:spacing w:before="0" w:line="183" w:lineRule="exact"/>
              <w:ind w:left="109"/>
              <w:rPr>
                <w:sz w:val="16"/>
              </w:rPr>
            </w:pPr>
            <w:r>
              <w:rPr>
                <w:sz w:val="16"/>
              </w:rPr>
              <w:t>154</w:t>
            </w:r>
            <w:r>
              <w:rPr>
                <w:spacing w:val="-5"/>
                <w:sz w:val="16"/>
              </w:rPr>
              <w:t xml:space="preserve"> </w:t>
            </w:r>
            <w:r>
              <w:rPr>
                <w:sz w:val="16"/>
              </w:rPr>
              <w:t>12-</w:t>
            </w:r>
            <w:r>
              <w:rPr>
                <w:spacing w:val="-5"/>
                <w:sz w:val="16"/>
              </w:rPr>
              <w:t>18</w:t>
            </w:r>
          </w:p>
          <w:p w14:paraId="3127761C" w14:textId="77777777" w:rsidR="002A5059" w:rsidRDefault="0080768D">
            <w:pPr>
              <w:pStyle w:val="TableParagraph"/>
              <w:ind w:left="109"/>
              <w:rPr>
                <w:sz w:val="16"/>
              </w:rPr>
            </w:pPr>
            <w:r>
              <w:rPr>
                <w:sz w:val="16"/>
              </w:rPr>
              <w:t>year</w:t>
            </w:r>
            <w:r>
              <w:rPr>
                <w:spacing w:val="-1"/>
                <w:sz w:val="16"/>
              </w:rPr>
              <w:t xml:space="preserve"> </w:t>
            </w:r>
            <w:r>
              <w:rPr>
                <w:spacing w:val="-4"/>
                <w:sz w:val="16"/>
              </w:rPr>
              <w:t>olds</w:t>
            </w:r>
          </w:p>
        </w:tc>
        <w:tc>
          <w:tcPr>
            <w:tcW w:w="1841" w:type="dxa"/>
            <w:gridSpan w:val="2"/>
          </w:tcPr>
          <w:p w14:paraId="3127761D" w14:textId="77777777" w:rsidR="002A5059" w:rsidRDefault="0080768D">
            <w:pPr>
              <w:pStyle w:val="TableParagraph"/>
              <w:spacing w:before="0" w:line="162" w:lineRule="exact"/>
              <w:ind w:left="102"/>
              <w:rPr>
                <w:sz w:val="16"/>
              </w:rPr>
            </w:pPr>
            <w:r>
              <w:rPr>
                <w:sz w:val="16"/>
              </w:rPr>
              <w:t>Depressive</w:t>
            </w:r>
            <w:r>
              <w:rPr>
                <w:spacing w:val="-7"/>
                <w:sz w:val="16"/>
              </w:rPr>
              <w:t xml:space="preserve"> </w:t>
            </w:r>
            <w:r>
              <w:rPr>
                <w:spacing w:val="-2"/>
                <w:sz w:val="16"/>
              </w:rPr>
              <w:t>symptoms</w:t>
            </w:r>
          </w:p>
        </w:tc>
        <w:tc>
          <w:tcPr>
            <w:tcW w:w="1418" w:type="dxa"/>
            <w:gridSpan w:val="2"/>
            <w:shd w:val="clear" w:color="auto" w:fill="B3E4A0"/>
          </w:tcPr>
          <w:p w14:paraId="3127761E" w14:textId="77777777" w:rsidR="002A5059" w:rsidRDefault="0080768D">
            <w:pPr>
              <w:pStyle w:val="TableParagraph"/>
              <w:spacing w:before="0" w:line="162" w:lineRule="exact"/>
              <w:ind w:left="105"/>
              <w:rPr>
                <w:sz w:val="16"/>
              </w:rPr>
            </w:pPr>
            <w:r>
              <w:rPr>
                <w:spacing w:val="-2"/>
                <w:sz w:val="16"/>
              </w:rPr>
              <w:t>Moderate</w:t>
            </w:r>
          </w:p>
        </w:tc>
        <w:tc>
          <w:tcPr>
            <w:tcW w:w="1133" w:type="dxa"/>
            <w:vMerge w:val="restart"/>
            <w:shd w:val="clear" w:color="auto" w:fill="A4C8EB"/>
          </w:tcPr>
          <w:p w14:paraId="3127761F" w14:textId="77777777" w:rsidR="002A5059" w:rsidRDefault="0080768D">
            <w:pPr>
              <w:pStyle w:val="TableParagraph"/>
              <w:spacing w:before="0" w:line="183" w:lineRule="exact"/>
              <w:ind w:left="105"/>
              <w:rPr>
                <w:sz w:val="16"/>
              </w:rPr>
            </w:pPr>
            <w:r>
              <w:rPr>
                <w:spacing w:val="-4"/>
                <w:sz w:val="16"/>
              </w:rPr>
              <w:t>Good</w:t>
            </w:r>
          </w:p>
        </w:tc>
      </w:tr>
      <w:tr w:rsidR="002A5059" w14:paraId="31277627" w14:textId="77777777">
        <w:trPr>
          <w:trHeight w:val="184"/>
        </w:trPr>
        <w:tc>
          <w:tcPr>
            <w:tcW w:w="1666" w:type="dxa"/>
            <w:vMerge/>
            <w:tcBorders>
              <w:top w:val="nil"/>
            </w:tcBorders>
          </w:tcPr>
          <w:p w14:paraId="31277621" w14:textId="77777777" w:rsidR="002A5059" w:rsidRDefault="002A5059">
            <w:pPr>
              <w:rPr>
                <w:sz w:val="2"/>
                <w:szCs w:val="2"/>
              </w:rPr>
            </w:pPr>
          </w:p>
        </w:tc>
        <w:tc>
          <w:tcPr>
            <w:tcW w:w="2196" w:type="dxa"/>
            <w:gridSpan w:val="2"/>
            <w:vMerge/>
            <w:tcBorders>
              <w:top w:val="nil"/>
            </w:tcBorders>
          </w:tcPr>
          <w:p w14:paraId="31277622" w14:textId="77777777" w:rsidR="002A5059" w:rsidRDefault="002A5059">
            <w:pPr>
              <w:rPr>
                <w:sz w:val="2"/>
                <w:szCs w:val="2"/>
              </w:rPr>
            </w:pPr>
          </w:p>
        </w:tc>
        <w:tc>
          <w:tcPr>
            <w:tcW w:w="1099" w:type="dxa"/>
            <w:vMerge/>
            <w:tcBorders>
              <w:top w:val="nil"/>
            </w:tcBorders>
          </w:tcPr>
          <w:p w14:paraId="31277623" w14:textId="77777777" w:rsidR="002A5059" w:rsidRDefault="002A5059">
            <w:pPr>
              <w:rPr>
                <w:sz w:val="2"/>
                <w:szCs w:val="2"/>
              </w:rPr>
            </w:pPr>
          </w:p>
        </w:tc>
        <w:tc>
          <w:tcPr>
            <w:tcW w:w="1841" w:type="dxa"/>
            <w:gridSpan w:val="2"/>
          </w:tcPr>
          <w:p w14:paraId="31277624" w14:textId="77777777" w:rsidR="002A5059" w:rsidRDefault="0080768D">
            <w:pPr>
              <w:pStyle w:val="TableParagraph"/>
              <w:spacing w:line="163" w:lineRule="exact"/>
              <w:ind w:left="102"/>
              <w:rPr>
                <w:sz w:val="16"/>
              </w:rPr>
            </w:pPr>
            <w:r>
              <w:rPr>
                <w:sz w:val="16"/>
              </w:rPr>
              <w:t>Anxiety</w:t>
            </w:r>
            <w:r>
              <w:rPr>
                <w:spacing w:val="-7"/>
                <w:sz w:val="16"/>
              </w:rPr>
              <w:t xml:space="preserve"> </w:t>
            </w:r>
            <w:r>
              <w:rPr>
                <w:spacing w:val="-2"/>
                <w:sz w:val="16"/>
              </w:rPr>
              <w:t>symptoms</w:t>
            </w:r>
          </w:p>
        </w:tc>
        <w:tc>
          <w:tcPr>
            <w:tcW w:w="1418" w:type="dxa"/>
            <w:gridSpan w:val="2"/>
            <w:shd w:val="clear" w:color="auto" w:fill="D9F1D0"/>
          </w:tcPr>
          <w:p w14:paraId="31277625" w14:textId="77777777" w:rsidR="002A5059" w:rsidRDefault="0080768D">
            <w:pPr>
              <w:pStyle w:val="TableParagraph"/>
              <w:spacing w:line="163" w:lineRule="exact"/>
              <w:ind w:left="105"/>
              <w:rPr>
                <w:sz w:val="16"/>
              </w:rPr>
            </w:pPr>
            <w:r>
              <w:rPr>
                <w:spacing w:val="-4"/>
                <w:sz w:val="16"/>
              </w:rPr>
              <w:t>Small</w:t>
            </w:r>
          </w:p>
        </w:tc>
        <w:tc>
          <w:tcPr>
            <w:tcW w:w="1133" w:type="dxa"/>
            <w:vMerge/>
            <w:tcBorders>
              <w:top w:val="nil"/>
            </w:tcBorders>
            <w:shd w:val="clear" w:color="auto" w:fill="A4C8EB"/>
          </w:tcPr>
          <w:p w14:paraId="31277626" w14:textId="77777777" w:rsidR="002A5059" w:rsidRDefault="002A5059">
            <w:pPr>
              <w:rPr>
                <w:sz w:val="2"/>
                <w:szCs w:val="2"/>
              </w:rPr>
            </w:pPr>
          </w:p>
        </w:tc>
      </w:tr>
      <w:tr w:rsidR="002A5059" w14:paraId="3127762E" w14:textId="77777777">
        <w:trPr>
          <w:trHeight w:val="347"/>
        </w:trPr>
        <w:tc>
          <w:tcPr>
            <w:tcW w:w="1666" w:type="dxa"/>
            <w:vMerge/>
            <w:tcBorders>
              <w:top w:val="nil"/>
            </w:tcBorders>
          </w:tcPr>
          <w:p w14:paraId="31277628" w14:textId="77777777" w:rsidR="002A5059" w:rsidRDefault="002A5059">
            <w:pPr>
              <w:rPr>
                <w:sz w:val="2"/>
                <w:szCs w:val="2"/>
              </w:rPr>
            </w:pPr>
          </w:p>
        </w:tc>
        <w:tc>
          <w:tcPr>
            <w:tcW w:w="2196" w:type="dxa"/>
            <w:gridSpan w:val="2"/>
            <w:vMerge/>
            <w:tcBorders>
              <w:top w:val="nil"/>
            </w:tcBorders>
          </w:tcPr>
          <w:p w14:paraId="31277629" w14:textId="77777777" w:rsidR="002A5059" w:rsidRDefault="002A5059">
            <w:pPr>
              <w:rPr>
                <w:sz w:val="2"/>
                <w:szCs w:val="2"/>
              </w:rPr>
            </w:pPr>
          </w:p>
        </w:tc>
        <w:tc>
          <w:tcPr>
            <w:tcW w:w="1099" w:type="dxa"/>
            <w:vMerge/>
            <w:tcBorders>
              <w:top w:val="nil"/>
            </w:tcBorders>
          </w:tcPr>
          <w:p w14:paraId="3127762A" w14:textId="77777777" w:rsidR="002A5059" w:rsidRDefault="002A5059">
            <w:pPr>
              <w:rPr>
                <w:sz w:val="2"/>
                <w:szCs w:val="2"/>
              </w:rPr>
            </w:pPr>
          </w:p>
        </w:tc>
        <w:tc>
          <w:tcPr>
            <w:tcW w:w="1841" w:type="dxa"/>
            <w:gridSpan w:val="2"/>
          </w:tcPr>
          <w:p w14:paraId="3127762B" w14:textId="77777777" w:rsidR="002A5059" w:rsidRDefault="0080768D">
            <w:pPr>
              <w:pStyle w:val="TableParagraph"/>
              <w:ind w:left="102"/>
              <w:rPr>
                <w:sz w:val="16"/>
              </w:rPr>
            </w:pPr>
            <w:r>
              <w:rPr>
                <w:sz w:val="16"/>
              </w:rPr>
              <w:t>Perceived</w:t>
            </w:r>
            <w:r>
              <w:rPr>
                <w:spacing w:val="-9"/>
                <w:sz w:val="16"/>
              </w:rPr>
              <w:t xml:space="preserve"> </w:t>
            </w:r>
            <w:r>
              <w:rPr>
                <w:spacing w:val="-2"/>
                <w:sz w:val="16"/>
              </w:rPr>
              <w:t>stress</w:t>
            </w:r>
          </w:p>
        </w:tc>
        <w:tc>
          <w:tcPr>
            <w:tcW w:w="1418" w:type="dxa"/>
            <w:gridSpan w:val="2"/>
            <w:shd w:val="clear" w:color="auto" w:fill="B3E4A0"/>
          </w:tcPr>
          <w:p w14:paraId="3127762C" w14:textId="77777777" w:rsidR="002A5059" w:rsidRDefault="0080768D">
            <w:pPr>
              <w:pStyle w:val="TableParagraph"/>
              <w:ind w:left="105"/>
              <w:rPr>
                <w:sz w:val="16"/>
              </w:rPr>
            </w:pPr>
            <w:r>
              <w:rPr>
                <w:spacing w:val="-2"/>
                <w:sz w:val="16"/>
              </w:rPr>
              <w:t>Moderate</w:t>
            </w:r>
          </w:p>
        </w:tc>
        <w:tc>
          <w:tcPr>
            <w:tcW w:w="1133" w:type="dxa"/>
            <w:vMerge/>
            <w:tcBorders>
              <w:top w:val="nil"/>
            </w:tcBorders>
            <w:shd w:val="clear" w:color="auto" w:fill="A4C8EB"/>
          </w:tcPr>
          <w:p w14:paraId="3127762D" w14:textId="77777777" w:rsidR="002A5059" w:rsidRDefault="002A5059">
            <w:pPr>
              <w:rPr>
                <w:sz w:val="2"/>
                <w:szCs w:val="2"/>
              </w:rPr>
            </w:pPr>
          </w:p>
        </w:tc>
      </w:tr>
      <w:tr w:rsidR="002A5059" w14:paraId="31277639" w14:textId="77777777">
        <w:trPr>
          <w:trHeight w:val="184"/>
        </w:trPr>
        <w:tc>
          <w:tcPr>
            <w:tcW w:w="1666" w:type="dxa"/>
            <w:vMerge w:val="restart"/>
          </w:tcPr>
          <w:p w14:paraId="3127762F" w14:textId="77777777" w:rsidR="002A5059" w:rsidRDefault="0080768D">
            <w:pPr>
              <w:pStyle w:val="TableParagraph"/>
              <w:ind w:right="189"/>
              <w:rPr>
                <w:sz w:val="16"/>
              </w:rPr>
            </w:pPr>
            <w:proofErr w:type="spellStart"/>
            <w:r>
              <w:rPr>
                <w:sz w:val="16"/>
              </w:rPr>
              <w:t>Whitu</w:t>
            </w:r>
            <w:proofErr w:type="spellEnd"/>
            <w:r>
              <w:rPr>
                <w:sz w:val="16"/>
              </w:rPr>
              <w:t xml:space="preserve"> (ANZ) (</w:t>
            </w:r>
            <w:proofErr w:type="spellStart"/>
            <w:r>
              <w:rPr>
                <w:sz w:val="16"/>
              </w:rPr>
              <w:t>Serlachius</w:t>
            </w:r>
            <w:proofErr w:type="spellEnd"/>
            <w:r>
              <w:rPr>
                <w:spacing w:val="-12"/>
                <w:sz w:val="16"/>
              </w:rPr>
              <w:t xml:space="preserve"> </w:t>
            </w:r>
            <w:r>
              <w:rPr>
                <w:sz w:val="16"/>
              </w:rPr>
              <w:t>et</w:t>
            </w:r>
            <w:r>
              <w:rPr>
                <w:spacing w:val="-11"/>
                <w:sz w:val="16"/>
              </w:rPr>
              <w:t xml:space="preserve"> </w:t>
            </w:r>
            <w:r>
              <w:rPr>
                <w:sz w:val="16"/>
              </w:rPr>
              <w:t>al., 2021;</w:t>
            </w:r>
            <w:r>
              <w:rPr>
                <w:spacing w:val="-3"/>
                <w:sz w:val="16"/>
              </w:rPr>
              <w:t xml:space="preserve"> </w:t>
            </w:r>
            <w:proofErr w:type="spellStart"/>
            <w:r>
              <w:rPr>
                <w:sz w:val="16"/>
              </w:rPr>
              <w:t>Thabrew</w:t>
            </w:r>
            <w:proofErr w:type="spellEnd"/>
            <w:r>
              <w:rPr>
                <w:spacing w:val="-4"/>
                <w:sz w:val="16"/>
              </w:rPr>
              <w:t xml:space="preserve"> </w:t>
            </w:r>
            <w:r>
              <w:rPr>
                <w:spacing w:val="-5"/>
                <w:sz w:val="16"/>
              </w:rPr>
              <w:t>et</w:t>
            </w:r>
          </w:p>
          <w:p w14:paraId="31277630" w14:textId="77777777" w:rsidR="002A5059" w:rsidRDefault="0080768D">
            <w:pPr>
              <w:pStyle w:val="TableParagraph"/>
              <w:spacing w:before="0" w:line="163" w:lineRule="exact"/>
              <w:rPr>
                <w:sz w:val="16"/>
              </w:rPr>
            </w:pPr>
            <w:r>
              <w:rPr>
                <w:sz w:val="16"/>
              </w:rPr>
              <w:t>al.,</w:t>
            </w:r>
            <w:r>
              <w:rPr>
                <w:spacing w:val="-2"/>
                <w:sz w:val="16"/>
              </w:rPr>
              <w:t xml:space="preserve"> 2022)</w:t>
            </w:r>
          </w:p>
        </w:tc>
        <w:tc>
          <w:tcPr>
            <w:tcW w:w="2196" w:type="dxa"/>
            <w:gridSpan w:val="2"/>
            <w:vMerge w:val="restart"/>
          </w:tcPr>
          <w:p w14:paraId="31277631" w14:textId="77777777" w:rsidR="002A5059" w:rsidRDefault="0080768D">
            <w:pPr>
              <w:pStyle w:val="TableParagraph"/>
              <w:ind w:right="142"/>
              <w:rPr>
                <w:sz w:val="16"/>
              </w:rPr>
            </w:pPr>
            <w:r>
              <w:rPr>
                <w:sz w:val="16"/>
              </w:rPr>
              <w:t>Mobile</w:t>
            </w:r>
            <w:r>
              <w:rPr>
                <w:spacing w:val="-12"/>
                <w:sz w:val="16"/>
              </w:rPr>
              <w:t xml:space="preserve"> </w:t>
            </w:r>
            <w:r>
              <w:rPr>
                <w:sz w:val="16"/>
              </w:rPr>
              <w:t>app</w:t>
            </w:r>
            <w:r>
              <w:rPr>
                <w:spacing w:val="-11"/>
                <w:sz w:val="16"/>
              </w:rPr>
              <w:t xml:space="preserve"> </w:t>
            </w:r>
            <w:r>
              <w:rPr>
                <w:sz w:val="16"/>
              </w:rPr>
              <w:t>grounded</w:t>
            </w:r>
            <w:r>
              <w:rPr>
                <w:spacing w:val="-11"/>
                <w:sz w:val="16"/>
              </w:rPr>
              <w:t xml:space="preserve"> </w:t>
            </w:r>
            <w:r>
              <w:rPr>
                <w:sz w:val="16"/>
              </w:rPr>
              <w:t>in multiple therapeutic</w:t>
            </w:r>
          </w:p>
          <w:p w14:paraId="31277632" w14:textId="77777777" w:rsidR="002A5059" w:rsidRDefault="0080768D">
            <w:pPr>
              <w:pStyle w:val="TableParagraph"/>
              <w:spacing w:before="0" w:line="182" w:lineRule="exact"/>
              <w:ind w:right="142"/>
              <w:rPr>
                <w:sz w:val="16"/>
              </w:rPr>
            </w:pPr>
            <w:r>
              <w:rPr>
                <w:sz w:val="16"/>
              </w:rPr>
              <w:t>approaches; seven modules</w:t>
            </w:r>
            <w:r>
              <w:rPr>
                <w:spacing w:val="-12"/>
                <w:sz w:val="16"/>
              </w:rPr>
              <w:t xml:space="preserve"> </w:t>
            </w:r>
            <w:r>
              <w:rPr>
                <w:sz w:val="16"/>
              </w:rPr>
              <w:t>with</w:t>
            </w:r>
            <w:r>
              <w:rPr>
                <w:spacing w:val="-11"/>
                <w:sz w:val="16"/>
              </w:rPr>
              <w:t xml:space="preserve"> </w:t>
            </w:r>
            <w:r>
              <w:rPr>
                <w:sz w:val="16"/>
              </w:rPr>
              <w:t>notifications</w:t>
            </w:r>
          </w:p>
        </w:tc>
        <w:tc>
          <w:tcPr>
            <w:tcW w:w="1099" w:type="dxa"/>
            <w:vMerge w:val="restart"/>
          </w:tcPr>
          <w:p w14:paraId="31277633" w14:textId="77777777" w:rsidR="002A5059" w:rsidRDefault="0080768D">
            <w:pPr>
              <w:pStyle w:val="TableParagraph"/>
              <w:ind w:left="109"/>
              <w:rPr>
                <w:sz w:val="16"/>
              </w:rPr>
            </w:pPr>
            <w:r>
              <w:rPr>
                <w:sz w:val="16"/>
              </w:rPr>
              <w:t>90</w:t>
            </w:r>
            <w:r>
              <w:rPr>
                <w:spacing w:val="-4"/>
                <w:sz w:val="16"/>
              </w:rPr>
              <w:t xml:space="preserve"> </w:t>
            </w:r>
            <w:r>
              <w:rPr>
                <w:sz w:val="16"/>
              </w:rPr>
              <w:t>16-</w:t>
            </w:r>
            <w:r>
              <w:rPr>
                <w:spacing w:val="-5"/>
                <w:sz w:val="16"/>
              </w:rPr>
              <w:t>30</w:t>
            </w:r>
          </w:p>
          <w:p w14:paraId="31277634" w14:textId="77777777" w:rsidR="002A5059" w:rsidRDefault="0080768D">
            <w:pPr>
              <w:pStyle w:val="TableParagraph"/>
              <w:spacing w:before="0"/>
              <w:ind w:left="109" w:right="322"/>
              <w:rPr>
                <w:sz w:val="16"/>
              </w:rPr>
            </w:pPr>
            <w:r>
              <w:rPr>
                <w:sz w:val="16"/>
              </w:rPr>
              <w:t>year</w:t>
            </w:r>
            <w:r>
              <w:rPr>
                <w:spacing w:val="-12"/>
                <w:sz w:val="16"/>
              </w:rPr>
              <w:t xml:space="preserve"> </w:t>
            </w:r>
            <w:r>
              <w:rPr>
                <w:sz w:val="16"/>
              </w:rPr>
              <w:t>olds (</w:t>
            </w:r>
            <w:r>
              <w:rPr>
                <w:i/>
                <w:sz w:val="16"/>
              </w:rPr>
              <w:t xml:space="preserve">M = </w:t>
            </w:r>
            <w:r>
              <w:rPr>
                <w:sz w:val="16"/>
              </w:rPr>
              <w:t>24</w:t>
            </w:r>
          </w:p>
          <w:p w14:paraId="31277635" w14:textId="77777777" w:rsidR="002A5059" w:rsidRDefault="0080768D">
            <w:pPr>
              <w:pStyle w:val="TableParagraph"/>
              <w:spacing w:before="0" w:line="163" w:lineRule="exact"/>
              <w:ind w:left="109"/>
              <w:rPr>
                <w:sz w:val="16"/>
              </w:rPr>
            </w:pPr>
            <w:r>
              <w:rPr>
                <w:spacing w:val="-2"/>
                <w:sz w:val="16"/>
              </w:rPr>
              <w:t>years)</w:t>
            </w:r>
          </w:p>
        </w:tc>
        <w:tc>
          <w:tcPr>
            <w:tcW w:w="1841" w:type="dxa"/>
            <w:gridSpan w:val="2"/>
          </w:tcPr>
          <w:p w14:paraId="31277636" w14:textId="77777777" w:rsidR="002A5059" w:rsidRDefault="0080768D">
            <w:pPr>
              <w:pStyle w:val="TableParagraph"/>
              <w:spacing w:line="163" w:lineRule="exact"/>
              <w:ind w:left="102"/>
              <w:rPr>
                <w:sz w:val="16"/>
              </w:rPr>
            </w:pPr>
            <w:r>
              <w:rPr>
                <w:sz w:val="16"/>
              </w:rPr>
              <w:t>Depressive</w:t>
            </w:r>
            <w:r>
              <w:rPr>
                <w:spacing w:val="-7"/>
                <w:sz w:val="16"/>
              </w:rPr>
              <w:t xml:space="preserve"> </w:t>
            </w:r>
            <w:r>
              <w:rPr>
                <w:spacing w:val="-2"/>
                <w:sz w:val="16"/>
              </w:rPr>
              <w:t>symptoms</w:t>
            </w:r>
          </w:p>
        </w:tc>
        <w:tc>
          <w:tcPr>
            <w:tcW w:w="1418" w:type="dxa"/>
            <w:gridSpan w:val="2"/>
            <w:shd w:val="clear" w:color="auto" w:fill="D9F1D0"/>
          </w:tcPr>
          <w:p w14:paraId="31277637" w14:textId="77777777" w:rsidR="002A5059" w:rsidRDefault="0080768D">
            <w:pPr>
              <w:pStyle w:val="TableParagraph"/>
              <w:spacing w:line="163" w:lineRule="exact"/>
              <w:ind w:left="105"/>
              <w:rPr>
                <w:sz w:val="16"/>
              </w:rPr>
            </w:pPr>
            <w:r>
              <w:rPr>
                <w:spacing w:val="-4"/>
                <w:sz w:val="16"/>
              </w:rPr>
              <w:t>Small</w:t>
            </w:r>
          </w:p>
        </w:tc>
        <w:tc>
          <w:tcPr>
            <w:tcW w:w="1133" w:type="dxa"/>
            <w:vMerge w:val="restart"/>
            <w:shd w:val="clear" w:color="auto" w:fill="A4C8EB"/>
          </w:tcPr>
          <w:p w14:paraId="31277638" w14:textId="77777777" w:rsidR="002A5059" w:rsidRDefault="0080768D">
            <w:pPr>
              <w:pStyle w:val="TableParagraph"/>
              <w:ind w:left="105"/>
              <w:rPr>
                <w:sz w:val="16"/>
              </w:rPr>
            </w:pPr>
            <w:r>
              <w:rPr>
                <w:spacing w:val="-4"/>
                <w:sz w:val="16"/>
              </w:rPr>
              <w:t>Good</w:t>
            </w:r>
          </w:p>
        </w:tc>
      </w:tr>
      <w:tr w:rsidR="002A5059" w14:paraId="31277640" w14:textId="77777777">
        <w:trPr>
          <w:trHeight w:val="184"/>
        </w:trPr>
        <w:tc>
          <w:tcPr>
            <w:tcW w:w="1666" w:type="dxa"/>
            <w:vMerge/>
            <w:tcBorders>
              <w:top w:val="nil"/>
            </w:tcBorders>
          </w:tcPr>
          <w:p w14:paraId="3127763A" w14:textId="77777777" w:rsidR="002A5059" w:rsidRDefault="002A5059">
            <w:pPr>
              <w:rPr>
                <w:sz w:val="2"/>
                <w:szCs w:val="2"/>
              </w:rPr>
            </w:pPr>
          </w:p>
        </w:tc>
        <w:tc>
          <w:tcPr>
            <w:tcW w:w="2196" w:type="dxa"/>
            <w:gridSpan w:val="2"/>
            <w:vMerge/>
            <w:tcBorders>
              <w:top w:val="nil"/>
            </w:tcBorders>
          </w:tcPr>
          <w:p w14:paraId="3127763B" w14:textId="77777777" w:rsidR="002A5059" w:rsidRDefault="002A5059">
            <w:pPr>
              <w:rPr>
                <w:sz w:val="2"/>
                <w:szCs w:val="2"/>
              </w:rPr>
            </w:pPr>
          </w:p>
        </w:tc>
        <w:tc>
          <w:tcPr>
            <w:tcW w:w="1099" w:type="dxa"/>
            <w:vMerge/>
            <w:tcBorders>
              <w:top w:val="nil"/>
            </w:tcBorders>
          </w:tcPr>
          <w:p w14:paraId="3127763C" w14:textId="77777777" w:rsidR="002A5059" w:rsidRDefault="002A5059">
            <w:pPr>
              <w:rPr>
                <w:sz w:val="2"/>
                <w:szCs w:val="2"/>
              </w:rPr>
            </w:pPr>
          </w:p>
        </w:tc>
        <w:tc>
          <w:tcPr>
            <w:tcW w:w="1841" w:type="dxa"/>
            <w:gridSpan w:val="2"/>
          </w:tcPr>
          <w:p w14:paraId="3127763D" w14:textId="77777777" w:rsidR="002A5059" w:rsidRDefault="0080768D">
            <w:pPr>
              <w:pStyle w:val="TableParagraph"/>
              <w:spacing w:line="163" w:lineRule="exact"/>
              <w:ind w:left="102"/>
              <w:rPr>
                <w:sz w:val="16"/>
              </w:rPr>
            </w:pPr>
            <w:r>
              <w:rPr>
                <w:sz w:val="16"/>
              </w:rPr>
              <w:t>Anxiety</w:t>
            </w:r>
            <w:r>
              <w:rPr>
                <w:spacing w:val="-7"/>
                <w:sz w:val="16"/>
              </w:rPr>
              <w:t xml:space="preserve"> </w:t>
            </w:r>
            <w:r>
              <w:rPr>
                <w:spacing w:val="-2"/>
                <w:sz w:val="16"/>
              </w:rPr>
              <w:t>symptoms</w:t>
            </w:r>
          </w:p>
        </w:tc>
        <w:tc>
          <w:tcPr>
            <w:tcW w:w="1418" w:type="dxa"/>
            <w:gridSpan w:val="2"/>
          </w:tcPr>
          <w:p w14:paraId="3127763E" w14:textId="77777777" w:rsidR="002A5059" w:rsidRDefault="0080768D">
            <w:pPr>
              <w:pStyle w:val="TableParagraph"/>
              <w:spacing w:line="163" w:lineRule="exact"/>
              <w:ind w:left="105"/>
              <w:rPr>
                <w:sz w:val="16"/>
              </w:rPr>
            </w:pPr>
            <w:r>
              <w:rPr>
                <w:sz w:val="16"/>
              </w:rPr>
              <w:t>No</w:t>
            </w:r>
            <w:r>
              <w:rPr>
                <w:spacing w:val="-1"/>
                <w:sz w:val="16"/>
              </w:rPr>
              <w:t xml:space="preserve"> </w:t>
            </w:r>
            <w:r>
              <w:rPr>
                <w:spacing w:val="-2"/>
                <w:sz w:val="16"/>
              </w:rPr>
              <w:t>change</w:t>
            </w:r>
          </w:p>
        </w:tc>
        <w:tc>
          <w:tcPr>
            <w:tcW w:w="1133" w:type="dxa"/>
            <w:vMerge/>
            <w:tcBorders>
              <w:top w:val="nil"/>
            </w:tcBorders>
            <w:shd w:val="clear" w:color="auto" w:fill="A4C8EB"/>
          </w:tcPr>
          <w:p w14:paraId="3127763F" w14:textId="77777777" w:rsidR="002A5059" w:rsidRDefault="002A5059">
            <w:pPr>
              <w:rPr>
                <w:sz w:val="2"/>
                <w:szCs w:val="2"/>
              </w:rPr>
            </w:pPr>
          </w:p>
        </w:tc>
      </w:tr>
      <w:tr w:rsidR="002A5059" w14:paraId="31277647" w14:textId="77777777">
        <w:trPr>
          <w:trHeight w:val="347"/>
        </w:trPr>
        <w:tc>
          <w:tcPr>
            <w:tcW w:w="1666" w:type="dxa"/>
            <w:vMerge/>
            <w:tcBorders>
              <w:top w:val="nil"/>
            </w:tcBorders>
          </w:tcPr>
          <w:p w14:paraId="31277641" w14:textId="77777777" w:rsidR="002A5059" w:rsidRDefault="002A5059">
            <w:pPr>
              <w:rPr>
                <w:sz w:val="2"/>
                <w:szCs w:val="2"/>
              </w:rPr>
            </w:pPr>
          </w:p>
        </w:tc>
        <w:tc>
          <w:tcPr>
            <w:tcW w:w="2196" w:type="dxa"/>
            <w:gridSpan w:val="2"/>
            <w:vMerge/>
            <w:tcBorders>
              <w:top w:val="nil"/>
            </w:tcBorders>
          </w:tcPr>
          <w:p w14:paraId="31277642" w14:textId="77777777" w:rsidR="002A5059" w:rsidRDefault="002A5059">
            <w:pPr>
              <w:rPr>
                <w:sz w:val="2"/>
                <w:szCs w:val="2"/>
              </w:rPr>
            </w:pPr>
          </w:p>
        </w:tc>
        <w:tc>
          <w:tcPr>
            <w:tcW w:w="1099" w:type="dxa"/>
            <w:vMerge/>
            <w:tcBorders>
              <w:top w:val="nil"/>
            </w:tcBorders>
          </w:tcPr>
          <w:p w14:paraId="31277643" w14:textId="77777777" w:rsidR="002A5059" w:rsidRDefault="002A5059">
            <w:pPr>
              <w:rPr>
                <w:sz w:val="2"/>
                <w:szCs w:val="2"/>
              </w:rPr>
            </w:pPr>
          </w:p>
        </w:tc>
        <w:tc>
          <w:tcPr>
            <w:tcW w:w="1841" w:type="dxa"/>
            <w:gridSpan w:val="2"/>
          </w:tcPr>
          <w:p w14:paraId="31277644" w14:textId="77777777" w:rsidR="002A5059" w:rsidRDefault="0080768D">
            <w:pPr>
              <w:pStyle w:val="TableParagraph"/>
              <w:ind w:left="102"/>
              <w:rPr>
                <w:sz w:val="16"/>
              </w:rPr>
            </w:pPr>
            <w:r>
              <w:rPr>
                <w:sz w:val="16"/>
              </w:rPr>
              <w:t>Perceived</w:t>
            </w:r>
            <w:r>
              <w:rPr>
                <w:spacing w:val="-9"/>
                <w:sz w:val="16"/>
              </w:rPr>
              <w:t xml:space="preserve"> </w:t>
            </w:r>
            <w:r>
              <w:rPr>
                <w:spacing w:val="-2"/>
                <w:sz w:val="16"/>
              </w:rPr>
              <w:t>stress</w:t>
            </w:r>
          </w:p>
        </w:tc>
        <w:tc>
          <w:tcPr>
            <w:tcW w:w="1418" w:type="dxa"/>
            <w:gridSpan w:val="2"/>
            <w:shd w:val="clear" w:color="auto" w:fill="D9F1D0"/>
          </w:tcPr>
          <w:p w14:paraId="31277645" w14:textId="77777777" w:rsidR="002A5059" w:rsidRDefault="0080768D">
            <w:pPr>
              <w:pStyle w:val="TableParagraph"/>
              <w:ind w:left="105"/>
              <w:rPr>
                <w:sz w:val="16"/>
              </w:rPr>
            </w:pPr>
            <w:r>
              <w:rPr>
                <w:spacing w:val="-4"/>
                <w:sz w:val="16"/>
              </w:rPr>
              <w:t>Small</w:t>
            </w:r>
          </w:p>
        </w:tc>
        <w:tc>
          <w:tcPr>
            <w:tcW w:w="1133" w:type="dxa"/>
            <w:vMerge/>
            <w:tcBorders>
              <w:top w:val="nil"/>
            </w:tcBorders>
            <w:shd w:val="clear" w:color="auto" w:fill="A4C8EB"/>
          </w:tcPr>
          <w:p w14:paraId="31277646" w14:textId="77777777" w:rsidR="002A5059" w:rsidRDefault="002A5059">
            <w:pPr>
              <w:rPr>
                <w:sz w:val="2"/>
                <w:szCs w:val="2"/>
              </w:rPr>
            </w:pPr>
          </w:p>
        </w:tc>
      </w:tr>
      <w:tr w:rsidR="002A5059" w14:paraId="31277650" w14:textId="77777777">
        <w:trPr>
          <w:trHeight w:val="369"/>
        </w:trPr>
        <w:tc>
          <w:tcPr>
            <w:tcW w:w="1666" w:type="dxa"/>
            <w:vMerge w:val="restart"/>
          </w:tcPr>
          <w:p w14:paraId="31277648" w14:textId="77777777" w:rsidR="002A5059" w:rsidRDefault="0080768D">
            <w:pPr>
              <w:pStyle w:val="TableParagraph"/>
              <w:rPr>
                <w:sz w:val="16"/>
              </w:rPr>
            </w:pPr>
            <w:r>
              <w:rPr>
                <w:sz w:val="16"/>
              </w:rPr>
              <w:t>SPARX</w:t>
            </w:r>
            <w:r>
              <w:rPr>
                <w:spacing w:val="-4"/>
                <w:sz w:val="16"/>
              </w:rPr>
              <w:t xml:space="preserve"> </w:t>
            </w:r>
            <w:r>
              <w:rPr>
                <w:spacing w:val="-2"/>
                <w:sz w:val="16"/>
              </w:rPr>
              <w:t>(ANZ)</w:t>
            </w:r>
          </w:p>
          <w:p w14:paraId="31277649" w14:textId="77777777" w:rsidR="002A5059" w:rsidRDefault="0080768D">
            <w:pPr>
              <w:pStyle w:val="TableParagraph"/>
              <w:spacing w:before="0"/>
              <w:ind w:right="189"/>
              <w:rPr>
                <w:sz w:val="14"/>
              </w:rPr>
            </w:pPr>
            <w:r>
              <w:rPr>
                <w:sz w:val="14"/>
              </w:rPr>
              <w:t>(Fleming</w:t>
            </w:r>
            <w:r>
              <w:rPr>
                <w:spacing w:val="-10"/>
                <w:sz w:val="14"/>
              </w:rPr>
              <w:t xml:space="preserve"> </w:t>
            </w:r>
            <w:r>
              <w:rPr>
                <w:sz w:val="14"/>
              </w:rPr>
              <w:t>et</w:t>
            </w:r>
            <w:r>
              <w:rPr>
                <w:spacing w:val="-10"/>
                <w:sz w:val="14"/>
              </w:rPr>
              <w:t xml:space="preserve"> </w:t>
            </w:r>
            <w:r>
              <w:rPr>
                <w:sz w:val="14"/>
              </w:rPr>
              <w:t>al.,</w:t>
            </w:r>
            <w:r>
              <w:rPr>
                <w:spacing w:val="-10"/>
                <w:sz w:val="14"/>
              </w:rPr>
              <w:t xml:space="preserve"> </w:t>
            </w:r>
            <w:r>
              <w:rPr>
                <w:sz w:val="14"/>
              </w:rPr>
              <w:t>2025;</w:t>
            </w:r>
            <w:r>
              <w:rPr>
                <w:spacing w:val="40"/>
                <w:sz w:val="14"/>
              </w:rPr>
              <w:t xml:space="preserve"> </w:t>
            </w:r>
            <w:r>
              <w:rPr>
                <w:sz w:val="14"/>
              </w:rPr>
              <w:t>Merry et al., 2012)</w:t>
            </w:r>
          </w:p>
        </w:tc>
        <w:tc>
          <w:tcPr>
            <w:tcW w:w="2196" w:type="dxa"/>
            <w:gridSpan w:val="2"/>
            <w:vMerge w:val="restart"/>
          </w:tcPr>
          <w:p w14:paraId="3127764A" w14:textId="77777777" w:rsidR="002A5059" w:rsidRDefault="0080768D">
            <w:pPr>
              <w:pStyle w:val="TableParagraph"/>
              <w:ind w:right="142"/>
              <w:rPr>
                <w:sz w:val="16"/>
              </w:rPr>
            </w:pPr>
            <w:proofErr w:type="gramStart"/>
            <w:r>
              <w:rPr>
                <w:sz w:val="16"/>
              </w:rPr>
              <w:t>Video-game</w:t>
            </w:r>
            <w:proofErr w:type="gramEnd"/>
            <w:r>
              <w:rPr>
                <w:sz w:val="16"/>
              </w:rPr>
              <w:t xml:space="preserve"> based unguided</w:t>
            </w:r>
            <w:r>
              <w:rPr>
                <w:spacing w:val="-12"/>
                <w:sz w:val="16"/>
              </w:rPr>
              <w:t xml:space="preserve"> </w:t>
            </w:r>
            <w:r>
              <w:rPr>
                <w:sz w:val="16"/>
              </w:rPr>
              <w:t>CBT</w:t>
            </w:r>
            <w:r>
              <w:rPr>
                <w:spacing w:val="-11"/>
                <w:sz w:val="16"/>
              </w:rPr>
              <w:t xml:space="preserve"> </w:t>
            </w:r>
            <w:proofErr w:type="spellStart"/>
            <w:r>
              <w:rPr>
                <w:sz w:val="16"/>
              </w:rPr>
              <w:t>programme</w:t>
            </w:r>
            <w:proofErr w:type="spellEnd"/>
            <w:r>
              <w:rPr>
                <w:sz w:val="16"/>
              </w:rPr>
              <w:t xml:space="preserve"> consisting of 7 modules</w:t>
            </w:r>
          </w:p>
        </w:tc>
        <w:tc>
          <w:tcPr>
            <w:tcW w:w="1099" w:type="dxa"/>
            <w:vMerge w:val="restart"/>
          </w:tcPr>
          <w:p w14:paraId="3127764B" w14:textId="77777777" w:rsidR="002A5059" w:rsidRDefault="0080768D">
            <w:pPr>
              <w:pStyle w:val="TableParagraph"/>
              <w:ind w:left="109"/>
              <w:rPr>
                <w:sz w:val="16"/>
              </w:rPr>
            </w:pPr>
            <w:r>
              <w:rPr>
                <w:sz w:val="16"/>
              </w:rPr>
              <w:t>1,004</w:t>
            </w:r>
            <w:r>
              <w:rPr>
                <w:spacing w:val="-6"/>
                <w:sz w:val="16"/>
              </w:rPr>
              <w:t xml:space="preserve"> </w:t>
            </w:r>
            <w:r>
              <w:rPr>
                <w:sz w:val="16"/>
              </w:rPr>
              <w:t>12-</w:t>
            </w:r>
            <w:r>
              <w:rPr>
                <w:spacing w:val="-5"/>
                <w:sz w:val="16"/>
              </w:rPr>
              <w:t>19</w:t>
            </w:r>
          </w:p>
          <w:p w14:paraId="3127764C" w14:textId="77777777" w:rsidR="002A5059" w:rsidRDefault="0080768D">
            <w:pPr>
              <w:pStyle w:val="TableParagraph"/>
              <w:spacing w:before="0"/>
              <w:ind w:left="109"/>
              <w:rPr>
                <w:sz w:val="16"/>
              </w:rPr>
            </w:pPr>
            <w:r>
              <w:rPr>
                <w:sz w:val="16"/>
              </w:rPr>
              <w:t>year</w:t>
            </w:r>
            <w:r>
              <w:rPr>
                <w:spacing w:val="-1"/>
                <w:sz w:val="16"/>
              </w:rPr>
              <w:t xml:space="preserve"> </w:t>
            </w:r>
            <w:r>
              <w:rPr>
                <w:spacing w:val="-4"/>
                <w:sz w:val="16"/>
              </w:rPr>
              <w:t>olds</w:t>
            </w:r>
          </w:p>
        </w:tc>
        <w:tc>
          <w:tcPr>
            <w:tcW w:w="1841" w:type="dxa"/>
            <w:gridSpan w:val="2"/>
          </w:tcPr>
          <w:p w14:paraId="3127764D" w14:textId="77777777" w:rsidR="002A5059" w:rsidRDefault="0080768D">
            <w:pPr>
              <w:pStyle w:val="TableParagraph"/>
              <w:spacing w:before="0" w:line="180" w:lineRule="atLeast"/>
              <w:ind w:left="102" w:right="132"/>
              <w:rPr>
                <w:sz w:val="16"/>
              </w:rPr>
            </w:pPr>
            <w:r>
              <w:rPr>
                <w:sz w:val="16"/>
              </w:rPr>
              <w:t>Depressive</w:t>
            </w:r>
            <w:r>
              <w:rPr>
                <w:spacing w:val="-12"/>
                <w:sz w:val="16"/>
              </w:rPr>
              <w:t xml:space="preserve"> </w:t>
            </w:r>
            <w:r>
              <w:rPr>
                <w:sz w:val="16"/>
              </w:rPr>
              <w:t>symptoms (4-module</w:t>
            </w:r>
            <w:r>
              <w:rPr>
                <w:spacing w:val="-6"/>
                <w:sz w:val="16"/>
              </w:rPr>
              <w:t xml:space="preserve"> </w:t>
            </w:r>
            <w:r>
              <w:rPr>
                <w:spacing w:val="-2"/>
                <w:sz w:val="16"/>
              </w:rPr>
              <w:t>completion)</w:t>
            </w:r>
          </w:p>
        </w:tc>
        <w:tc>
          <w:tcPr>
            <w:tcW w:w="1418" w:type="dxa"/>
            <w:gridSpan w:val="2"/>
            <w:shd w:val="clear" w:color="auto" w:fill="D9F1D0"/>
          </w:tcPr>
          <w:p w14:paraId="3127764E" w14:textId="77777777" w:rsidR="002A5059" w:rsidRDefault="0080768D">
            <w:pPr>
              <w:pStyle w:val="TableParagraph"/>
              <w:ind w:left="105"/>
              <w:rPr>
                <w:sz w:val="16"/>
              </w:rPr>
            </w:pPr>
            <w:r>
              <w:rPr>
                <w:spacing w:val="-4"/>
                <w:sz w:val="16"/>
              </w:rPr>
              <w:t>Small</w:t>
            </w:r>
          </w:p>
        </w:tc>
        <w:tc>
          <w:tcPr>
            <w:tcW w:w="1133" w:type="dxa"/>
            <w:vMerge w:val="restart"/>
            <w:shd w:val="clear" w:color="auto" w:fill="A4C8EB"/>
          </w:tcPr>
          <w:p w14:paraId="3127764F" w14:textId="77777777" w:rsidR="002A5059" w:rsidRDefault="0080768D">
            <w:pPr>
              <w:pStyle w:val="TableParagraph"/>
              <w:ind w:left="105"/>
              <w:rPr>
                <w:sz w:val="16"/>
              </w:rPr>
            </w:pPr>
            <w:r>
              <w:rPr>
                <w:spacing w:val="-4"/>
                <w:sz w:val="16"/>
              </w:rPr>
              <w:t>Good</w:t>
            </w:r>
          </w:p>
        </w:tc>
      </w:tr>
      <w:tr w:rsidR="002A5059" w14:paraId="31277657" w14:textId="77777777">
        <w:trPr>
          <w:trHeight w:val="366"/>
        </w:trPr>
        <w:tc>
          <w:tcPr>
            <w:tcW w:w="1666" w:type="dxa"/>
            <w:vMerge/>
            <w:tcBorders>
              <w:top w:val="nil"/>
            </w:tcBorders>
          </w:tcPr>
          <w:p w14:paraId="31277651" w14:textId="77777777" w:rsidR="002A5059" w:rsidRDefault="002A5059">
            <w:pPr>
              <w:rPr>
                <w:sz w:val="2"/>
                <w:szCs w:val="2"/>
              </w:rPr>
            </w:pPr>
          </w:p>
        </w:tc>
        <w:tc>
          <w:tcPr>
            <w:tcW w:w="2196" w:type="dxa"/>
            <w:gridSpan w:val="2"/>
            <w:vMerge/>
            <w:tcBorders>
              <w:top w:val="nil"/>
            </w:tcBorders>
          </w:tcPr>
          <w:p w14:paraId="31277652" w14:textId="77777777" w:rsidR="002A5059" w:rsidRDefault="002A5059">
            <w:pPr>
              <w:rPr>
                <w:sz w:val="2"/>
                <w:szCs w:val="2"/>
              </w:rPr>
            </w:pPr>
          </w:p>
        </w:tc>
        <w:tc>
          <w:tcPr>
            <w:tcW w:w="1099" w:type="dxa"/>
            <w:vMerge/>
            <w:tcBorders>
              <w:top w:val="nil"/>
            </w:tcBorders>
          </w:tcPr>
          <w:p w14:paraId="31277653" w14:textId="77777777" w:rsidR="002A5059" w:rsidRDefault="002A5059">
            <w:pPr>
              <w:rPr>
                <w:sz w:val="2"/>
                <w:szCs w:val="2"/>
              </w:rPr>
            </w:pPr>
          </w:p>
        </w:tc>
        <w:tc>
          <w:tcPr>
            <w:tcW w:w="1841" w:type="dxa"/>
            <w:gridSpan w:val="2"/>
          </w:tcPr>
          <w:p w14:paraId="31277654" w14:textId="77777777" w:rsidR="002A5059" w:rsidRDefault="0080768D">
            <w:pPr>
              <w:pStyle w:val="TableParagraph"/>
              <w:spacing w:before="0" w:line="182" w:lineRule="exact"/>
              <w:ind w:left="102" w:right="132"/>
              <w:rPr>
                <w:sz w:val="16"/>
              </w:rPr>
            </w:pPr>
            <w:r>
              <w:rPr>
                <w:sz w:val="16"/>
              </w:rPr>
              <w:t>Depressive</w:t>
            </w:r>
            <w:r>
              <w:rPr>
                <w:spacing w:val="-12"/>
                <w:sz w:val="16"/>
              </w:rPr>
              <w:t xml:space="preserve"> </w:t>
            </w:r>
            <w:r>
              <w:rPr>
                <w:sz w:val="16"/>
              </w:rPr>
              <w:t>symptoms (7-module</w:t>
            </w:r>
            <w:r>
              <w:rPr>
                <w:spacing w:val="-6"/>
                <w:sz w:val="16"/>
              </w:rPr>
              <w:t xml:space="preserve"> </w:t>
            </w:r>
            <w:r>
              <w:rPr>
                <w:spacing w:val="-2"/>
                <w:sz w:val="16"/>
              </w:rPr>
              <w:t>completion)</w:t>
            </w:r>
          </w:p>
        </w:tc>
        <w:tc>
          <w:tcPr>
            <w:tcW w:w="1418" w:type="dxa"/>
            <w:gridSpan w:val="2"/>
            <w:shd w:val="clear" w:color="auto" w:fill="B3E4A0"/>
          </w:tcPr>
          <w:p w14:paraId="31277655" w14:textId="77777777" w:rsidR="002A5059" w:rsidRDefault="0080768D">
            <w:pPr>
              <w:pStyle w:val="TableParagraph"/>
              <w:ind w:left="105"/>
              <w:rPr>
                <w:sz w:val="16"/>
              </w:rPr>
            </w:pPr>
            <w:r>
              <w:rPr>
                <w:spacing w:val="-2"/>
                <w:sz w:val="16"/>
              </w:rPr>
              <w:t>Moderate</w:t>
            </w:r>
          </w:p>
        </w:tc>
        <w:tc>
          <w:tcPr>
            <w:tcW w:w="1133" w:type="dxa"/>
            <w:vMerge/>
            <w:tcBorders>
              <w:top w:val="nil"/>
            </w:tcBorders>
            <w:shd w:val="clear" w:color="auto" w:fill="A4C8EB"/>
          </w:tcPr>
          <w:p w14:paraId="31277656" w14:textId="77777777" w:rsidR="002A5059" w:rsidRDefault="002A5059">
            <w:pPr>
              <w:rPr>
                <w:sz w:val="2"/>
                <w:szCs w:val="2"/>
              </w:rPr>
            </w:pPr>
          </w:p>
        </w:tc>
      </w:tr>
      <w:tr w:rsidR="002A5059" w14:paraId="31277660" w14:textId="77777777">
        <w:trPr>
          <w:trHeight w:val="921"/>
        </w:trPr>
        <w:tc>
          <w:tcPr>
            <w:tcW w:w="1666" w:type="dxa"/>
          </w:tcPr>
          <w:p w14:paraId="31277658" w14:textId="77777777" w:rsidR="002A5059" w:rsidRDefault="0080768D">
            <w:pPr>
              <w:pStyle w:val="TableParagraph"/>
              <w:rPr>
                <w:sz w:val="14"/>
              </w:rPr>
            </w:pPr>
            <w:r>
              <w:rPr>
                <w:sz w:val="16"/>
              </w:rPr>
              <w:t>Starship Rescue (ANZ)</w:t>
            </w:r>
            <w:r>
              <w:rPr>
                <w:spacing w:val="-12"/>
                <w:sz w:val="16"/>
              </w:rPr>
              <w:t xml:space="preserve"> </w:t>
            </w:r>
            <w:r>
              <w:rPr>
                <w:sz w:val="14"/>
              </w:rPr>
              <w:t>(</w:t>
            </w:r>
            <w:proofErr w:type="spellStart"/>
            <w:r>
              <w:rPr>
                <w:sz w:val="14"/>
              </w:rPr>
              <w:t>Thabrew</w:t>
            </w:r>
            <w:proofErr w:type="spellEnd"/>
            <w:r>
              <w:rPr>
                <w:spacing w:val="-9"/>
                <w:sz w:val="14"/>
              </w:rPr>
              <w:t xml:space="preserve"> </w:t>
            </w:r>
            <w:r>
              <w:rPr>
                <w:sz w:val="14"/>
              </w:rPr>
              <w:t>et</w:t>
            </w:r>
            <w:r>
              <w:rPr>
                <w:spacing w:val="-10"/>
                <w:sz w:val="14"/>
              </w:rPr>
              <w:t xml:space="preserve"> </w:t>
            </w:r>
            <w:r>
              <w:rPr>
                <w:sz w:val="14"/>
              </w:rPr>
              <w:t>al.,</w:t>
            </w:r>
            <w:r>
              <w:rPr>
                <w:spacing w:val="40"/>
                <w:sz w:val="14"/>
              </w:rPr>
              <w:t xml:space="preserve"> </w:t>
            </w:r>
            <w:r>
              <w:rPr>
                <w:spacing w:val="-2"/>
                <w:sz w:val="14"/>
              </w:rPr>
              <w:t>2021)</w:t>
            </w:r>
          </w:p>
        </w:tc>
        <w:tc>
          <w:tcPr>
            <w:tcW w:w="2196" w:type="dxa"/>
            <w:gridSpan w:val="2"/>
          </w:tcPr>
          <w:p w14:paraId="31277659" w14:textId="77777777" w:rsidR="002A5059" w:rsidRDefault="0080768D">
            <w:pPr>
              <w:pStyle w:val="TableParagraph"/>
              <w:ind w:right="142"/>
              <w:rPr>
                <w:sz w:val="16"/>
              </w:rPr>
            </w:pPr>
            <w:r>
              <w:rPr>
                <w:sz w:val="16"/>
              </w:rPr>
              <w:t xml:space="preserve">Video-game based CBT </w:t>
            </w:r>
            <w:proofErr w:type="spellStart"/>
            <w:r>
              <w:rPr>
                <w:sz w:val="16"/>
              </w:rPr>
              <w:t>programme</w:t>
            </w:r>
            <w:proofErr w:type="spellEnd"/>
            <w:r>
              <w:rPr>
                <w:sz w:val="16"/>
              </w:rPr>
              <w:t xml:space="preserve"> (5 15-30-minute</w:t>
            </w:r>
            <w:r>
              <w:rPr>
                <w:spacing w:val="-12"/>
                <w:sz w:val="16"/>
              </w:rPr>
              <w:t xml:space="preserve"> </w:t>
            </w:r>
            <w:r>
              <w:rPr>
                <w:sz w:val="16"/>
              </w:rPr>
              <w:t>modules)</w:t>
            </w:r>
            <w:r>
              <w:rPr>
                <w:spacing w:val="-11"/>
                <w:sz w:val="16"/>
              </w:rPr>
              <w:t xml:space="preserve"> </w:t>
            </w:r>
            <w:r>
              <w:rPr>
                <w:sz w:val="16"/>
              </w:rPr>
              <w:t>for</w:t>
            </w:r>
            <w:r>
              <w:rPr>
                <w:spacing w:val="-11"/>
                <w:sz w:val="16"/>
              </w:rPr>
              <w:t xml:space="preserve"> </w:t>
            </w:r>
            <w:r>
              <w:rPr>
                <w:sz w:val="16"/>
              </w:rPr>
              <w:t>young people with long-term</w:t>
            </w:r>
          </w:p>
          <w:p w14:paraId="3127765A" w14:textId="77777777" w:rsidR="002A5059" w:rsidRDefault="0080768D">
            <w:pPr>
              <w:pStyle w:val="TableParagraph"/>
              <w:spacing w:before="0" w:line="163" w:lineRule="exact"/>
              <w:rPr>
                <w:sz w:val="16"/>
              </w:rPr>
            </w:pPr>
            <w:r>
              <w:rPr>
                <w:sz w:val="16"/>
              </w:rPr>
              <w:t>physical</w:t>
            </w:r>
            <w:r>
              <w:rPr>
                <w:spacing w:val="-4"/>
                <w:sz w:val="16"/>
              </w:rPr>
              <w:t xml:space="preserve"> </w:t>
            </w:r>
            <w:r>
              <w:rPr>
                <w:spacing w:val="-2"/>
                <w:sz w:val="16"/>
              </w:rPr>
              <w:t>conditions</w:t>
            </w:r>
          </w:p>
        </w:tc>
        <w:tc>
          <w:tcPr>
            <w:tcW w:w="1099" w:type="dxa"/>
          </w:tcPr>
          <w:p w14:paraId="3127765B" w14:textId="77777777" w:rsidR="002A5059" w:rsidRDefault="0080768D">
            <w:pPr>
              <w:pStyle w:val="TableParagraph"/>
              <w:ind w:left="109"/>
              <w:rPr>
                <w:sz w:val="16"/>
              </w:rPr>
            </w:pPr>
            <w:r>
              <w:rPr>
                <w:sz w:val="16"/>
              </w:rPr>
              <w:t>24</w:t>
            </w:r>
            <w:r>
              <w:rPr>
                <w:spacing w:val="-4"/>
                <w:sz w:val="16"/>
              </w:rPr>
              <w:t xml:space="preserve"> </w:t>
            </w:r>
            <w:r>
              <w:rPr>
                <w:sz w:val="16"/>
              </w:rPr>
              <w:t>10-</w:t>
            </w:r>
            <w:r>
              <w:rPr>
                <w:spacing w:val="-5"/>
                <w:sz w:val="16"/>
              </w:rPr>
              <w:t>17</w:t>
            </w:r>
          </w:p>
          <w:p w14:paraId="3127765C" w14:textId="77777777" w:rsidR="002A5059" w:rsidRDefault="0080768D">
            <w:pPr>
              <w:pStyle w:val="TableParagraph"/>
              <w:spacing w:before="0"/>
              <w:ind w:left="109"/>
              <w:rPr>
                <w:sz w:val="16"/>
              </w:rPr>
            </w:pPr>
            <w:r>
              <w:rPr>
                <w:sz w:val="16"/>
              </w:rPr>
              <w:t>year</w:t>
            </w:r>
            <w:r>
              <w:rPr>
                <w:spacing w:val="-1"/>
                <w:sz w:val="16"/>
              </w:rPr>
              <w:t xml:space="preserve"> </w:t>
            </w:r>
            <w:r>
              <w:rPr>
                <w:spacing w:val="-4"/>
                <w:sz w:val="16"/>
              </w:rPr>
              <w:t>olds</w:t>
            </w:r>
          </w:p>
        </w:tc>
        <w:tc>
          <w:tcPr>
            <w:tcW w:w="1841" w:type="dxa"/>
            <w:gridSpan w:val="2"/>
          </w:tcPr>
          <w:p w14:paraId="3127765D" w14:textId="77777777" w:rsidR="002A5059" w:rsidRDefault="0080768D">
            <w:pPr>
              <w:pStyle w:val="TableParagraph"/>
              <w:ind w:left="102" w:right="369"/>
              <w:rPr>
                <w:sz w:val="16"/>
              </w:rPr>
            </w:pPr>
            <w:r>
              <w:rPr>
                <w:sz w:val="16"/>
              </w:rPr>
              <w:t>Anxiety</w:t>
            </w:r>
            <w:r>
              <w:rPr>
                <w:spacing w:val="-2"/>
                <w:sz w:val="16"/>
              </w:rPr>
              <w:t xml:space="preserve"> </w:t>
            </w:r>
            <w:r>
              <w:rPr>
                <w:sz w:val="16"/>
              </w:rPr>
              <w:t>symptoms (measured with multiple</w:t>
            </w:r>
            <w:r>
              <w:rPr>
                <w:spacing w:val="-12"/>
                <w:sz w:val="16"/>
              </w:rPr>
              <w:t xml:space="preserve"> </w:t>
            </w:r>
            <w:r>
              <w:rPr>
                <w:sz w:val="16"/>
              </w:rPr>
              <w:t>measures)</w:t>
            </w:r>
          </w:p>
        </w:tc>
        <w:tc>
          <w:tcPr>
            <w:tcW w:w="1418" w:type="dxa"/>
            <w:gridSpan w:val="2"/>
            <w:shd w:val="clear" w:color="auto" w:fill="B3E4A0"/>
          </w:tcPr>
          <w:p w14:paraId="3127765E" w14:textId="77777777" w:rsidR="002A5059" w:rsidRDefault="0080768D">
            <w:pPr>
              <w:pStyle w:val="TableParagraph"/>
              <w:ind w:left="105" w:right="85"/>
              <w:rPr>
                <w:sz w:val="16"/>
              </w:rPr>
            </w:pPr>
            <w:r>
              <w:rPr>
                <w:spacing w:val="-2"/>
                <w:sz w:val="16"/>
              </w:rPr>
              <w:t>Moderate-to-large</w:t>
            </w:r>
          </w:p>
        </w:tc>
        <w:tc>
          <w:tcPr>
            <w:tcW w:w="1133" w:type="dxa"/>
          </w:tcPr>
          <w:p w14:paraId="3127765F" w14:textId="77777777" w:rsidR="002A5059" w:rsidRDefault="0080768D">
            <w:pPr>
              <w:pStyle w:val="TableParagraph"/>
              <w:ind w:left="105"/>
              <w:rPr>
                <w:sz w:val="16"/>
              </w:rPr>
            </w:pPr>
            <w:r>
              <w:rPr>
                <w:spacing w:val="-2"/>
                <w:sz w:val="16"/>
              </w:rPr>
              <w:t>Emerging</w:t>
            </w:r>
          </w:p>
        </w:tc>
      </w:tr>
      <w:tr w:rsidR="002A5059" w14:paraId="31277662" w14:textId="77777777">
        <w:trPr>
          <w:trHeight w:val="184"/>
        </w:trPr>
        <w:tc>
          <w:tcPr>
            <w:tcW w:w="9353" w:type="dxa"/>
            <w:gridSpan w:val="9"/>
            <w:shd w:val="clear" w:color="auto" w:fill="D1D1D1"/>
          </w:tcPr>
          <w:p w14:paraId="31277661" w14:textId="77777777" w:rsidR="002A5059" w:rsidRDefault="0080768D">
            <w:pPr>
              <w:pStyle w:val="TableParagraph"/>
              <w:spacing w:line="163" w:lineRule="exact"/>
              <w:rPr>
                <w:b/>
                <w:i/>
                <w:sz w:val="16"/>
              </w:rPr>
            </w:pPr>
            <w:r>
              <w:rPr>
                <w:b/>
                <w:i/>
                <w:spacing w:val="-2"/>
                <w:sz w:val="16"/>
              </w:rPr>
              <w:t>Family-integrated</w:t>
            </w:r>
            <w:r>
              <w:rPr>
                <w:b/>
                <w:i/>
                <w:spacing w:val="22"/>
                <w:sz w:val="16"/>
              </w:rPr>
              <w:t xml:space="preserve"> </w:t>
            </w:r>
            <w:r>
              <w:rPr>
                <w:b/>
                <w:i/>
                <w:spacing w:val="-2"/>
                <w:sz w:val="16"/>
              </w:rPr>
              <w:t>approaches</w:t>
            </w:r>
          </w:p>
        </w:tc>
      </w:tr>
      <w:tr w:rsidR="002A5059" w14:paraId="31277669" w14:textId="77777777">
        <w:trPr>
          <w:trHeight w:val="556"/>
        </w:trPr>
        <w:tc>
          <w:tcPr>
            <w:tcW w:w="1666" w:type="dxa"/>
            <w:tcBorders>
              <w:bottom w:val="single" w:sz="8" w:space="0" w:color="000000"/>
            </w:tcBorders>
          </w:tcPr>
          <w:p w14:paraId="31277663" w14:textId="77777777" w:rsidR="002A5059" w:rsidRDefault="0080768D">
            <w:pPr>
              <w:pStyle w:val="TableParagraph"/>
              <w:spacing w:before="0"/>
              <w:ind w:right="215"/>
              <w:rPr>
                <w:sz w:val="14"/>
              </w:rPr>
            </w:pPr>
            <w:r>
              <w:rPr>
                <w:spacing w:val="-2"/>
                <w:sz w:val="16"/>
              </w:rPr>
              <w:t xml:space="preserve">headspace </w:t>
            </w:r>
            <w:r>
              <w:rPr>
                <w:sz w:val="16"/>
              </w:rPr>
              <w:t>(Australia)</w:t>
            </w:r>
            <w:r>
              <w:rPr>
                <w:spacing w:val="-12"/>
                <w:sz w:val="16"/>
              </w:rPr>
              <w:t xml:space="preserve"> </w:t>
            </w:r>
            <w:r>
              <w:rPr>
                <w:sz w:val="14"/>
              </w:rPr>
              <w:t>(Hopkins</w:t>
            </w:r>
            <w:r>
              <w:rPr>
                <w:spacing w:val="40"/>
                <w:sz w:val="14"/>
              </w:rPr>
              <w:t xml:space="preserve"> </w:t>
            </w:r>
            <w:r>
              <w:rPr>
                <w:sz w:val="14"/>
              </w:rPr>
              <w:t>et al., 2017)</w:t>
            </w:r>
          </w:p>
        </w:tc>
        <w:tc>
          <w:tcPr>
            <w:tcW w:w="2196" w:type="dxa"/>
            <w:gridSpan w:val="2"/>
            <w:tcBorders>
              <w:bottom w:val="single" w:sz="8" w:space="0" w:color="000000"/>
            </w:tcBorders>
          </w:tcPr>
          <w:p w14:paraId="31277664" w14:textId="77777777" w:rsidR="002A5059" w:rsidRDefault="0080768D">
            <w:pPr>
              <w:pStyle w:val="TableParagraph"/>
              <w:spacing w:before="0" w:line="184" w:lineRule="exact"/>
              <w:ind w:right="142"/>
              <w:rPr>
                <w:sz w:val="16"/>
              </w:rPr>
            </w:pPr>
            <w:r>
              <w:rPr>
                <w:sz w:val="16"/>
              </w:rPr>
              <w:t>Single structured therapy session</w:t>
            </w:r>
            <w:r>
              <w:rPr>
                <w:spacing w:val="-12"/>
                <w:sz w:val="16"/>
              </w:rPr>
              <w:t xml:space="preserve"> </w:t>
            </w:r>
            <w:r>
              <w:rPr>
                <w:sz w:val="16"/>
              </w:rPr>
              <w:t>with</w:t>
            </w:r>
            <w:r>
              <w:rPr>
                <w:spacing w:val="-11"/>
                <w:sz w:val="16"/>
              </w:rPr>
              <w:t xml:space="preserve"> </w:t>
            </w:r>
            <w:r>
              <w:rPr>
                <w:sz w:val="16"/>
              </w:rPr>
              <w:t>young</w:t>
            </w:r>
            <w:r>
              <w:rPr>
                <w:spacing w:val="-11"/>
                <w:sz w:val="16"/>
              </w:rPr>
              <w:t xml:space="preserve"> </w:t>
            </w:r>
            <w:proofErr w:type="gramStart"/>
            <w:r>
              <w:rPr>
                <w:sz w:val="16"/>
              </w:rPr>
              <w:t>person</w:t>
            </w:r>
            <w:proofErr w:type="gramEnd"/>
            <w:r>
              <w:rPr>
                <w:sz w:val="16"/>
              </w:rPr>
              <w:t xml:space="preserve"> and their family</w:t>
            </w:r>
          </w:p>
        </w:tc>
        <w:tc>
          <w:tcPr>
            <w:tcW w:w="1099" w:type="dxa"/>
            <w:tcBorders>
              <w:bottom w:val="single" w:sz="8" w:space="0" w:color="000000"/>
            </w:tcBorders>
          </w:tcPr>
          <w:p w14:paraId="31277665" w14:textId="77777777" w:rsidR="002A5059" w:rsidRDefault="0080768D">
            <w:pPr>
              <w:pStyle w:val="TableParagraph"/>
              <w:spacing w:before="0"/>
              <w:ind w:left="109" w:right="313"/>
              <w:rPr>
                <w:sz w:val="16"/>
              </w:rPr>
            </w:pPr>
            <w:r>
              <w:rPr>
                <w:sz w:val="16"/>
              </w:rPr>
              <w:t>43</w:t>
            </w:r>
            <w:r>
              <w:rPr>
                <w:spacing w:val="-12"/>
                <w:sz w:val="16"/>
              </w:rPr>
              <w:t xml:space="preserve"> </w:t>
            </w:r>
            <w:r>
              <w:rPr>
                <w:sz w:val="16"/>
              </w:rPr>
              <w:t xml:space="preserve">young </w:t>
            </w:r>
            <w:r>
              <w:rPr>
                <w:spacing w:val="-2"/>
                <w:sz w:val="16"/>
              </w:rPr>
              <w:t>people</w:t>
            </w:r>
          </w:p>
        </w:tc>
        <w:tc>
          <w:tcPr>
            <w:tcW w:w="1841" w:type="dxa"/>
            <w:gridSpan w:val="2"/>
            <w:tcBorders>
              <w:bottom w:val="single" w:sz="8" w:space="0" w:color="000000"/>
            </w:tcBorders>
          </w:tcPr>
          <w:p w14:paraId="31277666" w14:textId="77777777" w:rsidR="002A5059" w:rsidRDefault="0080768D">
            <w:pPr>
              <w:pStyle w:val="TableParagraph"/>
              <w:spacing w:before="0" w:line="183" w:lineRule="exact"/>
              <w:ind w:left="102"/>
              <w:rPr>
                <w:sz w:val="16"/>
              </w:rPr>
            </w:pPr>
            <w:r>
              <w:rPr>
                <w:sz w:val="16"/>
              </w:rPr>
              <w:t>Social</w:t>
            </w:r>
            <w:r>
              <w:rPr>
                <w:spacing w:val="-4"/>
                <w:sz w:val="16"/>
              </w:rPr>
              <w:t xml:space="preserve"> </w:t>
            </w:r>
            <w:r>
              <w:rPr>
                <w:spacing w:val="-2"/>
                <w:sz w:val="16"/>
              </w:rPr>
              <w:t>functioning</w:t>
            </w:r>
          </w:p>
        </w:tc>
        <w:tc>
          <w:tcPr>
            <w:tcW w:w="1418" w:type="dxa"/>
            <w:gridSpan w:val="2"/>
            <w:tcBorders>
              <w:bottom w:val="single" w:sz="8" w:space="0" w:color="000000"/>
            </w:tcBorders>
            <w:shd w:val="clear" w:color="auto" w:fill="D9F1D0"/>
          </w:tcPr>
          <w:p w14:paraId="31277667" w14:textId="77777777" w:rsidR="002A5059" w:rsidRDefault="0080768D">
            <w:pPr>
              <w:pStyle w:val="TableParagraph"/>
              <w:spacing w:before="0" w:line="183" w:lineRule="exact"/>
              <w:ind w:left="105"/>
              <w:rPr>
                <w:sz w:val="16"/>
              </w:rPr>
            </w:pPr>
            <w:r>
              <w:rPr>
                <w:spacing w:val="-4"/>
                <w:sz w:val="16"/>
              </w:rPr>
              <w:t>Small</w:t>
            </w:r>
          </w:p>
        </w:tc>
        <w:tc>
          <w:tcPr>
            <w:tcW w:w="1133" w:type="dxa"/>
            <w:tcBorders>
              <w:bottom w:val="single" w:sz="8" w:space="0" w:color="000000"/>
            </w:tcBorders>
          </w:tcPr>
          <w:p w14:paraId="31277668" w14:textId="77777777" w:rsidR="002A5059" w:rsidRDefault="0080768D">
            <w:pPr>
              <w:pStyle w:val="TableParagraph"/>
              <w:spacing w:before="0" w:line="183" w:lineRule="exact"/>
              <w:ind w:left="105"/>
              <w:rPr>
                <w:sz w:val="16"/>
              </w:rPr>
            </w:pPr>
            <w:r>
              <w:rPr>
                <w:spacing w:val="-2"/>
                <w:sz w:val="16"/>
              </w:rPr>
              <w:t>Emerging</w:t>
            </w:r>
          </w:p>
        </w:tc>
      </w:tr>
      <w:tr w:rsidR="002A5059" w14:paraId="3127766B" w14:textId="77777777">
        <w:trPr>
          <w:trHeight w:val="179"/>
        </w:trPr>
        <w:tc>
          <w:tcPr>
            <w:tcW w:w="9353" w:type="dxa"/>
            <w:gridSpan w:val="9"/>
            <w:tcBorders>
              <w:top w:val="single" w:sz="8" w:space="0" w:color="000000"/>
            </w:tcBorders>
          </w:tcPr>
          <w:p w14:paraId="3127766A" w14:textId="77777777" w:rsidR="002A5059" w:rsidRDefault="0080768D">
            <w:pPr>
              <w:pStyle w:val="TableParagraph"/>
              <w:spacing w:before="0" w:line="159" w:lineRule="exact"/>
              <w:ind w:left="131"/>
              <w:rPr>
                <w:sz w:val="16"/>
              </w:rPr>
            </w:pPr>
            <w:r>
              <w:rPr>
                <w:sz w:val="16"/>
              </w:rPr>
              <w:t>Note.</w:t>
            </w:r>
            <w:r>
              <w:rPr>
                <w:spacing w:val="-4"/>
                <w:sz w:val="16"/>
              </w:rPr>
              <w:t xml:space="preserve"> </w:t>
            </w:r>
            <w:r>
              <w:rPr>
                <w:sz w:val="16"/>
              </w:rPr>
              <w:t>ANZ</w:t>
            </w:r>
            <w:r>
              <w:rPr>
                <w:spacing w:val="-2"/>
                <w:sz w:val="16"/>
              </w:rPr>
              <w:t xml:space="preserve"> </w:t>
            </w:r>
            <w:r>
              <w:rPr>
                <w:sz w:val="16"/>
              </w:rPr>
              <w:t>=</w:t>
            </w:r>
            <w:r>
              <w:rPr>
                <w:spacing w:val="-5"/>
                <w:sz w:val="16"/>
              </w:rPr>
              <w:t xml:space="preserve"> </w:t>
            </w:r>
            <w:r>
              <w:rPr>
                <w:sz w:val="16"/>
              </w:rPr>
              <w:t>Aotearoa</w:t>
            </w:r>
            <w:r>
              <w:rPr>
                <w:spacing w:val="-3"/>
                <w:sz w:val="16"/>
              </w:rPr>
              <w:t xml:space="preserve"> </w:t>
            </w:r>
            <w:r>
              <w:rPr>
                <w:sz w:val="16"/>
              </w:rPr>
              <w:t>New</w:t>
            </w:r>
            <w:r>
              <w:rPr>
                <w:spacing w:val="-2"/>
                <w:sz w:val="16"/>
              </w:rPr>
              <w:t xml:space="preserve"> Zealand.</w:t>
            </w:r>
          </w:p>
        </w:tc>
      </w:tr>
      <w:tr w:rsidR="002A5059" w14:paraId="31277675" w14:textId="77777777">
        <w:trPr>
          <w:trHeight w:val="493"/>
        </w:trPr>
        <w:tc>
          <w:tcPr>
            <w:tcW w:w="2010" w:type="dxa"/>
            <w:gridSpan w:val="2"/>
          </w:tcPr>
          <w:p w14:paraId="3127766C" w14:textId="77777777" w:rsidR="002A5059" w:rsidRDefault="0080768D">
            <w:pPr>
              <w:pStyle w:val="TableParagraph"/>
              <w:spacing w:before="0"/>
              <w:ind w:left="131" w:right="216"/>
              <w:rPr>
                <w:sz w:val="16"/>
              </w:rPr>
            </w:pPr>
            <w:r>
              <w:rPr>
                <w:sz w:val="16"/>
              </w:rPr>
              <w:t>Symptom</w:t>
            </w:r>
            <w:r>
              <w:rPr>
                <w:spacing w:val="-12"/>
                <w:sz w:val="16"/>
              </w:rPr>
              <w:t xml:space="preserve"> </w:t>
            </w:r>
            <w:r>
              <w:rPr>
                <w:sz w:val="16"/>
              </w:rPr>
              <w:t>improvement by effect size:</w:t>
            </w:r>
            <w:hyperlink w:anchor="_bookmark19" w:history="1">
              <w:r>
                <w:rPr>
                  <w:sz w:val="16"/>
                  <w:vertAlign w:val="superscript"/>
                </w:rPr>
                <w:t>6</w:t>
              </w:r>
            </w:hyperlink>
          </w:p>
        </w:tc>
        <w:tc>
          <w:tcPr>
            <w:tcW w:w="1852" w:type="dxa"/>
          </w:tcPr>
          <w:p w14:paraId="3127766D" w14:textId="77777777" w:rsidR="002A5059" w:rsidRDefault="0080768D">
            <w:pPr>
              <w:pStyle w:val="TableParagraph"/>
              <w:spacing w:before="0" w:line="183" w:lineRule="exact"/>
              <w:ind w:left="106"/>
              <w:rPr>
                <w:sz w:val="16"/>
              </w:rPr>
            </w:pPr>
            <w:r>
              <w:rPr>
                <w:sz w:val="16"/>
              </w:rPr>
              <w:t>No/marginal</w:t>
            </w:r>
            <w:r>
              <w:rPr>
                <w:spacing w:val="-8"/>
                <w:sz w:val="16"/>
              </w:rPr>
              <w:t xml:space="preserve"> </w:t>
            </w:r>
            <w:r>
              <w:rPr>
                <w:spacing w:val="-2"/>
                <w:sz w:val="16"/>
              </w:rPr>
              <w:t>change</w:t>
            </w:r>
          </w:p>
          <w:p w14:paraId="3127766E" w14:textId="77777777" w:rsidR="002A5059" w:rsidRDefault="0080768D">
            <w:pPr>
              <w:pStyle w:val="TableParagraph"/>
              <w:ind w:left="106"/>
              <w:rPr>
                <w:i/>
                <w:sz w:val="16"/>
              </w:rPr>
            </w:pPr>
            <w:r>
              <w:rPr>
                <w:sz w:val="16"/>
              </w:rPr>
              <w:t>Cohen’s</w:t>
            </w:r>
            <w:r>
              <w:rPr>
                <w:spacing w:val="-2"/>
                <w:sz w:val="16"/>
              </w:rPr>
              <w:t xml:space="preserve"> </w:t>
            </w:r>
            <w:r>
              <w:rPr>
                <w:i/>
                <w:sz w:val="16"/>
              </w:rPr>
              <w:t>d</w:t>
            </w:r>
            <w:r>
              <w:rPr>
                <w:i/>
                <w:spacing w:val="-3"/>
                <w:sz w:val="16"/>
              </w:rPr>
              <w:t xml:space="preserve"> </w:t>
            </w:r>
            <w:r>
              <w:rPr>
                <w:i/>
                <w:sz w:val="16"/>
              </w:rPr>
              <w:t>=</w:t>
            </w:r>
            <w:r>
              <w:rPr>
                <w:i/>
                <w:spacing w:val="-4"/>
                <w:sz w:val="16"/>
              </w:rPr>
              <w:t xml:space="preserve"> </w:t>
            </w:r>
            <w:r>
              <w:rPr>
                <w:i/>
                <w:sz w:val="16"/>
              </w:rPr>
              <w:t>0.00-</w:t>
            </w:r>
            <w:r>
              <w:rPr>
                <w:i/>
                <w:spacing w:val="-4"/>
                <w:sz w:val="16"/>
              </w:rPr>
              <w:t>0.20</w:t>
            </w:r>
          </w:p>
        </w:tc>
        <w:tc>
          <w:tcPr>
            <w:tcW w:w="1836" w:type="dxa"/>
            <w:gridSpan w:val="2"/>
            <w:shd w:val="clear" w:color="auto" w:fill="D9F1D0"/>
          </w:tcPr>
          <w:p w14:paraId="3127766F" w14:textId="77777777" w:rsidR="002A5059" w:rsidRDefault="0080768D">
            <w:pPr>
              <w:pStyle w:val="TableParagraph"/>
              <w:spacing w:before="0" w:line="183" w:lineRule="exact"/>
              <w:ind w:left="97"/>
              <w:rPr>
                <w:sz w:val="16"/>
              </w:rPr>
            </w:pPr>
            <w:r>
              <w:rPr>
                <w:spacing w:val="-4"/>
                <w:sz w:val="16"/>
              </w:rPr>
              <w:t>Small</w:t>
            </w:r>
          </w:p>
          <w:p w14:paraId="31277670" w14:textId="77777777" w:rsidR="002A5059" w:rsidRDefault="0080768D">
            <w:pPr>
              <w:pStyle w:val="TableParagraph"/>
              <w:ind w:left="97"/>
              <w:rPr>
                <w:sz w:val="16"/>
              </w:rPr>
            </w:pPr>
            <w:r>
              <w:rPr>
                <w:sz w:val="16"/>
              </w:rPr>
              <w:t>Cohen’s</w:t>
            </w:r>
            <w:r>
              <w:rPr>
                <w:spacing w:val="-2"/>
                <w:sz w:val="16"/>
              </w:rPr>
              <w:t xml:space="preserve"> </w:t>
            </w:r>
            <w:r>
              <w:rPr>
                <w:i/>
                <w:sz w:val="16"/>
              </w:rPr>
              <w:t>d</w:t>
            </w:r>
            <w:r>
              <w:rPr>
                <w:i/>
                <w:spacing w:val="-3"/>
                <w:sz w:val="16"/>
              </w:rPr>
              <w:t xml:space="preserve"> </w:t>
            </w:r>
            <w:r>
              <w:rPr>
                <w:i/>
                <w:sz w:val="16"/>
              </w:rPr>
              <w:t>=</w:t>
            </w:r>
            <w:r>
              <w:rPr>
                <w:i/>
                <w:spacing w:val="-4"/>
                <w:sz w:val="16"/>
              </w:rPr>
              <w:t xml:space="preserve"> </w:t>
            </w:r>
            <w:r>
              <w:rPr>
                <w:sz w:val="16"/>
              </w:rPr>
              <w:t>0.21-</w:t>
            </w:r>
            <w:r>
              <w:rPr>
                <w:spacing w:val="-4"/>
                <w:sz w:val="16"/>
              </w:rPr>
              <w:t>0.49</w:t>
            </w:r>
          </w:p>
        </w:tc>
        <w:tc>
          <w:tcPr>
            <w:tcW w:w="1982" w:type="dxa"/>
            <w:gridSpan w:val="2"/>
            <w:shd w:val="clear" w:color="auto" w:fill="B3E4A0"/>
          </w:tcPr>
          <w:p w14:paraId="31277671" w14:textId="77777777" w:rsidR="002A5059" w:rsidRDefault="0080768D">
            <w:pPr>
              <w:pStyle w:val="TableParagraph"/>
              <w:spacing w:before="0" w:line="183" w:lineRule="exact"/>
              <w:ind w:left="105"/>
              <w:rPr>
                <w:sz w:val="16"/>
              </w:rPr>
            </w:pPr>
            <w:r>
              <w:rPr>
                <w:spacing w:val="-2"/>
                <w:sz w:val="16"/>
              </w:rPr>
              <w:t>Moderate</w:t>
            </w:r>
          </w:p>
          <w:p w14:paraId="31277672" w14:textId="77777777" w:rsidR="002A5059" w:rsidRDefault="0080768D">
            <w:pPr>
              <w:pStyle w:val="TableParagraph"/>
              <w:ind w:left="105"/>
              <w:rPr>
                <w:sz w:val="16"/>
              </w:rPr>
            </w:pPr>
            <w:r>
              <w:rPr>
                <w:sz w:val="16"/>
              </w:rPr>
              <w:t>Cohen’s</w:t>
            </w:r>
            <w:r>
              <w:rPr>
                <w:spacing w:val="-2"/>
                <w:sz w:val="16"/>
              </w:rPr>
              <w:t xml:space="preserve"> </w:t>
            </w:r>
            <w:r>
              <w:rPr>
                <w:i/>
                <w:sz w:val="16"/>
              </w:rPr>
              <w:t>d</w:t>
            </w:r>
            <w:r>
              <w:rPr>
                <w:i/>
                <w:spacing w:val="-3"/>
                <w:sz w:val="16"/>
              </w:rPr>
              <w:t xml:space="preserve"> </w:t>
            </w:r>
            <w:r>
              <w:rPr>
                <w:i/>
                <w:sz w:val="16"/>
              </w:rPr>
              <w:t>=</w:t>
            </w:r>
            <w:r>
              <w:rPr>
                <w:i/>
                <w:spacing w:val="-4"/>
                <w:sz w:val="16"/>
              </w:rPr>
              <w:t xml:space="preserve"> </w:t>
            </w:r>
            <w:r>
              <w:rPr>
                <w:sz w:val="16"/>
              </w:rPr>
              <w:t>0.50-</w:t>
            </w:r>
            <w:r>
              <w:rPr>
                <w:spacing w:val="-4"/>
                <w:sz w:val="16"/>
              </w:rPr>
              <w:t>0.79</w:t>
            </w:r>
          </w:p>
        </w:tc>
        <w:tc>
          <w:tcPr>
            <w:tcW w:w="1673" w:type="dxa"/>
            <w:gridSpan w:val="2"/>
            <w:shd w:val="clear" w:color="auto" w:fill="4EA72D"/>
          </w:tcPr>
          <w:p w14:paraId="31277673" w14:textId="77777777" w:rsidR="002A5059" w:rsidRDefault="0080768D">
            <w:pPr>
              <w:pStyle w:val="TableParagraph"/>
              <w:spacing w:before="0" w:line="183" w:lineRule="exact"/>
              <w:ind w:left="105"/>
              <w:rPr>
                <w:sz w:val="16"/>
              </w:rPr>
            </w:pPr>
            <w:r>
              <w:rPr>
                <w:spacing w:val="-2"/>
                <w:sz w:val="16"/>
              </w:rPr>
              <w:t>Large</w:t>
            </w:r>
          </w:p>
          <w:p w14:paraId="31277674" w14:textId="77777777" w:rsidR="002A5059" w:rsidRDefault="0080768D">
            <w:pPr>
              <w:pStyle w:val="TableParagraph"/>
              <w:ind w:left="105"/>
              <w:rPr>
                <w:sz w:val="16"/>
              </w:rPr>
            </w:pPr>
            <w:r>
              <w:rPr>
                <w:sz w:val="16"/>
              </w:rPr>
              <w:t>Cohen’s</w:t>
            </w:r>
            <w:r>
              <w:rPr>
                <w:spacing w:val="-1"/>
                <w:sz w:val="16"/>
              </w:rPr>
              <w:t xml:space="preserve"> </w:t>
            </w:r>
            <w:r>
              <w:rPr>
                <w:i/>
                <w:sz w:val="16"/>
              </w:rPr>
              <w:t>d</w:t>
            </w:r>
            <w:r>
              <w:rPr>
                <w:i/>
                <w:spacing w:val="-2"/>
                <w:sz w:val="16"/>
              </w:rPr>
              <w:t xml:space="preserve"> </w:t>
            </w:r>
            <w:r>
              <w:rPr>
                <w:i/>
                <w:sz w:val="16"/>
              </w:rPr>
              <w:t>=&gt;</w:t>
            </w:r>
            <w:r>
              <w:rPr>
                <w:i/>
                <w:spacing w:val="-3"/>
                <w:sz w:val="16"/>
              </w:rPr>
              <w:t xml:space="preserve"> </w:t>
            </w:r>
            <w:r>
              <w:rPr>
                <w:spacing w:val="-4"/>
                <w:sz w:val="16"/>
              </w:rPr>
              <w:t>0.80</w:t>
            </w:r>
          </w:p>
        </w:tc>
      </w:tr>
      <w:tr w:rsidR="002A5059" w14:paraId="3127767A" w14:textId="77777777">
        <w:trPr>
          <w:trHeight w:val="230"/>
        </w:trPr>
        <w:tc>
          <w:tcPr>
            <w:tcW w:w="2010" w:type="dxa"/>
            <w:gridSpan w:val="2"/>
          </w:tcPr>
          <w:p w14:paraId="31277676" w14:textId="77777777" w:rsidR="002A5059" w:rsidRDefault="0080768D">
            <w:pPr>
              <w:pStyle w:val="TableParagraph"/>
              <w:spacing w:before="5" w:line="205" w:lineRule="exact"/>
              <w:ind w:left="131"/>
              <w:rPr>
                <w:position w:val="6"/>
                <w:sz w:val="13"/>
              </w:rPr>
            </w:pPr>
            <w:r>
              <w:rPr>
                <w:sz w:val="16"/>
              </w:rPr>
              <w:t>Evidence</w:t>
            </w:r>
            <w:r>
              <w:rPr>
                <w:spacing w:val="-9"/>
                <w:sz w:val="16"/>
              </w:rPr>
              <w:t xml:space="preserve"> </w:t>
            </w:r>
            <w:r>
              <w:rPr>
                <w:sz w:val="16"/>
              </w:rPr>
              <w:t>strength:</w:t>
            </w:r>
            <w:r>
              <w:rPr>
                <w:spacing w:val="3"/>
                <w:sz w:val="16"/>
              </w:rPr>
              <w:t xml:space="preserve"> </w:t>
            </w:r>
            <w:hyperlink w:anchor="_bookmark20" w:history="1">
              <w:r>
                <w:rPr>
                  <w:spacing w:val="-10"/>
                  <w:position w:val="6"/>
                  <w:sz w:val="13"/>
                </w:rPr>
                <w:t>7</w:t>
              </w:r>
            </w:hyperlink>
          </w:p>
        </w:tc>
        <w:tc>
          <w:tcPr>
            <w:tcW w:w="1852" w:type="dxa"/>
          </w:tcPr>
          <w:p w14:paraId="31277677" w14:textId="77777777" w:rsidR="002A5059" w:rsidRDefault="0080768D">
            <w:pPr>
              <w:pStyle w:val="TableParagraph"/>
              <w:ind w:left="106"/>
              <w:rPr>
                <w:sz w:val="16"/>
              </w:rPr>
            </w:pPr>
            <w:r>
              <w:rPr>
                <w:spacing w:val="-2"/>
                <w:sz w:val="16"/>
              </w:rPr>
              <w:t>Emerging</w:t>
            </w:r>
          </w:p>
        </w:tc>
        <w:tc>
          <w:tcPr>
            <w:tcW w:w="1836" w:type="dxa"/>
            <w:gridSpan w:val="2"/>
            <w:shd w:val="clear" w:color="auto" w:fill="DAE9F7"/>
          </w:tcPr>
          <w:p w14:paraId="31277678" w14:textId="77777777" w:rsidR="002A5059" w:rsidRDefault="0080768D">
            <w:pPr>
              <w:pStyle w:val="TableParagraph"/>
              <w:ind w:left="97"/>
              <w:rPr>
                <w:sz w:val="16"/>
              </w:rPr>
            </w:pPr>
            <w:r>
              <w:rPr>
                <w:spacing w:val="-2"/>
                <w:sz w:val="16"/>
              </w:rPr>
              <w:t>Moderate</w:t>
            </w:r>
          </w:p>
        </w:tc>
        <w:tc>
          <w:tcPr>
            <w:tcW w:w="3655" w:type="dxa"/>
            <w:gridSpan w:val="4"/>
            <w:shd w:val="clear" w:color="auto" w:fill="A4C8EB"/>
          </w:tcPr>
          <w:p w14:paraId="31277679" w14:textId="77777777" w:rsidR="002A5059" w:rsidRDefault="0080768D">
            <w:pPr>
              <w:pStyle w:val="TableParagraph"/>
              <w:ind w:left="105"/>
              <w:rPr>
                <w:sz w:val="16"/>
              </w:rPr>
            </w:pPr>
            <w:r>
              <w:rPr>
                <w:spacing w:val="-4"/>
                <w:sz w:val="16"/>
              </w:rPr>
              <w:t>Good</w:t>
            </w:r>
          </w:p>
        </w:tc>
      </w:tr>
    </w:tbl>
    <w:p w14:paraId="3127767B" w14:textId="77777777" w:rsidR="002A5059" w:rsidRDefault="002A5059">
      <w:pPr>
        <w:pStyle w:val="BodyText"/>
        <w:rPr>
          <w:sz w:val="20"/>
        </w:rPr>
      </w:pPr>
    </w:p>
    <w:p w14:paraId="3127767C" w14:textId="77777777" w:rsidR="002A5059" w:rsidRDefault="002A5059">
      <w:pPr>
        <w:pStyle w:val="BodyText"/>
        <w:rPr>
          <w:sz w:val="20"/>
        </w:rPr>
      </w:pPr>
    </w:p>
    <w:p w14:paraId="3127767D" w14:textId="77777777" w:rsidR="002A5059" w:rsidRDefault="002A5059">
      <w:pPr>
        <w:pStyle w:val="BodyText"/>
        <w:rPr>
          <w:sz w:val="20"/>
        </w:rPr>
      </w:pPr>
    </w:p>
    <w:p w14:paraId="3127767E" w14:textId="77777777" w:rsidR="002A5059" w:rsidRDefault="002A5059">
      <w:pPr>
        <w:pStyle w:val="BodyText"/>
        <w:rPr>
          <w:sz w:val="20"/>
        </w:rPr>
      </w:pPr>
    </w:p>
    <w:p w14:paraId="3127767F" w14:textId="77777777" w:rsidR="002A5059" w:rsidRDefault="002A5059">
      <w:pPr>
        <w:pStyle w:val="BodyText"/>
        <w:rPr>
          <w:sz w:val="20"/>
        </w:rPr>
      </w:pPr>
    </w:p>
    <w:p w14:paraId="31277680" w14:textId="77777777" w:rsidR="002A5059" w:rsidRDefault="002A5059">
      <w:pPr>
        <w:pStyle w:val="BodyText"/>
        <w:rPr>
          <w:sz w:val="20"/>
        </w:rPr>
      </w:pPr>
    </w:p>
    <w:p w14:paraId="31277681" w14:textId="77777777" w:rsidR="002A5059" w:rsidRDefault="002A5059">
      <w:pPr>
        <w:pStyle w:val="BodyText"/>
        <w:rPr>
          <w:sz w:val="20"/>
        </w:rPr>
      </w:pPr>
    </w:p>
    <w:p w14:paraId="31277682" w14:textId="77777777" w:rsidR="002A5059" w:rsidRDefault="002A5059">
      <w:pPr>
        <w:pStyle w:val="BodyText"/>
        <w:rPr>
          <w:sz w:val="20"/>
        </w:rPr>
      </w:pPr>
    </w:p>
    <w:p w14:paraId="31277683" w14:textId="77777777" w:rsidR="002A5059" w:rsidRDefault="002A5059">
      <w:pPr>
        <w:pStyle w:val="BodyText"/>
        <w:rPr>
          <w:sz w:val="20"/>
        </w:rPr>
      </w:pPr>
    </w:p>
    <w:p w14:paraId="31277684" w14:textId="77777777" w:rsidR="002A5059" w:rsidRDefault="002A5059">
      <w:pPr>
        <w:pStyle w:val="BodyText"/>
        <w:rPr>
          <w:sz w:val="20"/>
        </w:rPr>
      </w:pPr>
    </w:p>
    <w:p w14:paraId="31277685" w14:textId="77777777" w:rsidR="002A5059" w:rsidRDefault="002A5059">
      <w:pPr>
        <w:pStyle w:val="BodyText"/>
        <w:rPr>
          <w:sz w:val="20"/>
        </w:rPr>
      </w:pPr>
    </w:p>
    <w:p w14:paraId="31277686" w14:textId="77777777" w:rsidR="002A5059" w:rsidRDefault="002A5059">
      <w:pPr>
        <w:pStyle w:val="BodyText"/>
        <w:rPr>
          <w:sz w:val="20"/>
        </w:rPr>
      </w:pPr>
    </w:p>
    <w:p w14:paraId="31277687" w14:textId="77777777" w:rsidR="002A5059" w:rsidRDefault="002A5059">
      <w:pPr>
        <w:pStyle w:val="BodyText"/>
        <w:rPr>
          <w:sz w:val="20"/>
        </w:rPr>
      </w:pPr>
    </w:p>
    <w:p w14:paraId="31277688" w14:textId="77777777" w:rsidR="002A5059" w:rsidRDefault="002A5059">
      <w:pPr>
        <w:pStyle w:val="BodyText"/>
        <w:rPr>
          <w:sz w:val="20"/>
        </w:rPr>
      </w:pPr>
    </w:p>
    <w:p w14:paraId="31277689" w14:textId="77777777" w:rsidR="002A5059" w:rsidRDefault="002A5059">
      <w:pPr>
        <w:pStyle w:val="BodyText"/>
        <w:rPr>
          <w:sz w:val="20"/>
        </w:rPr>
      </w:pPr>
    </w:p>
    <w:p w14:paraId="3127768A" w14:textId="77777777" w:rsidR="002A5059" w:rsidRDefault="002A5059">
      <w:pPr>
        <w:pStyle w:val="BodyText"/>
        <w:rPr>
          <w:sz w:val="20"/>
        </w:rPr>
      </w:pPr>
    </w:p>
    <w:p w14:paraId="3127768B" w14:textId="77777777" w:rsidR="002A5059" w:rsidRDefault="002A5059">
      <w:pPr>
        <w:pStyle w:val="BodyText"/>
        <w:rPr>
          <w:sz w:val="20"/>
        </w:rPr>
      </w:pPr>
    </w:p>
    <w:p w14:paraId="3127768C" w14:textId="77777777" w:rsidR="002A5059" w:rsidRDefault="002A5059">
      <w:pPr>
        <w:pStyle w:val="BodyText"/>
        <w:rPr>
          <w:sz w:val="20"/>
        </w:rPr>
      </w:pPr>
    </w:p>
    <w:p w14:paraId="3127768D" w14:textId="77777777" w:rsidR="002A5059" w:rsidRDefault="002A5059">
      <w:pPr>
        <w:pStyle w:val="BodyText"/>
        <w:rPr>
          <w:sz w:val="20"/>
        </w:rPr>
      </w:pPr>
    </w:p>
    <w:p w14:paraId="3127768E" w14:textId="77777777" w:rsidR="002A5059" w:rsidRDefault="002A5059">
      <w:pPr>
        <w:pStyle w:val="BodyText"/>
        <w:rPr>
          <w:sz w:val="20"/>
        </w:rPr>
      </w:pPr>
    </w:p>
    <w:p w14:paraId="3127768F" w14:textId="77777777" w:rsidR="002A5059" w:rsidRDefault="002A5059">
      <w:pPr>
        <w:pStyle w:val="BodyText"/>
        <w:rPr>
          <w:sz w:val="20"/>
        </w:rPr>
      </w:pPr>
    </w:p>
    <w:p w14:paraId="31277690" w14:textId="77777777" w:rsidR="002A5059" w:rsidRDefault="002A5059">
      <w:pPr>
        <w:pStyle w:val="BodyText"/>
        <w:rPr>
          <w:sz w:val="20"/>
        </w:rPr>
      </w:pPr>
    </w:p>
    <w:p w14:paraId="31277691" w14:textId="77777777" w:rsidR="002A5059" w:rsidRDefault="002A5059">
      <w:pPr>
        <w:pStyle w:val="BodyText"/>
        <w:rPr>
          <w:sz w:val="20"/>
        </w:rPr>
      </w:pPr>
    </w:p>
    <w:p w14:paraId="31277692" w14:textId="77777777" w:rsidR="002A5059" w:rsidRDefault="002A5059">
      <w:pPr>
        <w:pStyle w:val="BodyText"/>
        <w:rPr>
          <w:sz w:val="20"/>
        </w:rPr>
      </w:pPr>
    </w:p>
    <w:p w14:paraId="31277693" w14:textId="77777777" w:rsidR="002A5059" w:rsidRDefault="002A5059">
      <w:pPr>
        <w:pStyle w:val="BodyText"/>
        <w:rPr>
          <w:sz w:val="20"/>
        </w:rPr>
      </w:pPr>
    </w:p>
    <w:p w14:paraId="31277694" w14:textId="77777777" w:rsidR="002A5059" w:rsidRDefault="002A5059">
      <w:pPr>
        <w:pStyle w:val="BodyText"/>
        <w:rPr>
          <w:sz w:val="20"/>
        </w:rPr>
      </w:pPr>
    </w:p>
    <w:p w14:paraId="31277695" w14:textId="77777777" w:rsidR="002A5059" w:rsidRDefault="002A5059">
      <w:pPr>
        <w:pStyle w:val="BodyText"/>
        <w:rPr>
          <w:sz w:val="20"/>
        </w:rPr>
      </w:pPr>
    </w:p>
    <w:p w14:paraId="31277696" w14:textId="77777777" w:rsidR="002A5059" w:rsidRDefault="002A5059">
      <w:pPr>
        <w:pStyle w:val="BodyText"/>
        <w:rPr>
          <w:sz w:val="20"/>
        </w:rPr>
      </w:pPr>
    </w:p>
    <w:p w14:paraId="31277697" w14:textId="77777777" w:rsidR="002A5059" w:rsidRDefault="002A5059">
      <w:pPr>
        <w:pStyle w:val="BodyText"/>
        <w:rPr>
          <w:sz w:val="20"/>
        </w:rPr>
      </w:pPr>
    </w:p>
    <w:p w14:paraId="31277698" w14:textId="77777777" w:rsidR="002A5059" w:rsidRDefault="0080768D">
      <w:pPr>
        <w:pStyle w:val="BodyText"/>
        <w:spacing w:before="79"/>
        <w:rPr>
          <w:sz w:val="20"/>
        </w:rPr>
      </w:pPr>
      <w:r>
        <w:rPr>
          <w:noProof/>
          <w:sz w:val="20"/>
        </w:rPr>
        <mc:AlternateContent>
          <mc:Choice Requires="wps">
            <w:drawing>
              <wp:anchor distT="0" distB="0" distL="0" distR="0" simplePos="0" relativeHeight="251658251" behindDoc="1" locked="0" layoutInCell="1" allowOverlap="1" wp14:anchorId="31277C1F" wp14:editId="31277C20">
                <wp:simplePos x="0" y="0"/>
                <wp:positionH relativeFrom="page">
                  <wp:posOffset>914400</wp:posOffset>
                </wp:positionH>
                <wp:positionV relativeFrom="paragraph">
                  <wp:posOffset>211814</wp:posOffset>
                </wp:positionV>
                <wp:extent cx="18288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117BB" id="Graphic 29" o:spid="_x0000_s1026" style="position:absolute;margin-left:1in;margin-top:16.7pt;width:2in;height:.6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" path="m1828800,l,,,7620r1828800,l1828800,xe" fillcolor="black" stroked="f">
                <v:path arrowok="t"/>
                <w10:wrap type="topAndBottom" anchorx="page"/>
              </v:shape>
            </w:pict>
          </mc:Fallback>
        </mc:AlternateContent>
      </w:r>
    </w:p>
    <w:p w14:paraId="31277699" w14:textId="77777777" w:rsidR="002A5059" w:rsidRDefault="0080768D">
      <w:pPr>
        <w:spacing w:before="98" w:line="210" w:lineRule="exact"/>
        <w:ind w:left="448"/>
        <w:rPr>
          <w:sz w:val="18"/>
        </w:rPr>
      </w:pPr>
      <w:bookmarkStart w:id="51" w:name="_bookmark19"/>
      <w:bookmarkEnd w:id="51"/>
      <w:r>
        <w:rPr>
          <w:position w:val="6"/>
          <w:sz w:val="12"/>
        </w:rPr>
        <w:t>6</w:t>
      </w:r>
      <w:r>
        <w:rPr>
          <w:spacing w:val="13"/>
          <w:position w:val="6"/>
          <w:sz w:val="12"/>
        </w:rPr>
        <w:t xml:space="preserve"> </w:t>
      </w:r>
      <w:r>
        <w:rPr>
          <w:sz w:val="18"/>
        </w:rPr>
        <w:t>See the</w:t>
      </w:r>
      <w:r>
        <w:rPr>
          <w:spacing w:val="-1"/>
          <w:sz w:val="18"/>
        </w:rPr>
        <w:t xml:space="preserve"> </w:t>
      </w:r>
      <w:r>
        <w:rPr>
          <w:sz w:val="18"/>
        </w:rPr>
        <w:t>Methods</w:t>
      </w:r>
      <w:r>
        <w:rPr>
          <w:spacing w:val="-2"/>
          <w:sz w:val="18"/>
        </w:rPr>
        <w:t xml:space="preserve"> </w:t>
      </w:r>
      <w:r>
        <w:rPr>
          <w:sz w:val="18"/>
        </w:rPr>
        <w:t>section</w:t>
      </w:r>
      <w:r>
        <w:rPr>
          <w:spacing w:val="-1"/>
          <w:sz w:val="18"/>
        </w:rPr>
        <w:t xml:space="preserve"> </w:t>
      </w:r>
      <w:r>
        <w:rPr>
          <w:sz w:val="18"/>
        </w:rPr>
        <w:t>for</w:t>
      </w:r>
      <w:r>
        <w:rPr>
          <w:spacing w:val="-3"/>
          <w:sz w:val="18"/>
        </w:rPr>
        <w:t xml:space="preserve"> </w:t>
      </w:r>
      <w:r>
        <w:rPr>
          <w:sz w:val="18"/>
        </w:rPr>
        <w:t>a</w:t>
      </w:r>
      <w:r>
        <w:rPr>
          <w:spacing w:val="-3"/>
          <w:sz w:val="18"/>
        </w:rPr>
        <w:t xml:space="preserve"> </w:t>
      </w:r>
      <w:r>
        <w:rPr>
          <w:sz w:val="18"/>
        </w:rPr>
        <w:t>note</w:t>
      </w:r>
      <w:r>
        <w:rPr>
          <w:spacing w:val="-4"/>
          <w:sz w:val="18"/>
        </w:rPr>
        <w:t xml:space="preserve"> </w:t>
      </w:r>
      <w:r>
        <w:rPr>
          <w:sz w:val="18"/>
        </w:rPr>
        <w:t>on how</w:t>
      </w:r>
      <w:r>
        <w:rPr>
          <w:spacing w:val="-2"/>
          <w:sz w:val="18"/>
        </w:rPr>
        <w:t xml:space="preserve"> </w:t>
      </w:r>
      <w:r>
        <w:rPr>
          <w:sz w:val="18"/>
        </w:rPr>
        <w:t>effect</w:t>
      </w:r>
      <w:r>
        <w:rPr>
          <w:spacing w:val="-3"/>
          <w:sz w:val="18"/>
        </w:rPr>
        <w:t xml:space="preserve"> </w:t>
      </w:r>
      <w:r>
        <w:rPr>
          <w:sz w:val="18"/>
        </w:rPr>
        <w:t>sizes</w:t>
      </w:r>
      <w:r>
        <w:rPr>
          <w:spacing w:val="-2"/>
          <w:sz w:val="18"/>
        </w:rPr>
        <w:t xml:space="preserve"> </w:t>
      </w:r>
      <w:r>
        <w:rPr>
          <w:sz w:val="18"/>
        </w:rPr>
        <w:t>were</w:t>
      </w:r>
      <w:r>
        <w:rPr>
          <w:spacing w:val="-4"/>
          <w:sz w:val="18"/>
        </w:rPr>
        <w:t xml:space="preserve"> </w:t>
      </w:r>
      <w:r>
        <w:rPr>
          <w:sz w:val="18"/>
        </w:rPr>
        <w:t>presented and/or</w:t>
      </w:r>
      <w:r>
        <w:rPr>
          <w:spacing w:val="-4"/>
          <w:sz w:val="18"/>
        </w:rPr>
        <w:t xml:space="preserve"> </w:t>
      </w:r>
      <w:r>
        <w:rPr>
          <w:sz w:val="18"/>
        </w:rPr>
        <w:t>calculated</w:t>
      </w:r>
      <w:r>
        <w:rPr>
          <w:spacing w:val="-3"/>
          <w:sz w:val="18"/>
        </w:rPr>
        <w:t xml:space="preserve"> </w:t>
      </w:r>
      <w:r>
        <w:rPr>
          <w:sz w:val="18"/>
        </w:rPr>
        <w:t xml:space="preserve">across </w:t>
      </w:r>
      <w:r>
        <w:rPr>
          <w:spacing w:val="-2"/>
          <w:sz w:val="18"/>
        </w:rPr>
        <w:t>studies.</w:t>
      </w:r>
    </w:p>
    <w:p w14:paraId="3127769A" w14:textId="77777777" w:rsidR="002A5059" w:rsidRDefault="0080768D">
      <w:pPr>
        <w:ind w:left="788" w:right="594" w:hanging="341"/>
        <w:rPr>
          <w:sz w:val="18"/>
        </w:rPr>
      </w:pPr>
      <w:bookmarkStart w:id="52" w:name="_bookmark20"/>
      <w:bookmarkEnd w:id="52"/>
      <w:r>
        <w:rPr>
          <w:position w:val="6"/>
          <w:sz w:val="12"/>
        </w:rPr>
        <w:t>7</w:t>
      </w:r>
      <w:r>
        <w:rPr>
          <w:spacing w:val="17"/>
          <w:position w:val="6"/>
          <w:sz w:val="12"/>
        </w:rPr>
        <w:t xml:space="preserve"> </w:t>
      </w:r>
      <w:r>
        <w:rPr>
          <w:sz w:val="18"/>
        </w:rPr>
        <w:t>Evidence strength ratings were assigned</w:t>
      </w:r>
      <w:r>
        <w:rPr>
          <w:spacing w:val="-2"/>
          <w:sz w:val="18"/>
        </w:rPr>
        <w:t xml:space="preserve"> </w:t>
      </w:r>
      <w:r>
        <w:rPr>
          <w:sz w:val="18"/>
        </w:rPr>
        <w:t>using an adapted hierarchy</w:t>
      </w:r>
      <w:r>
        <w:rPr>
          <w:spacing w:val="-1"/>
          <w:sz w:val="18"/>
        </w:rPr>
        <w:t xml:space="preserve"> </w:t>
      </w:r>
      <w:r>
        <w:rPr>
          <w:sz w:val="18"/>
        </w:rPr>
        <w:t>based on established</w:t>
      </w:r>
      <w:r>
        <w:rPr>
          <w:spacing w:val="-4"/>
          <w:sz w:val="18"/>
        </w:rPr>
        <w:t xml:space="preserve"> </w:t>
      </w:r>
      <w:r>
        <w:rPr>
          <w:sz w:val="18"/>
        </w:rPr>
        <w:t>levels-of-evidence frameworks (e.g., Oxford Centre for Evidence-Based Medicine [OCEBM]; National Health and Medical Research</w:t>
      </w:r>
      <w:r>
        <w:rPr>
          <w:spacing w:val="-2"/>
          <w:sz w:val="18"/>
        </w:rPr>
        <w:t xml:space="preserve"> </w:t>
      </w:r>
      <w:r>
        <w:rPr>
          <w:sz w:val="18"/>
        </w:rPr>
        <w:t>Council</w:t>
      </w:r>
      <w:r>
        <w:rPr>
          <w:spacing w:val="-2"/>
          <w:sz w:val="18"/>
        </w:rPr>
        <w:t xml:space="preserve"> </w:t>
      </w:r>
      <w:r>
        <w:rPr>
          <w:sz w:val="18"/>
        </w:rPr>
        <w:t>[NHMRC]),</w:t>
      </w:r>
      <w:r>
        <w:rPr>
          <w:spacing w:val="-5"/>
          <w:sz w:val="18"/>
        </w:rPr>
        <w:t xml:space="preserve"> </w:t>
      </w:r>
      <w:r>
        <w:rPr>
          <w:sz w:val="18"/>
        </w:rPr>
        <w:t>with</w:t>
      </w:r>
      <w:r>
        <w:rPr>
          <w:spacing w:val="-2"/>
          <w:sz w:val="18"/>
        </w:rPr>
        <w:t xml:space="preserve"> </w:t>
      </w:r>
      <w:proofErr w:type="spellStart"/>
      <w:r>
        <w:rPr>
          <w:sz w:val="18"/>
        </w:rPr>
        <w:t>randomised</w:t>
      </w:r>
      <w:proofErr w:type="spellEnd"/>
      <w:r>
        <w:rPr>
          <w:spacing w:val="-5"/>
          <w:sz w:val="18"/>
        </w:rPr>
        <w:t xml:space="preserve"> </w:t>
      </w:r>
      <w:r>
        <w:rPr>
          <w:sz w:val="18"/>
        </w:rPr>
        <w:t>controlled</w:t>
      </w:r>
      <w:r>
        <w:rPr>
          <w:spacing w:val="-2"/>
          <w:sz w:val="18"/>
        </w:rPr>
        <w:t xml:space="preserve"> </w:t>
      </w:r>
      <w:r>
        <w:rPr>
          <w:sz w:val="18"/>
        </w:rPr>
        <w:t>trials</w:t>
      </w:r>
      <w:r>
        <w:rPr>
          <w:spacing w:val="-2"/>
          <w:sz w:val="18"/>
        </w:rPr>
        <w:t xml:space="preserve"> </w:t>
      </w:r>
      <w:r>
        <w:rPr>
          <w:sz w:val="18"/>
        </w:rPr>
        <w:t>considered</w:t>
      </w:r>
      <w:r>
        <w:rPr>
          <w:spacing w:val="-2"/>
          <w:sz w:val="18"/>
        </w:rPr>
        <w:t xml:space="preserve"> </w:t>
      </w:r>
      <w:r>
        <w:rPr>
          <w:sz w:val="18"/>
        </w:rPr>
        <w:t>“good”</w:t>
      </w:r>
      <w:r>
        <w:rPr>
          <w:spacing w:val="-5"/>
          <w:sz w:val="18"/>
        </w:rPr>
        <w:t xml:space="preserve"> </w:t>
      </w:r>
      <w:r>
        <w:rPr>
          <w:sz w:val="18"/>
        </w:rPr>
        <w:t>evidence,</w:t>
      </w:r>
      <w:r>
        <w:rPr>
          <w:spacing w:val="-5"/>
          <w:sz w:val="18"/>
        </w:rPr>
        <w:t xml:space="preserve"> </w:t>
      </w:r>
      <w:r>
        <w:rPr>
          <w:sz w:val="18"/>
        </w:rPr>
        <w:t>controlled</w:t>
      </w:r>
      <w:r>
        <w:rPr>
          <w:spacing w:val="-2"/>
          <w:sz w:val="18"/>
        </w:rPr>
        <w:t xml:space="preserve"> </w:t>
      </w:r>
      <w:r>
        <w:rPr>
          <w:sz w:val="18"/>
        </w:rPr>
        <w:t>non-</w:t>
      </w:r>
      <w:proofErr w:type="spellStart"/>
      <w:r>
        <w:rPr>
          <w:sz w:val="18"/>
        </w:rPr>
        <w:t>randomised</w:t>
      </w:r>
      <w:proofErr w:type="spellEnd"/>
      <w:r>
        <w:rPr>
          <w:sz w:val="18"/>
        </w:rPr>
        <w:t xml:space="preserve"> studies “moderate,” and uncontrolled or observational evaluations “emerging.”</w:t>
      </w:r>
    </w:p>
    <w:p w14:paraId="3127769B" w14:textId="77777777" w:rsidR="002A5059" w:rsidRDefault="002A5059">
      <w:pPr>
        <w:rPr>
          <w:sz w:val="18"/>
        </w:rPr>
        <w:sectPr w:rsidR="002A5059">
          <w:type w:val="continuous"/>
          <w:pgSz w:w="11900" w:h="16850"/>
          <w:pgMar w:top="1420" w:right="850" w:bottom="960" w:left="992" w:header="0" w:footer="777" w:gutter="0"/>
          <w:cols w:space="720"/>
        </w:sectPr>
      </w:pPr>
    </w:p>
    <w:p w14:paraId="3127769C" w14:textId="77777777" w:rsidR="002A5059" w:rsidRDefault="0080768D">
      <w:pPr>
        <w:pStyle w:val="Heading1"/>
        <w:rPr>
          <w:rFonts w:ascii="Calibri"/>
        </w:rPr>
      </w:pPr>
      <w:bookmarkStart w:id="53" w:name="Discussion"/>
      <w:bookmarkStart w:id="54" w:name="_bookmark21"/>
      <w:bookmarkStart w:id="55" w:name="_Toc227656547"/>
      <w:bookmarkEnd w:id="53"/>
      <w:bookmarkEnd w:id="54"/>
      <w:r>
        <w:rPr>
          <w:rFonts w:ascii="Calibri"/>
          <w:color w:val="0F4660"/>
          <w:spacing w:val="-2"/>
          <w:w w:val="105"/>
        </w:rPr>
        <w:lastRenderedPageBreak/>
        <w:t>Discussion</w:t>
      </w:r>
      <w:bookmarkEnd w:id="55"/>
    </w:p>
    <w:p w14:paraId="3127769D" w14:textId="77777777" w:rsidR="002A5059" w:rsidRDefault="0080768D">
      <w:pPr>
        <w:pStyle w:val="BodyText"/>
        <w:spacing w:before="246"/>
        <w:ind w:left="447" w:right="668"/>
      </w:pPr>
      <w:r>
        <w:t>Building on the growing recognition that mental health conditions often emerge during adolescence and early adulthood, and that timely support can prevent distress</w:t>
      </w:r>
      <w:r>
        <w:rPr>
          <w:spacing w:val="-4"/>
        </w:rPr>
        <w:t xml:space="preserve"> </w:t>
      </w:r>
      <w:r>
        <w:t>from</w:t>
      </w:r>
      <w:r>
        <w:rPr>
          <w:spacing w:val="-2"/>
        </w:rPr>
        <w:t xml:space="preserve"> </w:t>
      </w:r>
      <w:r>
        <w:t>escalating,</w:t>
      </w:r>
      <w:r>
        <w:rPr>
          <w:spacing w:val="-3"/>
        </w:rPr>
        <w:t xml:space="preserve"> </w:t>
      </w:r>
      <w:r>
        <w:t>this</w:t>
      </w:r>
      <w:r>
        <w:rPr>
          <w:spacing w:val="-4"/>
        </w:rPr>
        <w:t xml:space="preserve"> </w:t>
      </w:r>
      <w:r>
        <w:t>report</w:t>
      </w:r>
      <w:r>
        <w:rPr>
          <w:spacing w:val="-6"/>
        </w:rPr>
        <w:t xml:space="preserve"> </w:t>
      </w:r>
      <w:r>
        <w:t>examined</w:t>
      </w:r>
      <w:r>
        <w:rPr>
          <w:spacing w:val="-5"/>
        </w:rPr>
        <w:t xml:space="preserve"> </w:t>
      </w:r>
      <w:r>
        <w:t>the</w:t>
      </w:r>
      <w:r>
        <w:rPr>
          <w:spacing w:val="-5"/>
        </w:rPr>
        <w:t xml:space="preserve"> </w:t>
      </w:r>
      <w:r>
        <w:t>effectiveness</w:t>
      </w:r>
      <w:r>
        <w:rPr>
          <w:spacing w:val="-4"/>
        </w:rPr>
        <w:t xml:space="preserve"> </w:t>
      </w:r>
      <w:r>
        <w:t>of</w:t>
      </w:r>
      <w:r>
        <w:rPr>
          <w:spacing w:val="-3"/>
        </w:rPr>
        <w:t xml:space="preserve"> </w:t>
      </w:r>
      <w:r>
        <w:t>early</w:t>
      </w:r>
      <w:r>
        <w:rPr>
          <w:spacing w:val="-4"/>
        </w:rPr>
        <w:t xml:space="preserve"> </w:t>
      </w:r>
      <w:r>
        <w:t xml:space="preserve">intervention and secondary prevention mental health services for young people and rangatahi aged 12-24 years. Drawing on a structured scan of the published literature, studies were screened for relevance and </w:t>
      </w:r>
      <w:proofErr w:type="spellStart"/>
      <w:r>
        <w:t>prioritised</w:t>
      </w:r>
      <w:proofErr w:type="spellEnd"/>
      <w:r>
        <w:t xml:space="preserve"> where they evaluated the impact of services or </w:t>
      </w:r>
      <w:proofErr w:type="spellStart"/>
      <w:r>
        <w:t>programmes</w:t>
      </w:r>
      <w:proofErr w:type="spellEnd"/>
      <w:r>
        <w:t xml:space="preserve"> on mental health outcomes. A particular focus on interventions aimed at, or including, young people with low to moderate mental distress at baseline. In total, there were 20 evaluations of 16 </w:t>
      </w:r>
      <w:proofErr w:type="spellStart"/>
      <w:r>
        <w:t>programmes</w:t>
      </w:r>
      <w:proofErr w:type="spellEnd"/>
      <w:r>
        <w:t xml:space="preserve"> or services. Evidence was then </w:t>
      </w:r>
      <w:proofErr w:type="spellStart"/>
      <w:r>
        <w:t>synthesised</w:t>
      </w:r>
      <w:proofErr w:type="spellEnd"/>
      <w:r>
        <w:t xml:space="preserve"> into a narrative review and organised by broad service model type to support interpretation across diverse delivery settings and approaches. Several key findings emerged.</w:t>
      </w:r>
    </w:p>
    <w:p w14:paraId="3127769E" w14:textId="77777777" w:rsidR="002A5059" w:rsidRDefault="002A5059">
      <w:pPr>
        <w:pStyle w:val="BodyText"/>
      </w:pPr>
    </w:p>
    <w:p w14:paraId="3127769F" w14:textId="77777777" w:rsidR="002A5059" w:rsidRDefault="0080768D">
      <w:pPr>
        <w:pStyle w:val="Heading5"/>
        <w:spacing w:before="1"/>
        <w:ind w:left="447" w:right="596"/>
      </w:pPr>
      <w:r>
        <w:rPr>
          <w:color w:val="145F82"/>
        </w:rPr>
        <w:t>Young</w:t>
      </w:r>
      <w:r>
        <w:rPr>
          <w:color w:val="145F82"/>
          <w:spacing w:val="-3"/>
        </w:rPr>
        <w:t xml:space="preserve"> </w:t>
      </w:r>
      <w:r>
        <w:rPr>
          <w:color w:val="145F82"/>
        </w:rPr>
        <w:t>adulthood</w:t>
      </w:r>
      <w:r>
        <w:rPr>
          <w:color w:val="145F82"/>
          <w:spacing w:val="-3"/>
        </w:rPr>
        <w:t xml:space="preserve"> </w:t>
      </w:r>
      <w:r>
        <w:rPr>
          <w:color w:val="145F82"/>
        </w:rPr>
        <w:t>is</w:t>
      </w:r>
      <w:r>
        <w:rPr>
          <w:color w:val="145F82"/>
          <w:spacing w:val="-2"/>
        </w:rPr>
        <w:t xml:space="preserve"> </w:t>
      </w:r>
      <w:r>
        <w:rPr>
          <w:color w:val="145F82"/>
        </w:rPr>
        <w:t>a</w:t>
      </w:r>
      <w:r>
        <w:rPr>
          <w:color w:val="145F82"/>
          <w:spacing w:val="-4"/>
        </w:rPr>
        <w:t xml:space="preserve"> </w:t>
      </w:r>
      <w:r>
        <w:rPr>
          <w:color w:val="145F82"/>
        </w:rPr>
        <w:t>sensitive</w:t>
      </w:r>
      <w:r>
        <w:rPr>
          <w:color w:val="145F82"/>
          <w:spacing w:val="-2"/>
        </w:rPr>
        <w:t xml:space="preserve"> </w:t>
      </w:r>
      <w:r>
        <w:rPr>
          <w:color w:val="145F82"/>
        </w:rPr>
        <w:t>period</w:t>
      </w:r>
      <w:r>
        <w:rPr>
          <w:color w:val="145F82"/>
          <w:spacing w:val="-3"/>
        </w:rPr>
        <w:t xml:space="preserve"> </w:t>
      </w:r>
      <w:r>
        <w:rPr>
          <w:color w:val="145F82"/>
        </w:rPr>
        <w:t>for</w:t>
      </w:r>
      <w:r>
        <w:rPr>
          <w:color w:val="145F82"/>
          <w:spacing w:val="-3"/>
        </w:rPr>
        <w:t xml:space="preserve"> </w:t>
      </w:r>
      <w:r>
        <w:rPr>
          <w:color w:val="145F82"/>
        </w:rPr>
        <w:t>the</w:t>
      </w:r>
      <w:r>
        <w:rPr>
          <w:color w:val="145F82"/>
          <w:spacing w:val="-2"/>
        </w:rPr>
        <w:t xml:space="preserve"> </w:t>
      </w:r>
      <w:r>
        <w:rPr>
          <w:color w:val="145F82"/>
        </w:rPr>
        <w:t>development</w:t>
      </w:r>
      <w:r>
        <w:rPr>
          <w:color w:val="145F82"/>
          <w:spacing w:val="-4"/>
        </w:rPr>
        <w:t xml:space="preserve"> </w:t>
      </w:r>
      <w:r>
        <w:rPr>
          <w:color w:val="145F82"/>
        </w:rPr>
        <w:t>of</w:t>
      </w:r>
      <w:r>
        <w:rPr>
          <w:color w:val="145F82"/>
          <w:spacing w:val="-4"/>
        </w:rPr>
        <w:t xml:space="preserve"> </w:t>
      </w:r>
      <w:r>
        <w:rPr>
          <w:color w:val="145F82"/>
        </w:rPr>
        <w:t>distress</w:t>
      </w:r>
      <w:r>
        <w:rPr>
          <w:color w:val="145F82"/>
          <w:spacing w:val="-4"/>
        </w:rPr>
        <w:t xml:space="preserve"> </w:t>
      </w:r>
      <w:r>
        <w:rPr>
          <w:color w:val="145F82"/>
        </w:rPr>
        <w:t xml:space="preserve">and mental health conditions, with a gap in targeted, age-appropriate service </w:t>
      </w:r>
      <w:r>
        <w:rPr>
          <w:color w:val="145F82"/>
          <w:spacing w:val="-2"/>
        </w:rPr>
        <w:t>provision</w:t>
      </w:r>
    </w:p>
    <w:p w14:paraId="312776A0" w14:textId="77777777" w:rsidR="002A5059" w:rsidRDefault="002A5059">
      <w:pPr>
        <w:pStyle w:val="BodyText"/>
        <w:rPr>
          <w:b/>
          <w:i/>
        </w:rPr>
      </w:pPr>
    </w:p>
    <w:p w14:paraId="312776A1" w14:textId="77777777" w:rsidR="002A5059" w:rsidRDefault="0080768D">
      <w:pPr>
        <w:pStyle w:val="BodyText"/>
        <w:ind w:left="447" w:right="630"/>
      </w:pPr>
      <w:r>
        <w:t xml:space="preserve">The research consistently highlighted how adolescence, and particularly the transition to young adulthood, represent a sensitive period in the development of mental health conditions compared to adulthood and childhood. The research </w:t>
      </w:r>
      <w:proofErr w:type="spellStart"/>
      <w:r>
        <w:t>emphasises</w:t>
      </w:r>
      <w:proofErr w:type="spellEnd"/>
      <w:r>
        <w:t xml:space="preserve"> that the range and resourcing of services aimed at this age group is lacking given the importance of this </w:t>
      </w:r>
      <w:proofErr w:type="spellStart"/>
      <w:proofErr w:type="gramStart"/>
      <w:r>
        <w:t>lifecourse</w:t>
      </w:r>
      <w:proofErr w:type="spellEnd"/>
      <w:proofErr w:type="gramEnd"/>
      <w:r>
        <w:t xml:space="preserve"> stage. It has only been more recently (e.g.,</w:t>
      </w:r>
      <w:r>
        <w:rPr>
          <w:spacing w:val="-4"/>
        </w:rPr>
        <w:t xml:space="preserve"> </w:t>
      </w:r>
      <w:r>
        <w:t>past</w:t>
      </w:r>
      <w:r>
        <w:rPr>
          <w:spacing w:val="-4"/>
        </w:rPr>
        <w:t xml:space="preserve"> </w:t>
      </w:r>
      <w:r>
        <w:t>10-15</w:t>
      </w:r>
      <w:r>
        <w:rPr>
          <w:spacing w:val="-1"/>
        </w:rPr>
        <w:t xml:space="preserve"> </w:t>
      </w:r>
      <w:r>
        <w:t>years)</w:t>
      </w:r>
      <w:r>
        <w:rPr>
          <w:spacing w:val="-3"/>
        </w:rPr>
        <w:t xml:space="preserve"> </w:t>
      </w:r>
      <w:r>
        <w:t>that</w:t>
      </w:r>
      <w:r>
        <w:rPr>
          <w:spacing w:val="-4"/>
        </w:rPr>
        <w:t xml:space="preserve"> </w:t>
      </w:r>
      <w:r>
        <w:t>there</w:t>
      </w:r>
      <w:r>
        <w:rPr>
          <w:spacing w:val="-3"/>
        </w:rPr>
        <w:t xml:space="preserve"> </w:t>
      </w:r>
      <w:r>
        <w:t>has</w:t>
      </w:r>
      <w:r>
        <w:rPr>
          <w:spacing w:val="-4"/>
        </w:rPr>
        <w:t xml:space="preserve"> </w:t>
      </w:r>
      <w:r>
        <w:t>been</w:t>
      </w:r>
      <w:r>
        <w:rPr>
          <w:spacing w:val="-4"/>
        </w:rPr>
        <w:t xml:space="preserve"> </w:t>
      </w:r>
      <w:r>
        <w:t>an</w:t>
      </w:r>
      <w:r>
        <w:rPr>
          <w:spacing w:val="-1"/>
        </w:rPr>
        <w:t xml:space="preserve"> </w:t>
      </w:r>
      <w:r>
        <w:t>increasing</w:t>
      </w:r>
      <w:r>
        <w:rPr>
          <w:spacing w:val="-1"/>
        </w:rPr>
        <w:t xml:space="preserve"> </w:t>
      </w:r>
      <w:r>
        <w:t>recognition</w:t>
      </w:r>
      <w:r>
        <w:rPr>
          <w:spacing w:val="-1"/>
        </w:rPr>
        <w:t xml:space="preserve"> </w:t>
      </w:r>
      <w:r>
        <w:t>of</w:t>
      </w:r>
      <w:r>
        <w:rPr>
          <w:spacing w:val="-4"/>
        </w:rPr>
        <w:t xml:space="preserve"> </w:t>
      </w:r>
      <w:r>
        <w:t>the</w:t>
      </w:r>
      <w:r>
        <w:rPr>
          <w:spacing w:val="-3"/>
        </w:rPr>
        <w:t xml:space="preserve"> </w:t>
      </w:r>
      <w:r>
        <w:t>need</w:t>
      </w:r>
      <w:r>
        <w:rPr>
          <w:spacing w:val="-3"/>
        </w:rPr>
        <w:t xml:space="preserve"> </w:t>
      </w:r>
      <w:r>
        <w:t xml:space="preserve">for services that are age-appropriate and occupy a systems-level space between </w:t>
      </w:r>
      <w:proofErr w:type="spellStart"/>
      <w:r>
        <w:t>paediatric</w:t>
      </w:r>
      <w:proofErr w:type="spellEnd"/>
      <w:r>
        <w:rPr>
          <w:spacing w:val="-2"/>
        </w:rPr>
        <w:t xml:space="preserve"> </w:t>
      </w:r>
      <w:r>
        <w:t>and</w:t>
      </w:r>
      <w:r>
        <w:rPr>
          <w:spacing w:val="-1"/>
        </w:rPr>
        <w:t xml:space="preserve"> </w:t>
      </w:r>
      <w:r>
        <w:t>adult</w:t>
      </w:r>
      <w:r>
        <w:rPr>
          <w:spacing w:val="-4"/>
        </w:rPr>
        <w:t xml:space="preserve"> </w:t>
      </w:r>
      <w:r>
        <w:t>mental</w:t>
      </w:r>
      <w:r>
        <w:rPr>
          <w:spacing w:val="-5"/>
        </w:rPr>
        <w:t xml:space="preserve"> </w:t>
      </w:r>
      <w:r>
        <w:t>healthcare</w:t>
      </w:r>
      <w:r>
        <w:rPr>
          <w:spacing w:val="-3"/>
        </w:rPr>
        <w:t xml:space="preserve"> </w:t>
      </w:r>
      <w:r>
        <w:t>provision.</w:t>
      </w:r>
      <w:r>
        <w:rPr>
          <w:spacing w:val="-1"/>
        </w:rPr>
        <w:t xml:space="preserve"> </w:t>
      </w:r>
      <w:r>
        <w:t>The</w:t>
      </w:r>
      <w:r>
        <w:rPr>
          <w:spacing w:val="-2"/>
        </w:rPr>
        <w:t xml:space="preserve"> </w:t>
      </w:r>
      <w:r>
        <w:t>interventions</w:t>
      </w:r>
      <w:r>
        <w:rPr>
          <w:spacing w:val="-4"/>
        </w:rPr>
        <w:t xml:space="preserve"> </w:t>
      </w:r>
      <w:r>
        <w:t>and</w:t>
      </w:r>
      <w:r>
        <w:rPr>
          <w:spacing w:val="-3"/>
        </w:rPr>
        <w:t xml:space="preserve"> </w:t>
      </w:r>
      <w:proofErr w:type="spellStart"/>
      <w:r>
        <w:t>programmes</w:t>
      </w:r>
      <w:proofErr w:type="spellEnd"/>
      <w:r>
        <w:t xml:space="preserve"> discussed in this report demonstrated that there is a high level of need for services, as well for those services to be tailored towards the emerging adulthood period.</w:t>
      </w:r>
    </w:p>
    <w:p w14:paraId="312776A2" w14:textId="77777777" w:rsidR="002A5059" w:rsidRDefault="002A5059">
      <w:pPr>
        <w:pStyle w:val="BodyText"/>
      </w:pPr>
    </w:p>
    <w:p w14:paraId="312776A3" w14:textId="77777777" w:rsidR="002A5059" w:rsidRDefault="0080768D">
      <w:pPr>
        <w:pStyle w:val="BodyText"/>
        <w:ind w:left="447" w:right="596"/>
      </w:pPr>
      <w:r>
        <w:t>Indeed,</w:t>
      </w:r>
      <w:r>
        <w:rPr>
          <w:spacing w:val="-5"/>
        </w:rPr>
        <w:t xml:space="preserve"> </w:t>
      </w:r>
      <w:r>
        <w:t>in</w:t>
      </w:r>
      <w:r>
        <w:rPr>
          <w:spacing w:val="-2"/>
        </w:rPr>
        <w:t xml:space="preserve"> </w:t>
      </w:r>
      <w:r>
        <w:t>Aotearoa</w:t>
      </w:r>
      <w:r>
        <w:rPr>
          <w:spacing w:val="-2"/>
        </w:rPr>
        <w:t xml:space="preserve"> </w:t>
      </w:r>
      <w:r>
        <w:t>New</w:t>
      </w:r>
      <w:r>
        <w:rPr>
          <w:spacing w:val="-3"/>
        </w:rPr>
        <w:t xml:space="preserve"> </w:t>
      </w:r>
      <w:r>
        <w:t>Zealand,</w:t>
      </w:r>
      <w:r>
        <w:rPr>
          <w:spacing w:val="-2"/>
        </w:rPr>
        <w:t xml:space="preserve"> </w:t>
      </w:r>
      <w:r>
        <w:t>young</w:t>
      </w:r>
      <w:r>
        <w:rPr>
          <w:spacing w:val="-4"/>
        </w:rPr>
        <w:t xml:space="preserve"> </w:t>
      </w:r>
      <w:r>
        <w:t>people</w:t>
      </w:r>
      <w:r>
        <w:rPr>
          <w:spacing w:val="-4"/>
        </w:rPr>
        <w:t xml:space="preserve"> </w:t>
      </w:r>
      <w:r>
        <w:t>have</w:t>
      </w:r>
      <w:r>
        <w:rPr>
          <w:spacing w:val="-4"/>
        </w:rPr>
        <w:t xml:space="preserve"> </w:t>
      </w:r>
      <w:r>
        <w:t>been</w:t>
      </w:r>
      <w:r>
        <w:rPr>
          <w:spacing w:val="-4"/>
        </w:rPr>
        <w:t xml:space="preserve"> </w:t>
      </w:r>
      <w:r>
        <w:t>explicit</w:t>
      </w:r>
      <w:r>
        <w:rPr>
          <w:spacing w:val="-5"/>
        </w:rPr>
        <w:t xml:space="preserve"> </w:t>
      </w:r>
      <w:r>
        <w:t>in</w:t>
      </w:r>
      <w:r>
        <w:rPr>
          <w:spacing w:val="-2"/>
        </w:rPr>
        <w:t xml:space="preserve"> </w:t>
      </w:r>
      <w:r>
        <w:t>the</w:t>
      </w:r>
      <w:r>
        <w:rPr>
          <w:spacing w:val="-2"/>
        </w:rPr>
        <w:t xml:space="preserve"> </w:t>
      </w:r>
      <w:r>
        <w:t>ways</w:t>
      </w:r>
      <w:r>
        <w:rPr>
          <w:spacing w:val="-3"/>
        </w:rPr>
        <w:t xml:space="preserve"> </w:t>
      </w:r>
      <w:r>
        <w:t>that the transition from youth services to adult services feels like a stepped and severe transition,</w:t>
      </w:r>
      <w:r>
        <w:rPr>
          <w:spacing w:val="-3"/>
        </w:rPr>
        <w:t xml:space="preserve"> </w:t>
      </w:r>
      <w:r>
        <w:t>with</w:t>
      </w:r>
      <w:r>
        <w:rPr>
          <w:spacing w:val="-1"/>
        </w:rPr>
        <w:t xml:space="preserve"> </w:t>
      </w:r>
      <w:r>
        <w:t>these</w:t>
      </w:r>
      <w:r>
        <w:rPr>
          <w:spacing w:val="-2"/>
        </w:rPr>
        <w:t xml:space="preserve"> </w:t>
      </w:r>
      <w:r>
        <w:t>services</w:t>
      </w:r>
      <w:r>
        <w:rPr>
          <w:spacing w:val="-1"/>
        </w:rPr>
        <w:t xml:space="preserve"> </w:t>
      </w:r>
      <w:r>
        <w:t>being</w:t>
      </w:r>
      <w:r>
        <w:rPr>
          <w:spacing w:val="-1"/>
        </w:rPr>
        <w:t xml:space="preserve"> </w:t>
      </w:r>
      <w:r>
        <w:t>less</w:t>
      </w:r>
      <w:r>
        <w:rPr>
          <w:spacing w:val="-1"/>
        </w:rPr>
        <w:t xml:space="preserve"> </w:t>
      </w:r>
      <w:r>
        <w:t>supportive</w:t>
      </w:r>
      <w:r>
        <w:rPr>
          <w:spacing w:val="-1"/>
        </w:rPr>
        <w:t xml:space="preserve"> </w:t>
      </w:r>
      <w:r>
        <w:t>or</w:t>
      </w:r>
      <w:r>
        <w:rPr>
          <w:spacing w:val="-2"/>
        </w:rPr>
        <w:t xml:space="preserve"> </w:t>
      </w:r>
      <w:r>
        <w:t>whānau</w:t>
      </w:r>
      <w:r>
        <w:rPr>
          <w:spacing w:val="-2"/>
        </w:rPr>
        <w:t xml:space="preserve"> </w:t>
      </w:r>
      <w:r>
        <w:t>and</w:t>
      </w:r>
      <w:r>
        <w:rPr>
          <w:spacing w:val="-5"/>
        </w:rPr>
        <w:t xml:space="preserve"> </w:t>
      </w:r>
      <w:r>
        <w:t>family</w:t>
      </w:r>
      <w:r>
        <w:rPr>
          <w:spacing w:val="-1"/>
        </w:rPr>
        <w:t xml:space="preserve"> </w:t>
      </w:r>
      <w:r>
        <w:t xml:space="preserve">inclusive, and lacking continuity (Te Hiringa Mahara, 2023). This finding is replicated internationally, with young people highlighting that preparation for the transition, flexibility around transition timing, </w:t>
      </w:r>
      <w:proofErr w:type="spellStart"/>
      <w:r>
        <w:t>individualised</w:t>
      </w:r>
      <w:proofErr w:type="spellEnd"/>
      <w:r>
        <w:t xml:space="preserve"> plans, and informational continuity between providers would make the transition between children and</w:t>
      </w:r>
      <w:r>
        <w:rPr>
          <w:spacing w:val="-1"/>
        </w:rPr>
        <w:t xml:space="preserve"> </w:t>
      </w:r>
      <w:r>
        <w:t>youth and adult systems a more positive experience (Broad et al., 2017).</w:t>
      </w:r>
    </w:p>
    <w:p w14:paraId="312776A4" w14:textId="77777777" w:rsidR="002A5059" w:rsidRDefault="002A5059">
      <w:pPr>
        <w:pStyle w:val="BodyText"/>
      </w:pPr>
    </w:p>
    <w:p w14:paraId="312776A5" w14:textId="77777777" w:rsidR="002A5059" w:rsidRDefault="0080768D">
      <w:pPr>
        <w:pStyle w:val="Heading5"/>
        <w:ind w:right="596"/>
      </w:pPr>
      <w:proofErr w:type="gramStart"/>
      <w:r>
        <w:rPr>
          <w:color w:val="145F82"/>
        </w:rPr>
        <w:t>A</w:t>
      </w:r>
      <w:r>
        <w:rPr>
          <w:color w:val="145F82"/>
          <w:spacing w:val="-4"/>
        </w:rPr>
        <w:t xml:space="preserve"> </w:t>
      </w:r>
      <w:r>
        <w:rPr>
          <w:color w:val="145F82"/>
        </w:rPr>
        <w:t>majority</w:t>
      </w:r>
      <w:r>
        <w:rPr>
          <w:color w:val="145F82"/>
          <w:spacing w:val="-3"/>
        </w:rPr>
        <w:t xml:space="preserve"> </w:t>
      </w:r>
      <w:r>
        <w:rPr>
          <w:color w:val="145F82"/>
        </w:rPr>
        <w:t>of</w:t>
      </w:r>
      <w:proofErr w:type="gramEnd"/>
      <w:r>
        <w:rPr>
          <w:color w:val="145F82"/>
          <w:spacing w:val="-4"/>
        </w:rPr>
        <w:t xml:space="preserve"> </w:t>
      </w:r>
      <w:r>
        <w:rPr>
          <w:color w:val="145F82"/>
        </w:rPr>
        <w:t>the</w:t>
      </w:r>
      <w:r>
        <w:rPr>
          <w:color w:val="145F82"/>
          <w:spacing w:val="-3"/>
        </w:rPr>
        <w:t xml:space="preserve"> </w:t>
      </w:r>
      <w:r>
        <w:rPr>
          <w:color w:val="145F82"/>
        </w:rPr>
        <w:t>interventions,</w:t>
      </w:r>
      <w:r>
        <w:rPr>
          <w:color w:val="145F82"/>
          <w:spacing w:val="-5"/>
        </w:rPr>
        <w:t xml:space="preserve"> </w:t>
      </w:r>
      <w:r>
        <w:rPr>
          <w:color w:val="145F82"/>
        </w:rPr>
        <w:t>even</w:t>
      </w:r>
      <w:r>
        <w:rPr>
          <w:color w:val="145F82"/>
          <w:spacing w:val="-6"/>
        </w:rPr>
        <w:t xml:space="preserve"> </w:t>
      </w:r>
      <w:r>
        <w:rPr>
          <w:color w:val="145F82"/>
        </w:rPr>
        <w:t>very</w:t>
      </w:r>
      <w:r>
        <w:rPr>
          <w:color w:val="145F82"/>
          <w:spacing w:val="-3"/>
        </w:rPr>
        <w:t xml:space="preserve"> </w:t>
      </w:r>
      <w:r>
        <w:rPr>
          <w:color w:val="145F82"/>
        </w:rPr>
        <w:t>light-touch</w:t>
      </w:r>
      <w:r>
        <w:rPr>
          <w:color w:val="145F82"/>
          <w:spacing w:val="-4"/>
        </w:rPr>
        <w:t xml:space="preserve"> </w:t>
      </w:r>
      <w:r>
        <w:rPr>
          <w:color w:val="145F82"/>
        </w:rPr>
        <w:t>tools,</w:t>
      </w:r>
      <w:r>
        <w:rPr>
          <w:color w:val="145F82"/>
          <w:spacing w:val="-3"/>
        </w:rPr>
        <w:t xml:space="preserve"> </w:t>
      </w:r>
      <w:r>
        <w:rPr>
          <w:color w:val="145F82"/>
        </w:rPr>
        <w:t>were</w:t>
      </w:r>
      <w:r>
        <w:rPr>
          <w:color w:val="145F82"/>
          <w:spacing w:val="-3"/>
        </w:rPr>
        <w:t xml:space="preserve"> </w:t>
      </w:r>
      <w:r>
        <w:rPr>
          <w:color w:val="145F82"/>
        </w:rPr>
        <w:t>effective,</w:t>
      </w:r>
      <w:r>
        <w:rPr>
          <w:color w:val="145F82"/>
          <w:spacing w:val="-3"/>
        </w:rPr>
        <w:t xml:space="preserve"> </w:t>
      </w:r>
      <w:r>
        <w:rPr>
          <w:color w:val="145F82"/>
        </w:rPr>
        <w:t>to varying degrees, in supporting mental health</w:t>
      </w:r>
    </w:p>
    <w:p w14:paraId="312776A6" w14:textId="77777777" w:rsidR="002A5059" w:rsidRDefault="002A5059">
      <w:pPr>
        <w:pStyle w:val="BodyText"/>
        <w:rPr>
          <w:b/>
          <w:i/>
        </w:rPr>
      </w:pPr>
    </w:p>
    <w:p w14:paraId="312776A7" w14:textId="77777777" w:rsidR="002A5059" w:rsidRDefault="0080768D">
      <w:pPr>
        <w:pStyle w:val="BodyText"/>
        <w:ind w:left="448" w:right="596"/>
      </w:pPr>
      <w:r>
        <w:t>Overall, this review found that early intervention and secondary prevention approaches for young people and rangatahi can be effective in reducing mental distress and improving wellbeing and functioning, particularly when services are designed to be accessible, youth-friendly, and responsive to need. Across the evaluations included in this report, the strongest and most consistent evidence of improvement</w:t>
      </w:r>
      <w:r>
        <w:rPr>
          <w:spacing w:val="-3"/>
        </w:rPr>
        <w:t xml:space="preserve"> </w:t>
      </w:r>
      <w:r>
        <w:t>was</w:t>
      </w:r>
      <w:r>
        <w:rPr>
          <w:spacing w:val="-5"/>
        </w:rPr>
        <w:t xml:space="preserve"> </w:t>
      </w:r>
      <w:r>
        <w:t>observed</w:t>
      </w:r>
      <w:r>
        <w:rPr>
          <w:spacing w:val="-3"/>
        </w:rPr>
        <w:t xml:space="preserve"> </w:t>
      </w:r>
      <w:r>
        <w:t>in</w:t>
      </w:r>
      <w:r>
        <w:rPr>
          <w:spacing w:val="-5"/>
        </w:rPr>
        <w:t xml:space="preserve"> </w:t>
      </w:r>
      <w:r>
        <w:t>mental</w:t>
      </w:r>
      <w:r>
        <w:rPr>
          <w:spacing w:val="-6"/>
        </w:rPr>
        <w:t xml:space="preserve"> </w:t>
      </w:r>
      <w:r>
        <w:t>distress,</w:t>
      </w:r>
      <w:r>
        <w:rPr>
          <w:spacing w:val="-3"/>
        </w:rPr>
        <w:t xml:space="preserve"> </w:t>
      </w:r>
      <w:r>
        <w:t>wellbeing,</w:t>
      </w:r>
      <w:r>
        <w:rPr>
          <w:spacing w:val="-3"/>
        </w:rPr>
        <w:t xml:space="preserve"> </w:t>
      </w:r>
      <w:r>
        <w:t>and</w:t>
      </w:r>
      <w:r>
        <w:rPr>
          <w:spacing w:val="-3"/>
        </w:rPr>
        <w:t xml:space="preserve"> </w:t>
      </w:r>
      <w:r>
        <w:t>functioning,</w:t>
      </w:r>
      <w:r>
        <w:rPr>
          <w:spacing w:val="-3"/>
        </w:rPr>
        <w:t xml:space="preserve"> </w:t>
      </w:r>
      <w:r>
        <w:t>with</w:t>
      </w:r>
      <w:r>
        <w:rPr>
          <w:spacing w:val="-5"/>
        </w:rPr>
        <w:t xml:space="preserve"> </w:t>
      </w:r>
      <w:r>
        <w:t>more mixed findings for anxiety and depressive symptom reduction specifically.</w:t>
      </w:r>
    </w:p>
    <w:p w14:paraId="312776A8" w14:textId="77777777" w:rsidR="002A5059" w:rsidRDefault="002A5059">
      <w:pPr>
        <w:pStyle w:val="BodyText"/>
        <w:sectPr w:rsidR="002A5059">
          <w:pgSz w:w="11900" w:h="16850"/>
          <w:pgMar w:top="1360" w:right="850" w:bottom="960" w:left="992" w:header="0" w:footer="777" w:gutter="0"/>
          <w:cols w:space="720"/>
        </w:sectPr>
      </w:pPr>
    </w:p>
    <w:p w14:paraId="312776A9" w14:textId="77777777" w:rsidR="002A5059" w:rsidRDefault="0080768D">
      <w:pPr>
        <w:pStyle w:val="BodyText"/>
        <w:spacing w:before="79"/>
        <w:ind w:left="447" w:right="668"/>
      </w:pPr>
      <w:r>
        <w:lastRenderedPageBreak/>
        <w:t>It is</w:t>
      </w:r>
      <w:r>
        <w:rPr>
          <w:spacing w:val="-1"/>
        </w:rPr>
        <w:t xml:space="preserve"> </w:t>
      </w:r>
      <w:r>
        <w:t>important to acknowledge</w:t>
      </w:r>
      <w:r>
        <w:rPr>
          <w:spacing w:val="-2"/>
        </w:rPr>
        <w:t xml:space="preserve"> </w:t>
      </w:r>
      <w:r>
        <w:t>the</w:t>
      </w:r>
      <w:r>
        <w:rPr>
          <w:spacing w:val="-2"/>
        </w:rPr>
        <w:t xml:space="preserve"> </w:t>
      </w:r>
      <w:r>
        <w:t>diversity</w:t>
      </w:r>
      <w:r>
        <w:rPr>
          <w:spacing w:val="-1"/>
        </w:rPr>
        <w:t xml:space="preserve"> </w:t>
      </w:r>
      <w:r>
        <w:t>of</w:t>
      </w:r>
      <w:r>
        <w:rPr>
          <w:spacing w:val="-3"/>
        </w:rPr>
        <w:t xml:space="preserve"> </w:t>
      </w:r>
      <w:r>
        <w:t>supports</w:t>
      </w:r>
      <w:r>
        <w:rPr>
          <w:spacing w:val="-1"/>
        </w:rPr>
        <w:t xml:space="preserve"> </w:t>
      </w:r>
      <w:r>
        <w:t>included in</w:t>
      </w:r>
      <w:r>
        <w:rPr>
          <w:spacing w:val="-2"/>
        </w:rPr>
        <w:t xml:space="preserve"> </w:t>
      </w:r>
      <w:r>
        <w:t>this</w:t>
      </w:r>
      <w:r>
        <w:rPr>
          <w:spacing w:val="-1"/>
        </w:rPr>
        <w:t xml:space="preserve"> </w:t>
      </w:r>
      <w:r>
        <w:t xml:space="preserve">report, such as the ways young people engaged with </w:t>
      </w:r>
      <w:proofErr w:type="spellStart"/>
      <w:r>
        <w:t>programmes</w:t>
      </w:r>
      <w:proofErr w:type="spellEnd"/>
      <w:r>
        <w:t xml:space="preserve"> (e.g., in-person, online, content only) and different types of therapeutic approaches used (e.g., CBT, mindfulness).</w:t>
      </w:r>
      <w:r>
        <w:rPr>
          <w:spacing w:val="-2"/>
        </w:rPr>
        <w:t xml:space="preserve"> </w:t>
      </w:r>
      <w:r>
        <w:t>That</w:t>
      </w:r>
      <w:r>
        <w:rPr>
          <w:spacing w:val="-5"/>
        </w:rPr>
        <w:t xml:space="preserve"> </w:t>
      </w:r>
      <w:r>
        <w:t>these</w:t>
      </w:r>
      <w:r>
        <w:rPr>
          <w:spacing w:val="-2"/>
        </w:rPr>
        <w:t xml:space="preserve"> </w:t>
      </w:r>
      <w:r>
        <w:t>supports</w:t>
      </w:r>
      <w:r>
        <w:rPr>
          <w:spacing w:val="-3"/>
        </w:rPr>
        <w:t xml:space="preserve"> </w:t>
      </w:r>
      <w:r>
        <w:t>were</w:t>
      </w:r>
      <w:r>
        <w:rPr>
          <w:spacing w:val="-4"/>
        </w:rPr>
        <w:t xml:space="preserve"> </w:t>
      </w:r>
      <w:r>
        <w:t>found</w:t>
      </w:r>
      <w:r>
        <w:rPr>
          <w:spacing w:val="-2"/>
        </w:rPr>
        <w:t xml:space="preserve"> </w:t>
      </w:r>
      <w:r>
        <w:t>effective</w:t>
      </w:r>
      <w:r>
        <w:rPr>
          <w:spacing w:val="-4"/>
        </w:rPr>
        <w:t xml:space="preserve"> </w:t>
      </w:r>
      <w:r>
        <w:t>across</w:t>
      </w:r>
      <w:r>
        <w:rPr>
          <w:spacing w:val="-3"/>
        </w:rPr>
        <w:t xml:space="preserve"> </w:t>
      </w:r>
      <w:r>
        <w:t>a</w:t>
      </w:r>
      <w:r>
        <w:rPr>
          <w:spacing w:val="-4"/>
        </w:rPr>
        <w:t xml:space="preserve"> </w:t>
      </w:r>
      <w:r>
        <w:t>range</w:t>
      </w:r>
      <w:r>
        <w:rPr>
          <w:spacing w:val="-4"/>
        </w:rPr>
        <w:t xml:space="preserve"> </w:t>
      </w:r>
      <w:r>
        <w:t>of</w:t>
      </w:r>
      <w:r>
        <w:rPr>
          <w:spacing w:val="-5"/>
        </w:rPr>
        <w:t xml:space="preserve"> </w:t>
      </w:r>
      <w:r>
        <w:t xml:space="preserve">mediums points to the way that a diversity in offerings, at a systems level, is important for young people seeking and continuing to engage with either one or multiple </w:t>
      </w:r>
      <w:proofErr w:type="spellStart"/>
      <w:r>
        <w:t>programmes</w:t>
      </w:r>
      <w:proofErr w:type="spellEnd"/>
      <w:r>
        <w:t xml:space="preserve"> that support their mental health wellbeing.</w:t>
      </w:r>
    </w:p>
    <w:p w14:paraId="312776AA" w14:textId="77777777" w:rsidR="002A5059" w:rsidRDefault="002A5059">
      <w:pPr>
        <w:pStyle w:val="BodyText"/>
      </w:pPr>
    </w:p>
    <w:p w14:paraId="312776AB" w14:textId="77777777" w:rsidR="002A5059" w:rsidRDefault="0080768D">
      <w:pPr>
        <w:pStyle w:val="BodyText"/>
        <w:spacing w:before="1"/>
        <w:ind w:left="447" w:right="668"/>
      </w:pPr>
      <w:r>
        <w:t>Importantly, the interventions reviewed were not all designed to deliver clinical treatment</w:t>
      </w:r>
      <w:r>
        <w:rPr>
          <w:spacing w:val="-3"/>
        </w:rPr>
        <w:t xml:space="preserve"> </w:t>
      </w:r>
      <w:r>
        <w:t>in</w:t>
      </w:r>
      <w:r>
        <w:rPr>
          <w:spacing w:val="-3"/>
        </w:rPr>
        <w:t xml:space="preserve"> </w:t>
      </w:r>
      <w:r>
        <w:t>the</w:t>
      </w:r>
      <w:r>
        <w:rPr>
          <w:spacing w:val="-4"/>
        </w:rPr>
        <w:t xml:space="preserve"> </w:t>
      </w:r>
      <w:r>
        <w:t>traditional</w:t>
      </w:r>
      <w:r>
        <w:rPr>
          <w:spacing w:val="-4"/>
        </w:rPr>
        <w:t xml:space="preserve"> </w:t>
      </w:r>
      <w:r>
        <w:t>sense.</w:t>
      </w:r>
      <w:r>
        <w:rPr>
          <w:spacing w:val="-3"/>
        </w:rPr>
        <w:t xml:space="preserve"> </w:t>
      </w:r>
      <w:r>
        <w:t>That</w:t>
      </w:r>
      <w:r>
        <w:rPr>
          <w:spacing w:val="-3"/>
        </w:rPr>
        <w:t xml:space="preserve"> </w:t>
      </w:r>
      <w:r>
        <w:t>is,</w:t>
      </w:r>
      <w:r>
        <w:rPr>
          <w:spacing w:val="-5"/>
        </w:rPr>
        <w:t xml:space="preserve"> </w:t>
      </w:r>
      <w:r>
        <w:t>many</w:t>
      </w:r>
      <w:r>
        <w:rPr>
          <w:spacing w:val="-4"/>
        </w:rPr>
        <w:t xml:space="preserve"> </w:t>
      </w:r>
      <w:r>
        <w:t>were</w:t>
      </w:r>
      <w:r>
        <w:rPr>
          <w:spacing w:val="-3"/>
        </w:rPr>
        <w:t xml:space="preserve"> </w:t>
      </w:r>
      <w:r>
        <w:t>intended</w:t>
      </w:r>
      <w:r>
        <w:rPr>
          <w:spacing w:val="-4"/>
        </w:rPr>
        <w:t xml:space="preserve"> </w:t>
      </w:r>
      <w:r>
        <w:t>as</w:t>
      </w:r>
      <w:r>
        <w:rPr>
          <w:spacing w:val="-4"/>
        </w:rPr>
        <w:t xml:space="preserve"> </w:t>
      </w:r>
      <w:r>
        <w:t>low-intensity,</w:t>
      </w:r>
      <w:r>
        <w:rPr>
          <w:spacing w:val="-3"/>
        </w:rPr>
        <w:t xml:space="preserve"> </w:t>
      </w:r>
      <w:r>
        <w:t>light touch, and brief interventions. This means that “effectiveness” often reflects a combination of symptom change and broader indicators of benefit, including improved functioning, increased confidence and coping, improved help-seeking capability, and high acceptability and engagement among young people.</w:t>
      </w:r>
    </w:p>
    <w:p w14:paraId="312776AC" w14:textId="77777777" w:rsidR="002A5059" w:rsidRDefault="002A5059">
      <w:pPr>
        <w:pStyle w:val="BodyText"/>
      </w:pPr>
    </w:p>
    <w:p w14:paraId="312776AD" w14:textId="77777777" w:rsidR="002A5059" w:rsidRDefault="0080768D">
      <w:pPr>
        <w:pStyle w:val="Heading5"/>
        <w:ind w:left="447" w:right="596"/>
      </w:pPr>
      <w:r>
        <w:rPr>
          <w:color w:val="145F82"/>
        </w:rPr>
        <w:t>Interventions</w:t>
      </w:r>
      <w:r>
        <w:rPr>
          <w:color w:val="145F82"/>
          <w:spacing w:val="-3"/>
        </w:rPr>
        <w:t xml:space="preserve"> </w:t>
      </w:r>
      <w:r>
        <w:rPr>
          <w:color w:val="145F82"/>
        </w:rPr>
        <w:t>designed</w:t>
      </w:r>
      <w:r>
        <w:rPr>
          <w:color w:val="145F82"/>
          <w:spacing w:val="-4"/>
        </w:rPr>
        <w:t xml:space="preserve"> </w:t>
      </w:r>
      <w:r>
        <w:rPr>
          <w:color w:val="145F82"/>
        </w:rPr>
        <w:t>to</w:t>
      </w:r>
      <w:r>
        <w:rPr>
          <w:color w:val="145F82"/>
          <w:spacing w:val="-4"/>
        </w:rPr>
        <w:t xml:space="preserve"> </w:t>
      </w:r>
      <w:r>
        <w:rPr>
          <w:color w:val="145F82"/>
        </w:rPr>
        <w:t>support</w:t>
      </w:r>
      <w:r>
        <w:rPr>
          <w:color w:val="145F82"/>
          <w:spacing w:val="-5"/>
        </w:rPr>
        <w:t xml:space="preserve"> </w:t>
      </w:r>
      <w:r>
        <w:rPr>
          <w:color w:val="145F82"/>
        </w:rPr>
        <w:t>young</w:t>
      </w:r>
      <w:r>
        <w:rPr>
          <w:color w:val="145F82"/>
          <w:spacing w:val="-7"/>
        </w:rPr>
        <w:t xml:space="preserve"> </w:t>
      </w:r>
      <w:r>
        <w:rPr>
          <w:color w:val="145F82"/>
        </w:rPr>
        <w:t>people</w:t>
      </w:r>
      <w:r>
        <w:rPr>
          <w:color w:val="145F82"/>
          <w:spacing w:val="-3"/>
        </w:rPr>
        <w:t xml:space="preserve"> </w:t>
      </w:r>
      <w:r>
        <w:rPr>
          <w:color w:val="145F82"/>
        </w:rPr>
        <w:t>with</w:t>
      </w:r>
      <w:r>
        <w:rPr>
          <w:color w:val="145F82"/>
          <w:spacing w:val="-4"/>
        </w:rPr>
        <w:t xml:space="preserve"> </w:t>
      </w:r>
      <w:r>
        <w:rPr>
          <w:color w:val="145F82"/>
        </w:rPr>
        <w:t>low</w:t>
      </w:r>
      <w:r>
        <w:rPr>
          <w:color w:val="145F82"/>
          <w:spacing w:val="-3"/>
        </w:rPr>
        <w:t xml:space="preserve"> </w:t>
      </w:r>
      <w:r>
        <w:rPr>
          <w:color w:val="145F82"/>
        </w:rPr>
        <w:t>to</w:t>
      </w:r>
      <w:r>
        <w:rPr>
          <w:color w:val="145F82"/>
          <w:spacing w:val="-4"/>
        </w:rPr>
        <w:t xml:space="preserve"> </w:t>
      </w:r>
      <w:r>
        <w:rPr>
          <w:color w:val="145F82"/>
        </w:rPr>
        <w:t>moderate</w:t>
      </w:r>
      <w:r>
        <w:rPr>
          <w:color w:val="145F82"/>
          <w:spacing w:val="-3"/>
        </w:rPr>
        <w:t xml:space="preserve"> </w:t>
      </w:r>
      <w:r>
        <w:rPr>
          <w:color w:val="145F82"/>
        </w:rPr>
        <w:t xml:space="preserve">distress often engage those with high need. It is essential these supports </w:t>
      </w:r>
      <w:proofErr w:type="gramStart"/>
      <w:r>
        <w:rPr>
          <w:color w:val="145F82"/>
        </w:rPr>
        <w:t>are able to</w:t>
      </w:r>
      <w:proofErr w:type="gramEnd"/>
      <w:r>
        <w:rPr>
          <w:color w:val="145F82"/>
        </w:rPr>
        <w:t xml:space="preserve"> support young people with higher needs into appropriate care</w:t>
      </w:r>
    </w:p>
    <w:p w14:paraId="312776AE" w14:textId="77777777" w:rsidR="002A5059" w:rsidRDefault="002A5059">
      <w:pPr>
        <w:pStyle w:val="BodyText"/>
        <w:rPr>
          <w:b/>
          <w:i/>
        </w:rPr>
      </w:pPr>
    </w:p>
    <w:p w14:paraId="312776AF" w14:textId="77777777" w:rsidR="002A5059" w:rsidRDefault="0080768D">
      <w:pPr>
        <w:pStyle w:val="BodyText"/>
        <w:ind w:left="447" w:right="668"/>
      </w:pPr>
      <w:r>
        <w:t>Across</w:t>
      </w:r>
      <w:r>
        <w:rPr>
          <w:spacing w:val="-3"/>
        </w:rPr>
        <w:t xml:space="preserve"> </w:t>
      </w:r>
      <w:r>
        <w:t>service</w:t>
      </w:r>
      <w:r>
        <w:rPr>
          <w:spacing w:val="-4"/>
        </w:rPr>
        <w:t xml:space="preserve"> </w:t>
      </w:r>
      <w:r>
        <w:t>models,</w:t>
      </w:r>
      <w:r>
        <w:rPr>
          <w:spacing w:val="-2"/>
        </w:rPr>
        <w:t xml:space="preserve"> </w:t>
      </w:r>
      <w:r>
        <w:t>early</w:t>
      </w:r>
      <w:r>
        <w:rPr>
          <w:spacing w:val="-3"/>
        </w:rPr>
        <w:t xml:space="preserve"> </w:t>
      </w:r>
      <w:r>
        <w:t>intervention</w:t>
      </w:r>
      <w:r>
        <w:rPr>
          <w:spacing w:val="-2"/>
        </w:rPr>
        <w:t xml:space="preserve"> </w:t>
      </w:r>
      <w:r>
        <w:t>services</w:t>
      </w:r>
      <w:r>
        <w:rPr>
          <w:spacing w:val="-3"/>
        </w:rPr>
        <w:t xml:space="preserve"> </w:t>
      </w:r>
      <w:r>
        <w:t>did</w:t>
      </w:r>
      <w:r>
        <w:rPr>
          <w:spacing w:val="-5"/>
        </w:rPr>
        <w:t xml:space="preserve"> </w:t>
      </w:r>
      <w:r>
        <w:t>not</w:t>
      </w:r>
      <w:r>
        <w:rPr>
          <w:spacing w:val="-5"/>
        </w:rPr>
        <w:t xml:space="preserve"> </w:t>
      </w:r>
      <w:r>
        <w:t>necessarily</w:t>
      </w:r>
      <w:r>
        <w:rPr>
          <w:spacing w:val="-3"/>
        </w:rPr>
        <w:t xml:space="preserve"> </w:t>
      </w:r>
      <w:r>
        <w:t>equate</w:t>
      </w:r>
      <w:r>
        <w:rPr>
          <w:spacing w:val="-4"/>
        </w:rPr>
        <w:t xml:space="preserve"> </w:t>
      </w:r>
      <w:r>
        <w:t>to</w:t>
      </w:r>
      <w:r>
        <w:rPr>
          <w:spacing w:val="-2"/>
        </w:rPr>
        <w:t xml:space="preserve"> </w:t>
      </w:r>
      <w:r>
        <w:t xml:space="preserve">low baseline need. Even where services are framed as </w:t>
      </w:r>
      <w:proofErr w:type="gramStart"/>
      <w:r>
        <w:t>supports</w:t>
      </w:r>
      <w:proofErr w:type="gramEnd"/>
      <w:r>
        <w:t xml:space="preserve"> for mild to moderate need, many evaluations show that a substantial proportion of young people enter services with high or very high levels of distress. This pattern was especially apparent in community-based brief intervention services and youth hubs.</w:t>
      </w:r>
    </w:p>
    <w:p w14:paraId="312776B0" w14:textId="77777777" w:rsidR="002A5059" w:rsidRDefault="002A5059">
      <w:pPr>
        <w:pStyle w:val="BodyText"/>
      </w:pPr>
    </w:p>
    <w:p w14:paraId="312776B1" w14:textId="77777777" w:rsidR="002A5059" w:rsidRDefault="0080768D">
      <w:pPr>
        <w:pStyle w:val="BodyText"/>
        <w:ind w:left="447" w:right="585"/>
      </w:pPr>
      <w:r>
        <w:t xml:space="preserve">This is not necessarily a weakness. Rather, it highlights how early intervention entry points can function as “pressure valves” within wider mental health systems. This may be particularly important when specialist services are difficult to access. For example, even lighter touches such as free </w:t>
      </w:r>
      <w:proofErr w:type="gramStart"/>
      <w:r>
        <w:t>phonelines</w:t>
      </w:r>
      <w:proofErr w:type="gramEnd"/>
      <w:r>
        <w:t xml:space="preserve"> (or, increasingly, text lines) have</w:t>
      </w:r>
      <w:r>
        <w:rPr>
          <w:spacing w:val="-4"/>
        </w:rPr>
        <w:t xml:space="preserve"> </w:t>
      </w:r>
      <w:r>
        <w:t>been</w:t>
      </w:r>
      <w:r>
        <w:rPr>
          <w:spacing w:val="-3"/>
        </w:rPr>
        <w:t xml:space="preserve"> </w:t>
      </w:r>
      <w:r>
        <w:t>proven</w:t>
      </w:r>
      <w:r>
        <w:rPr>
          <w:spacing w:val="-4"/>
        </w:rPr>
        <w:t xml:space="preserve"> </w:t>
      </w:r>
      <w:r>
        <w:t>effective</w:t>
      </w:r>
      <w:r>
        <w:rPr>
          <w:spacing w:val="-3"/>
        </w:rPr>
        <w:t xml:space="preserve"> </w:t>
      </w:r>
      <w:r>
        <w:t>in</w:t>
      </w:r>
      <w:r>
        <w:rPr>
          <w:spacing w:val="-3"/>
        </w:rPr>
        <w:t xml:space="preserve"> </w:t>
      </w:r>
      <w:r>
        <w:t>terms</w:t>
      </w:r>
      <w:r>
        <w:rPr>
          <w:spacing w:val="-5"/>
        </w:rPr>
        <w:t xml:space="preserve"> </w:t>
      </w:r>
      <w:r>
        <w:t>of</w:t>
      </w:r>
      <w:r>
        <w:rPr>
          <w:spacing w:val="-3"/>
        </w:rPr>
        <w:t xml:space="preserve"> </w:t>
      </w:r>
      <w:r>
        <w:t>connecting</w:t>
      </w:r>
      <w:r>
        <w:rPr>
          <w:spacing w:val="-3"/>
        </w:rPr>
        <w:t xml:space="preserve"> </w:t>
      </w:r>
      <w:r>
        <w:t>people</w:t>
      </w:r>
      <w:r>
        <w:rPr>
          <w:spacing w:val="-3"/>
        </w:rPr>
        <w:t xml:space="preserve"> </w:t>
      </w:r>
      <w:r>
        <w:t>to</w:t>
      </w:r>
      <w:r>
        <w:rPr>
          <w:spacing w:val="-4"/>
        </w:rPr>
        <w:t xml:space="preserve"> </w:t>
      </w:r>
      <w:r>
        <w:t>the</w:t>
      </w:r>
      <w:r>
        <w:rPr>
          <w:spacing w:val="-3"/>
        </w:rPr>
        <w:t xml:space="preserve"> </w:t>
      </w:r>
      <w:r>
        <w:t>appropriate</w:t>
      </w:r>
      <w:r>
        <w:rPr>
          <w:spacing w:val="-3"/>
        </w:rPr>
        <w:t xml:space="preserve"> </w:t>
      </w:r>
      <w:r>
        <w:t>supports for their needs (Gribble et al., 2018).</w:t>
      </w:r>
    </w:p>
    <w:p w14:paraId="312776B2" w14:textId="77777777" w:rsidR="002A5059" w:rsidRDefault="002A5059">
      <w:pPr>
        <w:pStyle w:val="BodyText"/>
      </w:pPr>
    </w:p>
    <w:p w14:paraId="312776B3" w14:textId="77777777" w:rsidR="002A5059" w:rsidRDefault="0080768D">
      <w:pPr>
        <w:pStyle w:val="BodyText"/>
        <w:ind w:left="447" w:right="668"/>
      </w:pPr>
      <w:r>
        <w:t xml:space="preserve">However, it does have implications for service design. It is essential that </w:t>
      </w:r>
      <w:proofErr w:type="spellStart"/>
      <w:r>
        <w:t>programmes</w:t>
      </w:r>
      <w:proofErr w:type="spellEnd"/>
      <w:r>
        <w:rPr>
          <w:spacing w:val="-3"/>
        </w:rPr>
        <w:t xml:space="preserve"> </w:t>
      </w:r>
      <w:r>
        <w:t>are</w:t>
      </w:r>
      <w:r>
        <w:rPr>
          <w:spacing w:val="-4"/>
        </w:rPr>
        <w:t xml:space="preserve"> </w:t>
      </w:r>
      <w:r>
        <w:t>resourced</w:t>
      </w:r>
      <w:r>
        <w:rPr>
          <w:spacing w:val="-2"/>
        </w:rPr>
        <w:t xml:space="preserve"> </w:t>
      </w:r>
      <w:r>
        <w:t>and</w:t>
      </w:r>
      <w:r>
        <w:rPr>
          <w:spacing w:val="-2"/>
        </w:rPr>
        <w:t xml:space="preserve"> </w:t>
      </w:r>
      <w:r>
        <w:t>structured</w:t>
      </w:r>
      <w:r>
        <w:rPr>
          <w:spacing w:val="-4"/>
        </w:rPr>
        <w:t xml:space="preserve"> </w:t>
      </w:r>
      <w:r>
        <w:t>in</w:t>
      </w:r>
      <w:r>
        <w:rPr>
          <w:spacing w:val="-4"/>
        </w:rPr>
        <w:t xml:space="preserve"> </w:t>
      </w:r>
      <w:r>
        <w:t>ways</w:t>
      </w:r>
      <w:r>
        <w:rPr>
          <w:spacing w:val="-3"/>
        </w:rPr>
        <w:t xml:space="preserve"> </w:t>
      </w:r>
      <w:r>
        <w:t>that</w:t>
      </w:r>
      <w:r>
        <w:rPr>
          <w:spacing w:val="-2"/>
        </w:rPr>
        <w:t xml:space="preserve"> </w:t>
      </w:r>
      <w:r>
        <w:t>can</w:t>
      </w:r>
      <w:r>
        <w:rPr>
          <w:spacing w:val="-2"/>
        </w:rPr>
        <w:t xml:space="preserve"> </w:t>
      </w:r>
      <w:r>
        <w:t>safely</w:t>
      </w:r>
      <w:r>
        <w:rPr>
          <w:spacing w:val="-3"/>
        </w:rPr>
        <w:t xml:space="preserve"> </w:t>
      </w:r>
      <w:r>
        <w:t>respond</w:t>
      </w:r>
      <w:r>
        <w:rPr>
          <w:spacing w:val="-2"/>
        </w:rPr>
        <w:t xml:space="preserve"> </w:t>
      </w:r>
      <w:r>
        <w:t>to</w:t>
      </w:r>
      <w:r>
        <w:rPr>
          <w:spacing w:val="-4"/>
        </w:rPr>
        <w:t xml:space="preserve"> </w:t>
      </w:r>
      <w:r>
        <w:t>higher levels of need (as shown in many of the interventions in this report). This includes clear triage processes, risk management, and referral pathways for young people whose needs escalate or are outside the intended scope.</w:t>
      </w:r>
    </w:p>
    <w:p w14:paraId="312776B4" w14:textId="77777777" w:rsidR="002A5059" w:rsidRDefault="002A5059">
      <w:pPr>
        <w:pStyle w:val="BodyText"/>
      </w:pPr>
    </w:p>
    <w:p w14:paraId="312776B5" w14:textId="77777777" w:rsidR="002A5059" w:rsidRDefault="0080768D">
      <w:pPr>
        <w:pStyle w:val="BodyText"/>
        <w:ind w:left="447" w:right="596"/>
      </w:pPr>
      <w:r>
        <w:t xml:space="preserve">Moreover, it also intuitively points to the fact that, because young people are </w:t>
      </w:r>
      <w:proofErr w:type="gramStart"/>
      <w:r>
        <w:t>predominately</w:t>
      </w:r>
      <w:proofErr w:type="gramEnd"/>
      <w:r>
        <w:t xml:space="preserve"> accessing services in high or very high distress, those in mild to moderate distress may not think their symptoms are ‘bad enough’ or that these services aren’t meant for them. Indeed, in Aotearoa New Zealand, young people report</w:t>
      </w:r>
      <w:r>
        <w:rPr>
          <w:spacing w:val="-3"/>
        </w:rPr>
        <w:t xml:space="preserve"> </w:t>
      </w:r>
      <w:r>
        <w:t>that</w:t>
      </w:r>
      <w:r>
        <w:rPr>
          <w:spacing w:val="-3"/>
        </w:rPr>
        <w:t xml:space="preserve"> </w:t>
      </w:r>
      <w:r>
        <w:t>significant</w:t>
      </w:r>
      <w:r>
        <w:rPr>
          <w:spacing w:val="-3"/>
        </w:rPr>
        <w:t xml:space="preserve"> </w:t>
      </w:r>
      <w:r>
        <w:t>barriers</w:t>
      </w:r>
      <w:r>
        <w:rPr>
          <w:spacing w:val="-4"/>
        </w:rPr>
        <w:t xml:space="preserve"> </w:t>
      </w:r>
      <w:r>
        <w:t>to</w:t>
      </w:r>
      <w:r>
        <w:rPr>
          <w:spacing w:val="-3"/>
        </w:rPr>
        <w:t xml:space="preserve"> </w:t>
      </w:r>
      <w:r>
        <w:t>accessing</w:t>
      </w:r>
      <w:r>
        <w:rPr>
          <w:spacing w:val="-5"/>
        </w:rPr>
        <w:t xml:space="preserve"> </w:t>
      </w:r>
      <w:r>
        <w:t>health</w:t>
      </w:r>
      <w:r>
        <w:rPr>
          <w:spacing w:val="-3"/>
        </w:rPr>
        <w:t xml:space="preserve"> </w:t>
      </w:r>
      <w:r>
        <w:t>care</w:t>
      </w:r>
      <w:r>
        <w:rPr>
          <w:spacing w:val="-5"/>
        </w:rPr>
        <w:t xml:space="preserve"> </w:t>
      </w:r>
      <w:r>
        <w:t>services</w:t>
      </w:r>
      <w:r>
        <w:rPr>
          <w:spacing w:val="-4"/>
        </w:rPr>
        <w:t xml:space="preserve"> </w:t>
      </w:r>
      <w:r>
        <w:t>include</w:t>
      </w:r>
      <w:r>
        <w:rPr>
          <w:spacing w:val="-3"/>
        </w:rPr>
        <w:t xml:space="preserve"> </w:t>
      </w:r>
      <w:r>
        <w:t>not</w:t>
      </w:r>
      <w:r>
        <w:rPr>
          <w:spacing w:val="-3"/>
        </w:rPr>
        <w:t xml:space="preserve"> </w:t>
      </w:r>
      <w:r>
        <w:t xml:space="preserve">thinking their problems are serious enough to receive support and being concerned that services were too busy (Clark et al., 2023; </w:t>
      </w:r>
      <w:proofErr w:type="spellStart"/>
      <w:r>
        <w:t>Fenaughty</w:t>
      </w:r>
      <w:proofErr w:type="spellEnd"/>
      <w:r>
        <w:t xml:space="preserve"> et al., 2023).</w:t>
      </w:r>
    </w:p>
    <w:p w14:paraId="312776B6" w14:textId="77777777" w:rsidR="002A5059" w:rsidRDefault="002A5059">
      <w:pPr>
        <w:pStyle w:val="BodyText"/>
      </w:pPr>
    </w:p>
    <w:p w14:paraId="312776B7" w14:textId="77777777" w:rsidR="002A5059" w:rsidRDefault="0080768D">
      <w:pPr>
        <w:pStyle w:val="BodyText"/>
        <w:ind w:left="447" w:right="668"/>
      </w:pPr>
      <w:proofErr w:type="spellStart"/>
      <w:r>
        <w:t>Programmes</w:t>
      </w:r>
      <w:proofErr w:type="spellEnd"/>
      <w:r>
        <w:rPr>
          <w:spacing w:val="-3"/>
        </w:rPr>
        <w:t xml:space="preserve"> </w:t>
      </w:r>
      <w:r>
        <w:t>or</w:t>
      </w:r>
      <w:r>
        <w:rPr>
          <w:spacing w:val="-4"/>
        </w:rPr>
        <w:t xml:space="preserve"> </w:t>
      </w:r>
      <w:r>
        <w:t>public</w:t>
      </w:r>
      <w:r>
        <w:rPr>
          <w:spacing w:val="-5"/>
        </w:rPr>
        <w:t xml:space="preserve"> </w:t>
      </w:r>
      <w:r>
        <w:t>health</w:t>
      </w:r>
      <w:r>
        <w:rPr>
          <w:spacing w:val="-2"/>
        </w:rPr>
        <w:t xml:space="preserve"> </w:t>
      </w:r>
      <w:r>
        <w:t>education</w:t>
      </w:r>
      <w:r>
        <w:rPr>
          <w:spacing w:val="-2"/>
        </w:rPr>
        <w:t xml:space="preserve"> </w:t>
      </w:r>
      <w:r>
        <w:t>that</w:t>
      </w:r>
      <w:r>
        <w:rPr>
          <w:spacing w:val="-5"/>
        </w:rPr>
        <w:t xml:space="preserve"> </w:t>
      </w:r>
      <w:r>
        <w:t>increases</w:t>
      </w:r>
      <w:r>
        <w:rPr>
          <w:spacing w:val="-3"/>
        </w:rPr>
        <w:t xml:space="preserve"> </w:t>
      </w:r>
      <w:r>
        <w:t>young</w:t>
      </w:r>
      <w:r>
        <w:rPr>
          <w:spacing w:val="-4"/>
        </w:rPr>
        <w:t xml:space="preserve"> </w:t>
      </w:r>
      <w:r>
        <w:t>people’s</w:t>
      </w:r>
      <w:r>
        <w:rPr>
          <w:spacing w:val="-3"/>
        </w:rPr>
        <w:t xml:space="preserve"> </w:t>
      </w:r>
      <w:r>
        <w:t>mental</w:t>
      </w:r>
      <w:r>
        <w:rPr>
          <w:spacing w:val="-6"/>
        </w:rPr>
        <w:t xml:space="preserve"> </w:t>
      </w:r>
      <w:r>
        <w:t>health literacy, which contributes to improved recognition of symptoms, reduces stigma, and increases likelihood of seeking support (</w:t>
      </w:r>
      <w:proofErr w:type="spellStart"/>
      <w:r>
        <w:t>Bonabi</w:t>
      </w:r>
      <w:proofErr w:type="spellEnd"/>
      <w:r>
        <w:t xml:space="preserve"> et al., 2016; </w:t>
      </w:r>
      <w:proofErr w:type="spellStart"/>
      <w:r>
        <w:t>Iswanto</w:t>
      </w:r>
      <w:proofErr w:type="spellEnd"/>
      <w:r>
        <w:t xml:space="preserve"> &amp; Ayubi,</w:t>
      </w:r>
    </w:p>
    <w:p w14:paraId="312776B8" w14:textId="77777777" w:rsidR="002A5059" w:rsidRDefault="002A5059">
      <w:pPr>
        <w:pStyle w:val="BodyText"/>
        <w:sectPr w:rsidR="002A5059">
          <w:pgSz w:w="11900" w:h="16850"/>
          <w:pgMar w:top="1360" w:right="850" w:bottom="960" w:left="992" w:header="0" w:footer="777" w:gutter="0"/>
          <w:cols w:space="720"/>
        </w:sectPr>
      </w:pPr>
    </w:p>
    <w:p w14:paraId="312776B9" w14:textId="77777777" w:rsidR="002A5059" w:rsidRDefault="0080768D">
      <w:pPr>
        <w:pStyle w:val="BodyText"/>
        <w:spacing w:before="79"/>
        <w:ind w:left="448" w:right="585"/>
      </w:pPr>
      <w:r>
        <w:lastRenderedPageBreak/>
        <w:t>2023;</w:t>
      </w:r>
      <w:r>
        <w:rPr>
          <w:spacing w:val="-2"/>
        </w:rPr>
        <w:t xml:space="preserve"> </w:t>
      </w:r>
      <w:proofErr w:type="spellStart"/>
      <w:r>
        <w:t>Özparlak</w:t>
      </w:r>
      <w:proofErr w:type="spellEnd"/>
      <w:r>
        <w:rPr>
          <w:spacing w:val="-3"/>
        </w:rPr>
        <w:t xml:space="preserve"> </w:t>
      </w:r>
      <w:r>
        <w:t>et</w:t>
      </w:r>
      <w:r>
        <w:rPr>
          <w:spacing w:val="-2"/>
        </w:rPr>
        <w:t xml:space="preserve"> </w:t>
      </w:r>
      <w:r>
        <w:t>al.,</w:t>
      </w:r>
      <w:r>
        <w:rPr>
          <w:spacing w:val="-7"/>
        </w:rPr>
        <w:t xml:space="preserve"> </w:t>
      </w:r>
      <w:r>
        <w:t>2023),</w:t>
      </w:r>
      <w:r>
        <w:rPr>
          <w:spacing w:val="-2"/>
        </w:rPr>
        <w:t xml:space="preserve"> </w:t>
      </w:r>
      <w:r>
        <w:t>may</w:t>
      </w:r>
      <w:r>
        <w:rPr>
          <w:spacing w:val="-3"/>
        </w:rPr>
        <w:t xml:space="preserve"> </w:t>
      </w:r>
      <w:r>
        <w:t>be</w:t>
      </w:r>
      <w:r>
        <w:rPr>
          <w:spacing w:val="-2"/>
        </w:rPr>
        <w:t xml:space="preserve"> </w:t>
      </w:r>
      <w:r>
        <w:t>an</w:t>
      </w:r>
      <w:r>
        <w:rPr>
          <w:spacing w:val="-2"/>
        </w:rPr>
        <w:t xml:space="preserve"> </w:t>
      </w:r>
      <w:r>
        <w:t>important</w:t>
      </w:r>
      <w:r>
        <w:rPr>
          <w:spacing w:val="-2"/>
        </w:rPr>
        <w:t xml:space="preserve"> </w:t>
      </w:r>
      <w:r>
        <w:t>for</w:t>
      </w:r>
      <w:r>
        <w:rPr>
          <w:spacing w:val="-4"/>
        </w:rPr>
        <w:t xml:space="preserve"> </w:t>
      </w:r>
      <w:r>
        <w:t>encouraging</w:t>
      </w:r>
      <w:r>
        <w:rPr>
          <w:spacing w:val="-2"/>
        </w:rPr>
        <w:t xml:space="preserve"> </w:t>
      </w:r>
      <w:r>
        <w:t>young</w:t>
      </w:r>
      <w:r>
        <w:rPr>
          <w:spacing w:val="-2"/>
        </w:rPr>
        <w:t xml:space="preserve"> </w:t>
      </w:r>
      <w:r>
        <w:t>people</w:t>
      </w:r>
      <w:r>
        <w:rPr>
          <w:spacing w:val="-4"/>
        </w:rPr>
        <w:t xml:space="preserve"> </w:t>
      </w:r>
      <w:r>
        <w:t>with lower levels of distress to seek help for their mental wellbeing earlier.</w:t>
      </w:r>
    </w:p>
    <w:p w14:paraId="312776BA" w14:textId="77777777" w:rsidR="002A5059" w:rsidRDefault="002A5059">
      <w:pPr>
        <w:pStyle w:val="BodyText"/>
      </w:pPr>
    </w:p>
    <w:p w14:paraId="312776BB" w14:textId="77777777" w:rsidR="002A5059" w:rsidRDefault="0080768D">
      <w:pPr>
        <w:pStyle w:val="Heading5"/>
        <w:ind w:right="596"/>
      </w:pPr>
      <w:r>
        <w:rPr>
          <w:color w:val="145F82"/>
        </w:rPr>
        <w:t>Accessibility</w:t>
      </w:r>
      <w:r>
        <w:rPr>
          <w:color w:val="145F82"/>
          <w:spacing w:val="-4"/>
        </w:rPr>
        <w:t xml:space="preserve"> </w:t>
      </w:r>
      <w:r>
        <w:rPr>
          <w:color w:val="145F82"/>
        </w:rPr>
        <w:t>and</w:t>
      </w:r>
      <w:r>
        <w:rPr>
          <w:color w:val="145F82"/>
          <w:spacing w:val="-8"/>
        </w:rPr>
        <w:t xml:space="preserve"> </w:t>
      </w:r>
      <w:r>
        <w:rPr>
          <w:color w:val="145F82"/>
        </w:rPr>
        <w:t>satisfaction</w:t>
      </w:r>
      <w:r>
        <w:rPr>
          <w:color w:val="145F82"/>
          <w:spacing w:val="-5"/>
        </w:rPr>
        <w:t xml:space="preserve"> </w:t>
      </w:r>
      <w:r>
        <w:rPr>
          <w:color w:val="145F82"/>
        </w:rPr>
        <w:t>with</w:t>
      </w:r>
      <w:r>
        <w:rPr>
          <w:color w:val="145F82"/>
          <w:spacing w:val="-5"/>
        </w:rPr>
        <w:t xml:space="preserve"> </w:t>
      </w:r>
      <w:proofErr w:type="spellStart"/>
      <w:r>
        <w:rPr>
          <w:color w:val="145F82"/>
        </w:rPr>
        <w:t>programmes</w:t>
      </w:r>
      <w:proofErr w:type="spellEnd"/>
      <w:r>
        <w:rPr>
          <w:color w:val="145F82"/>
          <w:spacing w:val="-6"/>
        </w:rPr>
        <w:t xml:space="preserve"> </w:t>
      </w:r>
      <w:r>
        <w:rPr>
          <w:color w:val="145F82"/>
        </w:rPr>
        <w:t>and</w:t>
      </w:r>
      <w:r>
        <w:rPr>
          <w:color w:val="145F82"/>
          <w:spacing w:val="-5"/>
        </w:rPr>
        <w:t xml:space="preserve"> </w:t>
      </w:r>
      <w:r>
        <w:rPr>
          <w:color w:val="145F82"/>
        </w:rPr>
        <w:t>services</w:t>
      </w:r>
      <w:r>
        <w:rPr>
          <w:color w:val="145F82"/>
          <w:spacing w:val="-4"/>
        </w:rPr>
        <w:t xml:space="preserve"> </w:t>
      </w:r>
      <w:r>
        <w:rPr>
          <w:color w:val="145F82"/>
        </w:rPr>
        <w:t>generate engagement and are essential for improved mental health outcomes</w:t>
      </w:r>
    </w:p>
    <w:p w14:paraId="312776BC" w14:textId="77777777" w:rsidR="002A5059" w:rsidRDefault="002A5059">
      <w:pPr>
        <w:pStyle w:val="BodyText"/>
        <w:rPr>
          <w:b/>
          <w:i/>
        </w:rPr>
      </w:pPr>
    </w:p>
    <w:p w14:paraId="312776BD" w14:textId="77777777" w:rsidR="002A5059" w:rsidRDefault="0080768D">
      <w:pPr>
        <w:pStyle w:val="BodyText"/>
        <w:spacing w:before="1"/>
        <w:ind w:left="447" w:right="612"/>
      </w:pPr>
      <w:r>
        <w:t xml:space="preserve">Across the models reviewed, accessibility and engagement emerged as major drivers of impact. Many of the interventions that showed promising outcomes were those that reduced barriers to entry (for example, through self-referral pathways, rapid assessment, flexible delivery settings, and free access). This matters because young people’s engagement with mental health </w:t>
      </w:r>
      <w:proofErr w:type="gramStart"/>
      <w:r>
        <w:t>supports</w:t>
      </w:r>
      <w:proofErr w:type="gramEnd"/>
      <w:r>
        <w:t xml:space="preserve"> is often brief, intermittent, or shaped by practical constraints such as time and transport, and other barriers such</w:t>
      </w:r>
      <w:r>
        <w:rPr>
          <w:spacing w:val="-1"/>
        </w:rPr>
        <w:t xml:space="preserve"> </w:t>
      </w:r>
      <w:r>
        <w:t>as</w:t>
      </w:r>
      <w:r>
        <w:rPr>
          <w:spacing w:val="-4"/>
        </w:rPr>
        <w:t xml:space="preserve"> </w:t>
      </w:r>
      <w:r>
        <w:t>stigma</w:t>
      </w:r>
      <w:r>
        <w:rPr>
          <w:spacing w:val="-3"/>
        </w:rPr>
        <w:t xml:space="preserve"> </w:t>
      </w:r>
      <w:r>
        <w:t>and</w:t>
      </w:r>
      <w:r>
        <w:rPr>
          <w:spacing w:val="-3"/>
        </w:rPr>
        <w:t xml:space="preserve"> </w:t>
      </w:r>
      <w:r>
        <w:t>comfort</w:t>
      </w:r>
      <w:r>
        <w:rPr>
          <w:spacing w:val="-1"/>
        </w:rPr>
        <w:t xml:space="preserve"> </w:t>
      </w:r>
      <w:r>
        <w:t>with</w:t>
      </w:r>
      <w:r>
        <w:rPr>
          <w:spacing w:val="-1"/>
        </w:rPr>
        <w:t xml:space="preserve"> </w:t>
      </w:r>
      <w:r>
        <w:t>clinical</w:t>
      </w:r>
      <w:r>
        <w:rPr>
          <w:spacing w:val="-2"/>
        </w:rPr>
        <w:t xml:space="preserve"> </w:t>
      </w:r>
      <w:r>
        <w:t>environments</w:t>
      </w:r>
      <w:r>
        <w:rPr>
          <w:spacing w:val="-5"/>
        </w:rPr>
        <w:t xml:space="preserve"> </w:t>
      </w:r>
      <w:r>
        <w:t>(Babajide</w:t>
      </w:r>
      <w:r>
        <w:rPr>
          <w:spacing w:val="-3"/>
        </w:rPr>
        <w:t xml:space="preserve"> </w:t>
      </w:r>
      <w:r>
        <w:t>et</w:t>
      </w:r>
      <w:r>
        <w:rPr>
          <w:spacing w:val="-4"/>
        </w:rPr>
        <w:t xml:space="preserve"> </w:t>
      </w:r>
      <w:r>
        <w:t>al.,</w:t>
      </w:r>
      <w:r>
        <w:rPr>
          <w:spacing w:val="-1"/>
        </w:rPr>
        <w:t xml:space="preserve"> </w:t>
      </w:r>
      <w:r>
        <w:t>2020;</w:t>
      </w:r>
      <w:r>
        <w:rPr>
          <w:spacing w:val="-1"/>
        </w:rPr>
        <w:t xml:space="preserve"> </w:t>
      </w:r>
      <w:r>
        <w:t>Vyas</w:t>
      </w:r>
      <w:r>
        <w:rPr>
          <w:spacing w:val="-4"/>
        </w:rPr>
        <w:t xml:space="preserve"> </w:t>
      </w:r>
      <w:r>
        <w:t>et al., 2015).</w:t>
      </w:r>
    </w:p>
    <w:p w14:paraId="312776BE" w14:textId="77777777" w:rsidR="002A5059" w:rsidRDefault="002A5059">
      <w:pPr>
        <w:pStyle w:val="BodyText"/>
      </w:pPr>
    </w:p>
    <w:p w14:paraId="312776BF" w14:textId="77777777" w:rsidR="002A5059" w:rsidRDefault="0080768D">
      <w:pPr>
        <w:pStyle w:val="BodyText"/>
        <w:ind w:left="447" w:right="668"/>
      </w:pPr>
      <w:r>
        <w:t>Importantly, comparisons within these evaluations, where data were available, showed</w:t>
      </w:r>
      <w:r>
        <w:rPr>
          <w:spacing w:val="-4"/>
        </w:rPr>
        <w:t xml:space="preserve"> </w:t>
      </w:r>
      <w:r>
        <w:t>that</w:t>
      </w:r>
      <w:r>
        <w:rPr>
          <w:spacing w:val="-2"/>
        </w:rPr>
        <w:t xml:space="preserve"> </w:t>
      </w:r>
      <w:r>
        <w:t>young</w:t>
      </w:r>
      <w:r>
        <w:rPr>
          <w:spacing w:val="-4"/>
        </w:rPr>
        <w:t xml:space="preserve"> </w:t>
      </w:r>
      <w:r>
        <w:t>people</w:t>
      </w:r>
      <w:r>
        <w:rPr>
          <w:spacing w:val="-2"/>
        </w:rPr>
        <w:t xml:space="preserve"> </w:t>
      </w:r>
      <w:r>
        <w:t>who</w:t>
      </w:r>
      <w:r>
        <w:rPr>
          <w:spacing w:val="-2"/>
        </w:rPr>
        <w:t xml:space="preserve"> </w:t>
      </w:r>
      <w:r>
        <w:t>had</w:t>
      </w:r>
      <w:r>
        <w:rPr>
          <w:spacing w:val="-2"/>
        </w:rPr>
        <w:t xml:space="preserve"> </w:t>
      </w:r>
      <w:r>
        <w:t>low</w:t>
      </w:r>
      <w:r>
        <w:rPr>
          <w:spacing w:val="-6"/>
        </w:rPr>
        <w:t xml:space="preserve"> </w:t>
      </w:r>
      <w:r>
        <w:t>engagement</w:t>
      </w:r>
      <w:r>
        <w:rPr>
          <w:spacing w:val="-5"/>
        </w:rPr>
        <w:t xml:space="preserve"> </w:t>
      </w:r>
      <w:r>
        <w:t>and</w:t>
      </w:r>
      <w:r>
        <w:rPr>
          <w:spacing w:val="-2"/>
        </w:rPr>
        <w:t xml:space="preserve"> </w:t>
      </w:r>
      <w:r>
        <w:t>content</w:t>
      </w:r>
      <w:r>
        <w:rPr>
          <w:spacing w:val="-2"/>
        </w:rPr>
        <w:t xml:space="preserve"> </w:t>
      </w:r>
      <w:r>
        <w:t>completion</w:t>
      </w:r>
      <w:r>
        <w:rPr>
          <w:spacing w:val="-2"/>
        </w:rPr>
        <w:t xml:space="preserve"> </w:t>
      </w:r>
      <w:r>
        <w:t xml:space="preserve">rates had poorer outcomes than those who completed the </w:t>
      </w:r>
      <w:proofErr w:type="spellStart"/>
      <w:r>
        <w:t>programmes</w:t>
      </w:r>
      <w:proofErr w:type="spellEnd"/>
      <w:r>
        <w:t xml:space="preserve">. Services that were designed to be youth-friendly and </w:t>
      </w:r>
      <w:proofErr w:type="spellStart"/>
      <w:r>
        <w:t>non-judgemental</w:t>
      </w:r>
      <w:proofErr w:type="spellEnd"/>
      <w:r>
        <w:t xml:space="preserve">, and that </w:t>
      </w:r>
      <w:proofErr w:type="spellStart"/>
      <w:r>
        <w:t>emphasised</w:t>
      </w:r>
      <w:proofErr w:type="spellEnd"/>
      <w:r>
        <w:t xml:space="preserve"> choice and </w:t>
      </w:r>
      <w:proofErr w:type="gramStart"/>
      <w:r>
        <w:t>fit</w:t>
      </w:r>
      <w:proofErr w:type="gramEnd"/>
      <w:r>
        <w:t xml:space="preserve"> (for example, in where sessions occur, who delivers them, or what content is </w:t>
      </w:r>
      <w:proofErr w:type="spellStart"/>
      <w:r>
        <w:t>prioritised</w:t>
      </w:r>
      <w:proofErr w:type="spellEnd"/>
      <w:r>
        <w:t>), appeared to support stronger acceptability and satisfaction.</w:t>
      </w:r>
    </w:p>
    <w:p w14:paraId="312776C0" w14:textId="77777777" w:rsidR="002A5059" w:rsidRDefault="002A5059">
      <w:pPr>
        <w:pStyle w:val="BodyText"/>
      </w:pPr>
    </w:p>
    <w:p w14:paraId="312776C1" w14:textId="77777777" w:rsidR="002A5059" w:rsidRDefault="0080768D">
      <w:pPr>
        <w:pStyle w:val="Heading5"/>
        <w:ind w:left="447" w:right="596"/>
      </w:pPr>
      <w:r>
        <w:rPr>
          <w:color w:val="145F82"/>
        </w:rPr>
        <w:t>Co-design</w:t>
      </w:r>
      <w:r>
        <w:rPr>
          <w:color w:val="145F82"/>
          <w:spacing w:val="-3"/>
        </w:rPr>
        <w:t xml:space="preserve"> </w:t>
      </w:r>
      <w:r>
        <w:rPr>
          <w:color w:val="145F82"/>
        </w:rPr>
        <w:t>with</w:t>
      </w:r>
      <w:r>
        <w:rPr>
          <w:color w:val="145F82"/>
          <w:spacing w:val="-3"/>
        </w:rPr>
        <w:t xml:space="preserve"> </w:t>
      </w:r>
      <w:r>
        <w:rPr>
          <w:color w:val="145F82"/>
        </w:rPr>
        <w:t>young</w:t>
      </w:r>
      <w:r>
        <w:rPr>
          <w:color w:val="145F82"/>
          <w:spacing w:val="-3"/>
        </w:rPr>
        <w:t xml:space="preserve"> </w:t>
      </w:r>
      <w:r>
        <w:rPr>
          <w:color w:val="145F82"/>
        </w:rPr>
        <w:t>people</w:t>
      </w:r>
      <w:r>
        <w:rPr>
          <w:color w:val="145F82"/>
          <w:spacing w:val="-2"/>
        </w:rPr>
        <w:t xml:space="preserve"> </w:t>
      </w:r>
      <w:r>
        <w:rPr>
          <w:color w:val="145F82"/>
        </w:rPr>
        <w:t>is</w:t>
      </w:r>
      <w:r>
        <w:rPr>
          <w:color w:val="145F82"/>
          <w:spacing w:val="-2"/>
        </w:rPr>
        <w:t xml:space="preserve"> </w:t>
      </w:r>
      <w:r>
        <w:rPr>
          <w:color w:val="145F82"/>
        </w:rPr>
        <w:t>a</w:t>
      </w:r>
      <w:r>
        <w:rPr>
          <w:color w:val="145F82"/>
          <w:spacing w:val="-4"/>
        </w:rPr>
        <w:t xml:space="preserve"> </w:t>
      </w:r>
      <w:r>
        <w:rPr>
          <w:color w:val="145F82"/>
        </w:rPr>
        <w:t>critical</w:t>
      </w:r>
      <w:r>
        <w:rPr>
          <w:color w:val="145F82"/>
          <w:spacing w:val="-5"/>
        </w:rPr>
        <w:t xml:space="preserve"> </w:t>
      </w:r>
      <w:r>
        <w:rPr>
          <w:color w:val="145F82"/>
        </w:rPr>
        <w:t>part</w:t>
      </w:r>
      <w:r>
        <w:rPr>
          <w:color w:val="145F82"/>
          <w:spacing w:val="-4"/>
        </w:rPr>
        <w:t xml:space="preserve"> </w:t>
      </w:r>
      <w:r>
        <w:rPr>
          <w:color w:val="145F82"/>
        </w:rPr>
        <w:t>of</w:t>
      </w:r>
      <w:r>
        <w:rPr>
          <w:color w:val="145F82"/>
          <w:spacing w:val="-4"/>
        </w:rPr>
        <w:t xml:space="preserve"> </w:t>
      </w:r>
      <w:r>
        <w:rPr>
          <w:color w:val="145F82"/>
        </w:rPr>
        <w:t>developing</w:t>
      </w:r>
      <w:r>
        <w:rPr>
          <w:color w:val="145F82"/>
          <w:spacing w:val="-6"/>
        </w:rPr>
        <w:t xml:space="preserve"> </w:t>
      </w:r>
      <w:r>
        <w:rPr>
          <w:color w:val="145F82"/>
        </w:rPr>
        <w:t>acceptable</w:t>
      </w:r>
      <w:r>
        <w:rPr>
          <w:color w:val="145F82"/>
          <w:spacing w:val="-4"/>
        </w:rPr>
        <w:t xml:space="preserve"> </w:t>
      </w:r>
      <w:r>
        <w:rPr>
          <w:color w:val="145F82"/>
        </w:rPr>
        <w:t xml:space="preserve">and effective mental health </w:t>
      </w:r>
      <w:proofErr w:type="gramStart"/>
      <w:r>
        <w:rPr>
          <w:color w:val="145F82"/>
        </w:rPr>
        <w:t>supports</w:t>
      </w:r>
      <w:proofErr w:type="gramEnd"/>
      <w:r>
        <w:rPr>
          <w:color w:val="145F82"/>
        </w:rPr>
        <w:t xml:space="preserve"> for young people</w:t>
      </w:r>
    </w:p>
    <w:p w14:paraId="312776C2" w14:textId="77777777" w:rsidR="002A5059" w:rsidRDefault="002A5059">
      <w:pPr>
        <w:pStyle w:val="BodyText"/>
        <w:rPr>
          <w:b/>
          <w:i/>
        </w:rPr>
      </w:pPr>
    </w:p>
    <w:p w14:paraId="312776C3" w14:textId="77777777" w:rsidR="002A5059" w:rsidRDefault="0080768D">
      <w:pPr>
        <w:pStyle w:val="BodyText"/>
        <w:ind w:left="447" w:right="585"/>
      </w:pPr>
      <w:r>
        <w:t xml:space="preserve">Co-design is critical for more than simply increasing satisfaction. Across the interventions reviewed, </w:t>
      </w:r>
      <w:proofErr w:type="spellStart"/>
      <w:r>
        <w:t>programmes</w:t>
      </w:r>
      <w:proofErr w:type="spellEnd"/>
      <w:r>
        <w:t xml:space="preserve"> that demonstrated stronger engagement patterns, particularly digital tools, were often those that had incorporated iterative youth input into usability, tone, content format, and delivery platforms. For example, several app- and chatbot-based interventions refined features such as language style, reminder frequency, gamification elements, and visual design following pilot feedback</w:t>
      </w:r>
      <w:r>
        <w:rPr>
          <w:spacing w:val="-5"/>
        </w:rPr>
        <w:t xml:space="preserve"> </w:t>
      </w:r>
      <w:r>
        <w:t>from</w:t>
      </w:r>
      <w:r>
        <w:rPr>
          <w:spacing w:val="-4"/>
        </w:rPr>
        <w:t xml:space="preserve"> </w:t>
      </w:r>
      <w:r>
        <w:t>young</w:t>
      </w:r>
      <w:r>
        <w:rPr>
          <w:spacing w:val="-4"/>
        </w:rPr>
        <w:t xml:space="preserve"> </w:t>
      </w:r>
      <w:r>
        <w:t>people.</w:t>
      </w:r>
      <w:r>
        <w:rPr>
          <w:spacing w:val="-2"/>
        </w:rPr>
        <w:t xml:space="preserve"> </w:t>
      </w:r>
      <w:r>
        <w:t>In</w:t>
      </w:r>
      <w:r>
        <w:rPr>
          <w:spacing w:val="-4"/>
        </w:rPr>
        <w:t xml:space="preserve"> </w:t>
      </w:r>
      <w:r>
        <w:t>some</w:t>
      </w:r>
      <w:r>
        <w:rPr>
          <w:spacing w:val="-2"/>
        </w:rPr>
        <w:t xml:space="preserve"> </w:t>
      </w:r>
      <w:r>
        <w:t>cases,</w:t>
      </w:r>
      <w:r>
        <w:rPr>
          <w:spacing w:val="-5"/>
        </w:rPr>
        <w:t xml:space="preserve"> </w:t>
      </w:r>
      <w:r>
        <w:t>subjective</w:t>
      </w:r>
      <w:r>
        <w:rPr>
          <w:spacing w:val="-4"/>
        </w:rPr>
        <w:t xml:space="preserve"> </w:t>
      </w:r>
      <w:r>
        <w:t>app</w:t>
      </w:r>
      <w:r>
        <w:rPr>
          <w:spacing w:val="-2"/>
        </w:rPr>
        <w:t xml:space="preserve"> </w:t>
      </w:r>
      <w:r>
        <w:t>quality</w:t>
      </w:r>
      <w:r>
        <w:rPr>
          <w:spacing w:val="-5"/>
        </w:rPr>
        <w:t xml:space="preserve"> </w:t>
      </w:r>
      <w:r>
        <w:t>scores</w:t>
      </w:r>
      <w:r>
        <w:rPr>
          <w:spacing w:val="-3"/>
        </w:rPr>
        <w:t xml:space="preserve"> </w:t>
      </w:r>
      <w:r>
        <w:t xml:space="preserve">increased following youth-led refinements, alongside improved perceptions of impact and relevance. This suggests that co-design may influence not only how much young people like a </w:t>
      </w:r>
      <w:proofErr w:type="spellStart"/>
      <w:r>
        <w:t>programme</w:t>
      </w:r>
      <w:proofErr w:type="spellEnd"/>
      <w:r>
        <w:t>, but whether they stay engaged long enough to receive a meaningful “dose” of the intervention.</w:t>
      </w:r>
    </w:p>
    <w:p w14:paraId="312776C4" w14:textId="77777777" w:rsidR="002A5059" w:rsidRDefault="002A5059">
      <w:pPr>
        <w:pStyle w:val="BodyText"/>
      </w:pPr>
    </w:p>
    <w:p w14:paraId="312776C5" w14:textId="77777777" w:rsidR="002A5059" w:rsidRDefault="0080768D">
      <w:pPr>
        <w:pStyle w:val="BodyText"/>
        <w:ind w:left="447" w:right="668"/>
      </w:pPr>
      <w:r>
        <w:t xml:space="preserve">In digital contexts especially, co-design appears closely linked to adherence. The evidence in this review consistently showed that outcomes were stronger among young people who completed more sessions or modules. However, sustained engagement in self-guided tools is notoriously difficult. Co-design processes that </w:t>
      </w:r>
      <w:proofErr w:type="spellStart"/>
      <w:r>
        <w:t>prioritise</w:t>
      </w:r>
      <w:proofErr w:type="spellEnd"/>
      <w:r>
        <w:t xml:space="preserve"> </w:t>
      </w:r>
      <w:proofErr w:type="spellStart"/>
      <w:r>
        <w:t>personalisation</w:t>
      </w:r>
      <w:proofErr w:type="spellEnd"/>
      <w:r>
        <w:t>, interactivity, cultural resonance, and alignment with how young people naturally use technology may therefore function as indirect mechanisms for improving effectiveness by increasing retention. In this sense, co-design</w:t>
      </w:r>
      <w:r>
        <w:rPr>
          <w:spacing w:val="-5"/>
        </w:rPr>
        <w:t xml:space="preserve"> </w:t>
      </w:r>
      <w:r>
        <w:t>should</w:t>
      </w:r>
      <w:r>
        <w:rPr>
          <w:spacing w:val="-2"/>
        </w:rPr>
        <w:t xml:space="preserve"> </w:t>
      </w:r>
      <w:r>
        <w:t>be</w:t>
      </w:r>
      <w:r>
        <w:rPr>
          <w:spacing w:val="-2"/>
        </w:rPr>
        <w:t xml:space="preserve"> </w:t>
      </w:r>
      <w:r>
        <w:t>understood</w:t>
      </w:r>
      <w:r>
        <w:rPr>
          <w:spacing w:val="-4"/>
        </w:rPr>
        <w:t xml:space="preserve"> </w:t>
      </w:r>
      <w:r>
        <w:t>not</w:t>
      </w:r>
      <w:r>
        <w:rPr>
          <w:spacing w:val="-5"/>
        </w:rPr>
        <w:t xml:space="preserve"> </w:t>
      </w:r>
      <w:r>
        <w:t>only</w:t>
      </w:r>
      <w:r>
        <w:rPr>
          <w:spacing w:val="-5"/>
        </w:rPr>
        <w:t xml:space="preserve"> </w:t>
      </w:r>
      <w:r>
        <w:t>as</w:t>
      </w:r>
      <w:r>
        <w:rPr>
          <w:spacing w:val="-3"/>
        </w:rPr>
        <w:t xml:space="preserve"> </w:t>
      </w:r>
      <w:r>
        <w:t>an</w:t>
      </w:r>
      <w:r>
        <w:rPr>
          <w:spacing w:val="-2"/>
        </w:rPr>
        <w:t xml:space="preserve"> </w:t>
      </w:r>
      <w:r>
        <w:t>ethical</w:t>
      </w:r>
      <w:r>
        <w:rPr>
          <w:spacing w:val="-3"/>
        </w:rPr>
        <w:t xml:space="preserve"> </w:t>
      </w:r>
      <w:r>
        <w:t>or</w:t>
      </w:r>
      <w:r>
        <w:rPr>
          <w:spacing w:val="-4"/>
        </w:rPr>
        <w:t xml:space="preserve"> </w:t>
      </w:r>
      <w:r>
        <w:t>participatory</w:t>
      </w:r>
      <w:r>
        <w:rPr>
          <w:spacing w:val="-3"/>
        </w:rPr>
        <w:t xml:space="preserve"> </w:t>
      </w:r>
      <w:r>
        <w:t>principle,</w:t>
      </w:r>
      <w:r>
        <w:rPr>
          <w:spacing w:val="-2"/>
        </w:rPr>
        <w:t xml:space="preserve"> </w:t>
      </w:r>
      <w:r>
        <w:t>but</w:t>
      </w:r>
      <w:r>
        <w:rPr>
          <w:spacing w:val="-2"/>
        </w:rPr>
        <w:t xml:space="preserve"> </w:t>
      </w:r>
      <w:r>
        <w:t>as an implementation strategy.</w:t>
      </w:r>
    </w:p>
    <w:p w14:paraId="312776C6" w14:textId="77777777" w:rsidR="002A5059" w:rsidRDefault="002A5059">
      <w:pPr>
        <w:pStyle w:val="BodyText"/>
      </w:pPr>
    </w:p>
    <w:p w14:paraId="312776C7" w14:textId="77777777" w:rsidR="002A5059" w:rsidRDefault="0080768D">
      <w:pPr>
        <w:pStyle w:val="BodyText"/>
        <w:ind w:left="447" w:right="824"/>
        <w:jc w:val="both"/>
      </w:pPr>
      <w:r>
        <w:t>At</w:t>
      </w:r>
      <w:r>
        <w:rPr>
          <w:spacing w:val="-2"/>
        </w:rPr>
        <w:t xml:space="preserve"> </w:t>
      </w:r>
      <w:r>
        <w:t>a</w:t>
      </w:r>
      <w:r>
        <w:rPr>
          <w:spacing w:val="-2"/>
        </w:rPr>
        <w:t xml:space="preserve"> </w:t>
      </w:r>
      <w:r>
        <w:t>system</w:t>
      </w:r>
      <w:r>
        <w:rPr>
          <w:spacing w:val="-1"/>
        </w:rPr>
        <w:t xml:space="preserve"> </w:t>
      </w:r>
      <w:r>
        <w:t>level,</w:t>
      </w:r>
      <w:r>
        <w:rPr>
          <w:spacing w:val="-5"/>
        </w:rPr>
        <w:t xml:space="preserve"> </w:t>
      </w:r>
      <w:r>
        <w:t>embedding</w:t>
      </w:r>
      <w:r>
        <w:rPr>
          <w:spacing w:val="-2"/>
        </w:rPr>
        <w:t xml:space="preserve"> </w:t>
      </w:r>
      <w:r>
        <w:t>co-design</w:t>
      </w:r>
      <w:r>
        <w:rPr>
          <w:spacing w:val="-4"/>
        </w:rPr>
        <w:t xml:space="preserve"> </w:t>
      </w:r>
      <w:r>
        <w:t>as</w:t>
      </w:r>
      <w:r>
        <w:rPr>
          <w:spacing w:val="-3"/>
        </w:rPr>
        <w:t xml:space="preserve"> </w:t>
      </w:r>
      <w:r>
        <w:t>an</w:t>
      </w:r>
      <w:r>
        <w:rPr>
          <w:spacing w:val="-2"/>
        </w:rPr>
        <w:t xml:space="preserve"> </w:t>
      </w:r>
      <w:r>
        <w:t>ongoing</w:t>
      </w:r>
      <w:r>
        <w:rPr>
          <w:spacing w:val="-2"/>
        </w:rPr>
        <w:t xml:space="preserve"> </w:t>
      </w:r>
      <w:r>
        <w:t>process</w:t>
      </w:r>
      <w:r>
        <w:rPr>
          <w:spacing w:val="-3"/>
        </w:rPr>
        <w:t xml:space="preserve"> </w:t>
      </w:r>
      <w:r>
        <w:t>(rather</w:t>
      </w:r>
      <w:r>
        <w:rPr>
          <w:spacing w:val="-4"/>
        </w:rPr>
        <w:t xml:space="preserve"> </w:t>
      </w:r>
      <w:r>
        <w:t>than</w:t>
      </w:r>
      <w:r>
        <w:rPr>
          <w:spacing w:val="-4"/>
        </w:rPr>
        <w:t xml:space="preserve"> </w:t>
      </w:r>
      <w:r>
        <w:t>a</w:t>
      </w:r>
      <w:r>
        <w:rPr>
          <w:spacing w:val="-2"/>
        </w:rPr>
        <w:t xml:space="preserve"> </w:t>
      </w:r>
      <w:r>
        <w:t>one-off consultation</w:t>
      </w:r>
      <w:r>
        <w:rPr>
          <w:spacing w:val="-2"/>
        </w:rPr>
        <w:t xml:space="preserve"> </w:t>
      </w:r>
      <w:r>
        <w:t>phase)</w:t>
      </w:r>
      <w:r>
        <w:rPr>
          <w:spacing w:val="-4"/>
        </w:rPr>
        <w:t xml:space="preserve"> </w:t>
      </w:r>
      <w:r>
        <w:t>may</w:t>
      </w:r>
      <w:r>
        <w:rPr>
          <w:spacing w:val="-3"/>
        </w:rPr>
        <w:t xml:space="preserve"> </w:t>
      </w:r>
      <w:r>
        <w:t>be</w:t>
      </w:r>
      <w:r>
        <w:rPr>
          <w:spacing w:val="-2"/>
        </w:rPr>
        <w:t xml:space="preserve"> </w:t>
      </w:r>
      <w:r>
        <w:t>particularly</w:t>
      </w:r>
      <w:r>
        <w:rPr>
          <w:spacing w:val="-1"/>
        </w:rPr>
        <w:t xml:space="preserve"> </w:t>
      </w:r>
      <w:r>
        <w:t>important. Young people’s</w:t>
      </w:r>
      <w:r>
        <w:rPr>
          <w:spacing w:val="-1"/>
        </w:rPr>
        <w:t xml:space="preserve"> </w:t>
      </w:r>
      <w:r>
        <w:t xml:space="preserve">preferences, digital </w:t>
      </w:r>
      <w:proofErr w:type="spellStart"/>
      <w:r>
        <w:t>behaviours</w:t>
      </w:r>
      <w:proofErr w:type="spellEnd"/>
      <w:r>
        <w:t>, and social contexts evolve rapidly. Several interventions in this</w:t>
      </w:r>
    </w:p>
    <w:p w14:paraId="312776C8" w14:textId="77777777" w:rsidR="002A5059" w:rsidRDefault="002A5059">
      <w:pPr>
        <w:pStyle w:val="BodyText"/>
        <w:jc w:val="both"/>
        <w:sectPr w:rsidR="002A5059">
          <w:pgSz w:w="11900" w:h="16850"/>
          <w:pgMar w:top="1360" w:right="850" w:bottom="960" w:left="992" w:header="0" w:footer="777" w:gutter="0"/>
          <w:cols w:space="720"/>
        </w:sectPr>
      </w:pPr>
    </w:p>
    <w:p w14:paraId="312776C9" w14:textId="77777777" w:rsidR="002A5059" w:rsidRDefault="0080768D">
      <w:pPr>
        <w:pStyle w:val="BodyText"/>
        <w:spacing w:before="79"/>
        <w:ind w:left="448" w:right="613"/>
      </w:pPr>
      <w:r>
        <w:lastRenderedPageBreak/>
        <w:t>review</w:t>
      </w:r>
      <w:r>
        <w:rPr>
          <w:spacing w:val="-4"/>
        </w:rPr>
        <w:t xml:space="preserve"> </w:t>
      </w:r>
      <w:r>
        <w:t>underwent</w:t>
      </w:r>
      <w:r>
        <w:rPr>
          <w:spacing w:val="-3"/>
        </w:rPr>
        <w:t xml:space="preserve"> </w:t>
      </w:r>
      <w:r>
        <w:t>substantial</w:t>
      </w:r>
      <w:r>
        <w:rPr>
          <w:spacing w:val="-6"/>
        </w:rPr>
        <w:t xml:space="preserve"> </w:t>
      </w:r>
      <w:r>
        <w:t>post-launch</w:t>
      </w:r>
      <w:r>
        <w:rPr>
          <w:spacing w:val="-5"/>
        </w:rPr>
        <w:t xml:space="preserve"> </w:t>
      </w:r>
      <w:r>
        <w:t>modifications</w:t>
      </w:r>
      <w:r>
        <w:rPr>
          <w:spacing w:val="-6"/>
        </w:rPr>
        <w:t xml:space="preserve"> </w:t>
      </w:r>
      <w:r>
        <w:t>in</w:t>
      </w:r>
      <w:r>
        <w:rPr>
          <w:spacing w:val="-3"/>
        </w:rPr>
        <w:t xml:space="preserve"> </w:t>
      </w:r>
      <w:r>
        <w:t>response</w:t>
      </w:r>
      <w:r>
        <w:rPr>
          <w:spacing w:val="-7"/>
        </w:rPr>
        <w:t xml:space="preserve"> </w:t>
      </w:r>
      <w:r>
        <w:t>to</w:t>
      </w:r>
      <w:r>
        <w:rPr>
          <w:spacing w:val="-3"/>
        </w:rPr>
        <w:t xml:space="preserve"> </w:t>
      </w:r>
      <w:r>
        <w:t>user</w:t>
      </w:r>
      <w:r>
        <w:rPr>
          <w:spacing w:val="-5"/>
        </w:rPr>
        <w:t xml:space="preserve"> </w:t>
      </w:r>
      <w:r>
        <w:t>feedback or implementation challenges. Continuous feedback loops, youth advisory groups, and adaptive design processes may therefore be central to sustaining both</w:t>
      </w:r>
      <w:r>
        <w:rPr>
          <w:spacing w:val="40"/>
        </w:rPr>
        <w:t xml:space="preserve"> </w:t>
      </w:r>
      <w:r>
        <w:t>relevance and impact over time.</w:t>
      </w:r>
    </w:p>
    <w:p w14:paraId="312776CA" w14:textId="77777777" w:rsidR="002A5059" w:rsidRDefault="002A5059">
      <w:pPr>
        <w:pStyle w:val="BodyText"/>
      </w:pPr>
    </w:p>
    <w:p w14:paraId="312776CB" w14:textId="77777777" w:rsidR="002A5059" w:rsidRDefault="0080768D">
      <w:pPr>
        <w:pStyle w:val="BodyText"/>
        <w:ind w:left="448" w:right="596"/>
      </w:pPr>
      <w:r>
        <w:t xml:space="preserve">This is not to say that </w:t>
      </w:r>
      <w:proofErr w:type="gramStart"/>
      <w:r>
        <w:t>supports</w:t>
      </w:r>
      <w:proofErr w:type="gramEnd"/>
      <w:r>
        <w:t xml:space="preserve"> for young people that are not co-designed have not been effective in supporting young people’s mental wellbeing. However, that most supports</w:t>
      </w:r>
      <w:r>
        <w:rPr>
          <w:spacing w:val="-3"/>
        </w:rPr>
        <w:t xml:space="preserve"> </w:t>
      </w:r>
      <w:r>
        <w:t>that</w:t>
      </w:r>
      <w:r>
        <w:rPr>
          <w:spacing w:val="-2"/>
        </w:rPr>
        <w:t xml:space="preserve"> </w:t>
      </w:r>
      <w:r>
        <w:t>have</w:t>
      </w:r>
      <w:r>
        <w:rPr>
          <w:spacing w:val="-4"/>
        </w:rPr>
        <w:t xml:space="preserve"> </w:t>
      </w:r>
      <w:r>
        <w:t>been</w:t>
      </w:r>
      <w:r>
        <w:rPr>
          <w:spacing w:val="-2"/>
        </w:rPr>
        <w:t xml:space="preserve"> </w:t>
      </w:r>
      <w:r>
        <w:t>implemented</w:t>
      </w:r>
      <w:r>
        <w:rPr>
          <w:spacing w:val="-4"/>
        </w:rPr>
        <w:t xml:space="preserve"> </w:t>
      </w:r>
      <w:r>
        <w:t>and</w:t>
      </w:r>
      <w:r>
        <w:rPr>
          <w:spacing w:val="-4"/>
        </w:rPr>
        <w:t xml:space="preserve"> </w:t>
      </w:r>
      <w:r>
        <w:t>evaluated</w:t>
      </w:r>
      <w:r>
        <w:rPr>
          <w:spacing w:val="-2"/>
        </w:rPr>
        <w:t xml:space="preserve"> </w:t>
      </w:r>
      <w:r>
        <w:t>for</w:t>
      </w:r>
      <w:r>
        <w:rPr>
          <w:spacing w:val="-4"/>
        </w:rPr>
        <w:t xml:space="preserve"> </w:t>
      </w:r>
      <w:r>
        <w:t>their</w:t>
      </w:r>
      <w:r>
        <w:rPr>
          <w:spacing w:val="-4"/>
        </w:rPr>
        <w:t xml:space="preserve"> </w:t>
      </w:r>
      <w:r>
        <w:t>effectiveness</w:t>
      </w:r>
      <w:r>
        <w:rPr>
          <w:spacing w:val="-5"/>
        </w:rPr>
        <w:t xml:space="preserve"> </w:t>
      </w:r>
      <w:r>
        <w:t>for</w:t>
      </w:r>
      <w:r>
        <w:rPr>
          <w:spacing w:val="-4"/>
        </w:rPr>
        <w:t xml:space="preserve"> </w:t>
      </w:r>
      <w:r>
        <w:t xml:space="preserve">young people with low to moderate distress over the past ten years </w:t>
      </w:r>
      <w:r>
        <w:rPr>
          <w:i/>
        </w:rPr>
        <w:t xml:space="preserve">do </w:t>
      </w:r>
      <w:r>
        <w:t>include elements of co-design speaks to the recognition of the importance of co-design within the mental health field more broadly.</w:t>
      </w:r>
    </w:p>
    <w:p w14:paraId="312776CC" w14:textId="77777777" w:rsidR="002A5059" w:rsidRDefault="002A5059">
      <w:pPr>
        <w:pStyle w:val="BodyText"/>
      </w:pPr>
    </w:p>
    <w:p w14:paraId="312776CD" w14:textId="77777777" w:rsidR="002A5059" w:rsidRDefault="0080768D">
      <w:pPr>
        <w:pStyle w:val="Heading5"/>
        <w:spacing w:before="1"/>
        <w:ind w:right="1256"/>
        <w:jc w:val="both"/>
      </w:pPr>
      <w:r>
        <w:rPr>
          <w:color w:val="145F82"/>
        </w:rPr>
        <w:t>Digital</w:t>
      </w:r>
      <w:r>
        <w:rPr>
          <w:color w:val="145F82"/>
          <w:spacing w:val="-3"/>
        </w:rPr>
        <w:t xml:space="preserve"> </w:t>
      </w:r>
      <w:r>
        <w:rPr>
          <w:color w:val="145F82"/>
        </w:rPr>
        <w:t>and</w:t>
      </w:r>
      <w:r>
        <w:rPr>
          <w:color w:val="145F82"/>
          <w:spacing w:val="-4"/>
        </w:rPr>
        <w:t xml:space="preserve"> </w:t>
      </w:r>
      <w:r>
        <w:rPr>
          <w:color w:val="145F82"/>
        </w:rPr>
        <w:t>online</w:t>
      </w:r>
      <w:r>
        <w:rPr>
          <w:color w:val="145F82"/>
          <w:spacing w:val="-3"/>
        </w:rPr>
        <w:t xml:space="preserve"> </w:t>
      </w:r>
      <w:r>
        <w:rPr>
          <w:color w:val="145F82"/>
        </w:rPr>
        <w:t>mental</w:t>
      </w:r>
      <w:r>
        <w:rPr>
          <w:color w:val="145F82"/>
          <w:spacing w:val="-3"/>
        </w:rPr>
        <w:t xml:space="preserve"> </w:t>
      </w:r>
      <w:r>
        <w:rPr>
          <w:color w:val="145F82"/>
        </w:rPr>
        <w:t>health</w:t>
      </w:r>
      <w:r>
        <w:rPr>
          <w:color w:val="145F82"/>
          <w:spacing w:val="-4"/>
        </w:rPr>
        <w:t xml:space="preserve"> </w:t>
      </w:r>
      <w:r>
        <w:rPr>
          <w:color w:val="145F82"/>
        </w:rPr>
        <w:t>tools</w:t>
      </w:r>
      <w:r>
        <w:rPr>
          <w:color w:val="145F82"/>
          <w:spacing w:val="-5"/>
        </w:rPr>
        <w:t xml:space="preserve"> </w:t>
      </w:r>
      <w:r>
        <w:rPr>
          <w:color w:val="145F82"/>
        </w:rPr>
        <w:t>were</w:t>
      </w:r>
      <w:r>
        <w:rPr>
          <w:color w:val="145F82"/>
          <w:spacing w:val="-5"/>
        </w:rPr>
        <w:t xml:space="preserve"> </w:t>
      </w:r>
      <w:r>
        <w:rPr>
          <w:color w:val="145F82"/>
        </w:rPr>
        <w:t>effective</w:t>
      </w:r>
      <w:r>
        <w:rPr>
          <w:color w:val="145F82"/>
          <w:spacing w:val="-5"/>
        </w:rPr>
        <w:t xml:space="preserve"> </w:t>
      </w:r>
      <w:r>
        <w:rPr>
          <w:color w:val="145F82"/>
        </w:rPr>
        <w:t>in</w:t>
      </w:r>
      <w:r>
        <w:rPr>
          <w:color w:val="145F82"/>
          <w:spacing w:val="-4"/>
        </w:rPr>
        <w:t xml:space="preserve"> </w:t>
      </w:r>
      <w:r>
        <w:rPr>
          <w:color w:val="145F82"/>
        </w:rPr>
        <w:t>supporting</w:t>
      </w:r>
      <w:r>
        <w:rPr>
          <w:color w:val="145F82"/>
          <w:spacing w:val="-4"/>
        </w:rPr>
        <w:t xml:space="preserve"> </w:t>
      </w:r>
      <w:r>
        <w:rPr>
          <w:color w:val="145F82"/>
        </w:rPr>
        <w:t xml:space="preserve">mental health, pointing to a lower-cost and scalable area for further intervention </w:t>
      </w:r>
      <w:r>
        <w:rPr>
          <w:color w:val="145F82"/>
          <w:spacing w:val="-2"/>
        </w:rPr>
        <w:t>development</w:t>
      </w:r>
    </w:p>
    <w:p w14:paraId="312776CE" w14:textId="77777777" w:rsidR="002A5059" w:rsidRDefault="002A5059">
      <w:pPr>
        <w:pStyle w:val="BodyText"/>
        <w:rPr>
          <w:b/>
          <w:i/>
        </w:rPr>
      </w:pPr>
    </w:p>
    <w:p w14:paraId="312776CF" w14:textId="77777777" w:rsidR="002A5059" w:rsidRDefault="0080768D">
      <w:pPr>
        <w:pStyle w:val="BodyText"/>
        <w:ind w:left="448" w:right="668"/>
      </w:pPr>
      <w:r>
        <w:t>Digital and online approaches also showed promise as scalable early supports, particularly when targeted at young people with low to moderate distress and when engagement was sustained long enough to provide a meaningful “dose” of content. Thus, digital tools provide a cost-effective, light touch, scalable, and easily accessible way to reach young people who experience distress. Moreover, as evidenced</w:t>
      </w:r>
      <w:r>
        <w:rPr>
          <w:spacing w:val="-2"/>
        </w:rPr>
        <w:t xml:space="preserve"> </w:t>
      </w:r>
      <w:r>
        <w:t>through</w:t>
      </w:r>
      <w:r>
        <w:rPr>
          <w:spacing w:val="-3"/>
        </w:rPr>
        <w:t xml:space="preserve"> </w:t>
      </w:r>
      <w:r>
        <w:t>several</w:t>
      </w:r>
      <w:r>
        <w:rPr>
          <w:spacing w:val="-3"/>
        </w:rPr>
        <w:t xml:space="preserve"> </w:t>
      </w:r>
      <w:r>
        <w:t>of</w:t>
      </w:r>
      <w:r>
        <w:rPr>
          <w:spacing w:val="-2"/>
        </w:rPr>
        <w:t xml:space="preserve"> </w:t>
      </w:r>
      <w:r>
        <w:t>the</w:t>
      </w:r>
      <w:r>
        <w:rPr>
          <w:spacing w:val="-3"/>
        </w:rPr>
        <w:t xml:space="preserve"> </w:t>
      </w:r>
      <w:r>
        <w:t>interventions</w:t>
      </w:r>
      <w:r>
        <w:rPr>
          <w:spacing w:val="-3"/>
        </w:rPr>
        <w:t xml:space="preserve"> </w:t>
      </w:r>
      <w:r>
        <w:t>in</w:t>
      </w:r>
      <w:r>
        <w:rPr>
          <w:spacing w:val="-2"/>
        </w:rPr>
        <w:t xml:space="preserve"> </w:t>
      </w:r>
      <w:r>
        <w:t>this</w:t>
      </w:r>
      <w:r>
        <w:rPr>
          <w:spacing w:val="-3"/>
        </w:rPr>
        <w:t xml:space="preserve"> </w:t>
      </w:r>
      <w:r>
        <w:t>report,</w:t>
      </w:r>
      <w:r>
        <w:rPr>
          <w:spacing w:val="-5"/>
        </w:rPr>
        <w:t xml:space="preserve"> </w:t>
      </w:r>
      <w:r>
        <w:t>apps</w:t>
      </w:r>
      <w:r>
        <w:rPr>
          <w:spacing w:val="-5"/>
        </w:rPr>
        <w:t xml:space="preserve"> </w:t>
      </w:r>
      <w:r>
        <w:t>can</w:t>
      </w:r>
      <w:r>
        <w:rPr>
          <w:spacing w:val="-2"/>
        </w:rPr>
        <w:t xml:space="preserve"> </w:t>
      </w:r>
      <w:r>
        <w:t>be</w:t>
      </w:r>
      <w:r>
        <w:rPr>
          <w:spacing w:val="-3"/>
        </w:rPr>
        <w:t xml:space="preserve"> </w:t>
      </w:r>
      <w:r>
        <w:t>developed quickly to meet a need (such as in the case of the COVID-19 pandemic), and be flexible and adapt, particularly in the case of chatbots and phone apps where live updates can be made and pushed to users.</w:t>
      </w:r>
    </w:p>
    <w:p w14:paraId="312776D0" w14:textId="77777777" w:rsidR="002A5059" w:rsidRDefault="002A5059">
      <w:pPr>
        <w:pStyle w:val="BodyText"/>
      </w:pPr>
    </w:p>
    <w:p w14:paraId="312776D1" w14:textId="77777777" w:rsidR="002A5059" w:rsidRDefault="0080768D">
      <w:pPr>
        <w:pStyle w:val="BodyText"/>
        <w:ind w:left="448" w:right="594"/>
      </w:pPr>
      <w:r>
        <w:t xml:space="preserve">Across digital tools, however, the evidence consistently suggests that benefits depend heavily on uptake and adherence. </w:t>
      </w:r>
      <w:proofErr w:type="spellStart"/>
      <w:r>
        <w:t>Programmes</w:t>
      </w:r>
      <w:proofErr w:type="spellEnd"/>
      <w:r>
        <w:t xml:space="preserve"> that were self-guided or low intensity tended to show modest average improvements, with stronger outcomes among participants who completed more modules or engaged more frequently. This highlights a key implementation challenge for digital early intervention. That is, the effectiveness of the content may be less of a limiting factor than whether young people stay engaged long enough for it to matter. One systematic review of how children and young people</w:t>
      </w:r>
      <w:r>
        <w:rPr>
          <w:spacing w:val="-1"/>
        </w:rPr>
        <w:t xml:space="preserve"> </w:t>
      </w:r>
      <w:r>
        <w:t>engage</w:t>
      </w:r>
      <w:r>
        <w:rPr>
          <w:spacing w:val="-1"/>
        </w:rPr>
        <w:t xml:space="preserve"> </w:t>
      </w:r>
      <w:r>
        <w:t>with digital mental health interventions</w:t>
      </w:r>
      <w:r>
        <w:rPr>
          <w:spacing w:val="-2"/>
        </w:rPr>
        <w:t xml:space="preserve"> </w:t>
      </w:r>
      <w:r>
        <w:t>found</w:t>
      </w:r>
      <w:r>
        <w:rPr>
          <w:spacing w:val="-1"/>
        </w:rPr>
        <w:t xml:space="preserve"> </w:t>
      </w:r>
      <w:r>
        <w:t xml:space="preserve">that young people preferred digital tools that used videos and limited text, allowed </w:t>
      </w:r>
      <w:proofErr w:type="spellStart"/>
      <w:r>
        <w:t>personalisation</w:t>
      </w:r>
      <w:proofErr w:type="spellEnd"/>
      <w:r>
        <w:t>,</w:t>
      </w:r>
      <w:r>
        <w:rPr>
          <w:spacing w:val="-4"/>
        </w:rPr>
        <w:t xml:space="preserve"> </w:t>
      </w:r>
      <w:r>
        <w:t>created</w:t>
      </w:r>
      <w:r>
        <w:rPr>
          <w:spacing w:val="-4"/>
        </w:rPr>
        <w:t xml:space="preserve"> </w:t>
      </w:r>
      <w:r>
        <w:t>opportunities</w:t>
      </w:r>
      <w:r>
        <w:rPr>
          <w:spacing w:val="-5"/>
        </w:rPr>
        <w:t xml:space="preserve"> </w:t>
      </w:r>
      <w:r>
        <w:t>to</w:t>
      </w:r>
      <w:r>
        <w:rPr>
          <w:spacing w:val="-4"/>
        </w:rPr>
        <w:t xml:space="preserve"> </w:t>
      </w:r>
      <w:r>
        <w:t>connect</w:t>
      </w:r>
      <w:r>
        <w:rPr>
          <w:spacing w:val="-4"/>
        </w:rPr>
        <w:t xml:space="preserve"> </w:t>
      </w:r>
      <w:r>
        <w:t>with</w:t>
      </w:r>
      <w:r>
        <w:rPr>
          <w:spacing w:val="-6"/>
        </w:rPr>
        <w:t xml:space="preserve"> </w:t>
      </w:r>
      <w:r>
        <w:t>others,</w:t>
      </w:r>
      <w:r>
        <w:rPr>
          <w:spacing w:val="-4"/>
        </w:rPr>
        <w:t xml:space="preserve"> </w:t>
      </w:r>
      <w:r>
        <w:t>and</w:t>
      </w:r>
      <w:r>
        <w:rPr>
          <w:spacing w:val="-4"/>
        </w:rPr>
        <w:t xml:space="preserve"> </w:t>
      </w:r>
      <w:r>
        <w:t>delivered</w:t>
      </w:r>
      <w:r>
        <w:rPr>
          <w:spacing w:val="-4"/>
        </w:rPr>
        <w:t xml:space="preserve"> </w:t>
      </w:r>
      <w:r>
        <w:t>reminder notifications (Liverpool et al., 2020). If digital interventions are to work, they need to be designed around youth engagement and usability which, as noted above, are more likely to succeed if they co-designed with young people.</w:t>
      </w:r>
    </w:p>
    <w:p w14:paraId="312776D2" w14:textId="77777777" w:rsidR="002A5059" w:rsidRDefault="002A5059">
      <w:pPr>
        <w:pStyle w:val="BodyText"/>
      </w:pPr>
    </w:p>
    <w:p w14:paraId="312776D3" w14:textId="77777777" w:rsidR="002A5059" w:rsidRDefault="0080768D">
      <w:pPr>
        <w:pStyle w:val="BodyText"/>
        <w:ind w:left="448" w:right="596"/>
      </w:pPr>
      <w:r>
        <w:t>The</w:t>
      </w:r>
      <w:r>
        <w:rPr>
          <w:spacing w:val="-2"/>
        </w:rPr>
        <w:t xml:space="preserve"> </w:t>
      </w:r>
      <w:r>
        <w:t>research</w:t>
      </w:r>
      <w:r>
        <w:rPr>
          <w:spacing w:val="-2"/>
        </w:rPr>
        <w:t xml:space="preserve"> </w:t>
      </w:r>
      <w:r>
        <w:t>in</w:t>
      </w:r>
      <w:r>
        <w:rPr>
          <w:spacing w:val="-4"/>
        </w:rPr>
        <w:t xml:space="preserve"> </w:t>
      </w:r>
      <w:r>
        <w:t>this</w:t>
      </w:r>
      <w:r>
        <w:rPr>
          <w:spacing w:val="-3"/>
        </w:rPr>
        <w:t xml:space="preserve"> </w:t>
      </w:r>
      <w:r>
        <w:t>report</w:t>
      </w:r>
      <w:r>
        <w:rPr>
          <w:spacing w:val="-3"/>
        </w:rPr>
        <w:t xml:space="preserve"> </w:t>
      </w:r>
      <w:r>
        <w:t>suggested,</w:t>
      </w:r>
      <w:r>
        <w:rPr>
          <w:spacing w:val="-2"/>
        </w:rPr>
        <w:t xml:space="preserve"> </w:t>
      </w:r>
      <w:r>
        <w:t>too,</w:t>
      </w:r>
      <w:r>
        <w:rPr>
          <w:spacing w:val="-3"/>
        </w:rPr>
        <w:t xml:space="preserve"> </w:t>
      </w:r>
      <w:r>
        <w:t>that</w:t>
      </w:r>
      <w:r>
        <w:rPr>
          <w:spacing w:val="-2"/>
        </w:rPr>
        <w:t xml:space="preserve"> </w:t>
      </w:r>
      <w:r>
        <w:t>digital</w:t>
      </w:r>
      <w:r>
        <w:rPr>
          <w:spacing w:val="-3"/>
        </w:rPr>
        <w:t xml:space="preserve"> </w:t>
      </w:r>
      <w:r>
        <w:t>tools</w:t>
      </w:r>
      <w:r>
        <w:rPr>
          <w:spacing w:val="-3"/>
        </w:rPr>
        <w:t xml:space="preserve"> </w:t>
      </w:r>
      <w:r>
        <w:t>may</w:t>
      </w:r>
      <w:r>
        <w:rPr>
          <w:spacing w:val="-3"/>
        </w:rPr>
        <w:t xml:space="preserve"> </w:t>
      </w:r>
      <w:r>
        <w:t>be</w:t>
      </w:r>
      <w:r>
        <w:rPr>
          <w:spacing w:val="-4"/>
        </w:rPr>
        <w:t xml:space="preserve"> </w:t>
      </w:r>
      <w:r>
        <w:t>most</w:t>
      </w:r>
      <w:r>
        <w:rPr>
          <w:spacing w:val="-5"/>
        </w:rPr>
        <w:t xml:space="preserve"> </w:t>
      </w:r>
      <w:r>
        <w:t>effective when paired with some form of human support, such as coaching, brief therapist contact, moderation, or structured check-ins, or when embedded within a wider service model that supports retention.</w:t>
      </w:r>
    </w:p>
    <w:p w14:paraId="312776D4" w14:textId="77777777" w:rsidR="002A5059" w:rsidRDefault="002A5059">
      <w:pPr>
        <w:pStyle w:val="BodyText"/>
      </w:pPr>
    </w:p>
    <w:p w14:paraId="312776D5" w14:textId="77777777" w:rsidR="002A5059" w:rsidRDefault="0080768D">
      <w:pPr>
        <w:pStyle w:val="BodyText"/>
        <w:ind w:left="448" w:right="732"/>
      </w:pPr>
      <w:r>
        <w:t>Importantly,</w:t>
      </w:r>
      <w:r>
        <w:rPr>
          <w:spacing w:val="-3"/>
        </w:rPr>
        <w:t xml:space="preserve"> </w:t>
      </w:r>
      <w:r>
        <w:t>however,</w:t>
      </w:r>
      <w:r>
        <w:rPr>
          <w:spacing w:val="-3"/>
        </w:rPr>
        <w:t xml:space="preserve"> </w:t>
      </w:r>
      <w:proofErr w:type="gramStart"/>
      <w:r>
        <w:t>is</w:t>
      </w:r>
      <w:proofErr w:type="gramEnd"/>
      <w:r>
        <w:rPr>
          <w:spacing w:val="-4"/>
        </w:rPr>
        <w:t xml:space="preserve"> </w:t>
      </w:r>
      <w:r>
        <w:t>the</w:t>
      </w:r>
      <w:r>
        <w:rPr>
          <w:spacing w:val="-3"/>
        </w:rPr>
        <w:t xml:space="preserve"> </w:t>
      </w:r>
      <w:r>
        <w:t>recognition</w:t>
      </w:r>
      <w:r>
        <w:rPr>
          <w:spacing w:val="-5"/>
        </w:rPr>
        <w:t xml:space="preserve"> </w:t>
      </w:r>
      <w:r>
        <w:t>that</w:t>
      </w:r>
      <w:r>
        <w:rPr>
          <w:spacing w:val="-3"/>
        </w:rPr>
        <w:t xml:space="preserve"> </w:t>
      </w:r>
      <w:r>
        <w:t>young</w:t>
      </w:r>
      <w:r>
        <w:rPr>
          <w:spacing w:val="-3"/>
        </w:rPr>
        <w:t xml:space="preserve"> </w:t>
      </w:r>
      <w:r>
        <w:t>people</w:t>
      </w:r>
      <w:r>
        <w:rPr>
          <w:spacing w:val="-5"/>
        </w:rPr>
        <w:t xml:space="preserve"> </w:t>
      </w:r>
      <w:r>
        <w:t>may</w:t>
      </w:r>
      <w:r>
        <w:rPr>
          <w:spacing w:val="-4"/>
        </w:rPr>
        <w:t xml:space="preserve"> </w:t>
      </w:r>
      <w:r>
        <w:t>already</w:t>
      </w:r>
      <w:r>
        <w:rPr>
          <w:spacing w:val="-4"/>
        </w:rPr>
        <w:t xml:space="preserve"> </w:t>
      </w:r>
      <w:r>
        <w:t>be</w:t>
      </w:r>
      <w:r>
        <w:rPr>
          <w:spacing w:val="-5"/>
        </w:rPr>
        <w:t xml:space="preserve"> </w:t>
      </w:r>
      <w:r>
        <w:t xml:space="preserve">moving on in terms of the acceptability of apps and websites when seeking mental health support. Indeed, research shows that young people today are moving away from downloading stand-alone apps or browsing websites and, instead, their online engagement is concentrated on larger online platforms, like TikTok and </w:t>
      </w:r>
      <w:proofErr w:type="spellStart"/>
      <w:r>
        <w:t>Youtube</w:t>
      </w:r>
      <w:proofErr w:type="spellEnd"/>
    </w:p>
    <w:p w14:paraId="312776D6" w14:textId="77777777" w:rsidR="002A5059" w:rsidRDefault="002A5059">
      <w:pPr>
        <w:pStyle w:val="BodyText"/>
        <w:sectPr w:rsidR="002A5059">
          <w:pgSz w:w="11900" w:h="16850"/>
          <w:pgMar w:top="1360" w:right="850" w:bottom="960" w:left="992" w:header="0" w:footer="777" w:gutter="0"/>
          <w:cols w:space="720"/>
        </w:sectPr>
      </w:pPr>
    </w:p>
    <w:p w14:paraId="312776D7" w14:textId="77777777" w:rsidR="002A5059" w:rsidRDefault="0080768D">
      <w:pPr>
        <w:pStyle w:val="BodyText"/>
        <w:spacing w:before="79"/>
        <w:ind w:left="448" w:right="668"/>
      </w:pPr>
      <w:r>
        <w:lastRenderedPageBreak/>
        <w:t>(Pew Research Center, 2023). These platforms are being used for information seeking (e.g., using them like search engines like google), communication, and entertainment. This trend points to both challenges (in the case of encouraging young</w:t>
      </w:r>
      <w:r>
        <w:rPr>
          <w:spacing w:val="-2"/>
        </w:rPr>
        <w:t xml:space="preserve"> </w:t>
      </w:r>
      <w:r>
        <w:t>people</w:t>
      </w:r>
      <w:r>
        <w:rPr>
          <w:spacing w:val="-4"/>
        </w:rPr>
        <w:t xml:space="preserve"> </w:t>
      </w:r>
      <w:r>
        <w:t>to</w:t>
      </w:r>
      <w:r>
        <w:rPr>
          <w:spacing w:val="-4"/>
        </w:rPr>
        <w:t xml:space="preserve"> </w:t>
      </w:r>
      <w:r>
        <w:t>download</w:t>
      </w:r>
      <w:r>
        <w:rPr>
          <w:spacing w:val="-4"/>
        </w:rPr>
        <w:t xml:space="preserve"> </w:t>
      </w:r>
      <w:r>
        <w:t>a</w:t>
      </w:r>
      <w:r>
        <w:rPr>
          <w:spacing w:val="-2"/>
        </w:rPr>
        <w:t xml:space="preserve"> </w:t>
      </w:r>
      <w:r>
        <w:t>new</w:t>
      </w:r>
      <w:r>
        <w:rPr>
          <w:spacing w:val="-3"/>
        </w:rPr>
        <w:t xml:space="preserve"> </w:t>
      </w:r>
      <w:r>
        <w:t>app</w:t>
      </w:r>
      <w:r>
        <w:rPr>
          <w:spacing w:val="-2"/>
        </w:rPr>
        <w:t xml:space="preserve"> </w:t>
      </w:r>
      <w:r>
        <w:t>or</w:t>
      </w:r>
      <w:r>
        <w:rPr>
          <w:spacing w:val="-6"/>
        </w:rPr>
        <w:t xml:space="preserve"> </w:t>
      </w:r>
      <w:r>
        <w:t>make</w:t>
      </w:r>
      <w:r>
        <w:rPr>
          <w:spacing w:val="-2"/>
        </w:rPr>
        <w:t xml:space="preserve"> </w:t>
      </w:r>
      <w:r>
        <w:t>repeated</w:t>
      </w:r>
      <w:r>
        <w:rPr>
          <w:spacing w:val="-2"/>
        </w:rPr>
        <w:t xml:space="preserve"> </w:t>
      </w:r>
      <w:r>
        <w:t>visits</w:t>
      </w:r>
      <w:r>
        <w:rPr>
          <w:spacing w:val="-3"/>
        </w:rPr>
        <w:t xml:space="preserve"> </w:t>
      </w:r>
      <w:r>
        <w:t>to</w:t>
      </w:r>
      <w:r>
        <w:rPr>
          <w:spacing w:val="-2"/>
        </w:rPr>
        <w:t xml:space="preserve"> </w:t>
      </w:r>
      <w:r>
        <w:t>a</w:t>
      </w:r>
      <w:r>
        <w:rPr>
          <w:spacing w:val="-2"/>
        </w:rPr>
        <w:t xml:space="preserve"> </w:t>
      </w:r>
      <w:r>
        <w:t>specific</w:t>
      </w:r>
      <w:r>
        <w:rPr>
          <w:spacing w:val="-3"/>
        </w:rPr>
        <w:t xml:space="preserve"> </w:t>
      </w:r>
      <w:r>
        <w:t xml:space="preserve">website) and opportunities (e.g., developing and making content accessible where they already are) for providing mental health </w:t>
      </w:r>
      <w:proofErr w:type="gramStart"/>
      <w:r>
        <w:t>supports</w:t>
      </w:r>
      <w:proofErr w:type="gramEnd"/>
      <w:r>
        <w:t xml:space="preserve"> online.</w:t>
      </w:r>
    </w:p>
    <w:p w14:paraId="312776D8" w14:textId="77777777" w:rsidR="002A5059" w:rsidRDefault="002A5059">
      <w:pPr>
        <w:pStyle w:val="BodyText"/>
      </w:pPr>
    </w:p>
    <w:p w14:paraId="312776D9" w14:textId="77777777" w:rsidR="002A5059" w:rsidRDefault="0080768D">
      <w:pPr>
        <w:pStyle w:val="BodyText"/>
        <w:spacing w:before="1"/>
        <w:ind w:left="447" w:right="612"/>
      </w:pPr>
      <w:r>
        <w:t>Moreover, recent international studies are pointing to how young people are increasingly turning to generative AI tools, such as ChatGPT or Claude, to support their mental health. For example, one recent representative study of US young people (aged 12-21 years) found that 13% of young people had used generative AI for mental health advice, with a large majority of those (93%) finding the advice helpful (McBain et al., 2025). Another study found that one quarter of UK</w:t>
      </w:r>
      <w:r>
        <w:rPr>
          <w:spacing w:val="40"/>
        </w:rPr>
        <w:t xml:space="preserve"> </w:t>
      </w:r>
      <w:r>
        <w:t xml:space="preserve">adolescents (13-17 years old) had turned </w:t>
      </w:r>
      <w:proofErr w:type="gramStart"/>
      <w:r>
        <w:t>to</w:t>
      </w:r>
      <w:proofErr w:type="gramEnd"/>
      <w:r>
        <w:t xml:space="preserve"> AI chatbots for mental health support in the</w:t>
      </w:r>
      <w:r>
        <w:rPr>
          <w:spacing w:val="-4"/>
        </w:rPr>
        <w:t xml:space="preserve"> </w:t>
      </w:r>
      <w:r>
        <w:t>past</w:t>
      </w:r>
      <w:r>
        <w:rPr>
          <w:spacing w:val="-2"/>
        </w:rPr>
        <w:t xml:space="preserve"> </w:t>
      </w:r>
      <w:r>
        <w:t>year</w:t>
      </w:r>
      <w:r>
        <w:rPr>
          <w:spacing w:val="-4"/>
        </w:rPr>
        <w:t xml:space="preserve"> </w:t>
      </w:r>
      <w:r>
        <w:t>(Youth</w:t>
      </w:r>
      <w:r>
        <w:rPr>
          <w:spacing w:val="-4"/>
        </w:rPr>
        <w:t xml:space="preserve"> </w:t>
      </w:r>
      <w:r>
        <w:t>Endowment</w:t>
      </w:r>
      <w:r>
        <w:rPr>
          <w:spacing w:val="-2"/>
        </w:rPr>
        <w:t xml:space="preserve"> </w:t>
      </w:r>
      <w:r>
        <w:t>Fund,</w:t>
      </w:r>
      <w:r>
        <w:rPr>
          <w:spacing w:val="-5"/>
        </w:rPr>
        <w:t xml:space="preserve"> </w:t>
      </w:r>
      <w:r>
        <w:t>2025).</w:t>
      </w:r>
      <w:r>
        <w:rPr>
          <w:spacing w:val="-2"/>
        </w:rPr>
        <w:t xml:space="preserve"> </w:t>
      </w:r>
      <w:r>
        <w:t>While</w:t>
      </w:r>
      <w:r>
        <w:rPr>
          <w:spacing w:val="-2"/>
        </w:rPr>
        <w:t xml:space="preserve"> </w:t>
      </w:r>
      <w:r>
        <w:t>young</w:t>
      </w:r>
      <w:r>
        <w:rPr>
          <w:spacing w:val="-2"/>
        </w:rPr>
        <w:t xml:space="preserve"> </w:t>
      </w:r>
      <w:r>
        <w:t>people</w:t>
      </w:r>
      <w:r>
        <w:rPr>
          <w:spacing w:val="-4"/>
        </w:rPr>
        <w:t xml:space="preserve"> </w:t>
      </w:r>
      <w:r>
        <w:t>have</w:t>
      </w:r>
      <w:r>
        <w:rPr>
          <w:spacing w:val="-4"/>
        </w:rPr>
        <w:t xml:space="preserve"> </w:t>
      </w:r>
      <w:r>
        <w:t>found</w:t>
      </w:r>
      <w:r>
        <w:rPr>
          <w:spacing w:val="-4"/>
        </w:rPr>
        <w:t xml:space="preserve"> </w:t>
      </w:r>
      <w:r>
        <w:t>these tools helpful and they eliminate some access barriers that may stop them from seeking help, such as providing anonymity, new research and high profile cases point to the ways that commonly used generative AI tools are not set up to provide appropriate support and may, in fact, worsen symptoms (Common Sense Media, 2025; Olsen et al., 2026).</w:t>
      </w:r>
    </w:p>
    <w:p w14:paraId="312776DA" w14:textId="77777777" w:rsidR="002A5059" w:rsidRDefault="002A5059">
      <w:pPr>
        <w:pStyle w:val="BodyText"/>
      </w:pPr>
    </w:p>
    <w:p w14:paraId="312776DB" w14:textId="77777777" w:rsidR="002A5059" w:rsidRDefault="0080768D">
      <w:pPr>
        <w:pStyle w:val="BodyText"/>
        <w:ind w:left="448" w:right="596"/>
      </w:pPr>
      <w:r>
        <w:t xml:space="preserve">At the broader policy level, government policies and service providers need to establish clear regulatory standards for safety, privacy, transparency of algorithms, and age-appropriate design for these tools. Integration of AI-tools into </w:t>
      </w:r>
      <w:proofErr w:type="gramStart"/>
      <w:r>
        <w:t>supports</w:t>
      </w:r>
      <w:proofErr w:type="gramEnd"/>
      <w:r>
        <w:t xml:space="preserve"> by service</w:t>
      </w:r>
      <w:r>
        <w:rPr>
          <w:spacing w:val="-3"/>
        </w:rPr>
        <w:t xml:space="preserve"> </w:t>
      </w:r>
      <w:r>
        <w:t>providers</w:t>
      </w:r>
      <w:r>
        <w:rPr>
          <w:spacing w:val="-6"/>
        </w:rPr>
        <w:t xml:space="preserve"> </w:t>
      </w:r>
      <w:r>
        <w:t>need</w:t>
      </w:r>
      <w:r>
        <w:rPr>
          <w:spacing w:val="-5"/>
        </w:rPr>
        <w:t xml:space="preserve"> </w:t>
      </w:r>
      <w:r>
        <w:t>strong</w:t>
      </w:r>
      <w:r>
        <w:rPr>
          <w:spacing w:val="-5"/>
        </w:rPr>
        <w:t xml:space="preserve"> </w:t>
      </w:r>
      <w:r>
        <w:t>and</w:t>
      </w:r>
      <w:r>
        <w:rPr>
          <w:spacing w:val="-3"/>
        </w:rPr>
        <w:t xml:space="preserve"> </w:t>
      </w:r>
      <w:r>
        <w:t>transparent</w:t>
      </w:r>
      <w:r>
        <w:rPr>
          <w:spacing w:val="-3"/>
        </w:rPr>
        <w:t xml:space="preserve"> </w:t>
      </w:r>
      <w:r>
        <w:t>safeguards</w:t>
      </w:r>
      <w:r>
        <w:rPr>
          <w:spacing w:val="-4"/>
        </w:rPr>
        <w:t xml:space="preserve"> </w:t>
      </w:r>
      <w:r>
        <w:t>and</w:t>
      </w:r>
      <w:r>
        <w:rPr>
          <w:spacing w:val="-3"/>
        </w:rPr>
        <w:t xml:space="preserve"> </w:t>
      </w:r>
      <w:r>
        <w:t>scaffolding</w:t>
      </w:r>
      <w:r>
        <w:rPr>
          <w:spacing w:val="-5"/>
        </w:rPr>
        <w:t xml:space="preserve"> </w:t>
      </w:r>
      <w:r>
        <w:t>for</w:t>
      </w:r>
      <w:r>
        <w:rPr>
          <w:spacing w:val="-5"/>
        </w:rPr>
        <w:t xml:space="preserve"> </w:t>
      </w:r>
      <w:r>
        <w:t>young people using these supports. Further engagement with young people (potentially in school settings or through public health messaging) to promote their mental health literacy, more generally, and in relation to the use of AI tools for their mental health, more specifically, will be important for safe use of these tools. This may particularly be important as these continue to potentially develop at a pace that government policy cannot keep up with.</w:t>
      </w:r>
    </w:p>
    <w:p w14:paraId="312776DC" w14:textId="77777777" w:rsidR="002A5059" w:rsidRDefault="002A5059">
      <w:pPr>
        <w:pStyle w:val="BodyText"/>
      </w:pPr>
    </w:p>
    <w:p w14:paraId="312776DD" w14:textId="77777777" w:rsidR="002A5059" w:rsidRDefault="0080768D">
      <w:pPr>
        <w:pStyle w:val="Heading5"/>
        <w:ind w:right="596"/>
      </w:pPr>
      <w:r>
        <w:rPr>
          <w:color w:val="145F82"/>
        </w:rPr>
        <w:t>Culturally appropriate, co-designed, and Indigenous-led approaches can improve</w:t>
      </w:r>
      <w:r>
        <w:rPr>
          <w:color w:val="145F82"/>
          <w:spacing w:val="-3"/>
        </w:rPr>
        <w:t xml:space="preserve"> </w:t>
      </w:r>
      <w:r>
        <w:rPr>
          <w:color w:val="145F82"/>
        </w:rPr>
        <w:t>the</w:t>
      </w:r>
      <w:r>
        <w:rPr>
          <w:color w:val="145F82"/>
          <w:spacing w:val="-5"/>
        </w:rPr>
        <w:t xml:space="preserve"> </w:t>
      </w:r>
      <w:r>
        <w:rPr>
          <w:color w:val="145F82"/>
        </w:rPr>
        <w:t>acceptability</w:t>
      </w:r>
      <w:r>
        <w:rPr>
          <w:color w:val="145F82"/>
          <w:spacing w:val="-3"/>
        </w:rPr>
        <w:t xml:space="preserve"> </w:t>
      </w:r>
      <w:r>
        <w:rPr>
          <w:color w:val="145F82"/>
        </w:rPr>
        <w:t>of</w:t>
      </w:r>
      <w:r>
        <w:rPr>
          <w:color w:val="145F82"/>
          <w:spacing w:val="-5"/>
        </w:rPr>
        <w:t xml:space="preserve"> </w:t>
      </w:r>
      <w:r>
        <w:rPr>
          <w:color w:val="145F82"/>
        </w:rPr>
        <w:t>and</w:t>
      </w:r>
      <w:r>
        <w:rPr>
          <w:color w:val="145F82"/>
          <w:spacing w:val="-4"/>
        </w:rPr>
        <w:t xml:space="preserve"> </w:t>
      </w:r>
      <w:r>
        <w:rPr>
          <w:color w:val="145F82"/>
        </w:rPr>
        <w:t>engagement</w:t>
      </w:r>
      <w:r>
        <w:rPr>
          <w:color w:val="145F82"/>
          <w:spacing w:val="-5"/>
        </w:rPr>
        <w:t xml:space="preserve"> </w:t>
      </w:r>
      <w:r>
        <w:rPr>
          <w:color w:val="145F82"/>
        </w:rPr>
        <w:t>in</w:t>
      </w:r>
      <w:r>
        <w:rPr>
          <w:color w:val="145F82"/>
          <w:spacing w:val="-4"/>
        </w:rPr>
        <w:t xml:space="preserve"> </w:t>
      </w:r>
      <w:r>
        <w:rPr>
          <w:color w:val="145F82"/>
        </w:rPr>
        <w:t>early</w:t>
      </w:r>
      <w:r>
        <w:rPr>
          <w:color w:val="145F82"/>
          <w:spacing w:val="-3"/>
        </w:rPr>
        <w:t xml:space="preserve"> </w:t>
      </w:r>
      <w:r>
        <w:rPr>
          <w:color w:val="145F82"/>
        </w:rPr>
        <w:t>intervention</w:t>
      </w:r>
      <w:r>
        <w:rPr>
          <w:color w:val="145F82"/>
          <w:spacing w:val="-4"/>
        </w:rPr>
        <w:t xml:space="preserve"> </w:t>
      </w:r>
      <w:r>
        <w:rPr>
          <w:color w:val="145F82"/>
        </w:rPr>
        <w:t>services</w:t>
      </w:r>
      <w:r>
        <w:rPr>
          <w:color w:val="145F82"/>
          <w:spacing w:val="-5"/>
        </w:rPr>
        <w:t xml:space="preserve"> </w:t>
      </w:r>
      <w:r>
        <w:rPr>
          <w:color w:val="145F82"/>
        </w:rPr>
        <w:t>for rangatahi Māori</w:t>
      </w:r>
    </w:p>
    <w:p w14:paraId="312776DE" w14:textId="77777777" w:rsidR="002A5059" w:rsidRDefault="002A5059">
      <w:pPr>
        <w:pStyle w:val="BodyText"/>
        <w:rPr>
          <w:b/>
          <w:i/>
        </w:rPr>
      </w:pPr>
    </w:p>
    <w:p w14:paraId="312776DF" w14:textId="77777777" w:rsidR="002A5059" w:rsidRDefault="0080768D">
      <w:pPr>
        <w:pStyle w:val="BodyText"/>
        <w:ind w:left="448" w:right="658"/>
      </w:pPr>
      <w:r>
        <w:t xml:space="preserve">While there were no </w:t>
      </w:r>
      <w:proofErr w:type="spellStart"/>
      <w:r>
        <w:t>programme</w:t>
      </w:r>
      <w:proofErr w:type="spellEnd"/>
      <w:r>
        <w:t xml:space="preserve"> evaluations in the scope of this report that compared whether </w:t>
      </w:r>
      <w:proofErr w:type="spellStart"/>
      <w:r>
        <w:t>programmes</w:t>
      </w:r>
      <w:proofErr w:type="spellEnd"/>
      <w:r>
        <w:t xml:space="preserve"> where cultural considerations were at the forefront of their development were more effective (in terms of improving mental health outcomes) for indigenous and ethnic populations </w:t>
      </w:r>
      <w:r>
        <w:rPr>
          <w:i/>
        </w:rPr>
        <w:t xml:space="preserve">compared to </w:t>
      </w:r>
      <w:proofErr w:type="spellStart"/>
      <w:r>
        <w:t>programmes</w:t>
      </w:r>
      <w:proofErr w:type="spellEnd"/>
      <w:r>
        <w:t xml:space="preserve"> without those design elements, there are many examples of strong evaluations of the effectiveness</w:t>
      </w:r>
      <w:r>
        <w:rPr>
          <w:spacing w:val="-5"/>
        </w:rPr>
        <w:t xml:space="preserve"> </w:t>
      </w:r>
      <w:r>
        <w:t>of</w:t>
      </w:r>
      <w:r>
        <w:rPr>
          <w:spacing w:val="-5"/>
        </w:rPr>
        <w:t xml:space="preserve"> </w:t>
      </w:r>
      <w:r>
        <w:t>mental</w:t>
      </w:r>
      <w:r>
        <w:rPr>
          <w:spacing w:val="-6"/>
        </w:rPr>
        <w:t xml:space="preserve"> </w:t>
      </w:r>
      <w:r>
        <w:t>and</w:t>
      </w:r>
      <w:r>
        <w:rPr>
          <w:spacing w:val="-4"/>
        </w:rPr>
        <w:t xml:space="preserve"> </w:t>
      </w:r>
      <w:r>
        <w:t>physical</w:t>
      </w:r>
      <w:r>
        <w:rPr>
          <w:spacing w:val="-6"/>
        </w:rPr>
        <w:t xml:space="preserve"> </w:t>
      </w:r>
      <w:r>
        <w:t>health</w:t>
      </w:r>
      <w:r>
        <w:rPr>
          <w:spacing w:val="-2"/>
        </w:rPr>
        <w:t xml:space="preserve"> </w:t>
      </w:r>
      <w:r>
        <w:t>interventions</w:t>
      </w:r>
      <w:r>
        <w:rPr>
          <w:spacing w:val="-3"/>
        </w:rPr>
        <w:t xml:space="preserve"> </w:t>
      </w:r>
      <w:r>
        <w:t>that</w:t>
      </w:r>
      <w:r>
        <w:rPr>
          <w:spacing w:val="-5"/>
        </w:rPr>
        <w:t xml:space="preserve"> </w:t>
      </w:r>
      <w:r>
        <w:t>are</w:t>
      </w:r>
      <w:r>
        <w:rPr>
          <w:spacing w:val="-2"/>
        </w:rPr>
        <w:t xml:space="preserve"> </w:t>
      </w:r>
      <w:r>
        <w:t>culturally</w:t>
      </w:r>
      <w:r>
        <w:rPr>
          <w:spacing w:val="-3"/>
        </w:rPr>
        <w:t xml:space="preserve"> </w:t>
      </w:r>
      <w:r>
        <w:t>informed (compared to business as usual) for the health of indigenous populations (for examples see: Hatcher et al., 2016; Henderson et al., 2011; Kildea et al., 2021).</w:t>
      </w:r>
    </w:p>
    <w:p w14:paraId="312776E0" w14:textId="77777777" w:rsidR="002A5059" w:rsidRDefault="002A5059">
      <w:pPr>
        <w:pStyle w:val="BodyText"/>
      </w:pPr>
    </w:p>
    <w:p w14:paraId="312776E1" w14:textId="77777777" w:rsidR="002A5059" w:rsidRDefault="0080768D">
      <w:pPr>
        <w:pStyle w:val="BodyText"/>
        <w:ind w:left="448" w:right="596"/>
      </w:pPr>
      <w:r>
        <w:t>The fact that</w:t>
      </w:r>
      <w:r>
        <w:rPr>
          <w:spacing w:val="-2"/>
        </w:rPr>
        <w:t xml:space="preserve"> </w:t>
      </w:r>
      <w:r>
        <w:t>many studies point to the poorer</w:t>
      </w:r>
      <w:r>
        <w:rPr>
          <w:spacing w:val="-3"/>
        </w:rPr>
        <w:t xml:space="preserve"> </w:t>
      </w:r>
      <w:r>
        <w:t>mental</w:t>
      </w:r>
      <w:r>
        <w:rPr>
          <w:spacing w:val="-3"/>
        </w:rPr>
        <w:t xml:space="preserve"> </w:t>
      </w:r>
      <w:r>
        <w:t>health outcomes and greater unmet</w:t>
      </w:r>
      <w:r>
        <w:rPr>
          <w:spacing w:val="-5"/>
        </w:rPr>
        <w:t xml:space="preserve"> </w:t>
      </w:r>
      <w:r>
        <w:t>need</w:t>
      </w:r>
      <w:r>
        <w:rPr>
          <w:spacing w:val="-2"/>
        </w:rPr>
        <w:t xml:space="preserve"> </w:t>
      </w:r>
      <w:r>
        <w:t>among</w:t>
      </w:r>
      <w:r>
        <w:rPr>
          <w:spacing w:val="-2"/>
        </w:rPr>
        <w:t xml:space="preserve"> </w:t>
      </w:r>
      <w:r>
        <w:t>indigenous</w:t>
      </w:r>
      <w:r>
        <w:rPr>
          <w:spacing w:val="-3"/>
        </w:rPr>
        <w:t xml:space="preserve"> </w:t>
      </w:r>
      <w:r>
        <w:t>young</w:t>
      </w:r>
      <w:r>
        <w:rPr>
          <w:spacing w:val="-4"/>
        </w:rPr>
        <w:t xml:space="preserve"> </w:t>
      </w:r>
      <w:r>
        <w:t>people</w:t>
      </w:r>
      <w:r>
        <w:rPr>
          <w:spacing w:val="-7"/>
        </w:rPr>
        <w:t xml:space="preserve"> </w:t>
      </w:r>
      <w:r>
        <w:t>is</w:t>
      </w:r>
      <w:r>
        <w:rPr>
          <w:spacing w:val="-3"/>
        </w:rPr>
        <w:t xml:space="preserve"> </w:t>
      </w:r>
      <w:r>
        <w:t>evidence</w:t>
      </w:r>
      <w:r>
        <w:rPr>
          <w:spacing w:val="-2"/>
        </w:rPr>
        <w:t xml:space="preserve"> </w:t>
      </w:r>
      <w:r>
        <w:t>that</w:t>
      </w:r>
      <w:r>
        <w:rPr>
          <w:spacing w:val="-2"/>
        </w:rPr>
        <w:t xml:space="preserve"> </w:t>
      </w:r>
      <w:r>
        <w:t>something</w:t>
      </w:r>
      <w:r>
        <w:rPr>
          <w:spacing w:val="-4"/>
        </w:rPr>
        <w:t xml:space="preserve"> </w:t>
      </w:r>
      <w:r>
        <w:t>about</w:t>
      </w:r>
      <w:r>
        <w:rPr>
          <w:spacing w:val="-2"/>
        </w:rPr>
        <w:t xml:space="preserve"> </w:t>
      </w:r>
      <w:r>
        <w:t>the system is not working for them. In turn, these facts motivate the need for the development of more culturally appropriate and incorporated services that better meet the need for these higher risk groups. Indeed, indigenous youth in one</w:t>
      </w:r>
    </w:p>
    <w:p w14:paraId="312776E2" w14:textId="77777777" w:rsidR="002A5059" w:rsidRDefault="002A5059">
      <w:pPr>
        <w:pStyle w:val="BodyText"/>
        <w:sectPr w:rsidR="002A5059">
          <w:pgSz w:w="11900" w:h="16850"/>
          <w:pgMar w:top="1360" w:right="850" w:bottom="960" w:left="992" w:header="0" w:footer="777" w:gutter="0"/>
          <w:cols w:space="720"/>
        </w:sectPr>
      </w:pPr>
    </w:p>
    <w:p w14:paraId="312776E3" w14:textId="77777777" w:rsidR="002A5059" w:rsidRDefault="0080768D">
      <w:pPr>
        <w:pStyle w:val="BodyText"/>
        <w:spacing w:before="79"/>
        <w:ind w:left="447" w:right="585"/>
      </w:pPr>
      <w:r>
        <w:lastRenderedPageBreak/>
        <w:t>Australian</w:t>
      </w:r>
      <w:r>
        <w:rPr>
          <w:spacing w:val="-4"/>
        </w:rPr>
        <w:t xml:space="preserve"> </w:t>
      </w:r>
      <w:r>
        <w:t>study</w:t>
      </w:r>
      <w:r>
        <w:rPr>
          <w:spacing w:val="-5"/>
        </w:rPr>
        <w:t xml:space="preserve"> </w:t>
      </w:r>
      <w:r>
        <w:t>felt</w:t>
      </w:r>
      <w:r>
        <w:rPr>
          <w:spacing w:val="-5"/>
        </w:rPr>
        <w:t xml:space="preserve"> </w:t>
      </w:r>
      <w:r>
        <w:t>the</w:t>
      </w:r>
      <w:r>
        <w:rPr>
          <w:spacing w:val="-2"/>
        </w:rPr>
        <w:t xml:space="preserve"> </w:t>
      </w:r>
      <w:r>
        <w:t>early</w:t>
      </w:r>
      <w:r>
        <w:rPr>
          <w:spacing w:val="-3"/>
        </w:rPr>
        <w:t xml:space="preserve"> </w:t>
      </w:r>
      <w:r>
        <w:t>intervention</w:t>
      </w:r>
      <w:r>
        <w:rPr>
          <w:spacing w:val="-2"/>
        </w:rPr>
        <w:t xml:space="preserve"> </w:t>
      </w:r>
      <w:r>
        <w:t>services</w:t>
      </w:r>
      <w:r>
        <w:rPr>
          <w:spacing w:val="-3"/>
        </w:rPr>
        <w:t xml:space="preserve"> </w:t>
      </w:r>
      <w:r>
        <w:t>available</w:t>
      </w:r>
      <w:r>
        <w:rPr>
          <w:spacing w:val="-2"/>
        </w:rPr>
        <w:t xml:space="preserve"> </w:t>
      </w:r>
      <w:r>
        <w:t>to</w:t>
      </w:r>
      <w:r>
        <w:rPr>
          <w:spacing w:val="-4"/>
        </w:rPr>
        <w:t xml:space="preserve"> </w:t>
      </w:r>
      <w:r>
        <w:t>them</w:t>
      </w:r>
      <w:r>
        <w:rPr>
          <w:spacing w:val="-4"/>
        </w:rPr>
        <w:t xml:space="preserve"> </w:t>
      </w:r>
      <w:r>
        <w:t>weren’t</w:t>
      </w:r>
      <w:r>
        <w:rPr>
          <w:spacing w:val="-2"/>
        </w:rPr>
        <w:t xml:space="preserve"> </w:t>
      </w:r>
      <w:r>
        <w:t>working. They wanted early intervention that was relationship-based and culturally safe (e.g., trust, consistency, confidentiality), delivered through visible community points of contact, youth spaces and activities, and short, local-language mental health information, not just clinic-based counselling (McCalman et al., 2023).</w:t>
      </w:r>
    </w:p>
    <w:p w14:paraId="312776E4" w14:textId="77777777" w:rsidR="002A5059" w:rsidRDefault="002A5059">
      <w:pPr>
        <w:pStyle w:val="BodyText"/>
      </w:pPr>
    </w:p>
    <w:p w14:paraId="312776E5" w14:textId="77777777" w:rsidR="002A5059" w:rsidRDefault="0080768D">
      <w:pPr>
        <w:pStyle w:val="BodyText"/>
        <w:spacing w:before="1"/>
        <w:ind w:left="447" w:right="668"/>
      </w:pPr>
      <w:r>
        <w:t>Indeed, a large push of the mental health system reforms in Canada has been to ensure a very clear indigenous voice and lens in the development of community-specific</w:t>
      </w:r>
      <w:r>
        <w:rPr>
          <w:spacing w:val="-2"/>
        </w:rPr>
        <w:t xml:space="preserve"> </w:t>
      </w:r>
      <w:proofErr w:type="spellStart"/>
      <w:r>
        <w:t>programmes</w:t>
      </w:r>
      <w:proofErr w:type="spellEnd"/>
      <w:r>
        <w:rPr>
          <w:spacing w:val="-4"/>
        </w:rPr>
        <w:t xml:space="preserve"> </w:t>
      </w:r>
      <w:r>
        <w:t>and</w:t>
      </w:r>
      <w:r>
        <w:rPr>
          <w:spacing w:val="-1"/>
        </w:rPr>
        <w:t xml:space="preserve"> </w:t>
      </w:r>
      <w:r>
        <w:t>service</w:t>
      </w:r>
      <w:r>
        <w:rPr>
          <w:spacing w:val="-3"/>
        </w:rPr>
        <w:t xml:space="preserve"> </w:t>
      </w:r>
      <w:r>
        <w:t>delivery</w:t>
      </w:r>
      <w:r>
        <w:rPr>
          <w:spacing w:val="-2"/>
        </w:rPr>
        <w:t xml:space="preserve"> </w:t>
      </w:r>
      <w:r>
        <w:t>(Malla</w:t>
      </w:r>
      <w:r>
        <w:rPr>
          <w:spacing w:val="-1"/>
        </w:rPr>
        <w:t xml:space="preserve"> </w:t>
      </w:r>
      <w:r>
        <w:t>et</w:t>
      </w:r>
      <w:r>
        <w:rPr>
          <w:spacing w:val="-4"/>
        </w:rPr>
        <w:t xml:space="preserve"> </w:t>
      </w:r>
      <w:r>
        <w:t>al.,</w:t>
      </w:r>
      <w:r>
        <w:rPr>
          <w:spacing w:val="-4"/>
        </w:rPr>
        <w:t xml:space="preserve"> </w:t>
      </w:r>
      <w:r>
        <w:t>2019).</w:t>
      </w:r>
      <w:r>
        <w:rPr>
          <w:spacing w:val="-1"/>
        </w:rPr>
        <w:t xml:space="preserve"> </w:t>
      </w:r>
      <w:r>
        <w:t>As</w:t>
      </w:r>
      <w:r>
        <w:rPr>
          <w:spacing w:val="-4"/>
        </w:rPr>
        <w:t xml:space="preserve"> </w:t>
      </w:r>
      <w:r>
        <w:t>an</w:t>
      </w:r>
      <w:r>
        <w:rPr>
          <w:spacing w:val="-3"/>
        </w:rPr>
        <w:t xml:space="preserve"> </w:t>
      </w:r>
      <w:r>
        <w:t>example,</w:t>
      </w:r>
      <w:r>
        <w:rPr>
          <w:spacing w:val="-4"/>
        </w:rPr>
        <w:t xml:space="preserve"> </w:t>
      </w:r>
      <w:r>
        <w:t>in</w:t>
      </w:r>
      <w:r>
        <w:rPr>
          <w:spacing w:val="-1"/>
        </w:rPr>
        <w:t xml:space="preserve"> </w:t>
      </w:r>
      <w:r>
        <w:t>the Inuit community this included expanding the definition of appropriate care beyond clinical therapy, building local capability and ownership within the mental health workforce, such as local youth workers rather than just a standard clinician-only model, and building wellbeing support around culturally meaningful activities, such as fishing trips, igloo building, and cooking workshops (Etter et al., 2019).</w:t>
      </w:r>
    </w:p>
    <w:p w14:paraId="312776E6" w14:textId="77777777" w:rsidR="002A5059" w:rsidRDefault="002A5059">
      <w:pPr>
        <w:pStyle w:val="BodyText"/>
      </w:pPr>
    </w:p>
    <w:p w14:paraId="312776E7" w14:textId="77777777" w:rsidR="002A5059" w:rsidRDefault="0080768D">
      <w:pPr>
        <w:pStyle w:val="BodyText"/>
        <w:ind w:left="448" w:right="398"/>
      </w:pPr>
      <w:r>
        <w:t xml:space="preserve">This applies to digital tools, too, which may be more likely to work and increase engagement in indigenous contexts if the tools are culturally adapted, </w:t>
      </w:r>
      <w:proofErr w:type="spellStart"/>
      <w:r>
        <w:t>decolonising</w:t>
      </w:r>
      <w:proofErr w:type="spellEnd"/>
      <w:r>
        <w:t>, and co-designed (Li &amp; Brar, 2022; Tighe et al., 2017). Indeed, there was high satisfaction with apps that were co-designed with rangatahi Māori, and researchers highlighted</w:t>
      </w:r>
      <w:r>
        <w:rPr>
          <w:spacing w:val="-4"/>
        </w:rPr>
        <w:t xml:space="preserve"> </w:t>
      </w:r>
      <w:r>
        <w:t>how</w:t>
      </w:r>
      <w:r>
        <w:rPr>
          <w:spacing w:val="-3"/>
        </w:rPr>
        <w:t xml:space="preserve"> </w:t>
      </w:r>
      <w:r>
        <w:t>rangatahi</w:t>
      </w:r>
      <w:r>
        <w:rPr>
          <w:spacing w:val="-3"/>
        </w:rPr>
        <w:t xml:space="preserve"> </w:t>
      </w:r>
      <w:r>
        <w:t>Māori</w:t>
      </w:r>
      <w:r>
        <w:rPr>
          <w:spacing w:val="-3"/>
        </w:rPr>
        <w:t xml:space="preserve"> </w:t>
      </w:r>
      <w:r>
        <w:t>users</w:t>
      </w:r>
      <w:r>
        <w:rPr>
          <w:spacing w:val="-3"/>
        </w:rPr>
        <w:t xml:space="preserve"> </w:t>
      </w:r>
      <w:r>
        <w:t>offered</w:t>
      </w:r>
      <w:r>
        <w:rPr>
          <w:spacing w:val="-4"/>
        </w:rPr>
        <w:t xml:space="preserve"> </w:t>
      </w:r>
      <w:r>
        <w:t>feedback</w:t>
      </w:r>
      <w:r>
        <w:rPr>
          <w:spacing w:val="-5"/>
        </w:rPr>
        <w:t xml:space="preserve"> </w:t>
      </w:r>
      <w:r>
        <w:t>discussing</w:t>
      </w:r>
      <w:r>
        <w:rPr>
          <w:spacing w:val="-3"/>
        </w:rPr>
        <w:t xml:space="preserve"> </w:t>
      </w:r>
      <w:r>
        <w:t>the</w:t>
      </w:r>
      <w:r>
        <w:rPr>
          <w:spacing w:val="-3"/>
        </w:rPr>
        <w:t xml:space="preserve"> </w:t>
      </w:r>
      <w:r>
        <w:t>importance</w:t>
      </w:r>
      <w:r>
        <w:rPr>
          <w:spacing w:val="-4"/>
        </w:rPr>
        <w:t xml:space="preserve"> </w:t>
      </w:r>
      <w:r>
        <w:t>of the cultural design elements (</w:t>
      </w:r>
      <w:proofErr w:type="spellStart"/>
      <w:r>
        <w:t>Serlachius</w:t>
      </w:r>
      <w:proofErr w:type="spellEnd"/>
      <w:r>
        <w:t xml:space="preserve"> et al., 2021; </w:t>
      </w:r>
      <w:proofErr w:type="spellStart"/>
      <w:r>
        <w:t>Thabrew</w:t>
      </w:r>
      <w:proofErr w:type="spellEnd"/>
      <w:r>
        <w:t xml:space="preserve"> et al., 2022).</w:t>
      </w:r>
    </w:p>
    <w:p w14:paraId="312776E8" w14:textId="77777777" w:rsidR="002A5059" w:rsidRDefault="002A5059">
      <w:pPr>
        <w:pStyle w:val="BodyText"/>
      </w:pPr>
    </w:p>
    <w:p w14:paraId="312776E9" w14:textId="77777777" w:rsidR="002A5059" w:rsidRDefault="0080768D">
      <w:pPr>
        <w:pStyle w:val="Heading5"/>
        <w:ind w:right="596"/>
      </w:pPr>
      <w:r>
        <w:rPr>
          <w:color w:val="145F82"/>
        </w:rPr>
        <w:t>More</w:t>
      </w:r>
      <w:r>
        <w:rPr>
          <w:color w:val="145F82"/>
          <w:spacing w:val="-3"/>
        </w:rPr>
        <w:t xml:space="preserve"> </w:t>
      </w:r>
      <w:r>
        <w:rPr>
          <w:color w:val="145F82"/>
        </w:rPr>
        <w:t>evaluative</w:t>
      </w:r>
      <w:r>
        <w:rPr>
          <w:color w:val="145F82"/>
          <w:spacing w:val="-3"/>
        </w:rPr>
        <w:t xml:space="preserve"> </w:t>
      </w:r>
      <w:r>
        <w:rPr>
          <w:color w:val="145F82"/>
        </w:rPr>
        <w:t>research</w:t>
      </w:r>
      <w:r>
        <w:rPr>
          <w:color w:val="145F82"/>
          <w:spacing w:val="-4"/>
        </w:rPr>
        <w:t xml:space="preserve"> </w:t>
      </w:r>
      <w:r>
        <w:rPr>
          <w:color w:val="145F82"/>
        </w:rPr>
        <w:t>is</w:t>
      </w:r>
      <w:r>
        <w:rPr>
          <w:color w:val="145F82"/>
          <w:spacing w:val="-3"/>
        </w:rPr>
        <w:t xml:space="preserve"> </w:t>
      </w:r>
      <w:r>
        <w:rPr>
          <w:color w:val="145F82"/>
        </w:rPr>
        <w:t>needed</w:t>
      </w:r>
      <w:r>
        <w:rPr>
          <w:color w:val="145F82"/>
          <w:spacing w:val="-4"/>
        </w:rPr>
        <w:t xml:space="preserve"> </w:t>
      </w:r>
      <w:r>
        <w:rPr>
          <w:color w:val="145F82"/>
        </w:rPr>
        <w:t>to</w:t>
      </w:r>
      <w:r>
        <w:rPr>
          <w:color w:val="145F82"/>
          <w:spacing w:val="-4"/>
        </w:rPr>
        <w:t xml:space="preserve"> </w:t>
      </w:r>
      <w:r>
        <w:rPr>
          <w:color w:val="145F82"/>
        </w:rPr>
        <w:t>better</w:t>
      </w:r>
      <w:r>
        <w:rPr>
          <w:color w:val="145F82"/>
          <w:spacing w:val="-4"/>
        </w:rPr>
        <w:t xml:space="preserve"> </w:t>
      </w:r>
      <w:r>
        <w:rPr>
          <w:color w:val="145F82"/>
        </w:rPr>
        <w:t>understand</w:t>
      </w:r>
      <w:r>
        <w:rPr>
          <w:color w:val="145F82"/>
          <w:spacing w:val="-4"/>
        </w:rPr>
        <w:t xml:space="preserve"> </w:t>
      </w:r>
      <w:r>
        <w:rPr>
          <w:color w:val="145F82"/>
        </w:rPr>
        <w:t>what</w:t>
      </w:r>
      <w:r>
        <w:rPr>
          <w:color w:val="145F82"/>
          <w:spacing w:val="-5"/>
        </w:rPr>
        <w:t xml:space="preserve"> </w:t>
      </w:r>
      <w:r>
        <w:rPr>
          <w:color w:val="145F82"/>
        </w:rPr>
        <w:t>is</w:t>
      </w:r>
      <w:r>
        <w:rPr>
          <w:color w:val="145F82"/>
          <w:spacing w:val="-3"/>
        </w:rPr>
        <w:t xml:space="preserve"> </w:t>
      </w:r>
      <w:r>
        <w:rPr>
          <w:color w:val="145F82"/>
        </w:rPr>
        <w:t>most</w:t>
      </w:r>
      <w:r>
        <w:rPr>
          <w:color w:val="145F82"/>
          <w:spacing w:val="-5"/>
        </w:rPr>
        <w:t xml:space="preserve"> </w:t>
      </w:r>
      <w:r>
        <w:rPr>
          <w:color w:val="145F82"/>
        </w:rPr>
        <w:t>effective for young people presenting with low to moderate mental distress, and for which groups</w:t>
      </w:r>
    </w:p>
    <w:p w14:paraId="312776EA" w14:textId="77777777" w:rsidR="002A5059" w:rsidRDefault="002A5059">
      <w:pPr>
        <w:pStyle w:val="BodyText"/>
        <w:rPr>
          <w:b/>
          <w:i/>
        </w:rPr>
      </w:pPr>
    </w:p>
    <w:p w14:paraId="312776EB" w14:textId="77777777" w:rsidR="002A5059" w:rsidRDefault="0080768D">
      <w:pPr>
        <w:pStyle w:val="BodyText"/>
        <w:ind w:left="447" w:right="653"/>
      </w:pPr>
      <w:r>
        <w:t>There</w:t>
      </w:r>
      <w:r>
        <w:rPr>
          <w:spacing w:val="-1"/>
        </w:rPr>
        <w:t xml:space="preserve"> </w:t>
      </w:r>
      <w:r>
        <w:t>is</w:t>
      </w:r>
      <w:r>
        <w:rPr>
          <w:spacing w:val="-2"/>
        </w:rPr>
        <w:t xml:space="preserve"> </w:t>
      </w:r>
      <w:r>
        <w:t>limited</w:t>
      </w:r>
      <w:r>
        <w:rPr>
          <w:spacing w:val="-4"/>
        </w:rPr>
        <w:t xml:space="preserve"> </w:t>
      </w:r>
      <w:r>
        <w:t>evaluative</w:t>
      </w:r>
      <w:r>
        <w:rPr>
          <w:spacing w:val="-1"/>
        </w:rPr>
        <w:t xml:space="preserve"> </w:t>
      </w:r>
      <w:r>
        <w:t>research</w:t>
      </w:r>
      <w:r>
        <w:rPr>
          <w:spacing w:val="-3"/>
        </w:rPr>
        <w:t xml:space="preserve"> </w:t>
      </w:r>
      <w:r>
        <w:t>that</w:t>
      </w:r>
      <w:r>
        <w:rPr>
          <w:spacing w:val="-1"/>
        </w:rPr>
        <w:t xml:space="preserve"> </w:t>
      </w:r>
      <w:r>
        <w:t>that</w:t>
      </w:r>
      <w:r>
        <w:rPr>
          <w:spacing w:val="-7"/>
        </w:rPr>
        <w:t xml:space="preserve"> </w:t>
      </w:r>
      <w:r>
        <w:t>demonstrates</w:t>
      </w:r>
      <w:r>
        <w:rPr>
          <w:spacing w:val="-5"/>
        </w:rPr>
        <w:t xml:space="preserve"> </w:t>
      </w:r>
      <w:r>
        <w:t>the</w:t>
      </w:r>
      <w:r>
        <w:rPr>
          <w:spacing w:val="-3"/>
        </w:rPr>
        <w:t xml:space="preserve"> </w:t>
      </w:r>
      <w:r>
        <w:t>effectiveness</w:t>
      </w:r>
      <w:r>
        <w:rPr>
          <w:spacing w:val="-4"/>
        </w:rPr>
        <w:t xml:space="preserve"> </w:t>
      </w:r>
      <w:r>
        <w:t>of</w:t>
      </w:r>
      <w:r>
        <w:rPr>
          <w:spacing w:val="-4"/>
        </w:rPr>
        <w:t xml:space="preserve"> </w:t>
      </w:r>
      <w:r>
        <w:t xml:space="preserve">early intervention and secondary prevention mental health approaches, particularly in the case of Indigenous and </w:t>
      </w:r>
      <w:proofErr w:type="spellStart"/>
      <w:r>
        <w:t>te</w:t>
      </w:r>
      <w:proofErr w:type="spellEnd"/>
      <w:r>
        <w:t xml:space="preserve"> </w:t>
      </w:r>
      <w:proofErr w:type="spellStart"/>
      <w:r>
        <w:t>ao</w:t>
      </w:r>
      <w:proofErr w:type="spellEnd"/>
      <w:r>
        <w:t xml:space="preserve"> Māori supports. Often services aren’t resourced to do this work, there’s a reliance on post-implementation analyses (vs. development of a research plan alongside the implementation of a new </w:t>
      </w:r>
      <w:proofErr w:type="spellStart"/>
      <w:r>
        <w:t>programme</w:t>
      </w:r>
      <w:proofErr w:type="spellEnd"/>
      <w:r>
        <w:t xml:space="preserve">), or dependence on proof on concept analyses (that is, examining </w:t>
      </w:r>
      <w:proofErr w:type="gramStart"/>
      <w:r>
        <w:t>change</w:t>
      </w:r>
      <w:proofErr w:type="gramEnd"/>
      <w:r>
        <w:t xml:space="preserve"> in health outcomes within participants only vs. in addition to including a matched or control sample).</w:t>
      </w:r>
    </w:p>
    <w:p w14:paraId="312776EC" w14:textId="77777777" w:rsidR="002A5059" w:rsidRDefault="002A5059">
      <w:pPr>
        <w:pStyle w:val="BodyText"/>
      </w:pPr>
    </w:p>
    <w:p w14:paraId="312776ED" w14:textId="77777777" w:rsidR="002A5059" w:rsidRDefault="0080768D">
      <w:pPr>
        <w:pStyle w:val="BodyText"/>
        <w:ind w:left="447" w:right="625"/>
      </w:pPr>
      <w:r>
        <w:t>Similarly, many evaluations were limited to measuring health outcomes immediately at</w:t>
      </w:r>
      <w:r>
        <w:rPr>
          <w:spacing w:val="-2"/>
        </w:rPr>
        <w:t xml:space="preserve"> </w:t>
      </w:r>
      <w:r>
        <w:t>the</w:t>
      </w:r>
      <w:r>
        <w:rPr>
          <w:spacing w:val="-2"/>
        </w:rPr>
        <w:t xml:space="preserve"> </w:t>
      </w:r>
      <w:r>
        <w:t>conclusion</w:t>
      </w:r>
      <w:r>
        <w:rPr>
          <w:spacing w:val="-4"/>
        </w:rPr>
        <w:t xml:space="preserve"> </w:t>
      </w:r>
      <w:r>
        <w:t>of</w:t>
      </w:r>
      <w:r>
        <w:rPr>
          <w:spacing w:val="-5"/>
        </w:rPr>
        <w:t xml:space="preserve"> </w:t>
      </w:r>
      <w:r>
        <w:t>an</w:t>
      </w:r>
      <w:r>
        <w:rPr>
          <w:spacing w:val="-4"/>
        </w:rPr>
        <w:t xml:space="preserve"> </w:t>
      </w:r>
      <w:r>
        <w:t>intervention,</w:t>
      </w:r>
      <w:r>
        <w:rPr>
          <w:spacing w:val="-5"/>
        </w:rPr>
        <w:t xml:space="preserve"> </w:t>
      </w:r>
      <w:r>
        <w:t>which</w:t>
      </w:r>
      <w:r>
        <w:rPr>
          <w:spacing w:val="-4"/>
        </w:rPr>
        <w:t xml:space="preserve"> </w:t>
      </w:r>
      <w:r>
        <w:t>meant</w:t>
      </w:r>
      <w:r>
        <w:rPr>
          <w:spacing w:val="-2"/>
        </w:rPr>
        <w:t xml:space="preserve"> </w:t>
      </w:r>
      <w:r>
        <w:t>there</w:t>
      </w:r>
      <w:r>
        <w:rPr>
          <w:spacing w:val="-2"/>
        </w:rPr>
        <w:t xml:space="preserve"> </w:t>
      </w:r>
      <w:r>
        <w:t>was</w:t>
      </w:r>
      <w:r>
        <w:rPr>
          <w:spacing w:val="-3"/>
        </w:rPr>
        <w:t xml:space="preserve"> </w:t>
      </w:r>
      <w:r>
        <w:t>little</w:t>
      </w:r>
      <w:r>
        <w:rPr>
          <w:spacing w:val="-4"/>
        </w:rPr>
        <w:t xml:space="preserve"> </w:t>
      </w:r>
      <w:r>
        <w:t>evidence</w:t>
      </w:r>
      <w:r>
        <w:rPr>
          <w:spacing w:val="-4"/>
        </w:rPr>
        <w:t xml:space="preserve"> </w:t>
      </w:r>
      <w:r>
        <w:t>of</w:t>
      </w:r>
      <w:r>
        <w:rPr>
          <w:spacing w:val="-2"/>
        </w:rPr>
        <w:t xml:space="preserve"> </w:t>
      </w:r>
      <w:r>
        <w:t>whether the positive benefits among young people who used these supports persisted during the following months (or years). Indeed, in the studies that had repeated measures</w:t>
      </w:r>
      <w:r>
        <w:rPr>
          <w:spacing w:val="40"/>
        </w:rPr>
        <w:t xml:space="preserve"> </w:t>
      </w:r>
      <w:r>
        <w:t>of health outcomes, such as those that collected health outcomes at different points during the intervention</w:t>
      </w:r>
      <w:r>
        <w:rPr>
          <w:spacing w:val="-2"/>
        </w:rPr>
        <w:t xml:space="preserve"> </w:t>
      </w:r>
      <w:r>
        <w:t xml:space="preserve">(e.g., to test whether the duration of the support mattered), or who were able to collect health information </w:t>
      </w:r>
      <w:proofErr w:type="gramStart"/>
      <w:r>
        <w:t>three or six months</w:t>
      </w:r>
      <w:proofErr w:type="gramEnd"/>
      <w:r>
        <w:t xml:space="preserve"> post-intervention, produced additional interesting insights.</w:t>
      </w:r>
    </w:p>
    <w:p w14:paraId="312776EE" w14:textId="77777777" w:rsidR="002A5059" w:rsidRDefault="002A5059">
      <w:pPr>
        <w:pStyle w:val="BodyText"/>
      </w:pPr>
    </w:p>
    <w:p w14:paraId="312776EF" w14:textId="77777777" w:rsidR="002A5059" w:rsidRDefault="0080768D">
      <w:pPr>
        <w:pStyle w:val="BodyText"/>
        <w:ind w:left="447" w:right="612"/>
      </w:pPr>
      <w:r>
        <w:t>In</w:t>
      </w:r>
      <w:r>
        <w:rPr>
          <w:spacing w:val="-2"/>
        </w:rPr>
        <w:t xml:space="preserve"> </w:t>
      </w:r>
      <w:r>
        <w:t>the</w:t>
      </w:r>
      <w:r>
        <w:rPr>
          <w:spacing w:val="-2"/>
        </w:rPr>
        <w:t xml:space="preserve"> </w:t>
      </w:r>
      <w:r>
        <w:t>case</w:t>
      </w:r>
      <w:r>
        <w:rPr>
          <w:spacing w:val="-2"/>
        </w:rPr>
        <w:t xml:space="preserve"> </w:t>
      </w:r>
      <w:r>
        <w:t>of</w:t>
      </w:r>
      <w:r>
        <w:rPr>
          <w:spacing w:val="-2"/>
        </w:rPr>
        <w:t xml:space="preserve"> </w:t>
      </w:r>
      <w:proofErr w:type="gramStart"/>
      <w:r>
        <w:t>having</w:t>
      </w:r>
      <w:r>
        <w:rPr>
          <w:spacing w:val="-2"/>
        </w:rPr>
        <w:t xml:space="preserve"> </w:t>
      </w:r>
      <w:r>
        <w:t>repeated</w:t>
      </w:r>
      <w:proofErr w:type="gramEnd"/>
      <w:r>
        <w:rPr>
          <w:spacing w:val="-4"/>
        </w:rPr>
        <w:t xml:space="preserve"> </w:t>
      </w:r>
      <w:r>
        <w:t>measures,</w:t>
      </w:r>
      <w:r>
        <w:rPr>
          <w:spacing w:val="-2"/>
        </w:rPr>
        <w:t xml:space="preserve"> </w:t>
      </w:r>
      <w:r>
        <w:t>these</w:t>
      </w:r>
      <w:r>
        <w:rPr>
          <w:spacing w:val="-2"/>
        </w:rPr>
        <w:t xml:space="preserve"> </w:t>
      </w:r>
      <w:r>
        <w:t>studies</w:t>
      </w:r>
      <w:r>
        <w:rPr>
          <w:spacing w:val="-3"/>
        </w:rPr>
        <w:t xml:space="preserve"> </w:t>
      </w:r>
      <w:r>
        <w:t>found</w:t>
      </w:r>
      <w:r>
        <w:rPr>
          <w:spacing w:val="-2"/>
        </w:rPr>
        <w:t xml:space="preserve"> </w:t>
      </w:r>
      <w:r>
        <w:t>that</w:t>
      </w:r>
      <w:r>
        <w:rPr>
          <w:spacing w:val="-5"/>
        </w:rPr>
        <w:t xml:space="preserve"> </w:t>
      </w:r>
      <w:r>
        <w:t>the</w:t>
      </w:r>
      <w:r>
        <w:rPr>
          <w:spacing w:val="-2"/>
        </w:rPr>
        <w:t xml:space="preserve"> </w:t>
      </w:r>
      <w:r>
        <w:t>largest</w:t>
      </w:r>
      <w:r>
        <w:rPr>
          <w:spacing w:val="-3"/>
        </w:rPr>
        <w:t xml:space="preserve"> </w:t>
      </w:r>
      <w:r>
        <w:t xml:space="preserve">effects appeared during the initial stages of an intervention, but young people made additional gains in terms of improving their mental health by continuing a </w:t>
      </w:r>
      <w:proofErr w:type="spellStart"/>
      <w:r>
        <w:t>programme</w:t>
      </w:r>
      <w:proofErr w:type="spellEnd"/>
      <w:r>
        <w:t xml:space="preserve">. In the case of </w:t>
      </w:r>
      <w:proofErr w:type="spellStart"/>
      <w:r>
        <w:t>programmes</w:t>
      </w:r>
      <w:proofErr w:type="spellEnd"/>
      <w:r>
        <w:t xml:space="preserve"> that </w:t>
      </w:r>
      <w:proofErr w:type="gramStart"/>
      <w:r>
        <w:t>followed-up</w:t>
      </w:r>
      <w:proofErr w:type="gramEnd"/>
      <w:r>
        <w:t xml:space="preserve"> months later, these studies often found that the wellbeing benefits of these supports persisted. This suggests that the interventions were providing young people with lasting tools and techniques to help them manage their mental health and wellbeing.</w:t>
      </w:r>
    </w:p>
    <w:p w14:paraId="312776F0" w14:textId="77777777" w:rsidR="002A5059" w:rsidRDefault="002A5059">
      <w:pPr>
        <w:pStyle w:val="BodyText"/>
        <w:sectPr w:rsidR="002A5059">
          <w:pgSz w:w="11900" w:h="16850"/>
          <w:pgMar w:top="1360" w:right="850" w:bottom="960" w:left="992" w:header="0" w:footer="777" w:gutter="0"/>
          <w:cols w:space="720"/>
        </w:sectPr>
      </w:pPr>
    </w:p>
    <w:p w14:paraId="312776F1" w14:textId="77777777" w:rsidR="002A5059" w:rsidRDefault="0080768D">
      <w:pPr>
        <w:pStyle w:val="BodyText"/>
        <w:spacing w:before="75"/>
        <w:ind w:left="448" w:right="594"/>
      </w:pPr>
      <w:r>
        <w:lastRenderedPageBreak/>
        <w:t>Strengthening</w:t>
      </w:r>
      <w:r>
        <w:rPr>
          <w:spacing w:val="-4"/>
        </w:rPr>
        <w:t xml:space="preserve"> </w:t>
      </w:r>
      <w:r>
        <w:t>the</w:t>
      </w:r>
      <w:r>
        <w:rPr>
          <w:spacing w:val="-4"/>
        </w:rPr>
        <w:t xml:space="preserve"> </w:t>
      </w:r>
      <w:r>
        <w:t>quality</w:t>
      </w:r>
      <w:r>
        <w:rPr>
          <w:spacing w:val="-3"/>
        </w:rPr>
        <w:t xml:space="preserve"> </w:t>
      </w:r>
      <w:r>
        <w:t>and</w:t>
      </w:r>
      <w:r>
        <w:rPr>
          <w:spacing w:val="-4"/>
        </w:rPr>
        <w:t xml:space="preserve"> </w:t>
      </w:r>
      <w:r>
        <w:t>consistency</w:t>
      </w:r>
      <w:r>
        <w:rPr>
          <w:spacing w:val="-5"/>
        </w:rPr>
        <w:t xml:space="preserve"> </w:t>
      </w:r>
      <w:r>
        <w:t>of</w:t>
      </w:r>
      <w:r>
        <w:rPr>
          <w:spacing w:val="-5"/>
        </w:rPr>
        <w:t xml:space="preserve"> </w:t>
      </w:r>
      <w:r>
        <w:t>evaluation,</w:t>
      </w:r>
      <w:r>
        <w:rPr>
          <w:spacing w:val="-5"/>
        </w:rPr>
        <w:t xml:space="preserve"> </w:t>
      </w:r>
      <w:r>
        <w:t>through</w:t>
      </w:r>
      <w:r>
        <w:rPr>
          <w:spacing w:val="-4"/>
        </w:rPr>
        <w:t xml:space="preserve"> </w:t>
      </w:r>
      <w:r>
        <w:t>clearer</w:t>
      </w:r>
      <w:r>
        <w:rPr>
          <w:spacing w:val="-4"/>
        </w:rPr>
        <w:t xml:space="preserve"> </w:t>
      </w:r>
      <w:r>
        <w:t>reporting</w:t>
      </w:r>
      <w:r>
        <w:rPr>
          <w:spacing w:val="-2"/>
        </w:rPr>
        <w:t xml:space="preserve"> </w:t>
      </w:r>
      <w:r>
        <w:t xml:space="preserve">of baseline need and longer follow-up, would help clarify whether </w:t>
      </w:r>
      <w:proofErr w:type="spellStart"/>
      <w:r>
        <w:t>programmes</w:t>
      </w:r>
      <w:proofErr w:type="spellEnd"/>
      <w:r>
        <w:t xml:space="preserve"> are preventing escalation and reducing symptoms.</w:t>
      </w:r>
    </w:p>
    <w:p w14:paraId="312776F2" w14:textId="77777777" w:rsidR="002A5059" w:rsidRDefault="002A5059">
      <w:pPr>
        <w:pStyle w:val="BodyText"/>
      </w:pPr>
    </w:p>
    <w:p w14:paraId="312776F3" w14:textId="77777777" w:rsidR="002A5059" w:rsidRDefault="0080768D">
      <w:pPr>
        <w:pStyle w:val="BodyText"/>
        <w:ind w:left="448" w:right="668"/>
      </w:pPr>
      <w:r>
        <w:t>Importantly, many of the evaluative studies either did not have sufficient statistical power or did not focus on potential heterogeneity in their findings. It is likely that some approaches work better for or not at all for certain groups, such as young people with disabilities or across different gender and sexual identities. Future research should also examine whether impacts differ by age, gender, ethnicity, disability</w:t>
      </w:r>
      <w:r>
        <w:rPr>
          <w:spacing w:val="-4"/>
        </w:rPr>
        <w:t xml:space="preserve"> </w:t>
      </w:r>
      <w:r>
        <w:t>status,</w:t>
      </w:r>
      <w:r>
        <w:rPr>
          <w:spacing w:val="-5"/>
        </w:rPr>
        <w:t xml:space="preserve"> </w:t>
      </w:r>
      <w:r>
        <w:t>and</w:t>
      </w:r>
      <w:r>
        <w:rPr>
          <w:spacing w:val="-4"/>
        </w:rPr>
        <w:t xml:space="preserve"> </w:t>
      </w:r>
      <w:r>
        <w:t>socioeconomic</w:t>
      </w:r>
      <w:r>
        <w:rPr>
          <w:spacing w:val="-4"/>
        </w:rPr>
        <w:t xml:space="preserve"> </w:t>
      </w:r>
      <w:r>
        <w:t>context,</w:t>
      </w:r>
      <w:r>
        <w:rPr>
          <w:spacing w:val="-5"/>
        </w:rPr>
        <w:t xml:space="preserve"> </w:t>
      </w:r>
      <w:r>
        <w:t>and</w:t>
      </w:r>
      <w:r>
        <w:rPr>
          <w:spacing w:val="-3"/>
        </w:rPr>
        <w:t xml:space="preserve"> </w:t>
      </w:r>
      <w:r>
        <w:t>whether</w:t>
      </w:r>
      <w:r>
        <w:rPr>
          <w:spacing w:val="-4"/>
        </w:rPr>
        <w:t xml:space="preserve"> </w:t>
      </w:r>
      <w:proofErr w:type="gramStart"/>
      <w:r>
        <w:t>particular</w:t>
      </w:r>
      <w:r>
        <w:rPr>
          <w:spacing w:val="-6"/>
        </w:rPr>
        <w:t xml:space="preserve"> </w:t>
      </w:r>
      <w:r>
        <w:t>delivery</w:t>
      </w:r>
      <w:proofErr w:type="gramEnd"/>
      <w:r>
        <w:rPr>
          <w:spacing w:val="-4"/>
        </w:rPr>
        <w:t xml:space="preserve"> </w:t>
      </w:r>
      <w:r>
        <w:t xml:space="preserve">models (such as brief interventions, family-inclusive approaches, or digitally supported </w:t>
      </w:r>
      <w:bookmarkStart w:id="56" w:name="Conclusion"/>
      <w:bookmarkEnd w:id="56"/>
      <w:r>
        <w:t>stepped care) are more effective for specific groups of young people.</w:t>
      </w:r>
    </w:p>
    <w:p w14:paraId="312776F4" w14:textId="77777777" w:rsidR="002A5059" w:rsidRDefault="0080768D">
      <w:pPr>
        <w:spacing w:before="240"/>
        <w:ind w:left="448"/>
        <w:rPr>
          <w:sz w:val="32"/>
        </w:rPr>
      </w:pPr>
      <w:r>
        <w:rPr>
          <w:color w:val="0F4660"/>
          <w:spacing w:val="-2"/>
          <w:sz w:val="32"/>
        </w:rPr>
        <w:t>Conclusion</w:t>
      </w:r>
    </w:p>
    <w:p w14:paraId="312776F5" w14:textId="77777777" w:rsidR="002A5059" w:rsidRDefault="0080768D">
      <w:pPr>
        <w:pStyle w:val="BodyText"/>
        <w:spacing w:before="161"/>
        <w:ind w:left="448" w:right="596"/>
      </w:pPr>
      <w:r>
        <w:t>Overall,</w:t>
      </w:r>
      <w:r>
        <w:rPr>
          <w:spacing w:val="-2"/>
        </w:rPr>
        <w:t xml:space="preserve"> </w:t>
      </w:r>
      <w:r>
        <w:t>this</w:t>
      </w:r>
      <w:r>
        <w:rPr>
          <w:spacing w:val="-3"/>
        </w:rPr>
        <w:t xml:space="preserve"> </w:t>
      </w:r>
      <w:r>
        <w:t>review</w:t>
      </w:r>
      <w:r>
        <w:rPr>
          <w:spacing w:val="-6"/>
        </w:rPr>
        <w:t xml:space="preserve"> </w:t>
      </w:r>
      <w:r>
        <w:t>highlights</w:t>
      </w:r>
      <w:r>
        <w:rPr>
          <w:spacing w:val="-5"/>
        </w:rPr>
        <w:t xml:space="preserve"> </w:t>
      </w:r>
      <w:r>
        <w:t>adolescence</w:t>
      </w:r>
      <w:r>
        <w:rPr>
          <w:spacing w:val="-2"/>
        </w:rPr>
        <w:t xml:space="preserve"> </w:t>
      </w:r>
      <w:r>
        <w:t>and</w:t>
      </w:r>
      <w:r>
        <w:rPr>
          <w:spacing w:val="-2"/>
        </w:rPr>
        <w:t xml:space="preserve"> </w:t>
      </w:r>
      <w:r>
        <w:t>young</w:t>
      </w:r>
      <w:r>
        <w:rPr>
          <w:spacing w:val="-4"/>
        </w:rPr>
        <w:t xml:space="preserve"> </w:t>
      </w:r>
      <w:r>
        <w:t>adulthood</w:t>
      </w:r>
      <w:r>
        <w:rPr>
          <w:spacing w:val="-4"/>
        </w:rPr>
        <w:t xml:space="preserve"> </w:t>
      </w:r>
      <w:r>
        <w:t>as</w:t>
      </w:r>
      <w:r>
        <w:rPr>
          <w:spacing w:val="-5"/>
        </w:rPr>
        <w:t xml:space="preserve"> </w:t>
      </w:r>
      <w:r>
        <w:t>a</w:t>
      </w:r>
      <w:r>
        <w:rPr>
          <w:spacing w:val="-2"/>
        </w:rPr>
        <w:t xml:space="preserve"> </w:t>
      </w:r>
      <w:r>
        <w:t>critical</w:t>
      </w:r>
      <w:r>
        <w:rPr>
          <w:spacing w:val="-3"/>
        </w:rPr>
        <w:t xml:space="preserve"> </w:t>
      </w:r>
      <w:r>
        <w:t xml:space="preserve">window for early intervention and secondary prevention. This is particularly important given the high and rising rates of mental distress and the ongoing gap in </w:t>
      </w:r>
      <w:proofErr w:type="gramStart"/>
      <w:r>
        <w:t>age-appropriate</w:t>
      </w:r>
      <w:proofErr w:type="gramEnd"/>
      <w:r>
        <w:t xml:space="preserve"> services that sit between </w:t>
      </w:r>
      <w:proofErr w:type="spellStart"/>
      <w:r>
        <w:t>paediatric</w:t>
      </w:r>
      <w:proofErr w:type="spellEnd"/>
      <w:r>
        <w:t xml:space="preserve"> and adult mental healthcare.</w:t>
      </w:r>
    </w:p>
    <w:p w14:paraId="312776F6" w14:textId="77777777" w:rsidR="002A5059" w:rsidRDefault="002A5059">
      <w:pPr>
        <w:pStyle w:val="BodyText"/>
      </w:pPr>
    </w:p>
    <w:p w14:paraId="312776F7" w14:textId="77777777" w:rsidR="002A5059" w:rsidRDefault="0080768D">
      <w:pPr>
        <w:pStyle w:val="BodyText"/>
        <w:ind w:left="448" w:right="668"/>
      </w:pPr>
      <w:r>
        <w:t>Across</w:t>
      </w:r>
      <w:r>
        <w:rPr>
          <w:spacing w:val="-5"/>
        </w:rPr>
        <w:t xml:space="preserve"> </w:t>
      </w:r>
      <w:r>
        <w:t>the</w:t>
      </w:r>
      <w:r>
        <w:rPr>
          <w:spacing w:val="-4"/>
        </w:rPr>
        <w:t xml:space="preserve"> </w:t>
      </w:r>
      <w:r>
        <w:t>evidence</w:t>
      </w:r>
      <w:r>
        <w:rPr>
          <w:spacing w:val="-5"/>
        </w:rPr>
        <w:t xml:space="preserve"> </w:t>
      </w:r>
      <w:proofErr w:type="spellStart"/>
      <w:r>
        <w:t>synthesised</w:t>
      </w:r>
      <w:proofErr w:type="spellEnd"/>
      <w:r>
        <w:t>,</w:t>
      </w:r>
      <w:r>
        <w:rPr>
          <w:spacing w:val="-6"/>
        </w:rPr>
        <w:t xml:space="preserve"> </w:t>
      </w:r>
      <w:r>
        <w:t>many</w:t>
      </w:r>
      <w:r>
        <w:rPr>
          <w:spacing w:val="-5"/>
        </w:rPr>
        <w:t xml:space="preserve"> </w:t>
      </w:r>
      <w:r>
        <w:t>interventions,</w:t>
      </w:r>
      <w:r>
        <w:rPr>
          <w:spacing w:val="-4"/>
        </w:rPr>
        <w:t xml:space="preserve"> </w:t>
      </w:r>
      <w:r>
        <w:t>including</w:t>
      </w:r>
      <w:r>
        <w:rPr>
          <w:spacing w:val="-4"/>
        </w:rPr>
        <w:t xml:space="preserve"> </w:t>
      </w:r>
      <w:r>
        <w:t>low-intensity</w:t>
      </w:r>
      <w:r>
        <w:rPr>
          <w:spacing w:val="-5"/>
        </w:rPr>
        <w:t xml:space="preserve"> </w:t>
      </w:r>
      <w:r>
        <w:t>and “light touch” options, showed at least modest effectiveness in improving mental health outcomes, wellbeing, and functioning, although findings for anxiety and depressive symptom reduction were more mixed.</w:t>
      </w:r>
    </w:p>
    <w:p w14:paraId="312776F8" w14:textId="77777777" w:rsidR="002A5059" w:rsidRDefault="002A5059">
      <w:pPr>
        <w:pStyle w:val="BodyText"/>
      </w:pPr>
    </w:p>
    <w:p w14:paraId="312776F9" w14:textId="77777777" w:rsidR="002A5059" w:rsidRDefault="0080768D">
      <w:pPr>
        <w:pStyle w:val="BodyText"/>
        <w:ind w:left="447" w:right="668"/>
      </w:pPr>
      <w:r>
        <w:t xml:space="preserve">A key theme that emerged was that services designed for low to moderate </w:t>
      </w:r>
      <w:proofErr w:type="gramStart"/>
      <w:r>
        <w:t>need</w:t>
      </w:r>
      <w:proofErr w:type="gramEnd"/>
      <w:r>
        <w:t xml:space="preserve"> often still supported young people presenting with high to very high need. This reflects both unmet need and the role of </w:t>
      </w:r>
      <w:proofErr w:type="gramStart"/>
      <w:r>
        <w:t>low-threshold</w:t>
      </w:r>
      <w:proofErr w:type="gramEnd"/>
      <w:r>
        <w:t xml:space="preserve"> </w:t>
      </w:r>
      <w:proofErr w:type="gramStart"/>
      <w:r>
        <w:t>supports</w:t>
      </w:r>
      <w:proofErr w:type="gramEnd"/>
      <w:r>
        <w:t xml:space="preserve"> as an important entry point into care (i.e., a soft entry). Taken together, the findings reinforce the value of accessible, youth-friendly, and culturally responsive models, while also underscoring</w:t>
      </w:r>
      <w:r>
        <w:rPr>
          <w:spacing w:val="-3"/>
        </w:rPr>
        <w:t xml:space="preserve"> </w:t>
      </w:r>
      <w:r>
        <w:t>the</w:t>
      </w:r>
      <w:r>
        <w:rPr>
          <w:spacing w:val="-5"/>
        </w:rPr>
        <w:t xml:space="preserve"> </w:t>
      </w:r>
      <w:r>
        <w:t>need</w:t>
      </w:r>
      <w:r>
        <w:rPr>
          <w:spacing w:val="-5"/>
        </w:rPr>
        <w:t xml:space="preserve"> </w:t>
      </w:r>
      <w:r>
        <w:t>for</w:t>
      </w:r>
      <w:r>
        <w:rPr>
          <w:spacing w:val="-5"/>
        </w:rPr>
        <w:t xml:space="preserve"> </w:t>
      </w:r>
      <w:r>
        <w:t>stronger</w:t>
      </w:r>
      <w:r>
        <w:rPr>
          <w:spacing w:val="-5"/>
        </w:rPr>
        <w:t xml:space="preserve"> </w:t>
      </w:r>
      <w:r>
        <w:t>evaluative</w:t>
      </w:r>
      <w:r>
        <w:rPr>
          <w:spacing w:val="-5"/>
        </w:rPr>
        <w:t xml:space="preserve"> </w:t>
      </w:r>
      <w:r>
        <w:t>research</w:t>
      </w:r>
      <w:r>
        <w:rPr>
          <w:spacing w:val="-3"/>
        </w:rPr>
        <w:t xml:space="preserve"> </w:t>
      </w:r>
      <w:r>
        <w:t>to</w:t>
      </w:r>
      <w:r>
        <w:rPr>
          <w:spacing w:val="-3"/>
        </w:rPr>
        <w:t xml:space="preserve"> </w:t>
      </w:r>
      <w:r>
        <w:t>clarify</w:t>
      </w:r>
      <w:r>
        <w:rPr>
          <w:spacing w:val="-4"/>
        </w:rPr>
        <w:t xml:space="preserve"> </w:t>
      </w:r>
      <w:r>
        <w:t>which</w:t>
      </w:r>
      <w:r>
        <w:rPr>
          <w:spacing w:val="-3"/>
        </w:rPr>
        <w:t xml:space="preserve"> </w:t>
      </w:r>
      <w:r>
        <w:t>approaches work best for young people with subclinical symptoms, and for whom.</w:t>
      </w:r>
    </w:p>
    <w:p w14:paraId="312776FA" w14:textId="77777777" w:rsidR="002A5059" w:rsidRDefault="002A5059">
      <w:pPr>
        <w:pStyle w:val="BodyText"/>
      </w:pPr>
    </w:p>
    <w:p w14:paraId="312776FB" w14:textId="77777777" w:rsidR="002A5059" w:rsidRDefault="0080768D">
      <w:pPr>
        <w:pStyle w:val="BodyText"/>
        <w:ind w:left="447" w:right="585"/>
      </w:pPr>
      <w:r>
        <w:t>From a systems perspective, this review supports the value of investing in early intervention and secondary prevention approaches that are easily and rapidly accessible,</w:t>
      </w:r>
      <w:r>
        <w:rPr>
          <w:spacing w:val="-1"/>
        </w:rPr>
        <w:t xml:space="preserve"> </w:t>
      </w:r>
      <w:r>
        <w:t>and that</w:t>
      </w:r>
      <w:r>
        <w:rPr>
          <w:spacing w:val="-1"/>
        </w:rPr>
        <w:t xml:space="preserve"> </w:t>
      </w:r>
      <w:proofErr w:type="spellStart"/>
      <w:r>
        <w:t>prioritise</w:t>
      </w:r>
      <w:proofErr w:type="spellEnd"/>
      <w:r>
        <w:t xml:space="preserve"> both health outcomes</w:t>
      </w:r>
      <w:r>
        <w:rPr>
          <w:spacing w:val="-1"/>
        </w:rPr>
        <w:t xml:space="preserve"> </w:t>
      </w:r>
      <w:r>
        <w:t>and young people’s experiences of care. The evidence suggests that services are more likely to reduce mental distress</w:t>
      </w:r>
      <w:r>
        <w:rPr>
          <w:spacing w:val="-3"/>
        </w:rPr>
        <w:t xml:space="preserve"> </w:t>
      </w:r>
      <w:r>
        <w:t>and</w:t>
      </w:r>
      <w:r>
        <w:rPr>
          <w:spacing w:val="-2"/>
        </w:rPr>
        <w:t xml:space="preserve"> </w:t>
      </w:r>
      <w:r>
        <w:t>improve</w:t>
      </w:r>
      <w:r>
        <w:rPr>
          <w:spacing w:val="-4"/>
        </w:rPr>
        <w:t xml:space="preserve"> </w:t>
      </w:r>
      <w:r>
        <w:t>wellbeing</w:t>
      </w:r>
      <w:r>
        <w:rPr>
          <w:spacing w:val="-2"/>
        </w:rPr>
        <w:t xml:space="preserve"> </w:t>
      </w:r>
      <w:r>
        <w:t>when</w:t>
      </w:r>
      <w:r>
        <w:rPr>
          <w:spacing w:val="-4"/>
        </w:rPr>
        <w:t xml:space="preserve"> </w:t>
      </w:r>
      <w:r>
        <w:t>they</w:t>
      </w:r>
      <w:r>
        <w:rPr>
          <w:spacing w:val="-3"/>
        </w:rPr>
        <w:t xml:space="preserve"> </w:t>
      </w:r>
      <w:r>
        <w:t>are</w:t>
      </w:r>
      <w:r>
        <w:rPr>
          <w:spacing w:val="-4"/>
        </w:rPr>
        <w:t xml:space="preserve"> </w:t>
      </w:r>
      <w:r>
        <w:t>delivered</w:t>
      </w:r>
      <w:r>
        <w:rPr>
          <w:spacing w:val="-4"/>
        </w:rPr>
        <w:t xml:space="preserve"> </w:t>
      </w:r>
      <w:r>
        <w:t>in</w:t>
      </w:r>
      <w:r>
        <w:rPr>
          <w:spacing w:val="-2"/>
        </w:rPr>
        <w:t xml:space="preserve"> </w:t>
      </w:r>
      <w:r>
        <w:t>settings</w:t>
      </w:r>
      <w:r>
        <w:rPr>
          <w:spacing w:val="-5"/>
        </w:rPr>
        <w:t xml:space="preserve"> </w:t>
      </w:r>
      <w:r>
        <w:t>that</w:t>
      </w:r>
      <w:r>
        <w:rPr>
          <w:spacing w:val="-2"/>
        </w:rPr>
        <w:t xml:space="preserve"> </w:t>
      </w:r>
      <w:r>
        <w:t>young</w:t>
      </w:r>
      <w:r>
        <w:rPr>
          <w:spacing w:val="-4"/>
        </w:rPr>
        <w:t xml:space="preserve"> </w:t>
      </w:r>
      <w:r>
        <w:t>people are willing to engage with, and in ways that support sustained participation.</w:t>
      </w:r>
    </w:p>
    <w:p w14:paraId="312776FC" w14:textId="77777777" w:rsidR="002A5059" w:rsidRDefault="0080768D">
      <w:pPr>
        <w:pStyle w:val="BodyText"/>
        <w:ind w:left="448" w:right="596"/>
      </w:pPr>
      <w:r>
        <w:t>Strengthening evaluation practice across Aotearoa New Zealand services, including routine baseline, within service, and follow-up outcome monitoring, would also support</w:t>
      </w:r>
      <w:r>
        <w:rPr>
          <w:spacing w:val="-2"/>
        </w:rPr>
        <w:t xml:space="preserve"> </w:t>
      </w:r>
      <w:r>
        <w:t>better</w:t>
      </w:r>
      <w:r>
        <w:rPr>
          <w:spacing w:val="-6"/>
        </w:rPr>
        <w:t xml:space="preserve"> </w:t>
      </w:r>
      <w:r>
        <w:t>decision-making</w:t>
      </w:r>
      <w:r>
        <w:rPr>
          <w:spacing w:val="-4"/>
        </w:rPr>
        <w:t xml:space="preserve"> </w:t>
      </w:r>
      <w:r>
        <w:t>about</w:t>
      </w:r>
      <w:r>
        <w:rPr>
          <w:spacing w:val="-2"/>
        </w:rPr>
        <w:t xml:space="preserve"> </w:t>
      </w:r>
      <w:r>
        <w:t>which</w:t>
      </w:r>
      <w:r>
        <w:rPr>
          <w:spacing w:val="-2"/>
        </w:rPr>
        <w:t xml:space="preserve"> </w:t>
      </w:r>
      <w:r>
        <w:t>approaches</w:t>
      </w:r>
      <w:r>
        <w:rPr>
          <w:spacing w:val="-5"/>
        </w:rPr>
        <w:t xml:space="preserve"> </w:t>
      </w:r>
      <w:r>
        <w:t>are</w:t>
      </w:r>
      <w:r>
        <w:rPr>
          <w:spacing w:val="-4"/>
        </w:rPr>
        <w:t xml:space="preserve"> </w:t>
      </w:r>
      <w:r>
        <w:t>most</w:t>
      </w:r>
      <w:r>
        <w:rPr>
          <w:spacing w:val="-5"/>
        </w:rPr>
        <w:t xml:space="preserve"> </w:t>
      </w:r>
      <w:r>
        <w:t>effective</w:t>
      </w:r>
      <w:r>
        <w:rPr>
          <w:spacing w:val="-2"/>
        </w:rPr>
        <w:t xml:space="preserve"> </w:t>
      </w:r>
      <w:r>
        <w:t>for</w:t>
      </w:r>
      <w:r>
        <w:rPr>
          <w:spacing w:val="-4"/>
        </w:rPr>
        <w:t xml:space="preserve"> </w:t>
      </w:r>
      <w:r>
        <w:t>young people with low to moderate need, and where services are functioning as de facto supports for higher-need groups.</w:t>
      </w:r>
    </w:p>
    <w:p w14:paraId="312776FD" w14:textId="77777777" w:rsidR="002A5059" w:rsidRDefault="002A5059">
      <w:pPr>
        <w:pStyle w:val="BodyText"/>
        <w:sectPr w:rsidR="002A5059">
          <w:pgSz w:w="11900" w:h="16850"/>
          <w:pgMar w:top="1640" w:right="850" w:bottom="960" w:left="992" w:header="0" w:footer="777" w:gutter="0"/>
          <w:cols w:space="720"/>
        </w:sectPr>
      </w:pPr>
    </w:p>
    <w:p w14:paraId="312776FE" w14:textId="77777777" w:rsidR="002A5059" w:rsidRDefault="0080768D">
      <w:pPr>
        <w:pStyle w:val="Heading1"/>
        <w:rPr>
          <w:rFonts w:ascii="Calibri"/>
        </w:rPr>
      </w:pPr>
      <w:bookmarkStart w:id="57" w:name="Glossary_of_terms"/>
      <w:bookmarkStart w:id="58" w:name="_bookmark22"/>
      <w:bookmarkStart w:id="59" w:name="_Toc227656548"/>
      <w:bookmarkEnd w:id="57"/>
      <w:bookmarkEnd w:id="58"/>
      <w:r>
        <w:rPr>
          <w:rFonts w:ascii="Calibri"/>
          <w:color w:val="0F4660"/>
        </w:rPr>
        <w:lastRenderedPageBreak/>
        <w:t>Glossary</w:t>
      </w:r>
      <w:r>
        <w:rPr>
          <w:rFonts w:ascii="Calibri"/>
          <w:color w:val="0F4660"/>
          <w:spacing w:val="-3"/>
        </w:rPr>
        <w:t xml:space="preserve"> </w:t>
      </w:r>
      <w:r>
        <w:rPr>
          <w:rFonts w:ascii="Calibri"/>
          <w:color w:val="0F4660"/>
        </w:rPr>
        <w:t>of</w:t>
      </w:r>
      <w:r>
        <w:rPr>
          <w:rFonts w:ascii="Calibri"/>
          <w:color w:val="0F4660"/>
          <w:spacing w:val="-1"/>
        </w:rPr>
        <w:t xml:space="preserve"> </w:t>
      </w:r>
      <w:r>
        <w:rPr>
          <w:rFonts w:ascii="Calibri"/>
          <w:color w:val="0F4660"/>
          <w:spacing w:val="-2"/>
        </w:rPr>
        <w:t>terms</w:t>
      </w:r>
      <w:bookmarkEnd w:id="59"/>
    </w:p>
    <w:p w14:paraId="312776FF" w14:textId="77777777" w:rsidR="002A5059" w:rsidRDefault="0080768D">
      <w:pPr>
        <w:spacing w:before="246"/>
        <w:ind w:left="448"/>
        <w:rPr>
          <w:b/>
        </w:rPr>
      </w:pPr>
      <w:r>
        <w:rPr>
          <w:b/>
          <w:spacing w:val="-2"/>
        </w:rPr>
        <w:t>Co-design</w:t>
      </w:r>
    </w:p>
    <w:p w14:paraId="31277700" w14:textId="77777777" w:rsidR="002A5059" w:rsidRDefault="0080768D">
      <w:pPr>
        <w:spacing w:before="1"/>
        <w:ind w:left="447" w:right="596"/>
      </w:pPr>
      <w:r>
        <w:t>A collaborative approach in which stakeholders (in the case of this report, young people) work</w:t>
      </w:r>
      <w:r>
        <w:rPr>
          <w:spacing w:val="-2"/>
        </w:rPr>
        <w:t xml:space="preserve"> </w:t>
      </w:r>
      <w:r>
        <w:t>in</w:t>
      </w:r>
      <w:r>
        <w:rPr>
          <w:spacing w:val="-3"/>
        </w:rPr>
        <w:t xml:space="preserve"> </w:t>
      </w:r>
      <w:r>
        <w:t>partnership</w:t>
      </w:r>
      <w:r>
        <w:rPr>
          <w:spacing w:val="-3"/>
        </w:rPr>
        <w:t xml:space="preserve"> </w:t>
      </w:r>
      <w:r>
        <w:t>in</w:t>
      </w:r>
      <w:r>
        <w:rPr>
          <w:spacing w:val="-2"/>
        </w:rPr>
        <w:t xml:space="preserve"> </w:t>
      </w:r>
      <w:r>
        <w:t>designing,</w:t>
      </w:r>
      <w:r>
        <w:rPr>
          <w:spacing w:val="-1"/>
        </w:rPr>
        <w:t xml:space="preserve"> </w:t>
      </w:r>
      <w:r>
        <w:t>developing,</w:t>
      </w:r>
      <w:r>
        <w:rPr>
          <w:spacing w:val="-1"/>
        </w:rPr>
        <w:t xml:space="preserve"> </w:t>
      </w:r>
      <w:r>
        <w:t>and</w:t>
      </w:r>
      <w:r>
        <w:rPr>
          <w:spacing w:val="-7"/>
        </w:rPr>
        <w:t xml:space="preserve"> </w:t>
      </w:r>
      <w:r>
        <w:t>refining</w:t>
      </w:r>
      <w:r>
        <w:rPr>
          <w:spacing w:val="-3"/>
        </w:rPr>
        <w:t xml:space="preserve"> </w:t>
      </w:r>
      <w:r>
        <w:t>services</w:t>
      </w:r>
      <w:r>
        <w:rPr>
          <w:spacing w:val="-5"/>
        </w:rPr>
        <w:t xml:space="preserve"> </w:t>
      </w:r>
      <w:r>
        <w:t>to</w:t>
      </w:r>
      <w:r>
        <w:rPr>
          <w:spacing w:val="-3"/>
        </w:rPr>
        <w:t xml:space="preserve"> </w:t>
      </w:r>
      <w:r>
        <w:t>contribute</w:t>
      </w:r>
      <w:r>
        <w:rPr>
          <w:spacing w:val="-5"/>
        </w:rPr>
        <w:t xml:space="preserve"> </w:t>
      </w:r>
      <w:r>
        <w:t>to</w:t>
      </w:r>
      <w:r>
        <w:rPr>
          <w:spacing w:val="-5"/>
        </w:rPr>
        <w:t xml:space="preserve"> </w:t>
      </w:r>
      <w:r>
        <w:t>relevance, acceptability, and effectiveness.</w:t>
      </w:r>
    </w:p>
    <w:p w14:paraId="31277701" w14:textId="77777777" w:rsidR="002A5059" w:rsidRDefault="0080768D">
      <w:pPr>
        <w:spacing w:before="251"/>
        <w:ind w:left="447"/>
        <w:rPr>
          <w:b/>
        </w:rPr>
      </w:pPr>
      <w:r>
        <w:rPr>
          <w:b/>
        </w:rPr>
        <w:t>Cognitive</w:t>
      </w:r>
      <w:r>
        <w:rPr>
          <w:b/>
          <w:spacing w:val="-9"/>
        </w:rPr>
        <w:t xml:space="preserve"> </w:t>
      </w:r>
      <w:proofErr w:type="spellStart"/>
      <w:r>
        <w:rPr>
          <w:b/>
        </w:rPr>
        <w:t>behavioural</w:t>
      </w:r>
      <w:proofErr w:type="spellEnd"/>
      <w:r>
        <w:rPr>
          <w:b/>
          <w:spacing w:val="-6"/>
        </w:rPr>
        <w:t xml:space="preserve"> </w:t>
      </w:r>
      <w:r>
        <w:rPr>
          <w:b/>
        </w:rPr>
        <w:t>therapy</w:t>
      </w:r>
      <w:r>
        <w:rPr>
          <w:b/>
          <w:spacing w:val="-6"/>
        </w:rPr>
        <w:t xml:space="preserve"> </w:t>
      </w:r>
      <w:r>
        <w:rPr>
          <w:b/>
          <w:spacing w:val="-4"/>
        </w:rPr>
        <w:t>(CBT)</w:t>
      </w:r>
    </w:p>
    <w:p w14:paraId="31277702" w14:textId="77777777" w:rsidR="002A5059" w:rsidRDefault="0080768D">
      <w:pPr>
        <w:spacing w:before="2"/>
        <w:ind w:left="447" w:right="596"/>
      </w:pPr>
      <w:r>
        <w:t>A</w:t>
      </w:r>
      <w:r>
        <w:rPr>
          <w:spacing w:val="-4"/>
        </w:rPr>
        <w:t xml:space="preserve"> </w:t>
      </w:r>
      <w:r>
        <w:t>structured,</w:t>
      </w:r>
      <w:r>
        <w:rPr>
          <w:spacing w:val="-4"/>
        </w:rPr>
        <w:t xml:space="preserve"> </w:t>
      </w:r>
      <w:r>
        <w:t>evidence-based</w:t>
      </w:r>
      <w:r>
        <w:rPr>
          <w:spacing w:val="-4"/>
        </w:rPr>
        <w:t xml:space="preserve"> </w:t>
      </w:r>
      <w:r>
        <w:t>psychological</w:t>
      </w:r>
      <w:r>
        <w:rPr>
          <w:spacing w:val="-4"/>
        </w:rPr>
        <w:t xml:space="preserve"> </w:t>
      </w:r>
      <w:r>
        <w:t>therapy</w:t>
      </w:r>
      <w:r>
        <w:rPr>
          <w:spacing w:val="-3"/>
        </w:rPr>
        <w:t xml:space="preserve"> </w:t>
      </w:r>
      <w:r>
        <w:t>that</w:t>
      </w:r>
      <w:r>
        <w:rPr>
          <w:spacing w:val="-3"/>
        </w:rPr>
        <w:t xml:space="preserve"> </w:t>
      </w:r>
      <w:r>
        <w:t>helps</w:t>
      </w:r>
      <w:r>
        <w:rPr>
          <w:spacing w:val="-6"/>
        </w:rPr>
        <w:t xml:space="preserve"> </w:t>
      </w:r>
      <w:r>
        <w:t>individuals</w:t>
      </w:r>
      <w:r>
        <w:rPr>
          <w:spacing w:val="-3"/>
        </w:rPr>
        <w:t xml:space="preserve"> </w:t>
      </w:r>
      <w:proofErr w:type="spellStart"/>
      <w:r>
        <w:t>recognise</w:t>
      </w:r>
      <w:proofErr w:type="spellEnd"/>
      <w:r>
        <w:rPr>
          <w:spacing w:val="-4"/>
        </w:rPr>
        <w:t xml:space="preserve"> </w:t>
      </w:r>
      <w:r>
        <w:t xml:space="preserve">and change unhelpful patterns of thinking and </w:t>
      </w:r>
      <w:proofErr w:type="spellStart"/>
      <w:r>
        <w:t>behaviour</w:t>
      </w:r>
      <w:proofErr w:type="spellEnd"/>
      <w:r>
        <w:t xml:space="preserve"> that contribute to distress.</w:t>
      </w:r>
    </w:p>
    <w:p w14:paraId="31277703" w14:textId="77777777" w:rsidR="002A5059" w:rsidRDefault="0080768D">
      <w:pPr>
        <w:spacing w:before="252"/>
        <w:ind w:left="448"/>
        <w:rPr>
          <w:b/>
        </w:rPr>
      </w:pPr>
      <w:r>
        <w:rPr>
          <w:b/>
          <w:spacing w:val="-2"/>
        </w:rPr>
        <w:t>Comorbidity</w:t>
      </w:r>
    </w:p>
    <w:p w14:paraId="31277704" w14:textId="77777777" w:rsidR="002A5059" w:rsidRDefault="0080768D">
      <w:pPr>
        <w:spacing w:before="2"/>
        <w:ind w:left="448"/>
      </w:pPr>
      <w:r>
        <w:t>The</w:t>
      </w:r>
      <w:r>
        <w:rPr>
          <w:spacing w:val="-6"/>
        </w:rPr>
        <w:t xml:space="preserve"> </w:t>
      </w:r>
      <w:r>
        <w:t>co-occurrence</w:t>
      </w:r>
      <w:r>
        <w:rPr>
          <w:spacing w:val="-4"/>
        </w:rPr>
        <w:t xml:space="preserve"> </w:t>
      </w:r>
      <w:r>
        <w:t>of</w:t>
      </w:r>
      <w:r>
        <w:rPr>
          <w:spacing w:val="-4"/>
        </w:rPr>
        <w:t xml:space="preserve"> </w:t>
      </w:r>
      <w:r>
        <w:t>two</w:t>
      </w:r>
      <w:r>
        <w:rPr>
          <w:spacing w:val="-4"/>
        </w:rPr>
        <w:t xml:space="preserve"> </w:t>
      </w:r>
      <w:r>
        <w:t>or</w:t>
      </w:r>
      <w:r>
        <w:rPr>
          <w:spacing w:val="-4"/>
        </w:rPr>
        <w:t xml:space="preserve"> </w:t>
      </w:r>
      <w:r>
        <w:t>more</w:t>
      </w:r>
      <w:r>
        <w:rPr>
          <w:spacing w:val="-6"/>
        </w:rPr>
        <w:t xml:space="preserve"> </w:t>
      </w:r>
      <w:r>
        <w:t>mental</w:t>
      </w:r>
      <w:r>
        <w:rPr>
          <w:spacing w:val="-6"/>
        </w:rPr>
        <w:t xml:space="preserve"> </w:t>
      </w:r>
      <w:r>
        <w:t>health</w:t>
      </w:r>
      <w:r>
        <w:rPr>
          <w:spacing w:val="-5"/>
        </w:rPr>
        <w:t xml:space="preserve"> </w:t>
      </w:r>
      <w:r>
        <w:t>conditions</w:t>
      </w:r>
      <w:r>
        <w:rPr>
          <w:spacing w:val="-3"/>
        </w:rPr>
        <w:t xml:space="preserve"> </w:t>
      </w:r>
      <w:r>
        <w:t>in</w:t>
      </w:r>
      <w:r>
        <w:rPr>
          <w:spacing w:val="-4"/>
        </w:rPr>
        <w:t xml:space="preserve"> </w:t>
      </w:r>
      <w:r>
        <w:t>the</w:t>
      </w:r>
      <w:r>
        <w:rPr>
          <w:spacing w:val="-5"/>
        </w:rPr>
        <w:t xml:space="preserve"> </w:t>
      </w:r>
      <w:r>
        <w:t>same</w:t>
      </w:r>
      <w:r>
        <w:rPr>
          <w:spacing w:val="-3"/>
        </w:rPr>
        <w:t xml:space="preserve"> </w:t>
      </w:r>
      <w:r>
        <w:rPr>
          <w:spacing w:val="-2"/>
        </w:rPr>
        <w:t>individual.</w:t>
      </w:r>
    </w:p>
    <w:p w14:paraId="31277705" w14:textId="77777777" w:rsidR="002A5059" w:rsidRDefault="0080768D">
      <w:pPr>
        <w:spacing w:before="250"/>
        <w:ind w:left="447"/>
        <w:rPr>
          <w:b/>
        </w:rPr>
      </w:pPr>
      <w:r>
        <w:rPr>
          <w:b/>
        </w:rPr>
        <w:t>Early</w:t>
      </w:r>
      <w:r>
        <w:rPr>
          <w:b/>
          <w:spacing w:val="-5"/>
        </w:rPr>
        <w:t xml:space="preserve"> </w:t>
      </w:r>
      <w:r>
        <w:rPr>
          <w:b/>
          <w:spacing w:val="-2"/>
        </w:rPr>
        <w:t>intervention</w:t>
      </w:r>
    </w:p>
    <w:p w14:paraId="31277706" w14:textId="77777777" w:rsidR="002A5059" w:rsidRDefault="0080768D">
      <w:pPr>
        <w:spacing w:before="2"/>
        <w:ind w:left="447" w:right="596"/>
      </w:pPr>
      <w:r>
        <w:t>Support provided when early signs of mental distress or emerging mental</w:t>
      </w:r>
      <w:r>
        <w:rPr>
          <w:spacing w:val="-2"/>
        </w:rPr>
        <w:t xml:space="preserve"> </w:t>
      </w:r>
      <w:r>
        <w:t>health conditions first</w:t>
      </w:r>
      <w:r>
        <w:rPr>
          <w:spacing w:val="-2"/>
        </w:rPr>
        <w:t xml:space="preserve"> </w:t>
      </w:r>
      <w:r>
        <w:t>appear, with</w:t>
      </w:r>
      <w:r>
        <w:rPr>
          <w:spacing w:val="-6"/>
        </w:rPr>
        <w:t xml:space="preserve"> </w:t>
      </w:r>
      <w:r>
        <w:t>the</w:t>
      </w:r>
      <w:r>
        <w:rPr>
          <w:spacing w:val="-2"/>
        </w:rPr>
        <w:t xml:space="preserve"> </w:t>
      </w:r>
      <w:r>
        <w:t>aim</w:t>
      </w:r>
      <w:r>
        <w:rPr>
          <w:spacing w:val="-3"/>
        </w:rPr>
        <w:t xml:space="preserve"> </w:t>
      </w:r>
      <w:r>
        <w:t>of</w:t>
      </w:r>
      <w:r>
        <w:rPr>
          <w:spacing w:val="-2"/>
        </w:rPr>
        <w:t xml:space="preserve"> </w:t>
      </w:r>
      <w:r>
        <w:t>preventing</w:t>
      </w:r>
      <w:r>
        <w:rPr>
          <w:spacing w:val="-2"/>
        </w:rPr>
        <w:t xml:space="preserve"> </w:t>
      </w:r>
      <w:r>
        <w:t>escalation</w:t>
      </w:r>
      <w:r>
        <w:rPr>
          <w:spacing w:val="-4"/>
        </w:rPr>
        <w:t xml:space="preserve"> </w:t>
      </w:r>
      <w:r>
        <w:t>and</w:t>
      </w:r>
      <w:r>
        <w:rPr>
          <w:spacing w:val="-2"/>
        </w:rPr>
        <w:t xml:space="preserve"> </w:t>
      </w:r>
      <w:r>
        <w:t>promoting</w:t>
      </w:r>
      <w:r>
        <w:rPr>
          <w:spacing w:val="-4"/>
        </w:rPr>
        <w:t xml:space="preserve"> </w:t>
      </w:r>
      <w:r>
        <w:t>recovery</w:t>
      </w:r>
      <w:r>
        <w:rPr>
          <w:spacing w:val="-4"/>
        </w:rPr>
        <w:t xml:space="preserve"> </w:t>
      </w:r>
      <w:r>
        <w:t>before</w:t>
      </w:r>
      <w:r>
        <w:rPr>
          <w:spacing w:val="-4"/>
        </w:rPr>
        <w:t xml:space="preserve"> </w:t>
      </w:r>
      <w:r>
        <w:t>symptoms become severe.</w:t>
      </w:r>
    </w:p>
    <w:p w14:paraId="31277707" w14:textId="77777777" w:rsidR="002A5059" w:rsidRDefault="0080768D">
      <w:pPr>
        <w:spacing w:before="251"/>
        <w:ind w:left="447"/>
        <w:rPr>
          <w:b/>
        </w:rPr>
      </w:pPr>
      <w:proofErr w:type="spellStart"/>
      <w:r>
        <w:rPr>
          <w:b/>
        </w:rPr>
        <w:t>Externalising</w:t>
      </w:r>
      <w:proofErr w:type="spellEnd"/>
      <w:r>
        <w:rPr>
          <w:b/>
          <w:spacing w:val="-9"/>
        </w:rPr>
        <w:t xml:space="preserve"> </w:t>
      </w:r>
      <w:proofErr w:type="spellStart"/>
      <w:r>
        <w:rPr>
          <w:b/>
          <w:spacing w:val="-2"/>
        </w:rPr>
        <w:t>behaviours</w:t>
      </w:r>
      <w:proofErr w:type="spellEnd"/>
    </w:p>
    <w:p w14:paraId="31277708" w14:textId="77777777" w:rsidR="002A5059" w:rsidRDefault="0080768D">
      <w:pPr>
        <w:spacing w:before="1"/>
        <w:ind w:left="447"/>
      </w:pPr>
      <w:proofErr w:type="spellStart"/>
      <w:r>
        <w:t>Behaviours</w:t>
      </w:r>
      <w:proofErr w:type="spellEnd"/>
      <w:r>
        <w:rPr>
          <w:spacing w:val="-2"/>
        </w:rPr>
        <w:t xml:space="preserve"> </w:t>
      </w:r>
      <w:r>
        <w:t>that</w:t>
      </w:r>
      <w:r>
        <w:rPr>
          <w:spacing w:val="-3"/>
        </w:rPr>
        <w:t xml:space="preserve"> </w:t>
      </w:r>
      <w:r>
        <w:t>are</w:t>
      </w:r>
      <w:r>
        <w:rPr>
          <w:spacing w:val="-5"/>
        </w:rPr>
        <w:t xml:space="preserve"> </w:t>
      </w:r>
      <w:r>
        <w:t>directed</w:t>
      </w:r>
      <w:r>
        <w:rPr>
          <w:spacing w:val="-3"/>
        </w:rPr>
        <w:t xml:space="preserve"> </w:t>
      </w:r>
      <w:r>
        <w:t>outward</w:t>
      </w:r>
      <w:r>
        <w:rPr>
          <w:spacing w:val="-3"/>
        </w:rPr>
        <w:t xml:space="preserve"> </w:t>
      </w:r>
      <w:r>
        <w:t>and</w:t>
      </w:r>
      <w:r>
        <w:rPr>
          <w:spacing w:val="-3"/>
        </w:rPr>
        <w:t xml:space="preserve"> </w:t>
      </w:r>
      <w:r>
        <w:t>expressed</w:t>
      </w:r>
      <w:r>
        <w:rPr>
          <w:spacing w:val="-3"/>
        </w:rPr>
        <w:t xml:space="preserve"> </w:t>
      </w:r>
      <w:r>
        <w:t>through</w:t>
      </w:r>
      <w:r>
        <w:rPr>
          <w:spacing w:val="-3"/>
        </w:rPr>
        <w:t xml:space="preserve"> </w:t>
      </w:r>
      <w:r>
        <w:t>actions</w:t>
      </w:r>
      <w:r>
        <w:rPr>
          <w:spacing w:val="-5"/>
        </w:rPr>
        <w:t xml:space="preserve"> </w:t>
      </w:r>
      <w:r>
        <w:t>that</w:t>
      </w:r>
      <w:r>
        <w:rPr>
          <w:spacing w:val="-3"/>
        </w:rPr>
        <w:t xml:space="preserve"> </w:t>
      </w:r>
      <w:r>
        <w:t>affect</w:t>
      </w:r>
      <w:r>
        <w:rPr>
          <w:spacing w:val="-1"/>
        </w:rPr>
        <w:t xml:space="preserve"> </w:t>
      </w:r>
      <w:r>
        <w:t>others</w:t>
      </w:r>
      <w:r>
        <w:rPr>
          <w:spacing w:val="-2"/>
        </w:rPr>
        <w:t xml:space="preserve"> </w:t>
      </w:r>
      <w:r>
        <w:t>or</w:t>
      </w:r>
      <w:r>
        <w:rPr>
          <w:spacing w:val="-4"/>
        </w:rPr>
        <w:t xml:space="preserve"> </w:t>
      </w:r>
      <w:r>
        <w:t xml:space="preserve">the surrounding environment (e.g., aggression, </w:t>
      </w:r>
      <w:proofErr w:type="gramStart"/>
      <w:r>
        <w:t>impulsivity</w:t>
      </w:r>
      <w:proofErr w:type="gramEnd"/>
      <w:r>
        <w:t>, rule-breaking).</w:t>
      </w:r>
    </w:p>
    <w:p w14:paraId="31277709" w14:textId="77777777" w:rsidR="002A5059" w:rsidRDefault="0080768D">
      <w:pPr>
        <w:spacing w:before="253" w:line="252" w:lineRule="exact"/>
        <w:ind w:left="447"/>
        <w:rPr>
          <w:b/>
        </w:rPr>
      </w:pPr>
      <w:r>
        <w:rPr>
          <w:b/>
        </w:rPr>
        <w:t>Functional</w:t>
      </w:r>
      <w:r>
        <w:rPr>
          <w:b/>
          <w:spacing w:val="-9"/>
        </w:rPr>
        <w:t xml:space="preserve"> </w:t>
      </w:r>
      <w:r>
        <w:rPr>
          <w:b/>
          <w:spacing w:val="-2"/>
        </w:rPr>
        <w:t>impairment/functioning</w:t>
      </w:r>
    </w:p>
    <w:p w14:paraId="3127770A" w14:textId="77777777" w:rsidR="002A5059" w:rsidRDefault="0080768D">
      <w:pPr>
        <w:ind w:left="447" w:right="596"/>
      </w:pPr>
      <w:r>
        <w:t>The</w:t>
      </w:r>
      <w:r>
        <w:rPr>
          <w:spacing w:val="-2"/>
        </w:rPr>
        <w:t xml:space="preserve"> </w:t>
      </w:r>
      <w:r>
        <w:t>extent</w:t>
      </w:r>
      <w:r>
        <w:rPr>
          <w:spacing w:val="-3"/>
        </w:rPr>
        <w:t xml:space="preserve"> </w:t>
      </w:r>
      <w:r>
        <w:t>to</w:t>
      </w:r>
      <w:r>
        <w:rPr>
          <w:spacing w:val="-2"/>
        </w:rPr>
        <w:t xml:space="preserve"> </w:t>
      </w:r>
      <w:r>
        <w:t>which</w:t>
      </w:r>
      <w:r>
        <w:rPr>
          <w:spacing w:val="-4"/>
        </w:rPr>
        <w:t xml:space="preserve"> </w:t>
      </w:r>
      <w:r>
        <w:t>a</w:t>
      </w:r>
      <w:r>
        <w:rPr>
          <w:spacing w:val="-2"/>
        </w:rPr>
        <w:t xml:space="preserve"> </w:t>
      </w:r>
      <w:r>
        <w:t>person’s</w:t>
      </w:r>
      <w:r>
        <w:rPr>
          <w:spacing w:val="-4"/>
        </w:rPr>
        <w:t xml:space="preserve"> </w:t>
      </w:r>
      <w:r>
        <w:t>mental</w:t>
      </w:r>
      <w:r>
        <w:rPr>
          <w:spacing w:val="-2"/>
        </w:rPr>
        <w:t xml:space="preserve"> </w:t>
      </w:r>
      <w:r>
        <w:t>health</w:t>
      </w:r>
      <w:r>
        <w:rPr>
          <w:spacing w:val="-1"/>
        </w:rPr>
        <w:t xml:space="preserve"> </w:t>
      </w:r>
      <w:r>
        <w:t>affects</w:t>
      </w:r>
      <w:r>
        <w:rPr>
          <w:spacing w:val="-4"/>
        </w:rPr>
        <w:t xml:space="preserve"> </w:t>
      </w:r>
      <w:r>
        <w:t>their</w:t>
      </w:r>
      <w:r>
        <w:rPr>
          <w:spacing w:val="-3"/>
        </w:rPr>
        <w:t xml:space="preserve"> </w:t>
      </w:r>
      <w:r>
        <w:t>ability</w:t>
      </w:r>
      <w:r>
        <w:rPr>
          <w:spacing w:val="-1"/>
        </w:rPr>
        <w:t xml:space="preserve"> </w:t>
      </w:r>
      <w:r>
        <w:t>to</w:t>
      </w:r>
      <w:r>
        <w:rPr>
          <w:spacing w:val="-4"/>
        </w:rPr>
        <w:t xml:space="preserve"> </w:t>
      </w:r>
      <w:r>
        <w:t>carry</w:t>
      </w:r>
      <w:r>
        <w:rPr>
          <w:spacing w:val="-4"/>
        </w:rPr>
        <w:t xml:space="preserve"> </w:t>
      </w:r>
      <w:r>
        <w:t>out everyday activities such as school, work, or relationships.</w:t>
      </w:r>
    </w:p>
    <w:p w14:paraId="3127770B" w14:textId="77777777" w:rsidR="002A5059" w:rsidRDefault="002A5059">
      <w:pPr>
        <w:pStyle w:val="BodyText"/>
        <w:spacing w:before="1"/>
        <w:rPr>
          <w:sz w:val="22"/>
        </w:rPr>
      </w:pPr>
    </w:p>
    <w:p w14:paraId="3127770C" w14:textId="77777777" w:rsidR="002A5059" w:rsidRDefault="0080768D">
      <w:pPr>
        <w:spacing w:line="252" w:lineRule="exact"/>
        <w:ind w:left="447"/>
        <w:rPr>
          <w:b/>
        </w:rPr>
      </w:pPr>
      <w:proofErr w:type="spellStart"/>
      <w:r>
        <w:rPr>
          <w:b/>
        </w:rPr>
        <w:t>Internalising</w:t>
      </w:r>
      <w:proofErr w:type="spellEnd"/>
      <w:r>
        <w:rPr>
          <w:b/>
          <w:spacing w:val="-8"/>
        </w:rPr>
        <w:t xml:space="preserve"> </w:t>
      </w:r>
      <w:proofErr w:type="spellStart"/>
      <w:r>
        <w:rPr>
          <w:b/>
          <w:spacing w:val="-2"/>
        </w:rPr>
        <w:t>behaviours</w:t>
      </w:r>
      <w:proofErr w:type="spellEnd"/>
    </w:p>
    <w:p w14:paraId="3127770D" w14:textId="77777777" w:rsidR="002A5059" w:rsidRDefault="0080768D">
      <w:pPr>
        <w:spacing w:line="252" w:lineRule="exact"/>
        <w:ind w:left="447"/>
      </w:pPr>
      <w:r>
        <w:t>Emotional</w:t>
      </w:r>
      <w:r>
        <w:rPr>
          <w:spacing w:val="-7"/>
        </w:rPr>
        <w:t xml:space="preserve"> </w:t>
      </w:r>
      <w:r>
        <w:t>and</w:t>
      </w:r>
      <w:r>
        <w:rPr>
          <w:spacing w:val="-5"/>
        </w:rPr>
        <w:t xml:space="preserve"> </w:t>
      </w:r>
      <w:r>
        <w:t>psychological</w:t>
      </w:r>
      <w:r>
        <w:rPr>
          <w:spacing w:val="-5"/>
        </w:rPr>
        <w:t xml:space="preserve"> </w:t>
      </w:r>
      <w:r>
        <w:t>difficulties</w:t>
      </w:r>
      <w:r>
        <w:rPr>
          <w:spacing w:val="-7"/>
        </w:rPr>
        <w:t xml:space="preserve"> </w:t>
      </w:r>
      <w:r>
        <w:t>that</w:t>
      </w:r>
      <w:r>
        <w:rPr>
          <w:spacing w:val="-5"/>
        </w:rPr>
        <w:t xml:space="preserve"> </w:t>
      </w:r>
      <w:r>
        <w:t>are</w:t>
      </w:r>
      <w:r>
        <w:rPr>
          <w:spacing w:val="-9"/>
        </w:rPr>
        <w:t xml:space="preserve"> </w:t>
      </w:r>
      <w:r>
        <w:t>directed</w:t>
      </w:r>
      <w:r>
        <w:rPr>
          <w:spacing w:val="-5"/>
        </w:rPr>
        <w:t xml:space="preserve"> </w:t>
      </w:r>
      <w:r>
        <w:t>inward</w:t>
      </w:r>
      <w:r>
        <w:rPr>
          <w:spacing w:val="-7"/>
        </w:rPr>
        <w:t xml:space="preserve"> </w:t>
      </w:r>
      <w:r>
        <w:t>and</w:t>
      </w:r>
      <w:r>
        <w:rPr>
          <w:spacing w:val="-5"/>
        </w:rPr>
        <w:t xml:space="preserve"> </w:t>
      </w:r>
      <w:r>
        <w:t>primarily</w:t>
      </w:r>
      <w:r>
        <w:rPr>
          <w:spacing w:val="-4"/>
        </w:rPr>
        <w:t xml:space="preserve"> </w:t>
      </w:r>
      <w:r>
        <w:t>affect</w:t>
      </w:r>
      <w:r>
        <w:rPr>
          <w:spacing w:val="-5"/>
        </w:rPr>
        <w:t xml:space="preserve"> </w:t>
      </w:r>
      <w:r>
        <w:t>a</w:t>
      </w:r>
      <w:r>
        <w:rPr>
          <w:spacing w:val="-4"/>
        </w:rPr>
        <w:t xml:space="preserve"> </w:t>
      </w:r>
      <w:r>
        <w:rPr>
          <w:spacing w:val="-2"/>
        </w:rPr>
        <w:t>young</w:t>
      </w:r>
    </w:p>
    <w:p w14:paraId="3127770E" w14:textId="77777777" w:rsidR="002A5059" w:rsidRDefault="0080768D">
      <w:pPr>
        <w:spacing w:line="252" w:lineRule="exact"/>
        <w:ind w:left="447"/>
      </w:pPr>
      <w:r>
        <w:t>person’s</w:t>
      </w:r>
      <w:r>
        <w:rPr>
          <w:spacing w:val="-8"/>
        </w:rPr>
        <w:t xml:space="preserve"> </w:t>
      </w:r>
      <w:r>
        <w:t>internal</w:t>
      </w:r>
      <w:r>
        <w:rPr>
          <w:spacing w:val="-6"/>
        </w:rPr>
        <w:t xml:space="preserve"> </w:t>
      </w:r>
      <w:r>
        <w:t>emotional</w:t>
      </w:r>
      <w:r>
        <w:rPr>
          <w:spacing w:val="-7"/>
        </w:rPr>
        <w:t xml:space="preserve"> </w:t>
      </w:r>
      <w:r>
        <w:t>state</w:t>
      </w:r>
      <w:r>
        <w:rPr>
          <w:spacing w:val="-8"/>
        </w:rPr>
        <w:t xml:space="preserve"> </w:t>
      </w:r>
      <w:r>
        <w:t>(e.g.,</w:t>
      </w:r>
      <w:r>
        <w:rPr>
          <w:spacing w:val="-7"/>
        </w:rPr>
        <w:t xml:space="preserve"> </w:t>
      </w:r>
      <w:r>
        <w:t>anxiety,</w:t>
      </w:r>
      <w:r>
        <w:rPr>
          <w:spacing w:val="-4"/>
        </w:rPr>
        <w:t xml:space="preserve"> </w:t>
      </w:r>
      <w:r>
        <w:t>sadness,</w:t>
      </w:r>
      <w:r>
        <w:rPr>
          <w:spacing w:val="-5"/>
        </w:rPr>
        <w:t xml:space="preserve"> </w:t>
      </w:r>
      <w:r>
        <w:t>withdrawal,</w:t>
      </w:r>
      <w:r>
        <w:rPr>
          <w:spacing w:val="-4"/>
        </w:rPr>
        <w:t xml:space="preserve"> </w:t>
      </w:r>
      <w:r>
        <w:t>low</w:t>
      </w:r>
      <w:r>
        <w:rPr>
          <w:spacing w:val="-9"/>
        </w:rPr>
        <w:t xml:space="preserve"> </w:t>
      </w:r>
      <w:r>
        <w:t>self-</w:t>
      </w:r>
      <w:r>
        <w:rPr>
          <w:spacing w:val="-2"/>
        </w:rPr>
        <w:t>esteem).</w:t>
      </w:r>
    </w:p>
    <w:p w14:paraId="3127770F" w14:textId="77777777" w:rsidR="002A5059" w:rsidRDefault="002A5059">
      <w:pPr>
        <w:pStyle w:val="BodyText"/>
        <w:rPr>
          <w:sz w:val="22"/>
        </w:rPr>
      </w:pPr>
    </w:p>
    <w:p w14:paraId="31277710" w14:textId="77777777" w:rsidR="002A5059" w:rsidRDefault="0080768D">
      <w:pPr>
        <w:ind w:left="447"/>
        <w:rPr>
          <w:b/>
        </w:rPr>
      </w:pPr>
      <w:r>
        <w:rPr>
          <w:b/>
        </w:rPr>
        <w:t>Low-threshold</w:t>
      </w:r>
      <w:r>
        <w:rPr>
          <w:b/>
          <w:spacing w:val="-10"/>
        </w:rPr>
        <w:t xml:space="preserve"> </w:t>
      </w:r>
      <w:r>
        <w:rPr>
          <w:b/>
          <w:spacing w:val="-2"/>
        </w:rPr>
        <w:t>services</w:t>
      </w:r>
    </w:p>
    <w:p w14:paraId="31277711" w14:textId="77777777" w:rsidR="002A5059" w:rsidRDefault="0080768D">
      <w:pPr>
        <w:spacing w:before="2"/>
        <w:ind w:left="447" w:right="596"/>
      </w:pPr>
      <w:r>
        <w:t>Services</w:t>
      </w:r>
      <w:r>
        <w:rPr>
          <w:spacing w:val="-1"/>
        </w:rPr>
        <w:t xml:space="preserve"> </w:t>
      </w:r>
      <w:r>
        <w:t>designed</w:t>
      </w:r>
      <w:r>
        <w:rPr>
          <w:spacing w:val="-4"/>
        </w:rPr>
        <w:t xml:space="preserve"> </w:t>
      </w:r>
      <w:r>
        <w:t>to</w:t>
      </w:r>
      <w:r>
        <w:rPr>
          <w:spacing w:val="-4"/>
        </w:rPr>
        <w:t xml:space="preserve"> </w:t>
      </w:r>
      <w:proofErr w:type="spellStart"/>
      <w:r>
        <w:t>minimise</w:t>
      </w:r>
      <w:proofErr w:type="spellEnd"/>
      <w:r>
        <w:rPr>
          <w:spacing w:val="-2"/>
        </w:rPr>
        <w:t xml:space="preserve"> </w:t>
      </w:r>
      <w:r>
        <w:t>barriers</w:t>
      </w:r>
      <w:r>
        <w:rPr>
          <w:spacing w:val="-4"/>
        </w:rPr>
        <w:t xml:space="preserve"> </w:t>
      </w:r>
      <w:r>
        <w:t>to</w:t>
      </w:r>
      <w:r>
        <w:rPr>
          <w:spacing w:val="-4"/>
        </w:rPr>
        <w:t xml:space="preserve"> </w:t>
      </w:r>
      <w:r>
        <w:t>access</w:t>
      </w:r>
      <w:r>
        <w:rPr>
          <w:spacing w:val="-4"/>
        </w:rPr>
        <w:t xml:space="preserve"> </w:t>
      </w:r>
      <w:r>
        <w:t>(e.g.,</w:t>
      </w:r>
      <w:r>
        <w:rPr>
          <w:spacing w:val="-3"/>
        </w:rPr>
        <w:t xml:space="preserve"> </w:t>
      </w:r>
      <w:r>
        <w:t>free, self-referral,</w:t>
      </w:r>
      <w:r>
        <w:rPr>
          <w:spacing w:val="-5"/>
        </w:rPr>
        <w:t xml:space="preserve"> </w:t>
      </w:r>
      <w:r>
        <w:t>walk-in</w:t>
      </w:r>
      <w:r>
        <w:rPr>
          <w:spacing w:val="-2"/>
        </w:rPr>
        <w:t xml:space="preserve"> </w:t>
      </w:r>
      <w:r>
        <w:t>access)</w:t>
      </w:r>
      <w:r>
        <w:rPr>
          <w:spacing w:val="-3"/>
        </w:rPr>
        <w:t xml:space="preserve"> </w:t>
      </w:r>
      <w:r>
        <w:t>so people can receive support easily and quickly.</w:t>
      </w:r>
    </w:p>
    <w:p w14:paraId="31277712" w14:textId="77777777" w:rsidR="002A5059" w:rsidRDefault="0080768D">
      <w:pPr>
        <w:spacing w:before="252" w:line="252" w:lineRule="exact"/>
        <w:ind w:left="447"/>
        <w:rPr>
          <w:b/>
        </w:rPr>
      </w:pPr>
      <w:r>
        <w:rPr>
          <w:b/>
        </w:rPr>
        <w:t>Mental</w:t>
      </w:r>
      <w:r>
        <w:rPr>
          <w:b/>
          <w:spacing w:val="-5"/>
        </w:rPr>
        <w:t xml:space="preserve"> </w:t>
      </w:r>
      <w:r>
        <w:rPr>
          <w:b/>
          <w:spacing w:val="-2"/>
        </w:rPr>
        <w:t>distress</w:t>
      </w:r>
    </w:p>
    <w:p w14:paraId="31277713" w14:textId="77777777" w:rsidR="002A5059" w:rsidRDefault="0080768D">
      <w:pPr>
        <w:ind w:left="447" w:right="596"/>
      </w:pPr>
      <w:r>
        <w:t>A broad term describing distress, such as anxiety, stress, or low mood, that may impair wellbeing</w:t>
      </w:r>
      <w:r>
        <w:rPr>
          <w:spacing w:val="-2"/>
        </w:rPr>
        <w:t xml:space="preserve"> </w:t>
      </w:r>
      <w:r>
        <w:t>or</w:t>
      </w:r>
      <w:r>
        <w:rPr>
          <w:spacing w:val="-1"/>
        </w:rPr>
        <w:t xml:space="preserve"> </w:t>
      </w:r>
      <w:r>
        <w:t>functioning</w:t>
      </w:r>
      <w:r>
        <w:rPr>
          <w:spacing w:val="-2"/>
        </w:rPr>
        <w:t xml:space="preserve"> </w:t>
      </w:r>
      <w:r>
        <w:t>that</w:t>
      </w:r>
      <w:r>
        <w:rPr>
          <w:spacing w:val="-3"/>
        </w:rPr>
        <w:t xml:space="preserve"> </w:t>
      </w:r>
      <w:r>
        <w:t>may</w:t>
      </w:r>
      <w:r>
        <w:rPr>
          <w:spacing w:val="-1"/>
        </w:rPr>
        <w:t xml:space="preserve"> </w:t>
      </w:r>
      <w:r>
        <w:t>or</w:t>
      </w:r>
      <w:r>
        <w:rPr>
          <w:spacing w:val="-3"/>
        </w:rPr>
        <w:t xml:space="preserve"> </w:t>
      </w:r>
      <w:r>
        <w:t>may</w:t>
      </w:r>
      <w:r>
        <w:rPr>
          <w:spacing w:val="-4"/>
        </w:rPr>
        <w:t xml:space="preserve"> </w:t>
      </w:r>
      <w:r>
        <w:t>not</w:t>
      </w:r>
      <w:r>
        <w:rPr>
          <w:spacing w:val="-4"/>
        </w:rPr>
        <w:t xml:space="preserve"> </w:t>
      </w:r>
      <w:r>
        <w:t>meet</w:t>
      </w:r>
      <w:r>
        <w:rPr>
          <w:spacing w:val="-2"/>
        </w:rPr>
        <w:t xml:space="preserve"> </w:t>
      </w:r>
      <w:r>
        <w:t>criteria</w:t>
      </w:r>
      <w:r>
        <w:rPr>
          <w:spacing w:val="-4"/>
        </w:rPr>
        <w:t xml:space="preserve"> </w:t>
      </w:r>
      <w:r>
        <w:t>for</w:t>
      </w:r>
      <w:r>
        <w:rPr>
          <w:spacing w:val="-3"/>
        </w:rPr>
        <w:t xml:space="preserve"> </w:t>
      </w:r>
      <w:r>
        <w:t>a</w:t>
      </w:r>
      <w:r>
        <w:rPr>
          <w:spacing w:val="-2"/>
        </w:rPr>
        <w:t xml:space="preserve"> </w:t>
      </w:r>
      <w:r>
        <w:t>diagnosable</w:t>
      </w:r>
      <w:r>
        <w:rPr>
          <w:spacing w:val="-2"/>
        </w:rPr>
        <w:t xml:space="preserve"> </w:t>
      </w:r>
      <w:r>
        <w:t>mental</w:t>
      </w:r>
      <w:r>
        <w:rPr>
          <w:spacing w:val="-2"/>
        </w:rPr>
        <w:t xml:space="preserve"> </w:t>
      </w:r>
      <w:r>
        <w:t xml:space="preserve">health </w:t>
      </w:r>
      <w:r>
        <w:rPr>
          <w:spacing w:val="-2"/>
        </w:rPr>
        <w:t>condition.</w:t>
      </w:r>
    </w:p>
    <w:p w14:paraId="31277714" w14:textId="77777777" w:rsidR="002A5059" w:rsidRDefault="002A5059">
      <w:pPr>
        <w:pStyle w:val="BodyText"/>
        <w:rPr>
          <w:sz w:val="22"/>
        </w:rPr>
      </w:pPr>
    </w:p>
    <w:p w14:paraId="31277715" w14:textId="77777777" w:rsidR="002A5059" w:rsidRDefault="0080768D">
      <w:pPr>
        <w:spacing w:line="252" w:lineRule="exact"/>
        <w:ind w:left="447"/>
        <w:rPr>
          <w:b/>
        </w:rPr>
      </w:pPr>
      <w:r>
        <w:rPr>
          <w:b/>
        </w:rPr>
        <w:t>Mental</w:t>
      </w:r>
      <w:r>
        <w:rPr>
          <w:b/>
          <w:spacing w:val="-3"/>
        </w:rPr>
        <w:t xml:space="preserve"> </w:t>
      </w:r>
      <w:r>
        <w:rPr>
          <w:b/>
        </w:rPr>
        <w:t>health</w:t>
      </w:r>
      <w:r>
        <w:rPr>
          <w:b/>
          <w:spacing w:val="-6"/>
        </w:rPr>
        <w:t xml:space="preserve"> </w:t>
      </w:r>
      <w:r>
        <w:rPr>
          <w:b/>
          <w:spacing w:val="-2"/>
        </w:rPr>
        <w:t>condition</w:t>
      </w:r>
    </w:p>
    <w:p w14:paraId="31277716" w14:textId="77777777" w:rsidR="002A5059" w:rsidRDefault="0080768D">
      <w:pPr>
        <w:ind w:left="447" w:right="668"/>
      </w:pPr>
      <w:r>
        <w:t>A</w:t>
      </w:r>
      <w:r>
        <w:rPr>
          <w:spacing w:val="-4"/>
        </w:rPr>
        <w:t xml:space="preserve"> </w:t>
      </w:r>
      <w:r>
        <w:t>diagnosable</w:t>
      </w:r>
      <w:r>
        <w:rPr>
          <w:spacing w:val="-4"/>
        </w:rPr>
        <w:t xml:space="preserve"> </w:t>
      </w:r>
      <w:r>
        <w:t>mental</w:t>
      </w:r>
      <w:r>
        <w:rPr>
          <w:spacing w:val="-4"/>
        </w:rPr>
        <w:t xml:space="preserve"> </w:t>
      </w:r>
      <w:r>
        <w:t>disorder</w:t>
      </w:r>
      <w:r>
        <w:rPr>
          <w:spacing w:val="-5"/>
        </w:rPr>
        <w:t xml:space="preserve"> </w:t>
      </w:r>
      <w:proofErr w:type="spellStart"/>
      <w:proofErr w:type="gramStart"/>
      <w:r>
        <w:t>characterised</w:t>
      </w:r>
      <w:proofErr w:type="spellEnd"/>
      <w:proofErr w:type="gramEnd"/>
      <w:r>
        <w:rPr>
          <w:spacing w:val="-4"/>
        </w:rPr>
        <w:t xml:space="preserve"> </w:t>
      </w:r>
      <w:r>
        <w:t>by</w:t>
      </w:r>
      <w:r>
        <w:rPr>
          <w:spacing w:val="-7"/>
        </w:rPr>
        <w:t xml:space="preserve"> </w:t>
      </w:r>
      <w:r>
        <w:t>significant</w:t>
      </w:r>
      <w:r>
        <w:rPr>
          <w:spacing w:val="-2"/>
        </w:rPr>
        <w:t xml:space="preserve"> </w:t>
      </w:r>
      <w:r>
        <w:t>disturbances</w:t>
      </w:r>
      <w:r>
        <w:rPr>
          <w:spacing w:val="-6"/>
        </w:rPr>
        <w:t xml:space="preserve"> </w:t>
      </w:r>
      <w:r>
        <w:t>in</w:t>
      </w:r>
      <w:r>
        <w:rPr>
          <w:spacing w:val="-4"/>
        </w:rPr>
        <w:t xml:space="preserve"> </w:t>
      </w:r>
      <w:r>
        <w:t xml:space="preserve">thinking, emotional regulation, or </w:t>
      </w:r>
      <w:proofErr w:type="spellStart"/>
      <w:r>
        <w:t>behaviour</w:t>
      </w:r>
      <w:proofErr w:type="spellEnd"/>
      <w:r>
        <w:t xml:space="preserve"> that impair functioning in daily life.</w:t>
      </w:r>
    </w:p>
    <w:p w14:paraId="31277717" w14:textId="77777777" w:rsidR="002A5059" w:rsidRDefault="002A5059">
      <w:pPr>
        <w:pStyle w:val="BodyText"/>
        <w:spacing w:before="1"/>
        <w:rPr>
          <w:sz w:val="22"/>
        </w:rPr>
      </w:pPr>
    </w:p>
    <w:p w14:paraId="31277718" w14:textId="77777777" w:rsidR="002A5059" w:rsidRDefault="0080768D">
      <w:pPr>
        <w:spacing w:line="252" w:lineRule="exact"/>
        <w:ind w:left="447"/>
        <w:rPr>
          <w:b/>
        </w:rPr>
      </w:pPr>
      <w:r>
        <w:rPr>
          <w:b/>
        </w:rPr>
        <w:t>Mental</w:t>
      </w:r>
      <w:r>
        <w:rPr>
          <w:b/>
          <w:spacing w:val="-3"/>
        </w:rPr>
        <w:t xml:space="preserve"> </w:t>
      </w:r>
      <w:r>
        <w:rPr>
          <w:b/>
        </w:rPr>
        <w:t>health</w:t>
      </w:r>
      <w:r>
        <w:rPr>
          <w:b/>
          <w:spacing w:val="-6"/>
        </w:rPr>
        <w:t xml:space="preserve"> </w:t>
      </w:r>
      <w:r>
        <w:rPr>
          <w:b/>
          <w:spacing w:val="-2"/>
        </w:rPr>
        <w:t>literacy</w:t>
      </w:r>
    </w:p>
    <w:p w14:paraId="31277719" w14:textId="77777777" w:rsidR="002A5059" w:rsidRDefault="0080768D">
      <w:pPr>
        <w:ind w:left="447" w:right="596"/>
      </w:pPr>
      <w:r>
        <w:t>Knowledge</w:t>
      </w:r>
      <w:r>
        <w:rPr>
          <w:spacing w:val="-4"/>
        </w:rPr>
        <w:t xml:space="preserve"> </w:t>
      </w:r>
      <w:r>
        <w:t>and</w:t>
      </w:r>
      <w:r>
        <w:rPr>
          <w:spacing w:val="-4"/>
        </w:rPr>
        <w:t xml:space="preserve"> </w:t>
      </w:r>
      <w:r>
        <w:t>beliefs</w:t>
      </w:r>
      <w:r>
        <w:rPr>
          <w:spacing w:val="-3"/>
        </w:rPr>
        <w:t xml:space="preserve"> </w:t>
      </w:r>
      <w:r>
        <w:t>about</w:t>
      </w:r>
      <w:r>
        <w:rPr>
          <w:spacing w:val="-5"/>
        </w:rPr>
        <w:t xml:space="preserve"> </w:t>
      </w:r>
      <w:r>
        <w:t>mental</w:t>
      </w:r>
      <w:r>
        <w:rPr>
          <w:spacing w:val="-4"/>
        </w:rPr>
        <w:t xml:space="preserve"> </w:t>
      </w:r>
      <w:r>
        <w:t>health</w:t>
      </w:r>
      <w:r>
        <w:rPr>
          <w:spacing w:val="-4"/>
        </w:rPr>
        <w:t xml:space="preserve"> </w:t>
      </w:r>
      <w:r>
        <w:t>conditions</w:t>
      </w:r>
      <w:r>
        <w:rPr>
          <w:spacing w:val="-3"/>
        </w:rPr>
        <w:t xml:space="preserve"> </w:t>
      </w:r>
      <w:r>
        <w:t>that</w:t>
      </w:r>
      <w:r>
        <w:rPr>
          <w:spacing w:val="-4"/>
        </w:rPr>
        <w:t xml:space="preserve"> </w:t>
      </w:r>
      <w:r>
        <w:t>help</w:t>
      </w:r>
      <w:r>
        <w:rPr>
          <w:spacing w:val="-4"/>
        </w:rPr>
        <w:t xml:space="preserve"> </w:t>
      </w:r>
      <w:r>
        <w:t>individuals</w:t>
      </w:r>
      <w:r>
        <w:rPr>
          <w:spacing w:val="-3"/>
        </w:rPr>
        <w:t xml:space="preserve"> </w:t>
      </w:r>
      <w:proofErr w:type="spellStart"/>
      <w:r>
        <w:t>recognise</w:t>
      </w:r>
      <w:proofErr w:type="spellEnd"/>
      <w:r>
        <w:t xml:space="preserve"> symptoms, seek appropriate support, and support others.</w:t>
      </w:r>
    </w:p>
    <w:p w14:paraId="3127771A" w14:textId="77777777" w:rsidR="002A5059" w:rsidRDefault="0080768D">
      <w:pPr>
        <w:spacing w:before="252"/>
        <w:ind w:left="447"/>
        <w:rPr>
          <w:b/>
        </w:rPr>
      </w:pPr>
      <w:r>
        <w:rPr>
          <w:b/>
        </w:rPr>
        <w:t>Primary</w:t>
      </w:r>
      <w:r>
        <w:rPr>
          <w:b/>
          <w:spacing w:val="-3"/>
        </w:rPr>
        <w:t xml:space="preserve"> </w:t>
      </w:r>
      <w:r>
        <w:rPr>
          <w:b/>
          <w:spacing w:val="-2"/>
        </w:rPr>
        <w:t>prevention</w:t>
      </w:r>
    </w:p>
    <w:p w14:paraId="3127771B" w14:textId="77777777" w:rsidR="002A5059" w:rsidRDefault="0080768D">
      <w:pPr>
        <w:spacing w:before="1"/>
        <w:ind w:left="447"/>
      </w:pPr>
      <w:r>
        <w:t>Actions</w:t>
      </w:r>
      <w:r>
        <w:rPr>
          <w:spacing w:val="-2"/>
        </w:rPr>
        <w:t xml:space="preserve"> </w:t>
      </w:r>
      <w:r>
        <w:t>intended</w:t>
      </w:r>
      <w:r>
        <w:rPr>
          <w:spacing w:val="-5"/>
        </w:rPr>
        <w:t xml:space="preserve"> </w:t>
      </w:r>
      <w:r>
        <w:t>to</w:t>
      </w:r>
      <w:r>
        <w:rPr>
          <w:spacing w:val="-5"/>
        </w:rPr>
        <w:t xml:space="preserve"> </w:t>
      </w:r>
      <w:r>
        <w:t>prevent</w:t>
      </w:r>
      <w:r>
        <w:rPr>
          <w:spacing w:val="-4"/>
        </w:rPr>
        <w:t xml:space="preserve"> </w:t>
      </w:r>
      <w:r>
        <w:t>the</w:t>
      </w:r>
      <w:r>
        <w:rPr>
          <w:spacing w:val="-3"/>
        </w:rPr>
        <w:t xml:space="preserve"> </w:t>
      </w:r>
      <w:r>
        <w:t>onset</w:t>
      </w:r>
      <w:r>
        <w:rPr>
          <w:spacing w:val="-1"/>
        </w:rPr>
        <w:t xml:space="preserve"> </w:t>
      </w:r>
      <w:r>
        <w:t>of</w:t>
      </w:r>
      <w:r>
        <w:rPr>
          <w:spacing w:val="-3"/>
        </w:rPr>
        <w:t xml:space="preserve"> </w:t>
      </w:r>
      <w:r>
        <w:t>mental</w:t>
      </w:r>
      <w:r>
        <w:rPr>
          <w:spacing w:val="-3"/>
        </w:rPr>
        <w:t xml:space="preserve"> </w:t>
      </w:r>
      <w:r>
        <w:t>distress</w:t>
      </w:r>
      <w:r>
        <w:rPr>
          <w:spacing w:val="-5"/>
        </w:rPr>
        <w:t xml:space="preserve"> </w:t>
      </w:r>
      <w:r>
        <w:t>or</w:t>
      </w:r>
      <w:r>
        <w:rPr>
          <w:spacing w:val="-4"/>
        </w:rPr>
        <w:t xml:space="preserve"> </w:t>
      </w:r>
      <w:r>
        <w:t>mental</w:t>
      </w:r>
      <w:r>
        <w:rPr>
          <w:spacing w:val="-3"/>
        </w:rPr>
        <w:t xml:space="preserve"> </w:t>
      </w:r>
      <w:r>
        <w:t>health</w:t>
      </w:r>
      <w:r>
        <w:rPr>
          <w:spacing w:val="-5"/>
        </w:rPr>
        <w:t xml:space="preserve"> </w:t>
      </w:r>
      <w:r>
        <w:t>conditions</w:t>
      </w:r>
      <w:r>
        <w:rPr>
          <w:spacing w:val="-2"/>
        </w:rPr>
        <w:t xml:space="preserve"> </w:t>
      </w:r>
      <w:r>
        <w:t>before symptoms occur, typically delivered to whole populations.</w:t>
      </w:r>
    </w:p>
    <w:p w14:paraId="3127771C" w14:textId="77777777" w:rsidR="002A5059" w:rsidRDefault="0080768D">
      <w:pPr>
        <w:spacing w:before="253"/>
        <w:ind w:left="447"/>
        <w:rPr>
          <w:b/>
        </w:rPr>
      </w:pPr>
      <w:r>
        <w:rPr>
          <w:b/>
        </w:rPr>
        <w:t>Psychological</w:t>
      </w:r>
      <w:r>
        <w:rPr>
          <w:b/>
          <w:spacing w:val="-8"/>
        </w:rPr>
        <w:t xml:space="preserve"> </w:t>
      </w:r>
      <w:r>
        <w:rPr>
          <w:b/>
          <w:spacing w:val="-2"/>
        </w:rPr>
        <w:t>distress</w:t>
      </w:r>
    </w:p>
    <w:p w14:paraId="3127771D" w14:textId="77777777" w:rsidR="002A5059" w:rsidRDefault="002A5059">
      <w:pPr>
        <w:rPr>
          <w:b/>
        </w:rPr>
        <w:sectPr w:rsidR="002A5059">
          <w:pgSz w:w="11900" w:h="16850"/>
          <w:pgMar w:top="1360" w:right="850" w:bottom="960" w:left="992" w:header="0" w:footer="777" w:gutter="0"/>
          <w:cols w:space="720"/>
        </w:sectPr>
      </w:pPr>
    </w:p>
    <w:p w14:paraId="3127771E" w14:textId="77777777" w:rsidR="002A5059" w:rsidRDefault="0080768D">
      <w:pPr>
        <w:spacing w:before="79"/>
        <w:ind w:left="448" w:right="596"/>
      </w:pPr>
      <w:r>
        <w:lastRenderedPageBreak/>
        <w:t xml:space="preserve">A state of emotional suffering typically </w:t>
      </w:r>
      <w:proofErr w:type="spellStart"/>
      <w:r>
        <w:t>characterised</w:t>
      </w:r>
      <w:proofErr w:type="spellEnd"/>
      <w:r>
        <w:t xml:space="preserve"> by symptoms such as anxiety, depression,</w:t>
      </w:r>
      <w:r>
        <w:rPr>
          <w:spacing w:val="-3"/>
        </w:rPr>
        <w:t xml:space="preserve"> </w:t>
      </w:r>
      <w:r>
        <w:t>or</w:t>
      </w:r>
      <w:r>
        <w:rPr>
          <w:spacing w:val="-4"/>
        </w:rPr>
        <w:t xml:space="preserve"> </w:t>
      </w:r>
      <w:r>
        <w:t>stress</w:t>
      </w:r>
      <w:r>
        <w:rPr>
          <w:spacing w:val="-5"/>
        </w:rPr>
        <w:t xml:space="preserve"> </w:t>
      </w:r>
      <w:r>
        <w:t>that</w:t>
      </w:r>
      <w:r>
        <w:rPr>
          <w:spacing w:val="-4"/>
        </w:rPr>
        <w:t xml:space="preserve"> </w:t>
      </w:r>
      <w:r>
        <w:t>may</w:t>
      </w:r>
      <w:r>
        <w:rPr>
          <w:spacing w:val="-2"/>
        </w:rPr>
        <w:t xml:space="preserve"> </w:t>
      </w:r>
      <w:r>
        <w:t>impair</w:t>
      </w:r>
      <w:r>
        <w:rPr>
          <w:spacing w:val="-4"/>
        </w:rPr>
        <w:t xml:space="preserve"> </w:t>
      </w:r>
      <w:r>
        <w:t>functioning</w:t>
      </w:r>
      <w:r>
        <w:rPr>
          <w:spacing w:val="-3"/>
        </w:rPr>
        <w:t xml:space="preserve"> </w:t>
      </w:r>
      <w:r>
        <w:t>but</w:t>
      </w:r>
      <w:r>
        <w:rPr>
          <w:spacing w:val="-4"/>
        </w:rPr>
        <w:t xml:space="preserve"> </w:t>
      </w:r>
      <w:r>
        <w:t>may</w:t>
      </w:r>
      <w:r>
        <w:rPr>
          <w:spacing w:val="-2"/>
        </w:rPr>
        <w:t xml:space="preserve"> </w:t>
      </w:r>
      <w:r>
        <w:t>not</w:t>
      </w:r>
      <w:r>
        <w:rPr>
          <w:spacing w:val="-3"/>
        </w:rPr>
        <w:t xml:space="preserve"> </w:t>
      </w:r>
      <w:r>
        <w:t>meet</w:t>
      </w:r>
      <w:r>
        <w:rPr>
          <w:spacing w:val="-1"/>
        </w:rPr>
        <w:t xml:space="preserve"> </w:t>
      </w:r>
      <w:r>
        <w:t>criteria</w:t>
      </w:r>
      <w:r>
        <w:rPr>
          <w:spacing w:val="-3"/>
        </w:rPr>
        <w:t xml:space="preserve"> </w:t>
      </w:r>
      <w:r>
        <w:t>for</w:t>
      </w:r>
      <w:r>
        <w:rPr>
          <w:spacing w:val="-1"/>
        </w:rPr>
        <w:t xml:space="preserve"> </w:t>
      </w:r>
      <w:r>
        <w:t>a</w:t>
      </w:r>
      <w:r>
        <w:rPr>
          <w:spacing w:val="-5"/>
        </w:rPr>
        <w:t xml:space="preserve"> </w:t>
      </w:r>
      <w:r>
        <w:t xml:space="preserve">clinical </w:t>
      </w:r>
      <w:r>
        <w:rPr>
          <w:spacing w:val="-2"/>
        </w:rPr>
        <w:t>diagnosis.</w:t>
      </w:r>
    </w:p>
    <w:p w14:paraId="3127771F" w14:textId="77777777" w:rsidR="002A5059" w:rsidRDefault="002A5059">
      <w:pPr>
        <w:pStyle w:val="BodyText"/>
        <w:rPr>
          <w:sz w:val="22"/>
        </w:rPr>
      </w:pPr>
    </w:p>
    <w:p w14:paraId="31277720" w14:textId="77777777" w:rsidR="002A5059" w:rsidRDefault="0080768D">
      <w:pPr>
        <w:spacing w:before="1" w:line="252" w:lineRule="exact"/>
        <w:ind w:left="448"/>
        <w:rPr>
          <w:b/>
        </w:rPr>
      </w:pPr>
      <w:r>
        <w:rPr>
          <w:b/>
        </w:rPr>
        <w:t>Rangatahi</w:t>
      </w:r>
      <w:r>
        <w:rPr>
          <w:b/>
          <w:spacing w:val="-9"/>
        </w:rPr>
        <w:t xml:space="preserve"> </w:t>
      </w:r>
      <w:r>
        <w:rPr>
          <w:b/>
          <w:spacing w:val="-2"/>
        </w:rPr>
        <w:t>Māori</w:t>
      </w:r>
    </w:p>
    <w:p w14:paraId="31277721" w14:textId="77777777" w:rsidR="002A5059" w:rsidRDefault="0080768D">
      <w:pPr>
        <w:spacing w:line="252" w:lineRule="exact"/>
        <w:ind w:left="448"/>
      </w:pPr>
      <w:r>
        <w:t>Young</w:t>
      </w:r>
      <w:r>
        <w:rPr>
          <w:spacing w:val="-4"/>
        </w:rPr>
        <w:t xml:space="preserve"> </w:t>
      </w:r>
      <w:r>
        <w:t>people</w:t>
      </w:r>
      <w:r>
        <w:rPr>
          <w:spacing w:val="-4"/>
        </w:rPr>
        <w:t xml:space="preserve"> </w:t>
      </w:r>
      <w:r>
        <w:t>of</w:t>
      </w:r>
      <w:r>
        <w:rPr>
          <w:spacing w:val="-5"/>
        </w:rPr>
        <w:t xml:space="preserve"> </w:t>
      </w:r>
      <w:r>
        <w:t>Māori</w:t>
      </w:r>
      <w:r>
        <w:rPr>
          <w:spacing w:val="-3"/>
        </w:rPr>
        <w:t xml:space="preserve"> </w:t>
      </w:r>
      <w:r>
        <w:rPr>
          <w:spacing w:val="-2"/>
        </w:rPr>
        <w:t>descent.</w:t>
      </w:r>
    </w:p>
    <w:p w14:paraId="31277722" w14:textId="77777777" w:rsidR="002A5059" w:rsidRDefault="002A5059">
      <w:pPr>
        <w:pStyle w:val="BodyText"/>
        <w:rPr>
          <w:sz w:val="22"/>
        </w:rPr>
      </w:pPr>
    </w:p>
    <w:p w14:paraId="31277723" w14:textId="77777777" w:rsidR="002A5059" w:rsidRDefault="0080768D">
      <w:pPr>
        <w:spacing w:line="252" w:lineRule="exact"/>
        <w:ind w:left="448"/>
        <w:rPr>
          <w:b/>
        </w:rPr>
      </w:pPr>
      <w:r>
        <w:rPr>
          <w:b/>
        </w:rPr>
        <w:t>Referral</w:t>
      </w:r>
      <w:r>
        <w:rPr>
          <w:b/>
          <w:spacing w:val="-6"/>
        </w:rPr>
        <w:t xml:space="preserve"> </w:t>
      </w:r>
      <w:r>
        <w:rPr>
          <w:b/>
          <w:spacing w:val="-2"/>
        </w:rPr>
        <w:t>pathway</w:t>
      </w:r>
    </w:p>
    <w:p w14:paraId="31277724" w14:textId="77777777" w:rsidR="002A5059" w:rsidRDefault="0080768D">
      <w:pPr>
        <w:ind w:left="448" w:right="596"/>
      </w:pPr>
      <w:r>
        <w:t>A</w:t>
      </w:r>
      <w:r>
        <w:rPr>
          <w:spacing w:val="-3"/>
        </w:rPr>
        <w:t xml:space="preserve"> </w:t>
      </w:r>
      <w:r>
        <w:t>formal</w:t>
      </w:r>
      <w:r>
        <w:rPr>
          <w:spacing w:val="-3"/>
        </w:rPr>
        <w:t xml:space="preserve"> </w:t>
      </w:r>
      <w:r>
        <w:t>or</w:t>
      </w:r>
      <w:r>
        <w:rPr>
          <w:spacing w:val="-1"/>
        </w:rPr>
        <w:t xml:space="preserve"> </w:t>
      </w:r>
      <w:r>
        <w:t>informal</w:t>
      </w:r>
      <w:r>
        <w:rPr>
          <w:spacing w:val="-3"/>
        </w:rPr>
        <w:t xml:space="preserve"> </w:t>
      </w:r>
      <w:r>
        <w:t>process</w:t>
      </w:r>
      <w:r>
        <w:rPr>
          <w:spacing w:val="-2"/>
        </w:rPr>
        <w:t xml:space="preserve"> </w:t>
      </w:r>
      <w:r>
        <w:t>through</w:t>
      </w:r>
      <w:r>
        <w:rPr>
          <w:spacing w:val="-3"/>
        </w:rPr>
        <w:t xml:space="preserve"> </w:t>
      </w:r>
      <w:r>
        <w:t>which</w:t>
      </w:r>
      <w:r>
        <w:rPr>
          <w:spacing w:val="-5"/>
        </w:rPr>
        <w:t xml:space="preserve"> </w:t>
      </w:r>
      <w:r>
        <w:t>individuals</w:t>
      </w:r>
      <w:r>
        <w:rPr>
          <w:spacing w:val="-2"/>
        </w:rPr>
        <w:t xml:space="preserve"> </w:t>
      </w:r>
      <w:r>
        <w:t>are</w:t>
      </w:r>
      <w:r>
        <w:rPr>
          <w:spacing w:val="-3"/>
        </w:rPr>
        <w:t xml:space="preserve"> </w:t>
      </w:r>
      <w:r>
        <w:t>directed</w:t>
      </w:r>
      <w:r>
        <w:rPr>
          <w:spacing w:val="-5"/>
        </w:rPr>
        <w:t xml:space="preserve"> </w:t>
      </w:r>
      <w:r>
        <w:t>from</w:t>
      </w:r>
      <w:r>
        <w:rPr>
          <w:spacing w:val="-4"/>
        </w:rPr>
        <w:t xml:space="preserve"> </w:t>
      </w:r>
      <w:r>
        <w:t>one</w:t>
      </w:r>
      <w:r>
        <w:rPr>
          <w:spacing w:val="-3"/>
        </w:rPr>
        <w:t xml:space="preserve"> </w:t>
      </w:r>
      <w:r>
        <w:t>service</w:t>
      </w:r>
      <w:r>
        <w:rPr>
          <w:spacing w:val="-5"/>
        </w:rPr>
        <w:t xml:space="preserve"> </w:t>
      </w:r>
      <w:r>
        <w:t>or provider to another to receive appropriate care.</w:t>
      </w:r>
    </w:p>
    <w:p w14:paraId="31277725" w14:textId="77777777" w:rsidR="002A5059" w:rsidRDefault="0080768D">
      <w:pPr>
        <w:spacing w:before="252"/>
        <w:ind w:left="448"/>
        <w:rPr>
          <w:b/>
        </w:rPr>
      </w:pPr>
      <w:r>
        <w:rPr>
          <w:b/>
        </w:rPr>
        <w:t>Secondary</w:t>
      </w:r>
      <w:r>
        <w:rPr>
          <w:b/>
          <w:spacing w:val="-7"/>
        </w:rPr>
        <w:t xml:space="preserve"> </w:t>
      </w:r>
      <w:r>
        <w:rPr>
          <w:b/>
          <w:spacing w:val="-2"/>
        </w:rPr>
        <w:t>prevention</w:t>
      </w:r>
    </w:p>
    <w:p w14:paraId="31277726" w14:textId="77777777" w:rsidR="002A5059" w:rsidRDefault="0080768D">
      <w:pPr>
        <w:spacing w:before="1"/>
        <w:ind w:left="448" w:right="596"/>
      </w:pPr>
      <w:r>
        <w:t>Interventions for individuals who are already experiencing distress or early symptoms, designed</w:t>
      </w:r>
      <w:r>
        <w:rPr>
          <w:spacing w:val="-3"/>
        </w:rPr>
        <w:t xml:space="preserve"> </w:t>
      </w:r>
      <w:r>
        <w:t>to</w:t>
      </w:r>
      <w:r>
        <w:rPr>
          <w:spacing w:val="-5"/>
        </w:rPr>
        <w:t xml:space="preserve"> </w:t>
      </w:r>
      <w:r>
        <w:t>reduce</w:t>
      </w:r>
      <w:r>
        <w:rPr>
          <w:spacing w:val="-5"/>
        </w:rPr>
        <w:t xml:space="preserve"> </w:t>
      </w:r>
      <w:r>
        <w:t>severity,</w:t>
      </w:r>
      <w:r>
        <w:rPr>
          <w:spacing w:val="-3"/>
        </w:rPr>
        <w:t xml:space="preserve"> </w:t>
      </w:r>
      <w:r>
        <w:t>prevent</w:t>
      </w:r>
      <w:r>
        <w:rPr>
          <w:spacing w:val="-3"/>
        </w:rPr>
        <w:t xml:space="preserve"> </w:t>
      </w:r>
      <w:r>
        <w:t>persistence,</w:t>
      </w:r>
      <w:r>
        <w:rPr>
          <w:spacing w:val="-3"/>
        </w:rPr>
        <w:t xml:space="preserve"> </w:t>
      </w:r>
      <w:r>
        <w:t>and</w:t>
      </w:r>
      <w:r>
        <w:rPr>
          <w:spacing w:val="-3"/>
        </w:rPr>
        <w:t xml:space="preserve"> </w:t>
      </w:r>
      <w:r>
        <w:t>avoid</w:t>
      </w:r>
      <w:r>
        <w:rPr>
          <w:spacing w:val="-3"/>
        </w:rPr>
        <w:t xml:space="preserve"> </w:t>
      </w:r>
      <w:r>
        <w:t>progression</w:t>
      </w:r>
      <w:r>
        <w:rPr>
          <w:spacing w:val="-5"/>
        </w:rPr>
        <w:t xml:space="preserve"> </w:t>
      </w:r>
      <w:r>
        <w:t>to</w:t>
      </w:r>
      <w:r>
        <w:rPr>
          <w:spacing w:val="-3"/>
        </w:rPr>
        <w:t xml:space="preserve"> </w:t>
      </w:r>
      <w:r>
        <w:t>more</w:t>
      </w:r>
      <w:r>
        <w:rPr>
          <w:spacing w:val="-3"/>
        </w:rPr>
        <w:t xml:space="preserve"> </w:t>
      </w:r>
      <w:r>
        <w:t>significant mental health conditions.</w:t>
      </w:r>
    </w:p>
    <w:p w14:paraId="31277727" w14:textId="77777777" w:rsidR="002A5059" w:rsidRDefault="002A5059">
      <w:pPr>
        <w:pStyle w:val="BodyText"/>
        <w:spacing w:before="1"/>
        <w:rPr>
          <w:sz w:val="22"/>
        </w:rPr>
      </w:pPr>
    </w:p>
    <w:p w14:paraId="31277728" w14:textId="77777777" w:rsidR="002A5059" w:rsidRDefault="0080768D">
      <w:pPr>
        <w:spacing w:line="252" w:lineRule="exact"/>
        <w:ind w:left="448"/>
        <w:rPr>
          <w:b/>
        </w:rPr>
      </w:pPr>
      <w:r>
        <w:rPr>
          <w:b/>
        </w:rPr>
        <w:t>Stepped-care</w:t>
      </w:r>
      <w:r>
        <w:rPr>
          <w:b/>
          <w:spacing w:val="-10"/>
        </w:rPr>
        <w:t xml:space="preserve"> </w:t>
      </w:r>
      <w:r>
        <w:rPr>
          <w:b/>
          <w:spacing w:val="-2"/>
        </w:rPr>
        <w:t>model</w:t>
      </w:r>
    </w:p>
    <w:p w14:paraId="31277729" w14:textId="77777777" w:rsidR="002A5059" w:rsidRDefault="0080768D">
      <w:pPr>
        <w:ind w:left="448" w:right="596"/>
      </w:pPr>
      <w:r>
        <w:t>A system of delivering mental health care in which individuals receive the least intensive intervention</w:t>
      </w:r>
      <w:r>
        <w:rPr>
          <w:spacing w:val="-4"/>
        </w:rPr>
        <w:t xml:space="preserve"> </w:t>
      </w:r>
      <w:r>
        <w:t>appropriate</w:t>
      </w:r>
      <w:r>
        <w:rPr>
          <w:spacing w:val="-4"/>
        </w:rPr>
        <w:t xml:space="preserve"> </w:t>
      </w:r>
      <w:r>
        <w:t>to</w:t>
      </w:r>
      <w:r>
        <w:rPr>
          <w:spacing w:val="-2"/>
        </w:rPr>
        <w:t xml:space="preserve"> </w:t>
      </w:r>
      <w:r>
        <w:t>their</w:t>
      </w:r>
      <w:r>
        <w:rPr>
          <w:spacing w:val="-3"/>
        </w:rPr>
        <w:t xml:space="preserve"> </w:t>
      </w:r>
      <w:r>
        <w:t>needs,</w:t>
      </w:r>
      <w:r>
        <w:rPr>
          <w:spacing w:val="-2"/>
        </w:rPr>
        <w:t xml:space="preserve"> </w:t>
      </w:r>
      <w:r>
        <w:t>with</w:t>
      </w:r>
      <w:r>
        <w:rPr>
          <w:spacing w:val="-4"/>
        </w:rPr>
        <w:t xml:space="preserve"> </w:t>
      </w:r>
      <w:r>
        <w:t>the</w:t>
      </w:r>
      <w:r>
        <w:rPr>
          <w:spacing w:val="-4"/>
        </w:rPr>
        <w:t xml:space="preserve"> </w:t>
      </w:r>
      <w:r>
        <w:t>option</w:t>
      </w:r>
      <w:r>
        <w:rPr>
          <w:spacing w:val="-2"/>
        </w:rPr>
        <w:t xml:space="preserve"> </w:t>
      </w:r>
      <w:r>
        <w:t>to</w:t>
      </w:r>
      <w:r>
        <w:rPr>
          <w:spacing w:val="-4"/>
        </w:rPr>
        <w:t xml:space="preserve"> </w:t>
      </w:r>
      <w:r>
        <w:t>step</w:t>
      </w:r>
      <w:r>
        <w:rPr>
          <w:spacing w:val="-2"/>
        </w:rPr>
        <w:t xml:space="preserve"> </w:t>
      </w:r>
      <w:r>
        <w:t>up</w:t>
      </w:r>
      <w:r>
        <w:rPr>
          <w:spacing w:val="-4"/>
        </w:rPr>
        <w:t xml:space="preserve"> </w:t>
      </w:r>
      <w:r>
        <w:t>to</w:t>
      </w:r>
      <w:r>
        <w:rPr>
          <w:spacing w:val="-4"/>
        </w:rPr>
        <w:t xml:space="preserve"> </w:t>
      </w:r>
      <w:r>
        <w:t>more</w:t>
      </w:r>
      <w:r>
        <w:rPr>
          <w:spacing w:val="-2"/>
        </w:rPr>
        <w:t xml:space="preserve"> </w:t>
      </w:r>
      <w:r>
        <w:t>intensive</w:t>
      </w:r>
      <w:r>
        <w:rPr>
          <w:spacing w:val="-2"/>
        </w:rPr>
        <w:t xml:space="preserve"> </w:t>
      </w:r>
      <w:r>
        <w:t>care</w:t>
      </w:r>
      <w:r>
        <w:rPr>
          <w:spacing w:val="-2"/>
        </w:rPr>
        <w:t xml:space="preserve"> </w:t>
      </w:r>
      <w:r>
        <w:t xml:space="preserve">if </w:t>
      </w:r>
      <w:r>
        <w:rPr>
          <w:spacing w:val="-2"/>
        </w:rPr>
        <w:t>required.</w:t>
      </w:r>
    </w:p>
    <w:p w14:paraId="3127772A" w14:textId="77777777" w:rsidR="002A5059" w:rsidRDefault="002A5059">
      <w:pPr>
        <w:pStyle w:val="BodyText"/>
        <w:rPr>
          <w:sz w:val="22"/>
        </w:rPr>
      </w:pPr>
    </w:p>
    <w:p w14:paraId="3127772B" w14:textId="77777777" w:rsidR="002A5059" w:rsidRDefault="0080768D">
      <w:pPr>
        <w:spacing w:line="252" w:lineRule="exact"/>
        <w:ind w:left="448"/>
        <w:rPr>
          <w:b/>
        </w:rPr>
      </w:pPr>
      <w:r>
        <w:rPr>
          <w:b/>
        </w:rPr>
        <w:t>Subclinical</w:t>
      </w:r>
      <w:r>
        <w:rPr>
          <w:b/>
          <w:spacing w:val="-6"/>
        </w:rPr>
        <w:t xml:space="preserve"> </w:t>
      </w:r>
      <w:r>
        <w:rPr>
          <w:b/>
          <w:spacing w:val="-2"/>
        </w:rPr>
        <w:t>symptoms</w:t>
      </w:r>
    </w:p>
    <w:p w14:paraId="3127772C" w14:textId="77777777" w:rsidR="002A5059" w:rsidRDefault="0080768D">
      <w:pPr>
        <w:ind w:left="448" w:right="596"/>
      </w:pPr>
      <w:r>
        <w:t>Symptoms</w:t>
      </w:r>
      <w:r>
        <w:rPr>
          <w:spacing w:val="-4"/>
        </w:rPr>
        <w:t xml:space="preserve"> </w:t>
      </w:r>
      <w:r>
        <w:t>of</w:t>
      </w:r>
      <w:r>
        <w:rPr>
          <w:spacing w:val="-2"/>
        </w:rPr>
        <w:t xml:space="preserve"> </w:t>
      </w:r>
      <w:r>
        <w:t>mental</w:t>
      </w:r>
      <w:r>
        <w:rPr>
          <w:spacing w:val="-2"/>
        </w:rPr>
        <w:t xml:space="preserve"> </w:t>
      </w:r>
      <w:r>
        <w:t>distress</w:t>
      </w:r>
      <w:r>
        <w:rPr>
          <w:spacing w:val="-4"/>
        </w:rPr>
        <w:t xml:space="preserve"> </w:t>
      </w:r>
      <w:r>
        <w:t>that</w:t>
      </w:r>
      <w:r>
        <w:rPr>
          <w:spacing w:val="-2"/>
        </w:rPr>
        <w:t xml:space="preserve"> </w:t>
      </w:r>
      <w:r>
        <w:t>are</w:t>
      </w:r>
      <w:r>
        <w:rPr>
          <w:spacing w:val="-4"/>
        </w:rPr>
        <w:t xml:space="preserve"> </w:t>
      </w:r>
      <w:r>
        <w:t>present</w:t>
      </w:r>
      <w:r>
        <w:rPr>
          <w:spacing w:val="-2"/>
        </w:rPr>
        <w:t xml:space="preserve"> </w:t>
      </w:r>
      <w:r>
        <w:t>but</w:t>
      </w:r>
      <w:r>
        <w:rPr>
          <w:spacing w:val="-5"/>
        </w:rPr>
        <w:t xml:space="preserve"> </w:t>
      </w:r>
      <w:r>
        <w:t>do</w:t>
      </w:r>
      <w:r>
        <w:rPr>
          <w:spacing w:val="-2"/>
        </w:rPr>
        <w:t xml:space="preserve"> </w:t>
      </w:r>
      <w:r>
        <w:t>not</w:t>
      </w:r>
      <w:r>
        <w:rPr>
          <w:spacing w:val="-2"/>
        </w:rPr>
        <w:t xml:space="preserve"> </w:t>
      </w:r>
      <w:r>
        <w:t>meet</w:t>
      </w:r>
      <w:r>
        <w:rPr>
          <w:spacing w:val="-3"/>
        </w:rPr>
        <w:t xml:space="preserve"> </w:t>
      </w:r>
      <w:r>
        <w:t>the</w:t>
      </w:r>
      <w:r>
        <w:rPr>
          <w:spacing w:val="-2"/>
        </w:rPr>
        <w:t xml:space="preserve"> </w:t>
      </w:r>
      <w:r>
        <w:t>diagnostic</w:t>
      </w:r>
      <w:r>
        <w:rPr>
          <w:spacing w:val="-1"/>
        </w:rPr>
        <w:t xml:space="preserve"> </w:t>
      </w:r>
      <w:r>
        <w:t>threshold</w:t>
      </w:r>
      <w:r>
        <w:rPr>
          <w:spacing w:val="-2"/>
        </w:rPr>
        <w:t xml:space="preserve"> </w:t>
      </w:r>
      <w:r>
        <w:t>for a mental health disorder.</w:t>
      </w:r>
    </w:p>
    <w:p w14:paraId="3127772D" w14:textId="77777777" w:rsidR="002A5059" w:rsidRDefault="0080768D">
      <w:pPr>
        <w:spacing w:before="252"/>
        <w:ind w:left="448"/>
        <w:rPr>
          <w:b/>
        </w:rPr>
      </w:pPr>
      <w:r>
        <w:rPr>
          <w:b/>
        </w:rPr>
        <w:t>Tertiary</w:t>
      </w:r>
      <w:r>
        <w:rPr>
          <w:b/>
          <w:spacing w:val="-4"/>
        </w:rPr>
        <w:t xml:space="preserve"> </w:t>
      </w:r>
      <w:r>
        <w:rPr>
          <w:b/>
          <w:spacing w:val="-2"/>
        </w:rPr>
        <w:t>prevention</w:t>
      </w:r>
    </w:p>
    <w:p w14:paraId="3127772E" w14:textId="77777777" w:rsidR="002A5059" w:rsidRDefault="0080768D">
      <w:pPr>
        <w:spacing w:before="1"/>
        <w:ind w:left="448" w:right="668"/>
      </w:pPr>
      <w:r>
        <w:t>Interventions that aim to reduce the impact of an established illness or disorder by supporting</w:t>
      </w:r>
      <w:r>
        <w:rPr>
          <w:spacing w:val="-5"/>
        </w:rPr>
        <w:t xml:space="preserve"> </w:t>
      </w:r>
      <w:r>
        <w:t>treatment,</w:t>
      </w:r>
      <w:r>
        <w:rPr>
          <w:spacing w:val="-4"/>
        </w:rPr>
        <w:t xml:space="preserve"> </w:t>
      </w:r>
      <w:r>
        <w:t>recovery,</w:t>
      </w:r>
      <w:r>
        <w:rPr>
          <w:spacing w:val="-3"/>
        </w:rPr>
        <w:t xml:space="preserve"> </w:t>
      </w:r>
      <w:r>
        <w:t>and</w:t>
      </w:r>
      <w:r>
        <w:rPr>
          <w:spacing w:val="-5"/>
        </w:rPr>
        <w:t xml:space="preserve"> </w:t>
      </w:r>
      <w:r>
        <w:t>the</w:t>
      </w:r>
      <w:r>
        <w:rPr>
          <w:spacing w:val="-5"/>
        </w:rPr>
        <w:t xml:space="preserve"> </w:t>
      </w:r>
      <w:r>
        <w:t>prevention</w:t>
      </w:r>
      <w:r>
        <w:rPr>
          <w:spacing w:val="-3"/>
        </w:rPr>
        <w:t xml:space="preserve"> </w:t>
      </w:r>
      <w:r>
        <w:t>of</w:t>
      </w:r>
      <w:r>
        <w:rPr>
          <w:spacing w:val="-3"/>
        </w:rPr>
        <w:t xml:space="preserve"> </w:t>
      </w:r>
      <w:proofErr w:type="gramStart"/>
      <w:r>
        <w:t>relapse</w:t>
      </w:r>
      <w:proofErr w:type="gramEnd"/>
      <w:r>
        <w:rPr>
          <w:spacing w:val="-3"/>
        </w:rPr>
        <w:t xml:space="preserve"> </w:t>
      </w:r>
      <w:r>
        <w:t>or</w:t>
      </w:r>
      <w:r>
        <w:rPr>
          <w:spacing w:val="-4"/>
        </w:rPr>
        <w:t xml:space="preserve"> </w:t>
      </w:r>
      <w:r>
        <w:t>further</w:t>
      </w:r>
      <w:r>
        <w:rPr>
          <w:spacing w:val="-3"/>
        </w:rPr>
        <w:t xml:space="preserve"> </w:t>
      </w:r>
      <w:r>
        <w:t>mental</w:t>
      </w:r>
      <w:r>
        <w:rPr>
          <w:spacing w:val="-3"/>
        </w:rPr>
        <w:t xml:space="preserve"> </w:t>
      </w:r>
      <w:r>
        <w:t xml:space="preserve">health </w:t>
      </w:r>
      <w:r>
        <w:rPr>
          <w:spacing w:val="-2"/>
        </w:rPr>
        <w:t>decline.</w:t>
      </w:r>
    </w:p>
    <w:p w14:paraId="3127772F" w14:textId="77777777" w:rsidR="002A5059" w:rsidRDefault="0080768D">
      <w:pPr>
        <w:spacing w:before="251"/>
        <w:ind w:left="448"/>
        <w:rPr>
          <w:b/>
        </w:rPr>
      </w:pPr>
      <w:r>
        <w:rPr>
          <w:b/>
          <w:spacing w:val="-2"/>
        </w:rPr>
        <w:t>Triage</w:t>
      </w:r>
    </w:p>
    <w:p w14:paraId="31277730" w14:textId="77777777" w:rsidR="002A5059" w:rsidRDefault="0080768D">
      <w:pPr>
        <w:spacing w:before="2" w:line="252" w:lineRule="exact"/>
        <w:ind w:left="448"/>
      </w:pPr>
      <w:r>
        <w:t>A</w:t>
      </w:r>
      <w:r>
        <w:rPr>
          <w:spacing w:val="-4"/>
        </w:rPr>
        <w:t xml:space="preserve"> </w:t>
      </w:r>
      <w:r>
        <w:t>process</w:t>
      </w:r>
      <w:r>
        <w:rPr>
          <w:spacing w:val="-5"/>
        </w:rPr>
        <w:t xml:space="preserve"> </w:t>
      </w:r>
      <w:r>
        <w:t>of</w:t>
      </w:r>
      <w:r>
        <w:rPr>
          <w:spacing w:val="-4"/>
        </w:rPr>
        <w:t xml:space="preserve"> </w:t>
      </w:r>
      <w:r>
        <w:t>assessing</w:t>
      </w:r>
      <w:r>
        <w:rPr>
          <w:spacing w:val="-3"/>
        </w:rPr>
        <w:t xml:space="preserve"> </w:t>
      </w:r>
      <w:r>
        <w:t>a</w:t>
      </w:r>
      <w:r>
        <w:rPr>
          <w:spacing w:val="-5"/>
        </w:rPr>
        <w:t xml:space="preserve"> </w:t>
      </w:r>
      <w:r>
        <w:t>person’s</w:t>
      </w:r>
      <w:r>
        <w:rPr>
          <w:spacing w:val="-6"/>
        </w:rPr>
        <w:t xml:space="preserve"> </w:t>
      </w:r>
      <w:r>
        <w:t>needs</w:t>
      </w:r>
      <w:r>
        <w:rPr>
          <w:spacing w:val="-2"/>
        </w:rPr>
        <w:t xml:space="preserve"> </w:t>
      </w:r>
      <w:r>
        <w:t>and</w:t>
      </w:r>
      <w:r>
        <w:rPr>
          <w:spacing w:val="-5"/>
        </w:rPr>
        <w:t xml:space="preserve"> </w:t>
      </w:r>
      <w:proofErr w:type="spellStart"/>
      <w:r>
        <w:t>prioritising</w:t>
      </w:r>
      <w:proofErr w:type="spellEnd"/>
      <w:r>
        <w:rPr>
          <w:spacing w:val="-3"/>
        </w:rPr>
        <w:t xml:space="preserve"> </w:t>
      </w:r>
      <w:r>
        <w:t>the</w:t>
      </w:r>
      <w:r>
        <w:rPr>
          <w:spacing w:val="-5"/>
        </w:rPr>
        <w:t xml:space="preserve"> </w:t>
      </w:r>
      <w:r>
        <w:t>type</w:t>
      </w:r>
      <w:r>
        <w:rPr>
          <w:spacing w:val="-6"/>
        </w:rPr>
        <w:t xml:space="preserve"> </w:t>
      </w:r>
      <w:r>
        <w:t>or</w:t>
      </w:r>
      <w:r>
        <w:rPr>
          <w:spacing w:val="-4"/>
        </w:rPr>
        <w:t xml:space="preserve"> </w:t>
      </w:r>
      <w:r>
        <w:t>urgency</w:t>
      </w:r>
      <w:r>
        <w:rPr>
          <w:spacing w:val="-2"/>
        </w:rPr>
        <w:t xml:space="preserve"> </w:t>
      </w:r>
      <w:r>
        <w:t>of</w:t>
      </w:r>
      <w:r>
        <w:rPr>
          <w:spacing w:val="-4"/>
        </w:rPr>
        <w:t xml:space="preserve"> </w:t>
      </w:r>
      <w:r>
        <w:t>care</w:t>
      </w:r>
      <w:r>
        <w:rPr>
          <w:spacing w:val="-5"/>
        </w:rPr>
        <w:t xml:space="preserve"> </w:t>
      </w:r>
      <w:r>
        <w:rPr>
          <w:spacing w:val="-4"/>
        </w:rPr>
        <w:t>they</w:t>
      </w:r>
    </w:p>
    <w:p w14:paraId="31277731" w14:textId="77777777" w:rsidR="002A5059" w:rsidRDefault="0080768D">
      <w:pPr>
        <w:spacing w:line="252" w:lineRule="exact"/>
        <w:ind w:left="448"/>
      </w:pPr>
      <w:r>
        <w:t>should</w:t>
      </w:r>
      <w:r>
        <w:rPr>
          <w:spacing w:val="-7"/>
        </w:rPr>
        <w:t xml:space="preserve"> </w:t>
      </w:r>
      <w:r>
        <w:rPr>
          <w:spacing w:val="-2"/>
        </w:rPr>
        <w:t>receive.</w:t>
      </w:r>
    </w:p>
    <w:p w14:paraId="31277732" w14:textId="77777777" w:rsidR="002A5059" w:rsidRDefault="002A5059">
      <w:pPr>
        <w:pStyle w:val="BodyText"/>
        <w:rPr>
          <w:sz w:val="22"/>
        </w:rPr>
      </w:pPr>
    </w:p>
    <w:p w14:paraId="31277733" w14:textId="77777777" w:rsidR="002A5059" w:rsidRDefault="0080768D">
      <w:pPr>
        <w:spacing w:line="252" w:lineRule="exact"/>
        <w:ind w:left="448"/>
        <w:rPr>
          <w:b/>
        </w:rPr>
      </w:pPr>
      <w:r>
        <w:rPr>
          <w:b/>
          <w:spacing w:val="-2"/>
        </w:rPr>
        <w:t>Whānau</w:t>
      </w:r>
    </w:p>
    <w:p w14:paraId="31277734" w14:textId="77777777" w:rsidR="002A5059" w:rsidRDefault="0080768D">
      <w:pPr>
        <w:spacing w:line="252" w:lineRule="exact"/>
        <w:ind w:left="448"/>
      </w:pPr>
      <w:r>
        <w:t>Extended</w:t>
      </w:r>
      <w:r>
        <w:rPr>
          <w:spacing w:val="-9"/>
        </w:rPr>
        <w:t xml:space="preserve"> </w:t>
      </w:r>
      <w:r>
        <w:t>family</w:t>
      </w:r>
      <w:r>
        <w:rPr>
          <w:spacing w:val="-5"/>
        </w:rPr>
        <w:t xml:space="preserve"> </w:t>
      </w:r>
      <w:r>
        <w:t>network</w:t>
      </w:r>
      <w:r>
        <w:rPr>
          <w:spacing w:val="-7"/>
        </w:rPr>
        <w:t xml:space="preserve"> </w:t>
      </w:r>
      <w:r>
        <w:t>central</w:t>
      </w:r>
      <w:r>
        <w:rPr>
          <w:spacing w:val="-5"/>
        </w:rPr>
        <w:t xml:space="preserve"> </w:t>
      </w:r>
      <w:r>
        <w:t>to</w:t>
      </w:r>
      <w:r>
        <w:rPr>
          <w:spacing w:val="-9"/>
        </w:rPr>
        <w:t xml:space="preserve"> </w:t>
      </w:r>
      <w:r>
        <w:t>Māori</w:t>
      </w:r>
      <w:r>
        <w:rPr>
          <w:spacing w:val="-5"/>
        </w:rPr>
        <w:t xml:space="preserve"> </w:t>
      </w:r>
      <w:r>
        <w:t>social</w:t>
      </w:r>
      <w:r>
        <w:rPr>
          <w:spacing w:val="-5"/>
        </w:rPr>
        <w:t xml:space="preserve"> </w:t>
      </w:r>
      <w:r>
        <w:t>structures,</w:t>
      </w:r>
      <w:r>
        <w:rPr>
          <w:spacing w:val="-6"/>
        </w:rPr>
        <w:t xml:space="preserve"> </w:t>
      </w:r>
      <w:r>
        <w:t>including</w:t>
      </w:r>
      <w:r>
        <w:rPr>
          <w:spacing w:val="-5"/>
        </w:rPr>
        <w:t xml:space="preserve"> </w:t>
      </w:r>
      <w:r>
        <w:t>relatives</w:t>
      </w:r>
      <w:r>
        <w:rPr>
          <w:spacing w:val="-4"/>
        </w:rPr>
        <w:t xml:space="preserve"> </w:t>
      </w:r>
      <w:r>
        <w:t>beyond</w:t>
      </w:r>
      <w:r>
        <w:rPr>
          <w:spacing w:val="-7"/>
        </w:rPr>
        <w:t xml:space="preserve"> </w:t>
      </w:r>
      <w:r>
        <w:rPr>
          <w:spacing w:val="-5"/>
        </w:rPr>
        <w:t>the</w:t>
      </w:r>
    </w:p>
    <w:p w14:paraId="31277735" w14:textId="77777777" w:rsidR="002A5059" w:rsidRDefault="0080768D">
      <w:pPr>
        <w:spacing w:before="1"/>
        <w:ind w:left="448"/>
      </w:pPr>
      <w:r>
        <w:t>immediate</w:t>
      </w:r>
      <w:r>
        <w:rPr>
          <w:spacing w:val="-9"/>
        </w:rPr>
        <w:t xml:space="preserve"> </w:t>
      </w:r>
      <w:r>
        <w:t>household,</w:t>
      </w:r>
      <w:r>
        <w:rPr>
          <w:spacing w:val="-5"/>
        </w:rPr>
        <w:t xml:space="preserve"> </w:t>
      </w:r>
      <w:r>
        <w:t>who</w:t>
      </w:r>
      <w:r>
        <w:rPr>
          <w:spacing w:val="-5"/>
        </w:rPr>
        <w:t xml:space="preserve"> </w:t>
      </w:r>
      <w:r>
        <w:t>often</w:t>
      </w:r>
      <w:r>
        <w:rPr>
          <w:spacing w:val="-5"/>
        </w:rPr>
        <w:t xml:space="preserve"> </w:t>
      </w:r>
      <w:r>
        <w:t>play</w:t>
      </w:r>
      <w:r>
        <w:rPr>
          <w:spacing w:val="-7"/>
        </w:rPr>
        <w:t xml:space="preserve"> </w:t>
      </w:r>
      <w:r>
        <w:t>an</w:t>
      </w:r>
      <w:r>
        <w:rPr>
          <w:spacing w:val="-5"/>
        </w:rPr>
        <w:t xml:space="preserve"> </w:t>
      </w:r>
      <w:r>
        <w:t>important</w:t>
      </w:r>
      <w:r>
        <w:rPr>
          <w:spacing w:val="-6"/>
        </w:rPr>
        <w:t xml:space="preserve"> </w:t>
      </w:r>
      <w:r>
        <w:t>role</w:t>
      </w:r>
      <w:r>
        <w:rPr>
          <w:spacing w:val="-5"/>
        </w:rPr>
        <w:t xml:space="preserve"> </w:t>
      </w:r>
      <w:r>
        <w:t>in</w:t>
      </w:r>
      <w:r>
        <w:rPr>
          <w:spacing w:val="-5"/>
        </w:rPr>
        <w:t xml:space="preserve"> </w:t>
      </w:r>
      <w:r>
        <w:t>wellbeing</w:t>
      </w:r>
      <w:r>
        <w:rPr>
          <w:spacing w:val="-5"/>
        </w:rPr>
        <w:t xml:space="preserve"> </w:t>
      </w:r>
      <w:r>
        <w:t>and</w:t>
      </w:r>
      <w:r>
        <w:rPr>
          <w:spacing w:val="-4"/>
        </w:rPr>
        <w:t xml:space="preserve"> </w:t>
      </w:r>
      <w:r>
        <w:rPr>
          <w:spacing w:val="-2"/>
        </w:rPr>
        <w:t>support.</w:t>
      </w:r>
    </w:p>
    <w:p w14:paraId="31277736" w14:textId="77777777" w:rsidR="002A5059" w:rsidRDefault="0080768D">
      <w:pPr>
        <w:spacing w:before="251"/>
        <w:ind w:left="448"/>
        <w:rPr>
          <w:b/>
        </w:rPr>
      </w:pPr>
      <w:r>
        <w:rPr>
          <w:b/>
        </w:rPr>
        <w:t>Youth-friendly</w:t>
      </w:r>
      <w:r>
        <w:rPr>
          <w:b/>
          <w:spacing w:val="-9"/>
        </w:rPr>
        <w:t xml:space="preserve"> </w:t>
      </w:r>
      <w:r>
        <w:rPr>
          <w:b/>
          <w:spacing w:val="-2"/>
        </w:rPr>
        <w:t>services</w:t>
      </w:r>
    </w:p>
    <w:p w14:paraId="31277737" w14:textId="77777777" w:rsidR="002A5059" w:rsidRDefault="0080768D">
      <w:pPr>
        <w:spacing w:before="2"/>
        <w:ind w:left="448" w:right="668"/>
      </w:pPr>
      <w:r>
        <w:t>Services</w:t>
      </w:r>
      <w:r>
        <w:rPr>
          <w:spacing w:val="-3"/>
        </w:rPr>
        <w:t xml:space="preserve"> </w:t>
      </w:r>
      <w:r>
        <w:t>specifically</w:t>
      </w:r>
      <w:r>
        <w:rPr>
          <w:spacing w:val="-3"/>
        </w:rPr>
        <w:t xml:space="preserve"> </w:t>
      </w:r>
      <w:r>
        <w:t>designed</w:t>
      </w:r>
      <w:r>
        <w:rPr>
          <w:spacing w:val="-4"/>
        </w:rPr>
        <w:t xml:space="preserve"> </w:t>
      </w:r>
      <w:r>
        <w:t>to</w:t>
      </w:r>
      <w:r>
        <w:rPr>
          <w:spacing w:val="-6"/>
        </w:rPr>
        <w:t xml:space="preserve"> </w:t>
      </w:r>
      <w:r>
        <w:t>meet</w:t>
      </w:r>
      <w:r>
        <w:rPr>
          <w:spacing w:val="-5"/>
        </w:rPr>
        <w:t xml:space="preserve"> </w:t>
      </w:r>
      <w:r>
        <w:t>the</w:t>
      </w:r>
      <w:r>
        <w:rPr>
          <w:spacing w:val="-4"/>
        </w:rPr>
        <w:t xml:space="preserve"> </w:t>
      </w:r>
      <w:r>
        <w:t>developmental,</w:t>
      </w:r>
      <w:r>
        <w:rPr>
          <w:spacing w:val="-4"/>
        </w:rPr>
        <w:t xml:space="preserve"> </w:t>
      </w:r>
      <w:r>
        <w:t>cultural,</w:t>
      </w:r>
      <w:r>
        <w:rPr>
          <w:spacing w:val="-2"/>
        </w:rPr>
        <w:t xml:space="preserve"> </w:t>
      </w:r>
      <w:r>
        <w:t>and</w:t>
      </w:r>
      <w:r>
        <w:rPr>
          <w:spacing w:val="-4"/>
        </w:rPr>
        <w:t xml:space="preserve"> </w:t>
      </w:r>
      <w:r>
        <w:t>practical</w:t>
      </w:r>
      <w:r>
        <w:rPr>
          <w:spacing w:val="-4"/>
        </w:rPr>
        <w:t xml:space="preserve"> </w:t>
      </w:r>
      <w:r>
        <w:t>needs</w:t>
      </w:r>
      <w:r>
        <w:rPr>
          <w:spacing w:val="-3"/>
        </w:rPr>
        <w:t xml:space="preserve"> </w:t>
      </w:r>
      <w:r>
        <w:t xml:space="preserve">of young people, often </w:t>
      </w:r>
      <w:proofErr w:type="spellStart"/>
      <w:r>
        <w:t>emphasising</w:t>
      </w:r>
      <w:proofErr w:type="spellEnd"/>
      <w:r>
        <w:t xml:space="preserve"> accessibility, </w:t>
      </w:r>
      <w:proofErr w:type="spellStart"/>
      <w:r>
        <w:t>non-judgemental</w:t>
      </w:r>
      <w:proofErr w:type="spellEnd"/>
      <w:r>
        <w:t xml:space="preserve"> environments, and </w:t>
      </w:r>
      <w:r>
        <w:rPr>
          <w:spacing w:val="-2"/>
        </w:rPr>
        <w:t>flexibility.</w:t>
      </w:r>
    </w:p>
    <w:p w14:paraId="31277738" w14:textId="77777777" w:rsidR="002A5059" w:rsidRDefault="002A5059">
      <w:pPr>
        <w:sectPr w:rsidR="002A5059">
          <w:pgSz w:w="11900" w:h="16850"/>
          <w:pgMar w:top="1360" w:right="850" w:bottom="960" w:left="992" w:header="0" w:footer="777" w:gutter="0"/>
          <w:cols w:space="720"/>
        </w:sectPr>
      </w:pPr>
    </w:p>
    <w:p w14:paraId="31277739" w14:textId="77777777" w:rsidR="002A5059" w:rsidRDefault="0080768D">
      <w:pPr>
        <w:pStyle w:val="Heading1"/>
        <w:rPr>
          <w:rFonts w:ascii="Calibri"/>
        </w:rPr>
      </w:pPr>
      <w:bookmarkStart w:id="60" w:name="References"/>
      <w:bookmarkStart w:id="61" w:name="_bookmark23"/>
      <w:bookmarkStart w:id="62" w:name="_Toc227656549"/>
      <w:bookmarkEnd w:id="60"/>
      <w:bookmarkEnd w:id="61"/>
      <w:r>
        <w:rPr>
          <w:rFonts w:ascii="Calibri"/>
          <w:color w:val="0F4660"/>
          <w:spacing w:val="-2"/>
        </w:rPr>
        <w:lastRenderedPageBreak/>
        <w:t>References</w:t>
      </w:r>
      <w:bookmarkEnd w:id="62"/>
    </w:p>
    <w:p w14:paraId="3127773A" w14:textId="77777777" w:rsidR="002A5059" w:rsidRDefault="0080768D">
      <w:pPr>
        <w:spacing w:before="246"/>
        <w:ind w:left="448"/>
      </w:pPr>
      <w:r>
        <w:t>Allen,</w:t>
      </w:r>
      <w:r>
        <w:rPr>
          <w:spacing w:val="-5"/>
        </w:rPr>
        <w:t xml:space="preserve"> </w:t>
      </w:r>
      <w:r>
        <w:t>J.,</w:t>
      </w:r>
      <w:r>
        <w:rPr>
          <w:spacing w:val="-4"/>
        </w:rPr>
        <w:t xml:space="preserve"> </w:t>
      </w:r>
      <w:r>
        <w:t>Balfour,</w:t>
      </w:r>
      <w:r>
        <w:rPr>
          <w:spacing w:val="-4"/>
        </w:rPr>
        <w:t xml:space="preserve"> </w:t>
      </w:r>
      <w:r>
        <w:t>R.,</w:t>
      </w:r>
      <w:r>
        <w:rPr>
          <w:spacing w:val="-4"/>
        </w:rPr>
        <w:t xml:space="preserve"> </w:t>
      </w:r>
      <w:r>
        <w:t>Bell,</w:t>
      </w:r>
      <w:r>
        <w:rPr>
          <w:spacing w:val="-2"/>
        </w:rPr>
        <w:t xml:space="preserve"> </w:t>
      </w:r>
      <w:r>
        <w:t>R.,</w:t>
      </w:r>
      <w:r>
        <w:rPr>
          <w:spacing w:val="-2"/>
        </w:rPr>
        <w:t xml:space="preserve"> </w:t>
      </w:r>
      <w:r>
        <w:t>&amp;</w:t>
      </w:r>
      <w:r>
        <w:rPr>
          <w:spacing w:val="-6"/>
        </w:rPr>
        <w:t xml:space="preserve"> </w:t>
      </w:r>
      <w:r>
        <w:t>Marmot,</w:t>
      </w:r>
      <w:r>
        <w:rPr>
          <w:spacing w:val="-5"/>
        </w:rPr>
        <w:t xml:space="preserve"> </w:t>
      </w:r>
      <w:r>
        <w:t>M.</w:t>
      </w:r>
      <w:r>
        <w:rPr>
          <w:spacing w:val="-4"/>
        </w:rPr>
        <w:t xml:space="preserve"> </w:t>
      </w:r>
      <w:r>
        <w:t>(2014).</w:t>
      </w:r>
      <w:r>
        <w:rPr>
          <w:spacing w:val="-4"/>
        </w:rPr>
        <w:t xml:space="preserve"> </w:t>
      </w:r>
      <w:r>
        <w:t>Social</w:t>
      </w:r>
      <w:r>
        <w:rPr>
          <w:spacing w:val="-4"/>
        </w:rPr>
        <w:t xml:space="preserve"> </w:t>
      </w:r>
      <w:r>
        <w:t>determinants</w:t>
      </w:r>
      <w:r>
        <w:rPr>
          <w:spacing w:val="-6"/>
        </w:rPr>
        <w:t xml:space="preserve"> </w:t>
      </w:r>
      <w:r>
        <w:t>of</w:t>
      </w:r>
      <w:r>
        <w:rPr>
          <w:spacing w:val="-4"/>
        </w:rPr>
        <w:t xml:space="preserve"> </w:t>
      </w:r>
      <w:r>
        <w:t>mental</w:t>
      </w:r>
      <w:r>
        <w:rPr>
          <w:spacing w:val="-4"/>
        </w:rPr>
        <w:t xml:space="preserve"> </w:t>
      </w:r>
      <w:r>
        <w:rPr>
          <w:spacing w:val="-2"/>
        </w:rPr>
        <w:t>health.</w:t>
      </w:r>
    </w:p>
    <w:p w14:paraId="3127773B" w14:textId="77777777" w:rsidR="002A5059" w:rsidRDefault="0080768D">
      <w:pPr>
        <w:spacing w:before="1"/>
        <w:ind w:left="1168" w:right="2123"/>
      </w:pPr>
      <w:r>
        <w:rPr>
          <w:i/>
        </w:rPr>
        <w:t>International</w:t>
      </w:r>
      <w:r>
        <w:rPr>
          <w:i/>
          <w:spacing w:val="-9"/>
        </w:rPr>
        <w:t xml:space="preserve"> </w:t>
      </w:r>
      <w:r>
        <w:rPr>
          <w:i/>
        </w:rPr>
        <w:t>Review</w:t>
      </w:r>
      <w:r>
        <w:rPr>
          <w:i/>
          <w:spacing w:val="-9"/>
        </w:rPr>
        <w:t xml:space="preserve"> </w:t>
      </w:r>
      <w:r>
        <w:rPr>
          <w:i/>
        </w:rPr>
        <w:t>of</w:t>
      </w:r>
      <w:r>
        <w:rPr>
          <w:i/>
          <w:spacing w:val="-9"/>
        </w:rPr>
        <w:t xml:space="preserve"> </w:t>
      </w:r>
      <w:r>
        <w:rPr>
          <w:i/>
        </w:rPr>
        <w:t>Psychiatry</w:t>
      </w:r>
      <w:r>
        <w:t>,</w:t>
      </w:r>
      <w:r>
        <w:rPr>
          <w:spacing w:val="-7"/>
        </w:rPr>
        <w:t xml:space="preserve"> </w:t>
      </w:r>
      <w:r>
        <w:rPr>
          <w:i/>
        </w:rPr>
        <w:t>26</w:t>
      </w:r>
      <w:r>
        <w:t>(4),</w:t>
      </w:r>
      <w:r>
        <w:rPr>
          <w:spacing w:val="-7"/>
        </w:rPr>
        <w:t xml:space="preserve"> </w:t>
      </w:r>
      <w:r>
        <w:t xml:space="preserve">392–407. </w:t>
      </w:r>
      <w:hyperlink r:id="rId22">
        <w:r>
          <w:rPr>
            <w:spacing w:val="-2"/>
          </w:rPr>
          <w:t>https://doi.org/10.3109/09540261.2014.928270</w:t>
        </w:r>
      </w:hyperlink>
    </w:p>
    <w:p w14:paraId="3127773C" w14:textId="77777777" w:rsidR="002A5059" w:rsidRDefault="0080768D">
      <w:pPr>
        <w:spacing w:before="121"/>
        <w:ind w:left="1168" w:right="628" w:hanging="721"/>
      </w:pPr>
      <w:r w:rsidRPr="001D0E9D">
        <w:rPr>
          <w:lang w:val="de-DE"/>
        </w:rPr>
        <w:t>Babajide,</w:t>
      </w:r>
      <w:r w:rsidRPr="001D0E9D">
        <w:rPr>
          <w:spacing w:val="-1"/>
          <w:lang w:val="de-DE"/>
        </w:rPr>
        <w:t xml:space="preserve"> </w:t>
      </w:r>
      <w:r w:rsidRPr="001D0E9D">
        <w:rPr>
          <w:lang w:val="de-DE"/>
        </w:rPr>
        <w:t>A.,</w:t>
      </w:r>
      <w:r w:rsidRPr="001D0E9D">
        <w:rPr>
          <w:spacing w:val="-3"/>
          <w:lang w:val="de-DE"/>
        </w:rPr>
        <w:t xml:space="preserve"> </w:t>
      </w:r>
      <w:r w:rsidRPr="001D0E9D">
        <w:rPr>
          <w:lang w:val="de-DE"/>
        </w:rPr>
        <w:t>Ortin,</w:t>
      </w:r>
      <w:r w:rsidRPr="001D0E9D">
        <w:rPr>
          <w:spacing w:val="-1"/>
          <w:lang w:val="de-DE"/>
        </w:rPr>
        <w:t xml:space="preserve"> </w:t>
      </w:r>
      <w:r w:rsidRPr="001D0E9D">
        <w:rPr>
          <w:lang w:val="de-DE"/>
        </w:rPr>
        <w:t>A.,</w:t>
      </w:r>
      <w:r w:rsidRPr="001D0E9D">
        <w:rPr>
          <w:spacing w:val="-3"/>
          <w:lang w:val="de-DE"/>
        </w:rPr>
        <w:t xml:space="preserve"> </w:t>
      </w:r>
      <w:r w:rsidRPr="001D0E9D">
        <w:rPr>
          <w:lang w:val="de-DE"/>
        </w:rPr>
        <w:t>Wei,</w:t>
      </w:r>
      <w:r w:rsidRPr="001D0E9D">
        <w:rPr>
          <w:spacing w:val="-1"/>
          <w:lang w:val="de-DE"/>
        </w:rPr>
        <w:t xml:space="preserve"> </w:t>
      </w:r>
      <w:r w:rsidRPr="001D0E9D">
        <w:rPr>
          <w:lang w:val="de-DE"/>
        </w:rPr>
        <w:t>C.,</w:t>
      </w:r>
      <w:r w:rsidRPr="001D0E9D">
        <w:rPr>
          <w:spacing w:val="-4"/>
          <w:lang w:val="de-DE"/>
        </w:rPr>
        <w:t xml:space="preserve"> </w:t>
      </w:r>
      <w:r w:rsidRPr="001D0E9D">
        <w:rPr>
          <w:lang w:val="de-DE"/>
        </w:rPr>
        <w:t>Mufson,</w:t>
      </w:r>
      <w:r w:rsidRPr="001D0E9D">
        <w:rPr>
          <w:spacing w:val="-3"/>
          <w:lang w:val="de-DE"/>
        </w:rPr>
        <w:t xml:space="preserve"> </w:t>
      </w:r>
      <w:r w:rsidRPr="001D0E9D">
        <w:rPr>
          <w:lang w:val="de-DE"/>
        </w:rPr>
        <w:t>L.,</w:t>
      </w:r>
      <w:r w:rsidRPr="001D0E9D">
        <w:rPr>
          <w:spacing w:val="-1"/>
          <w:lang w:val="de-DE"/>
        </w:rPr>
        <w:t xml:space="preserve"> </w:t>
      </w:r>
      <w:r w:rsidRPr="001D0E9D">
        <w:rPr>
          <w:lang w:val="de-DE"/>
        </w:rPr>
        <w:t>&amp;</w:t>
      </w:r>
      <w:r w:rsidRPr="001D0E9D">
        <w:rPr>
          <w:spacing w:val="-5"/>
          <w:lang w:val="de-DE"/>
        </w:rPr>
        <w:t xml:space="preserve"> </w:t>
      </w:r>
      <w:r w:rsidRPr="001D0E9D">
        <w:rPr>
          <w:lang w:val="de-DE"/>
        </w:rPr>
        <w:t>Duarte,</w:t>
      </w:r>
      <w:r w:rsidRPr="001D0E9D">
        <w:rPr>
          <w:spacing w:val="-1"/>
          <w:lang w:val="de-DE"/>
        </w:rPr>
        <w:t xml:space="preserve"> </w:t>
      </w:r>
      <w:r w:rsidRPr="001D0E9D">
        <w:rPr>
          <w:lang w:val="de-DE"/>
        </w:rPr>
        <w:t>C.</w:t>
      </w:r>
      <w:r w:rsidRPr="001D0E9D">
        <w:rPr>
          <w:spacing w:val="-3"/>
          <w:lang w:val="de-DE"/>
        </w:rPr>
        <w:t xml:space="preserve"> </w:t>
      </w:r>
      <w:r w:rsidRPr="001D0E9D">
        <w:rPr>
          <w:lang w:val="de-DE"/>
        </w:rPr>
        <w:t>S.</w:t>
      </w:r>
      <w:r w:rsidRPr="001D0E9D">
        <w:rPr>
          <w:spacing w:val="-3"/>
          <w:lang w:val="de-DE"/>
        </w:rPr>
        <w:t xml:space="preserve"> </w:t>
      </w:r>
      <w:r w:rsidRPr="001D0E9D">
        <w:rPr>
          <w:lang w:val="de-DE"/>
        </w:rPr>
        <w:t>(2020).</w:t>
      </w:r>
      <w:r w:rsidRPr="001D0E9D">
        <w:rPr>
          <w:spacing w:val="-3"/>
          <w:lang w:val="de-DE"/>
        </w:rPr>
        <w:t xml:space="preserve"> </w:t>
      </w:r>
      <w:r>
        <w:t>Transition</w:t>
      </w:r>
      <w:r>
        <w:rPr>
          <w:spacing w:val="-3"/>
        </w:rPr>
        <w:t xml:space="preserve"> </w:t>
      </w:r>
      <w:r>
        <w:t>cliffs</w:t>
      </w:r>
      <w:r>
        <w:rPr>
          <w:spacing w:val="-5"/>
        </w:rPr>
        <w:t xml:space="preserve"> </w:t>
      </w:r>
      <w:r>
        <w:t>for</w:t>
      </w:r>
      <w:r>
        <w:rPr>
          <w:spacing w:val="-1"/>
        </w:rPr>
        <w:t xml:space="preserve"> </w:t>
      </w:r>
      <w:r>
        <w:t xml:space="preserve">young adults with anxiety and depression: Is integrated mental health care a solution? </w:t>
      </w:r>
      <w:r>
        <w:rPr>
          <w:i/>
        </w:rPr>
        <w:t>The Journal of Behavioral Health Services &amp; Research</w:t>
      </w:r>
      <w:r>
        <w:t xml:space="preserve">, </w:t>
      </w:r>
      <w:r>
        <w:rPr>
          <w:i/>
        </w:rPr>
        <w:t>47</w:t>
      </w:r>
      <w:r>
        <w:t xml:space="preserve">(2), 275–292. </w:t>
      </w:r>
      <w:hyperlink r:id="rId23">
        <w:r>
          <w:rPr>
            <w:spacing w:val="-2"/>
          </w:rPr>
          <w:t>https://doi.org/10.1007/s11414-019-09670-8</w:t>
        </w:r>
      </w:hyperlink>
    </w:p>
    <w:p w14:paraId="3127773D" w14:textId="77777777" w:rsidR="002A5059" w:rsidRDefault="0080768D">
      <w:pPr>
        <w:spacing w:before="118"/>
        <w:ind w:left="1167" w:right="596" w:hanging="721"/>
      </w:pPr>
      <w:r w:rsidRPr="001D0E9D">
        <w:rPr>
          <w:lang w:val="de-DE"/>
        </w:rPr>
        <w:t>Bonabi,</w:t>
      </w:r>
      <w:r w:rsidRPr="001D0E9D">
        <w:rPr>
          <w:spacing w:val="-1"/>
          <w:lang w:val="de-DE"/>
        </w:rPr>
        <w:t xml:space="preserve"> </w:t>
      </w:r>
      <w:r w:rsidRPr="001D0E9D">
        <w:rPr>
          <w:lang w:val="de-DE"/>
        </w:rPr>
        <w:t>H.,</w:t>
      </w:r>
      <w:r w:rsidRPr="001D0E9D">
        <w:rPr>
          <w:spacing w:val="-5"/>
          <w:lang w:val="de-DE"/>
        </w:rPr>
        <w:t xml:space="preserve"> </w:t>
      </w:r>
      <w:r w:rsidRPr="001D0E9D">
        <w:rPr>
          <w:lang w:val="de-DE"/>
        </w:rPr>
        <w:t>Müller,</w:t>
      </w:r>
      <w:r w:rsidRPr="001D0E9D">
        <w:rPr>
          <w:spacing w:val="-3"/>
          <w:lang w:val="de-DE"/>
        </w:rPr>
        <w:t xml:space="preserve"> </w:t>
      </w:r>
      <w:r w:rsidRPr="001D0E9D">
        <w:rPr>
          <w:lang w:val="de-DE"/>
        </w:rPr>
        <w:t>M.,</w:t>
      </w:r>
      <w:r w:rsidRPr="001D0E9D">
        <w:rPr>
          <w:spacing w:val="-3"/>
          <w:lang w:val="de-DE"/>
        </w:rPr>
        <w:t xml:space="preserve"> </w:t>
      </w:r>
      <w:r w:rsidRPr="001D0E9D">
        <w:rPr>
          <w:lang w:val="de-DE"/>
        </w:rPr>
        <w:t>Ajdacic-Gross,</w:t>
      </w:r>
      <w:r w:rsidRPr="001D0E9D">
        <w:rPr>
          <w:spacing w:val="-3"/>
          <w:lang w:val="de-DE"/>
        </w:rPr>
        <w:t xml:space="preserve"> </w:t>
      </w:r>
      <w:r w:rsidRPr="001D0E9D">
        <w:rPr>
          <w:lang w:val="de-DE"/>
        </w:rPr>
        <w:t>V.,</w:t>
      </w:r>
      <w:r w:rsidRPr="001D0E9D">
        <w:rPr>
          <w:spacing w:val="-1"/>
          <w:lang w:val="de-DE"/>
        </w:rPr>
        <w:t xml:space="preserve"> </w:t>
      </w:r>
      <w:r w:rsidRPr="001D0E9D">
        <w:rPr>
          <w:lang w:val="de-DE"/>
        </w:rPr>
        <w:t>Eisele,</w:t>
      </w:r>
      <w:r w:rsidRPr="001D0E9D">
        <w:rPr>
          <w:spacing w:val="-5"/>
          <w:lang w:val="de-DE"/>
        </w:rPr>
        <w:t xml:space="preserve"> </w:t>
      </w:r>
      <w:r w:rsidRPr="001D0E9D">
        <w:rPr>
          <w:lang w:val="de-DE"/>
        </w:rPr>
        <w:t>J.,</w:t>
      </w:r>
      <w:r w:rsidRPr="001D0E9D">
        <w:rPr>
          <w:spacing w:val="-3"/>
          <w:lang w:val="de-DE"/>
        </w:rPr>
        <w:t xml:space="preserve"> </w:t>
      </w:r>
      <w:r w:rsidRPr="001D0E9D">
        <w:rPr>
          <w:lang w:val="de-DE"/>
        </w:rPr>
        <w:t>Rodgers,</w:t>
      </w:r>
      <w:r w:rsidRPr="001D0E9D">
        <w:rPr>
          <w:spacing w:val="-1"/>
          <w:lang w:val="de-DE"/>
        </w:rPr>
        <w:t xml:space="preserve"> </w:t>
      </w:r>
      <w:r w:rsidRPr="001D0E9D">
        <w:rPr>
          <w:lang w:val="de-DE"/>
        </w:rPr>
        <w:t>S.,</w:t>
      </w:r>
      <w:r w:rsidRPr="001D0E9D">
        <w:rPr>
          <w:spacing w:val="-3"/>
          <w:lang w:val="de-DE"/>
        </w:rPr>
        <w:t xml:space="preserve"> </w:t>
      </w:r>
      <w:r w:rsidRPr="001D0E9D">
        <w:rPr>
          <w:lang w:val="de-DE"/>
        </w:rPr>
        <w:t>Seifritz,</w:t>
      </w:r>
      <w:r w:rsidRPr="001D0E9D">
        <w:rPr>
          <w:spacing w:val="-5"/>
          <w:lang w:val="de-DE"/>
        </w:rPr>
        <w:t xml:space="preserve"> </w:t>
      </w:r>
      <w:r w:rsidRPr="001D0E9D">
        <w:rPr>
          <w:lang w:val="de-DE"/>
        </w:rPr>
        <w:t>E.,</w:t>
      </w:r>
      <w:r w:rsidRPr="001D0E9D">
        <w:rPr>
          <w:spacing w:val="-1"/>
          <w:lang w:val="de-DE"/>
        </w:rPr>
        <w:t xml:space="preserve"> </w:t>
      </w:r>
      <w:r w:rsidRPr="001D0E9D">
        <w:rPr>
          <w:lang w:val="de-DE"/>
        </w:rPr>
        <w:t>Rössler,</w:t>
      </w:r>
      <w:r w:rsidRPr="001D0E9D">
        <w:rPr>
          <w:spacing w:val="-3"/>
          <w:lang w:val="de-DE"/>
        </w:rPr>
        <w:t xml:space="preserve"> </w:t>
      </w:r>
      <w:r w:rsidRPr="001D0E9D">
        <w:rPr>
          <w:lang w:val="de-DE"/>
        </w:rPr>
        <w:t>W.,</w:t>
      </w:r>
      <w:r w:rsidRPr="001D0E9D">
        <w:rPr>
          <w:spacing w:val="-3"/>
          <w:lang w:val="de-DE"/>
        </w:rPr>
        <w:t xml:space="preserve"> </w:t>
      </w:r>
      <w:r w:rsidRPr="001D0E9D">
        <w:rPr>
          <w:lang w:val="de-DE"/>
        </w:rPr>
        <w:t xml:space="preserve">&amp; Rüsch, N. (2016). </w:t>
      </w:r>
      <w:r>
        <w:t>Mental health literacy, attitudes to help seeking, and perceived need</w:t>
      </w:r>
      <w:r>
        <w:rPr>
          <w:spacing w:val="-3"/>
        </w:rPr>
        <w:t xml:space="preserve"> </w:t>
      </w:r>
      <w:r>
        <w:t>as</w:t>
      </w:r>
      <w:r>
        <w:rPr>
          <w:spacing w:val="-2"/>
        </w:rPr>
        <w:t xml:space="preserve"> </w:t>
      </w:r>
      <w:r>
        <w:t>predictors</w:t>
      </w:r>
      <w:r>
        <w:rPr>
          <w:spacing w:val="-2"/>
        </w:rPr>
        <w:t xml:space="preserve"> </w:t>
      </w:r>
      <w:r>
        <w:t>of</w:t>
      </w:r>
      <w:r>
        <w:rPr>
          <w:spacing w:val="-4"/>
        </w:rPr>
        <w:t xml:space="preserve"> </w:t>
      </w:r>
      <w:r>
        <w:t>mental</w:t>
      </w:r>
      <w:r>
        <w:rPr>
          <w:spacing w:val="-3"/>
        </w:rPr>
        <w:t xml:space="preserve"> </w:t>
      </w:r>
      <w:r>
        <w:t>health</w:t>
      </w:r>
      <w:r>
        <w:rPr>
          <w:spacing w:val="-5"/>
        </w:rPr>
        <w:t xml:space="preserve"> </w:t>
      </w:r>
      <w:r>
        <w:t>service</w:t>
      </w:r>
      <w:r>
        <w:rPr>
          <w:spacing w:val="-5"/>
        </w:rPr>
        <w:t xml:space="preserve"> </w:t>
      </w:r>
      <w:r>
        <w:t>use:</w:t>
      </w:r>
      <w:r>
        <w:rPr>
          <w:spacing w:val="-6"/>
        </w:rPr>
        <w:t xml:space="preserve"> </w:t>
      </w:r>
      <w:r>
        <w:t>A</w:t>
      </w:r>
      <w:r>
        <w:rPr>
          <w:spacing w:val="-3"/>
        </w:rPr>
        <w:t xml:space="preserve"> </w:t>
      </w:r>
      <w:r>
        <w:t>longitudinal</w:t>
      </w:r>
      <w:r>
        <w:rPr>
          <w:spacing w:val="-3"/>
        </w:rPr>
        <w:t xml:space="preserve"> </w:t>
      </w:r>
      <w:r>
        <w:t>study.</w:t>
      </w:r>
      <w:r>
        <w:rPr>
          <w:spacing w:val="-1"/>
        </w:rPr>
        <w:t xml:space="preserve"> </w:t>
      </w:r>
      <w:r>
        <w:rPr>
          <w:i/>
        </w:rPr>
        <w:t>The</w:t>
      </w:r>
      <w:r>
        <w:rPr>
          <w:i/>
          <w:spacing w:val="-5"/>
        </w:rPr>
        <w:t xml:space="preserve"> </w:t>
      </w:r>
      <w:r>
        <w:rPr>
          <w:i/>
        </w:rPr>
        <w:t>Journal</w:t>
      </w:r>
      <w:r>
        <w:rPr>
          <w:i/>
          <w:spacing w:val="-3"/>
        </w:rPr>
        <w:t xml:space="preserve"> </w:t>
      </w:r>
      <w:r>
        <w:rPr>
          <w:i/>
        </w:rPr>
        <w:t>of Nervous and Mental Disease</w:t>
      </w:r>
      <w:r>
        <w:t xml:space="preserve">, </w:t>
      </w:r>
      <w:r>
        <w:rPr>
          <w:i/>
        </w:rPr>
        <w:t>204</w:t>
      </w:r>
      <w:r>
        <w:t xml:space="preserve">(4), 321. </w:t>
      </w:r>
      <w:hyperlink r:id="rId24">
        <w:r>
          <w:rPr>
            <w:spacing w:val="-2"/>
          </w:rPr>
          <w:t>https://doi.org/10.1097/NMD.0000000000000488</w:t>
        </w:r>
      </w:hyperlink>
    </w:p>
    <w:p w14:paraId="3127773E" w14:textId="77777777" w:rsidR="002A5059" w:rsidRDefault="0080768D">
      <w:pPr>
        <w:spacing w:before="120"/>
        <w:ind w:left="1167" w:right="1314" w:hanging="721"/>
      </w:pPr>
      <w:r>
        <w:t>Broad,</w:t>
      </w:r>
      <w:r>
        <w:rPr>
          <w:spacing w:val="-2"/>
        </w:rPr>
        <w:t xml:space="preserve"> </w:t>
      </w:r>
      <w:r>
        <w:t>K.</w:t>
      </w:r>
      <w:r>
        <w:rPr>
          <w:spacing w:val="-2"/>
        </w:rPr>
        <w:t xml:space="preserve"> </w:t>
      </w:r>
      <w:r>
        <w:t>L.,</w:t>
      </w:r>
      <w:r>
        <w:rPr>
          <w:spacing w:val="-3"/>
        </w:rPr>
        <w:t xml:space="preserve"> </w:t>
      </w:r>
      <w:r>
        <w:t>Sandhu,</w:t>
      </w:r>
      <w:r>
        <w:rPr>
          <w:spacing w:val="-3"/>
        </w:rPr>
        <w:t xml:space="preserve"> </w:t>
      </w:r>
      <w:r>
        <w:t>V.</w:t>
      </w:r>
      <w:r>
        <w:rPr>
          <w:spacing w:val="-6"/>
        </w:rPr>
        <w:t xml:space="preserve"> </w:t>
      </w:r>
      <w:r>
        <w:t>K.,</w:t>
      </w:r>
      <w:r>
        <w:rPr>
          <w:spacing w:val="-2"/>
        </w:rPr>
        <w:t xml:space="preserve"> </w:t>
      </w:r>
      <w:r>
        <w:t>Sunderji,</w:t>
      </w:r>
      <w:r>
        <w:rPr>
          <w:spacing w:val="-2"/>
        </w:rPr>
        <w:t xml:space="preserve"> </w:t>
      </w:r>
      <w:r>
        <w:t>N.,</w:t>
      </w:r>
      <w:r>
        <w:rPr>
          <w:spacing w:val="-3"/>
        </w:rPr>
        <w:t xml:space="preserve"> </w:t>
      </w:r>
      <w:r>
        <w:t>&amp;</w:t>
      </w:r>
      <w:r>
        <w:rPr>
          <w:spacing w:val="-3"/>
        </w:rPr>
        <w:t xml:space="preserve"> </w:t>
      </w:r>
      <w:proofErr w:type="spellStart"/>
      <w:r>
        <w:t>Charach</w:t>
      </w:r>
      <w:proofErr w:type="spellEnd"/>
      <w:r>
        <w:t>,</w:t>
      </w:r>
      <w:r>
        <w:rPr>
          <w:spacing w:val="-2"/>
        </w:rPr>
        <w:t xml:space="preserve"> </w:t>
      </w:r>
      <w:r>
        <w:t>A.</w:t>
      </w:r>
      <w:r>
        <w:rPr>
          <w:spacing w:val="-4"/>
        </w:rPr>
        <w:t xml:space="preserve"> </w:t>
      </w:r>
      <w:r>
        <w:t>(2017).</w:t>
      </w:r>
      <w:r>
        <w:rPr>
          <w:spacing w:val="-2"/>
        </w:rPr>
        <w:t xml:space="preserve"> </w:t>
      </w:r>
      <w:r>
        <w:t>Youth</w:t>
      </w:r>
      <w:r>
        <w:rPr>
          <w:spacing w:val="-3"/>
        </w:rPr>
        <w:t xml:space="preserve"> </w:t>
      </w:r>
      <w:r>
        <w:t>experiences</w:t>
      </w:r>
      <w:r>
        <w:rPr>
          <w:spacing w:val="-3"/>
        </w:rPr>
        <w:t xml:space="preserve"> </w:t>
      </w:r>
      <w:r>
        <w:t xml:space="preserve">of transition from child mental health services to adult mental health services: A qualitative thematic synthesis. </w:t>
      </w:r>
      <w:r>
        <w:rPr>
          <w:i/>
        </w:rPr>
        <w:t>BMC Psychiatry</w:t>
      </w:r>
      <w:r>
        <w:t xml:space="preserve">, </w:t>
      </w:r>
      <w:r>
        <w:rPr>
          <w:i/>
        </w:rPr>
        <w:t>17</w:t>
      </w:r>
      <w:r>
        <w:t xml:space="preserve">(1), 380. </w:t>
      </w:r>
      <w:hyperlink r:id="rId25">
        <w:r>
          <w:rPr>
            <w:spacing w:val="-2"/>
          </w:rPr>
          <w:t>https://doi.org/10.1186/s12888-017-1538-1</w:t>
        </w:r>
      </w:hyperlink>
    </w:p>
    <w:p w14:paraId="3127773F" w14:textId="77777777" w:rsidR="002A5059" w:rsidRDefault="0080768D">
      <w:pPr>
        <w:spacing w:before="121"/>
        <w:ind w:left="1167" w:right="596" w:hanging="721"/>
      </w:pPr>
      <w:r>
        <w:t>Buckley, S., Stevens, K., Dewhurst, K., Sanders, J., Munford, R., Henaghan, M., Clarke, N. S.,</w:t>
      </w:r>
      <w:r>
        <w:rPr>
          <w:spacing w:val="-1"/>
        </w:rPr>
        <w:t xml:space="preserve"> </w:t>
      </w:r>
      <w:proofErr w:type="spellStart"/>
      <w:r>
        <w:t>Tikao</w:t>
      </w:r>
      <w:proofErr w:type="spellEnd"/>
      <w:r>
        <w:t>,</w:t>
      </w:r>
      <w:r>
        <w:rPr>
          <w:spacing w:val="-1"/>
        </w:rPr>
        <w:t xml:space="preserve"> </w:t>
      </w:r>
      <w:r>
        <w:t>K.,</w:t>
      </w:r>
      <w:r>
        <w:rPr>
          <w:spacing w:val="-3"/>
        </w:rPr>
        <w:t xml:space="preserve"> </w:t>
      </w:r>
      <w:r>
        <w:t>Veitch,</w:t>
      </w:r>
      <w:r>
        <w:rPr>
          <w:spacing w:val="-1"/>
        </w:rPr>
        <w:t xml:space="preserve"> </w:t>
      </w:r>
      <w:r>
        <w:t>B.</w:t>
      </w:r>
      <w:r>
        <w:rPr>
          <w:spacing w:val="-6"/>
        </w:rPr>
        <w:t xml:space="preserve"> </w:t>
      </w:r>
      <w:r>
        <w:t>M.,</w:t>
      </w:r>
      <w:r>
        <w:rPr>
          <w:spacing w:val="-1"/>
        </w:rPr>
        <w:t xml:space="preserve"> </w:t>
      </w:r>
      <w:r>
        <w:t>Cumming,</w:t>
      </w:r>
      <w:r>
        <w:rPr>
          <w:spacing w:val="-1"/>
        </w:rPr>
        <w:t xml:space="preserve"> </w:t>
      </w:r>
      <w:r>
        <w:t>J.,</w:t>
      </w:r>
      <w:r>
        <w:rPr>
          <w:spacing w:val="-3"/>
        </w:rPr>
        <w:t xml:space="preserve"> </w:t>
      </w:r>
      <w:r>
        <w:t>&amp;</w:t>
      </w:r>
      <w:r>
        <w:rPr>
          <w:spacing w:val="-3"/>
        </w:rPr>
        <w:t xml:space="preserve"> </w:t>
      </w:r>
      <w:r>
        <w:t>Liebenberg,</w:t>
      </w:r>
      <w:r>
        <w:rPr>
          <w:spacing w:val="-3"/>
        </w:rPr>
        <w:t xml:space="preserve"> </w:t>
      </w:r>
      <w:r>
        <w:t>L.</w:t>
      </w:r>
      <w:r>
        <w:rPr>
          <w:spacing w:val="-3"/>
        </w:rPr>
        <w:t xml:space="preserve"> </w:t>
      </w:r>
      <w:r>
        <w:t>(2013).</w:t>
      </w:r>
      <w:r>
        <w:rPr>
          <w:spacing w:val="-3"/>
        </w:rPr>
        <w:t xml:space="preserve"> </w:t>
      </w:r>
      <w:r>
        <w:rPr>
          <w:i/>
        </w:rPr>
        <w:t>Pathways</w:t>
      </w:r>
      <w:r>
        <w:rPr>
          <w:i/>
          <w:spacing w:val="-2"/>
        </w:rPr>
        <w:t xml:space="preserve"> </w:t>
      </w:r>
      <w:r>
        <w:rPr>
          <w:i/>
        </w:rPr>
        <w:t>to</w:t>
      </w:r>
      <w:r>
        <w:rPr>
          <w:i/>
          <w:spacing w:val="-5"/>
        </w:rPr>
        <w:t xml:space="preserve"> </w:t>
      </w:r>
      <w:r>
        <w:rPr>
          <w:i/>
        </w:rPr>
        <w:t>youth resilience: Youth mental health and drug and alcohol services in New Zealand</w:t>
      </w:r>
      <w:r>
        <w:t>.</w:t>
      </w:r>
    </w:p>
    <w:p w14:paraId="31277740" w14:textId="77777777" w:rsidR="002A5059" w:rsidRDefault="0080768D">
      <w:pPr>
        <w:spacing w:line="252" w:lineRule="exact"/>
        <w:ind w:left="1167"/>
      </w:pPr>
      <w:r>
        <w:t>Massey</w:t>
      </w:r>
      <w:r>
        <w:rPr>
          <w:spacing w:val="-4"/>
        </w:rPr>
        <w:t xml:space="preserve"> </w:t>
      </w:r>
      <w:r>
        <w:rPr>
          <w:spacing w:val="-2"/>
        </w:rPr>
        <w:t>University.</w:t>
      </w:r>
    </w:p>
    <w:p w14:paraId="31277741" w14:textId="77777777" w:rsidR="002A5059" w:rsidRDefault="0080768D">
      <w:pPr>
        <w:spacing w:before="121"/>
        <w:ind w:left="1167" w:right="656" w:hanging="721"/>
      </w:pPr>
      <w:r>
        <w:t xml:space="preserve">Clark, T. C., Gontijo de Castro, T., Bullen, P., </w:t>
      </w:r>
      <w:proofErr w:type="spellStart"/>
      <w:r>
        <w:t>Fenaughty</w:t>
      </w:r>
      <w:proofErr w:type="spellEnd"/>
      <w:r>
        <w:t>, J., Tiatia-Seath, J., Bavin, L., Peiris-John,</w:t>
      </w:r>
      <w:r>
        <w:rPr>
          <w:spacing w:val="-2"/>
        </w:rPr>
        <w:t xml:space="preserve"> </w:t>
      </w:r>
      <w:r>
        <w:t>R.,</w:t>
      </w:r>
      <w:r>
        <w:rPr>
          <w:spacing w:val="-2"/>
        </w:rPr>
        <w:t xml:space="preserve"> </w:t>
      </w:r>
      <w:r>
        <w:t>Sutcliffe,</w:t>
      </w:r>
      <w:r>
        <w:rPr>
          <w:spacing w:val="-2"/>
        </w:rPr>
        <w:t xml:space="preserve"> </w:t>
      </w:r>
      <w:r>
        <w:t>K.,</w:t>
      </w:r>
      <w:r>
        <w:rPr>
          <w:spacing w:val="-2"/>
        </w:rPr>
        <w:t xml:space="preserve"> </w:t>
      </w:r>
      <w:proofErr w:type="spellStart"/>
      <w:r>
        <w:t>Crengle</w:t>
      </w:r>
      <w:proofErr w:type="spellEnd"/>
      <w:r>
        <w:t>,</w:t>
      </w:r>
      <w:r>
        <w:rPr>
          <w:spacing w:val="-2"/>
        </w:rPr>
        <w:t xml:space="preserve"> </w:t>
      </w:r>
      <w:r>
        <w:t>S., Lindsay-Latimer, C.,</w:t>
      </w:r>
      <w:r>
        <w:rPr>
          <w:spacing w:val="-2"/>
        </w:rPr>
        <w:t xml:space="preserve"> </w:t>
      </w:r>
      <w:r>
        <w:t>Fleming,</w:t>
      </w:r>
      <w:r>
        <w:rPr>
          <w:spacing w:val="-2"/>
        </w:rPr>
        <w:t xml:space="preserve"> </w:t>
      </w:r>
      <w:r>
        <w:t>T.,</w:t>
      </w:r>
      <w:r>
        <w:rPr>
          <w:spacing w:val="-3"/>
        </w:rPr>
        <w:t xml:space="preserve"> </w:t>
      </w:r>
      <w:r>
        <w:t>&amp;</w:t>
      </w:r>
      <w:r>
        <w:rPr>
          <w:spacing w:val="-2"/>
        </w:rPr>
        <w:t xml:space="preserve"> </w:t>
      </w:r>
      <w:r>
        <w:t>Yao, E. (2023).</w:t>
      </w:r>
      <w:r>
        <w:rPr>
          <w:spacing w:val="-2"/>
        </w:rPr>
        <w:t xml:space="preserve"> </w:t>
      </w:r>
      <w:r>
        <w:rPr>
          <w:i/>
        </w:rPr>
        <w:t>Youth19</w:t>
      </w:r>
      <w:r>
        <w:rPr>
          <w:i/>
          <w:spacing w:val="-4"/>
        </w:rPr>
        <w:t xml:space="preserve"> </w:t>
      </w:r>
      <w:r>
        <w:rPr>
          <w:i/>
        </w:rPr>
        <w:t>Rangatahi</w:t>
      </w:r>
      <w:r>
        <w:rPr>
          <w:i/>
          <w:spacing w:val="-4"/>
        </w:rPr>
        <w:t xml:space="preserve"> </w:t>
      </w:r>
      <w:r>
        <w:rPr>
          <w:i/>
        </w:rPr>
        <w:t>Smart</w:t>
      </w:r>
      <w:r>
        <w:rPr>
          <w:i/>
          <w:spacing w:val="-2"/>
        </w:rPr>
        <w:t xml:space="preserve"> </w:t>
      </w:r>
      <w:r>
        <w:rPr>
          <w:i/>
        </w:rPr>
        <w:t>Survey:</w:t>
      </w:r>
      <w:r>
        <w:rPr>
          <w:i/>
          <w:spacing w:val="-4"/>
        </w:rPr>
        <w:t xml:space="preserve"> </w:t>
      </w:r>
      <w:r>
        <w:rPr>
          <w:i/>
        </w:rPr>
        <w:t>The</w:t>
      </w:r>
      <w:r>
        <w:rPr>
          <w:i/>
          <w:spacing w:val="-6"/>
        </w:rPr>
        <w:t xml:space="preserve"> </w:t>
      </w:r>
      <w:r>
        <w:rPr>
          <w:i/>
        </w:rPr>
        <w:t>health</w:t>
      </w:r>
      <w:r>
        <w:rPr>
          <w:i/>
          <w:spacing w:val="-4"/>
        </w:rPr>
        <w:t xml:space="preserve"> </w:t>
      </w:r>
      <w:r>
        <w:rPr>
          <w:i/>
        </w:rPr>
        <w:t>and</w:t>
      </w:r>
      <w:r>
        <w:rPr>
          <w:i/>
          <w:spacing w:val="-4"/>
        </w:rPr>
        <w:t xml:space="preserve"> </w:t>
      </w:r>
      <w:r>
        <w:rPr>
          <w:i/>
        </w:rPr>
        <w:t>wellbeing</w:t>
      </w:r>
      <w:r>
        <w:rPr>
          <w:i/>
          <w:spacing w:val="-4"/>
        </w:rPr>
        <w:t xml:space="preserve"> </w:t>
      </w:r>
      <w:r>
        <w:rPr>
          <w:i/>
        </w:rPr>
        <w:t>of</w:t>
      </w:r>
      <w:r>
        <w:rPr>
          <w:i/>
          <w:spacing w:val="-4"/>
        </w:rPr>
        <w:t xml:space="preserve"> </w:t>
      </w:r>
      <w:r>
        <w:rPr>
          <w:i/>
        </w:rPr>
        <w:t>young</w:t>
      </w:r>
      <w:r>
        <w:rPr>
          <w:i/>
          <w:spacing w:val="-4"/>
        </w:rPr>
        <w:t xml:space="preserve"> </w:t>
      </w:r>
      <w:r>
        <w:rPr>
          <w:i/>
        </w:rPr>
        <w:t>people in Alternative Education</w:t>
      </w:r>
      <w:r>
        <w:t xml:space="preserve">. The University of Auckland and Victoria University of </w:t>
      </w:r>
      <w:r>
        <w:rPr>
          <w:spacing w:val="-2"/>
        </w:rPr>
        <w:t>Wellington.</w:t>
      </w:r>
    </w:p>
    <w:p w14:paraId="31277742" w14:textId="77777777" w:rsidR="002A5059" w:rsidRDefault="0080768D">
      <w:pPr>
        <w:spacing w:before="120" w:line="252" w:lineRule="exact"/>
        <w:ind w:left="447"/>
      </w:pPr>
      <w:r>
        <w:t>Clark,</w:t>
      </w:r>
      <w:r>
        <w:rPr>
          <w:spacing w:val="-4"/>
        </w:rPr>
        <w:t xml:space="preserve"> </w:t>
      </w:r>
      <w:r>
        <w:t>T.</w:t>
      </w:r>
      <w:r>
        <w:rPr>
          <w:spacing w:val="-2"/>
        </w:rPr>
        <w:t xml:space="preserve"> </w:t>
      </w:r>
      <w:r>
        <w:t>C.,</w:t>
      </w:r>
      <w:r>
        <w:rPr>
          <w:spacing w:val="-4"/>
        </w:rPr>
        <w:t xml:space="preserve"> </w:t>
      </w:r>
      <w:r>
        <w:t>Johnson,</w:t>
      </w:r>
      <w:r>
        <w:rPr>
          <w:spacing w:val="-2"/>
        </w:rPr>
        <w:t xml:space="preserve"> </w:t>
      </w:r>
      <w:r>
        <w:t>E.</w:t>
      </w:r>
      <w:r>
        <w:rPr>
          <w:spacing w:val="-4"/>
        </w:rPr>
        <w:t xml:space="preserve"> </w:t>
      </w:r>
      <w:r>
        <w:t>A.,</w:t>
      </w:r>
      <w:r>
        <w:rPr>
          <w:spacing w:val="-4"/>
        </w:rPr>
        <w:t xml:space="preserve"> </w:t>
      </w:r>
      <w:proofErr w:type="spellStart"/>
      <w:r>
        <w:t>Kekus</w:t>
      </w:r>
      <w:proofErr w:type="spellEnd"/>
      <w:r>
        <w:t>,</w:t>
      </w:r>
      <w:r>
        <w:rPr>
          <w:spacing w:val="-5"/>
        </w:rPr>
        <w:t xml:space="preserve"> </w:t>
      </w:r>
      <w:r>
        <w:t>M.,</w:t>
      </w:r>
      <w:r>
        <w:rPr>
          <w:spacing w:val="-2"/>
        </w:rPr>
        <w:t xml:space="preserve"> </w:t>
      </w:r>
      <w:r>
        <w:t>Newman,</w:t>
      </w:r>
      <w:r>
        <w:rPr>
          <w:spacing w:val="-3"/>
        </w:rPr>
        <w:t xml:space="preserve"> </w:t>
      </w:r>
      <w:r>
        <w:t>J.,</w:t>
      </w:r>
      <w:r>
        <w:rPr>
          <w:spacing w:val="-2"/>
        </w:rPr>
        <w:t xml:space="preserve"> </w:t>
      </w:r>
      <w:r>
        <w:t>Patel,</w:t>
      </w:r>
      <w:r>
        <w:rPr>
          <w:spacing w:val="-2"/>
        </w:rPr>
        <w:t xml:space="preserve"> </w:t>
      </w:r>
      <w:r>
        <w:t>P.</w:t>
      </w:r>
      <w:r>
        <w:rPr>
          <w:spacing w:val="-2"/>
        </w:rPr>
        <w:t xml:space="preserve"> </w:t>
      </w:r>
      <w:r>
        <w:t>S.,</w:t>
      </w:r>
      <w:r>
        <w:rPr>
          <w:spacing w:val="-4"/>
        </w:rPr>
        <w:t xml:space="preserve"> </w:t>
      </w:r>
      <w:r>
        <w:t>Fleming,</w:t>
      </w:r>
      <w:r>
        <w:rPr>
          <w:spacing w:val="-4"/>
        </w:rPr>
        <w:t xml:space="preserve"> </w:t>
      </w:r>
      <w:r>
        <w:t>T.,</w:t>
      </w:r>
      <w:r>
        <w:rPr>
          <w:spacing w:val="-2"/>
        </w:rPr>
        <w:t xml:space="preserve"> </w:t>
      </w:r>
      <w:r>
        <w:t>&amp;</w:t>
      </w:r>
      <w:r>
        <w:rPr>
          <w:spacing w:val="-5"/>
        </w:rPr>
        <w:t xml:space="preserve"> </w:t>
      </w:r>
      <w:r>
        <w:rPr>
          <w:spacing w:val="-2"/>
        </w:rPr>
        <w:t>Robinson,</w:t>
      </w:r>
    </w:p>
    <w:p w14:paraId="31277743" w14:textId="77777777" w:rsidR="002A5059" w:rsidRDefault="0080768D">
      <w:pPr>
        <w:ind w:left="1167" w:right="766"/>
        <w:jc w:val="both"/>
      </w:pPr>
      <w:r>
        <w:t>E. (2014).</w:t>
      </w:r>
      <w:r>
        <w:rPr>
          <w:spacing w:val="-2"/>
        </w:rPr>
        <w:t xml:space="preserve"> </w:t>
      </w:r>
      <w:r>
        <w:t>Facilitating</w:t>
      </w:r>
      <w:r>
        <w:rPr>
          <w:spacing w:val="-2"/>
        </w:rPr>
        <w:t xml:space="preserve"> </w:t>
      </w:r>
      <w:r>
        <w:t>access</w:t>
      </w:r>
      <w:r>
        <w:rPr>
          <w:spacing w:val="-4"/>
        </w:rPr>
        <w:t xml:space="preserve"> </w:t>
      </w:r>
      <w:r>
        <w:t>to</w:t>
      </w:r>
      <w:r>
        <w:rPr>
          <w:spacing w:val="-2"/>
        </w:rPr>
        <w:t xml:space="preserve"> </w:t>
      </w:r>
      <w:r>
        <w:t>effective</w:t>
      </w:r>
      <w:r>
        <w:rPr>
          <w:spacing w:val="-2"/>
        </w:rPr>
        <w:t xml:space="preserve"> </w:t>
      </w:r>
      <w:r>
        <w:t>and</w:t>
      </w:r>
      <w:r>
        <w:rPr>
          <w:spacing w:val="-4"/>
        </w:rPr>
        <w:t xml:space="preserve"> </w:t>
      </w:r>
      <w:r>
        <w:t>appropriate</w:t>
      </w:r>
      <w:r>
        <w:rPr>
          <w:spacing w:val="-4"/>
        </w:rPr>
        <w:t xml:space="preserve"> </w:t>
      </w:r>
      <w:r>
        <w:t>care</w:t>
      </w:r>
      <w:r>
        <w:rPr>
          <w:spacing w:val="-4"/>
        </w:rPr>
        <w:t xml:space="preserve"> </w:t>
      </w:r>
      <w:r>
        <w:t>for</w:t>
      </w:r>
      <w:r>
        <w:rPr>
          <w:spacing w:val="-3"/>
        </w:rPr>
        <w:t xml:space="preserve"> </w:t>
      </w:r>
      <w:r>
        <w:t>youth</w:t>
      </w:r>
      <w:r>
        <w:rPr>
          <w:spacing w:val="-4"/>
        </w:rPr>
        <w:t xml:space="preserve"> </w:t>
      </w:r>
      <w:r>
        <w:t>with</w:t>
      </w:r>
      <w:r>
        <w:rPr>
          <w:spacing w:val="-4"/>
        </w:rPr>
        <w:t xml:space="preserve"> </w:t>
      </w:r>
      <w:r>
        <w:t>mild</w:t>
      </w:r>
      <w:r>
        <w:rPr>
          <w:spacing w:val="-2"/>
        </w:rPr>
        <w:t xml:space="preserve"> </w:t>
      </w:r>
      <w:r>
        <w:t>to moderate</w:t>
      </w:r>
      <w:r>
        <w:rPr>
          <w:spacing w:val="-2"/>
        </w:rPr>
        <w:t xml:space="preserve"> </w:t>
      </w:r>
      <w:r>
        <w:t>mental</w:t>
      </w:r>
      <w:r>
        <w:rPr>
          <w:spacing w:val="-3"/>
        </w:rPr>
        <w:t xml:space="preserve"> </w:t>
      </w:r>
      <w:r>
        <w:t>health</w:t>
      </w:r>
      <w:r>
        <w:rPr>
          <w:spacing w:val="-2"/>
        </w:rPr>
        <w:t xml:space="preserve"> </w:t>
      </w:r>
      <w:r>
        <w:t>concerns</w:t>
      </w:r>
      <w:r>
        <w:rPr>
          <w:spacing w:val="-2"/>
        </w:rPr>
        <w:t xml:space="preserve"> </w:t>
      </w:r>
      <w:r>
        <w:t xml:space="preserve">in New Zealand. </w:t>
      </w:r>
      <w:r>
        <w:rPr>
          <w:i/>
        </w:rPr>
        <w:t>Journal of Child and Adolescent Psychiatric Nursing</w:t>
      </w:r>
      <w:r>
        <w:t xml:space="preserve">, </w:t>
      </w:r>
      <w:r>
        <w:rPr>
          <w:i/>
        </w:rPr>
        <w:t>27</w:t>
      </w:r>
      <w:r>
        <w:t xml:space="preserve">(4), 190–200. </w:t>
      </w:r>
      <w:hyperlink r:id="rId26">
        <w:r>
          <w:t>https://doi.org/10.1111/jcap.12095</w:t>
        </w:r>
      </w:hyperlink>
    </w:p>
    <w:p w14:paraId="31277744" w14:textId="77777777" w:rsidR="002A5059" w:rsidRDefault="0080768D">
      <w:pPr>
        <w:spacing w:before="119"/>
        <w:ind w:left="1168" w:right="716" w:hanging="721"/>
      </w:pPr>
      <w:r>
        <w:t xml:space="preserve">Common Sense Media. (2025). </w:t>
      </w:r>
      <w:r>
        <w:rPr>
          <w:i/>
        </w:rPr>
        <w:t>Social AI Companions</w:t>
      </w:r>
      <w:r>
        <w:t xml:space="preserve">. Common Sense Media. </w:t>
      </w:r>
      <w:hyperlink r:id="rId27">
        <w:r>
          <w:rPr>
            <w:spacing w:val="-2"/>
          </w:rPr>
          <w:t>https://www.commonsensemedia.org/sites/default/files/pug/csm-ai-risk-assessment-</w:t>
        </w:r>
      </w:hyperlink>
      <w:r>
        <w:rPr>
          <w:spacing w:val="-2"/>
        </w:rPr>
        <w:t>social-ai-companions_final.pdf</w:t>
      </w:r>
    </w:p>
    <w:p w14:paraId="31277745" w14:textId="77777777" w:rsidR="002A5059" w:rsidRDefault="0080768D">
      <w:pPr>
        <w:spacing w:before="119"/>
        <w:ind w:left="1168" w:right="620" w:hanging="721"/>
      </w:pPr>
      <w:r>
        <w:t>Corley, E., Moran, E., Heary, C., Gardiner, P., &amp; Donohoe, G. (2024). Evaluation of a community-based</w:t>
      </w:r>
      <w:r>
        <w:rPr>
          <w:spacing w:val="-4"/>
        </w:rPr>
        <w:t xml:space="preserve"> </w:t>
      </w:r>
      <w:r>
        <w:t>intervention</w:t>
      </w:r>
      <w:r>
        <w:rPr>
          <w:spacing w:val="-4"/>
        </w:rPr>
        <w:t xml:space="preserve"> </w:t>
      </w:r>
      <w:r>
        <w:t>for</w:t>
      </w:r>
      <w:r>
        <w:rPr>
          <w:spacing w:val="-2"/>
        </w:rPr>
        <w:t xml:space="preserve"> </w:t>
      </w:r>
      <w:r>
        <w:t>youth</w:t>
      </w:r>
      <w:r>
        <w:rPr>
          <w:spacing w:val="-5"/>
        </w:rPr>
        <w:t xml:space="preserve"> </w:t>
      </w:r>
      <w:r>
        <w:t>mental</w:t>
      </w:r>
      <w:r>
        <w:rPr>
          <w:spacing w:val="-4"/>
        </w:rPr>
        <w:t xml:space="preserve"> </w:t>
      </w:r>
      <w:r>
        <w:t>health</w:t>
      </w:r>
      <w:r>
        <w:rPr>
          <w:spacing w:val="-4"/>
        </w:rPr>
        <w:t xml:space="preserve"> </w:t>
      </w:r>
      <w:r>
        <w:t>in</w:t>
      </w:r>
      <w:r>
        <w:rPr>
          <w:spacing w:val="-4"/>
        </w:rPr>
        <w:t xml:space="preserve"> </w:t>
      </w:r>
      <w:r>
        <w:t>rural</w:t>
      </w:r>
      <w:r>
        <w:rPr>
          <w:spacing w:val="-6"/>
        </w:rPr>
        <w:t xml:space="preserve"> </w:t>
      </w:r>
      <w:r>
        <w:t>Ireland.</w:t>
      </w:r>
      <w:r>
        <w:rPr>
          <w:spacing w:val="-4"/>
        </w:rPr>
        <w:t xml:space="preserve"> </w:t>
      </w:r>
      <w:r>
        <w:rPr>
          <w:i/>
        </w:rPr>
        <w:t>Irish</w:t>
      </w:r>
      <w:r>
        <w:rPr>
          <w:i/>
          <w:spacing w:val="-4"/>
        </w:rPr>
        <w:t xml:space="preserve"> </w:t>
      </w:r>
      <w:r>
        <w:rPr>
          <w:i/>
        </w:rPr>
        <w:t>Journal</w:t>
      </w:r>
      <w:r>
        <w:rPr>
          <w:i/>
          <w:spacing w:val="-4"/>
        </w:rPr>
        <w:t xml:space="preserve"> </w:t>
      </w:r>
      <w:r>
        <w:rPr>
          <w:i/>
        </w:rPr>
        <w:t>of Psychological Medicine</w:t>
      </w:r>
      <w:r>
        <w:t xml:space="preserve">, </w:t>
      </w:r>
      <w:r>
        <w:rPr>
          <w:i/>
        </w:rPr>
        <w:t>41</w:t>
      </w:r>
      <w:r>
        <w:t xml:space="preserve">(3), 311–319. </w:t>
      </w:r>
      <w:hyperlink r:id="rId28">
        <w:r>
          <w:t>https://doi.org/10.1017/ipm.2023.48</w:t>
        </w:r>
      </w:hyperlink>
    </w:p>
    <w:p w14:paraId="31277746" w14:textId="77777777" w:rsidR="002A5059" w:rsidRDefault="0080768D">
      <w:pPr>
        <w:spacing w:before="122"/>
        <w:ind w:left="1168" w:right="851" w:hanging="721"/>
        <w:jc w:val="both"/>
      </w:pPr>
      <w:r>
        <w:t>Cross, S. P.</w:t>
      </w:r>
      <w:r>
        <w:rPr>
          <w:spacing w:val="-1"/>
        </w:rPr>
        <w:t xml:space="preserve"> </w:t>
      </w:r>
      <w:r>
        <w:t>M., Hermens, D. F., &amp; Hickie, I. B. (2016). Treatment patterns</w:t>
      </w:r>
      <w:r>
        <w:rPr>
          <w:spacing w:val="-2"/>
        </w:rPr>
        <w:t xml:space="preserve"> </w:t>
      </w:r>
      <w:r>
        <w:t>and short-term outcomes</w:t>
      </w:r>
      <w:r>
        <w:rPr>
          <w:spacing w:val="-2"/>
        </w:rPr>
        <w:t xml:space="preserve"> </w:t>
      </w:r>
      <w:r>
        <w:t>in</w:t>
      </w:r>
      <w:r>
        <w:rPr>
          <w:spacing w:val="-3"/>
        </w:rPr>
        <w:t xml:space="preserve"> </w:t>
      </w:r>
      <w:r>
        <w:t>an</w:t>
      </w:r>
      <w:r>
        <w:rPr>
          <w:spacing w:val="-5"/>
        </w:rPr>
        <w:t xml:space="preserve"> </w:t>
      </w:r>
      <w:r>
        <w:t>early</w:t>
      </w:r>
      <w:r>
        <w:rPr>
          <w:spacing w:val="-5"/>
        </w:rPr>
        <w:t xml:space="preserve"> </w:t>
      </w:r>
      <w:r>
        <w:t>intervention</w:t>
      </w:r>
      <w:r>
        <w:rPr>
          <w:spacing w:val="-5"/>
        </w:rPr>
        <w:t xml:space="preserve"> </w:t>
      </w:r>
      <w:r>
        <w:t>youth</w:t>
      </w:r>
      <w:r>
        <w:rPr>
          <w:spacing w:val="-5"/>
        </w:rPr>
        <w:t xml:space="preserve"> </w:t>
      </w:r>
      <w:r>
        <w:t>mental</w:t>
      </w:r>
      <w:r>
        <w:rPr>
          <w:spacing w:val="-3"/>
        </w:rPr>
        <w:t xml:space="preserve"> </w:t>
      </w:r>
      <w:r>
        <w:t>health</w:t>
      </w:r>
      <w:r>
        <w:rPr>
          <w:spacing w:val="-3"/>
        </w:rPr>
        <w:t xml:space="preserve"> </w:t>
      </w:r>
      <w:r>
        <w:t>service.</w:t>
      </w:r>
      <w:r>
        <w:rPr>
          <w:spacing w:val="-1"/>
        </w:rPr>
        <w:t xml:space="preserve"> </w:t>
      </w:r>
      <w:r>
        <w:rPr>
          <w:i/>
        </w:rPr>
        <w:t>Early</w:t>
      </w:r>
      <w:r>
        <w:rPr>
          <w:i/>
          <w:spacing w:val="-5"/>
        </w:rPr>
        <w:t xml:space="preserve"> </w:t>
      </w:r>
      <w:r>
        <w:rPr>
          <w:i/>
        </w:rPr>
        <w:t>Intervention</w:t>
      </w:r>
      <w:r>
        <w:rPr>
          <w:i/>
          <w:spacing w:val="-3"/>
        </w:rPr>
        <w:t xml:space="preserve"> </w:t>
      </w:r>
      <w:r>
        <w:rPr>
          <w:i/>
        </w:rPr>
        <w:t>in Psychiatry</w:t>
      </w:r>
      <w:r>
        <w:t xml:space="preserve">, </w:t>
      </w:r>
      <w:r>
        <w:rPr>
          <w:i/>
        </w:rPr>
        <w:t>10</w:t>
      </w:r>
      <w:r>
        <w:t xml:space="preserve">(1), 88–97. </w:t>
      </w:r>
      <w:hyperlink r:id="rId29">
        <w:r>
          <w:t>https://doi.org/10.1111/eip.12191</w:t>
        </w:r>
      </w:hyperlink>
    </w:p>
    <w:p w14:paraId="31277747" w14:textId="77777777" w:rsidR="002A5059" w:rsidRDefault="0080768D">
      <w:pPr>
        <w:spacing w:before="119"/>
        <w:ind w:left="1168" w:right="596" w:hanging="721"/>
      </w:pPr>
      <w:r>
        <w:t xml:space="preserve">Doorn, M. van, Monsanto, A., Wang, C. L., Verfaillie, S. C. J., Amelsvoort, T. A. M. J. van, Popma, A., Jaspers, M. W. M., </w:t>
      </w:r>
      <w:proofErr w:type="spellStart"/>
      <w:r>
        <w:t>Öry</w:t>
      </w:r>
      <w:proofErr w:type="spellEnd"/>
      <w:r>
        <w:t>, F., Alvarez-Jimenez, M., Gleeson, J. F., &amp; Nieman, D. H. (2023). The effects of a digital, transdiagnostic, clinically and peer-moderated treatment platform for young people with emerging mental health complaints:</w:t>
      </w:r>
      <w:r>
        <w:rPr>
          <w:spacing w:val="-4"/>
        </w:rPr>
        <w:t xml:space="preserve"> </w:t>
      </w:r>
      <w:r>
        <w:t>Repeated</w:t>
      </w:r>
      <w:r>
        <w:rPr>
          <w:spacing w:val="-6"/>
        </w:rPr>
        <w:t xml:space="preserve"> </w:t>
      </w:r>
      <w:r>
        <w:t>measures</w:t>
      </w:r>
      <w:r>
        <w:rPr>
          <w:spacing w:val="-3"/>
        </w:rPr>
        <w:t xml:space="preserve"> </w:t>
      </w:r>
      <w:r>
        <w:t>within-subjects</w:t>
      </w:r>
      <w:r>
        <w:rPr>
          <w:spacing w:val="-7"/>
        </w:rPr>
        <w:t xml:space="preserve"> </w:t>
      </w:r>
      <w:r>
        <w:t>study.</w:t>
      </w:r>
      <w:r>
        <w:rPr>
          <w:spacing w:val="-4"/>
        </w:rPr>
        <w:t xml:space="preserve"> </w:t>
      </w:r>
      <w:r>
        <w:rPr>
          <w:i/>
        </w:rPr>
        <w:t>JMIR</w:t>
      </w:r>
      <w:r>
        <w:rPr>
          <w:i/>
          <w:spacing w:val="-6"/>
        </w:rPr>
        <w:t xml:space="preserve"> </w:t>
      </w:r>
      <w:r>
        <w:rPr>
          <w:i/>
        </w:rPr>
        <w:t>mHealth</w:t>
      </w:r>
      <w:r>
        <w:rPr>
          <w:i/>
          <w:spacing w:val="-6"/>
        </w:rPr>
        <w:t xml:space="preserve"> </w:t>
      </w:r>
      <w:r>
        <w:rPr>
          <w:i/>
        </w:rPr>
        <w:t>and</w:t>
      </w:r>
      <w:r>
        <w:rPr>
          <w:i/>
          <w:spacing w:val="-4"/>
        </w:rPr>
        <w:t xml:space="preserve"> </w:t>
      </w:r>
      <w:proofErr w:type="spellStart"/>
      <w:r>
        <w:rPr>
          <w:i/>
        </w:rPr>
        <w:t>uHealth</w:t>
      </w:r>
      <w:proofErr w:type="spellEnd"/>
      <w:r>
        <w:t xml:space="preserve">, </w:t>
      </w:r>
      <w:r>
        <w:rPr>
          <w:i/>
        </w:rPr>
        <w:t>11</w:t>
      </w:r>
      <w:r>
        <w:t xml:space="preserve">(1), e50636. </w:t>
      </w:r>
      <w:hyperlink r:id="rId30">
        <w:r>
          <w:t>https://doi.org/10.2196/50636</w:t>
        </w:r>
      </w:hyperlink>
    </w:p>
    <w:p w14:paraId="31277748" w14:textId="77777777" w:rsidR="002A5059" w:rsidRDefault="0080768D">
      <w:pPr>
        <w:spacing w:before="119"/>
        <w:ind w:left="448"/>
      </w:pPr>
      <w:r>
        <w:t>Dowell,</w:t>
      </w:r>
      <w:r>
        <w:rPr>
          <w:spacing w:val="-3"/>
        </w:rPr>
        <w:t xml:space="preserve"> </w:t>
      </w:r>
      <w:r>
        <w:t>T.</w:t>
      </w:r>
      <w:r>
        <w:rPr>
          <w:spacing w:val="-2"/>
        </w:rPr>
        <w:t xml:space="preserve"> </w:t>
      </w:r>
      <w:r>
        <w:t>L.,</w:t>
      </w:r>
      <w:r>
        <w:rPr>
          <w:spacing w:val="-5"/>
        </w:rPr>
        <w:t xml:space="preserve"> </w:t>
      </w:r>
      <w:r>
        <w:t>Waters,</w:t>
      </w:r>
      <w:r>
        <w:rPr>
          <w:spacing w:val="-2"/>
        </w:rPr>
        <w:t xml:space="preserve"> </w:t>
      </w:r>
      <w:r>
        <w:t>A.</w:t>
      </w:r>
      <w:r>
        <w:rPr>
          <w:spacing w:val="-5"/>
        </w:rPr>
        <w:t xml:space="preserve"> </w:t>
      </w:r>
      <w:r>
        <w:t>M.,</w:t>
      </w:r>
      <w:r>
        <w:rPr>
          <w:spacing w:val="-2"/>
        </w:rPr>
        <w:t xml:space="preserve"> </w:t>
      </w:r>
      <w:r>
        <w:t>Usher,</w:t>
      </w:r>
      <w:r>
        <w:rPr>
          <w:spacing w:val="-5"/>
        </w:rPr>
        <w:t xml:space="preserve"> </w:t>
      </w:r>
      <w:r>
        <w:t>W.,</w:t>
      </w:r>
      <w:r>
        <w:rPr>
          <w:spacing w:val="-4"/>
        </w:rPr>
        <w:t xml:space="preserve"> </w:t>
      </w:r>
      <w:r>
        <w:t>Farrell,</w:t>
      </w:r>
      <w:r>
        <w:rPr>
          <w:spacing w:val="-2"/>
        </w:rPr>
        <w:t xml:space="preserve"> </w:t>
      </w:r>
      <w:r>
        <w:t>L.</w:t>
      </w:r>
      <w:r>
        <w:rPr>
          <w:spacing w:val="-5"/>
        </w:rPr>
        <w:t xml:space="preserve"> </w:t>
      </w:r>
      <w:r>
        <w:t>J.,</w:t>
      </w:r>
      <w:r>
        <w:rPr>
          <w:spacing w:val="-2"/>
        </w:rPr>
        <w:t xml:space="preserve"> </w:t>
      </w:r>
      <w:r>
        <w:t>Donovan,</w:t>
      </w:r>
      <w:r>
        <w:rPr>
          <w:spacing w:val="-3"/>
        </w:rPr>
        <w:t xml:space="preserve"> </w:t>
      </w:r>
      <w:r>
        <w:t>C.</w:t>
      </w:r>
      <w:r>
        <w:rPr>
          <w:spacing w:val="-2"/>
        </w:rPr>
        <w:t xml:space="preserve"> </w:t>
      </w:r>
      <w:r>
        <w:t>L.,</w:t>
      </w:r>
      <w:r>
        <w:rPr>
          <w:spacing w:val="-5"/>
        </w:rPr>
        <w:t xml:space="preserve"> </w:t>
      </w:r>
      <w:proofErr w:type="spellStart"/>
      <w:r>
        <w:t>Modecki</w:t>
      </w:r>
      <w:proofErr w:type="spellEnd"/>
      <w:r>
        <w:t>,</w:t>
      </w:r>
      <w:r>
        <w:rPr>
          <w:spacing w:val="-2"/>
        </w:rPr>
        <w:t xml:space="preserve"> </w:t>
      </w:r>
      <w:r>
        <w:t>K.</w:t>
      </w:r>
      <w:r>
        <w:rPr>
          <w:spacing w:val="-4"/>
        </w:rPr>
        <w:t xml:space="preserve"> </w:t>
      </w:r>
      <w:r>
        <w:rPr>
          <w:spacing w:val="-5"/>
        </w:rPr>
        <w:t>L.,</w:t>
      </w:r>
    </w:p>
    <w:p w14:paraId="31277749" w14:textId="77777777" w:rsidR="002A5059" w:rsidRDefault="0080768D">
      <w:pPr>
        <w:spacing w:before="1"/>
        <w:ind w:left="1168"/>
      </w:pPr>
      <w:r>
        <w:t>Zimmer-</w:t>
      </w:r>
      <w:proofErr w:type="spellStart"/>
      <w:r>
        <w:t>Gembeck</w:t>
      </w:r>
      <w:proofErr w:type="spellEnd"/>
      <w:r>
        <w:t>,</w:t>
      </w:r>
      <w:r>
        <w:rPr>
          <w:spacing w:val="-8"/>
        </w:rPr>
        <w:t xml:space="preserve"> </w:t>
      </w:r>
      <w:r>
        <w:t>M.</w:t>
      </w:r>
      <w:r>
        <w:rPr>
          <w:spacing w:val="-3"/>
        </w:rPr>
        <w:t xml:space="preserve"> </w:t>
      </w:r>
      <w:r>
        <w:t>J.,</w:t>
      </w:r>
      <w:r>
        <w:rPr>
          <w:spacing w:val="-5"/>
        </w:rPr>
        <w:t xml:space="preserve"> </w:t>
      </w:r>
      <w:r>
        <w:t>Castle,</w:t>
      </w:r>
      <w:r>
        <w:rPr>
          <w:spacing w:val="-5"/>
        </w:rPr>
        <w:t xml:space="preserve"> </w:t>
      </w:r>
      <w:r>
        <w:t>M.,</w:t>
      </w:r>
      <w:r>
        <w:rPr>
          <w:spacing w:val="-5"/>
        </w:rPr>
        <w:t xml:space="preserve"> </w:t>
      </w:r>
      <w:r>
        <w:t>&amp;</w:t>
      </w:r>
      <w:r>
        <w:rPr>
          <w:spacing w:val="-5"/>
        </w:rPr>
        <w:t xml:space="preserve"> </w:t>
      </w:r>
      <w:r>
        <w:t>Hinchey,</w:t>
      </w:r>
      <w:r>
        <w:rPr>
          <w:spacing w:val="-3"/>
        </w:rPr>
        <w:t xml:space="preserve"> </w:t>
      </w:r>
      <w:r>
        <w:t>J.</w:t>
      </w:r>
      <w:r>
        <w:rPr>
          <w:spacing w:val="-6"/>
        </w:rPr>
        <w:t xml:space="preserve"> </w:t>
      </w:r>
      <w:r>
        <w:t>(2021).</w:t>
      </w:r>
      <w:r>
        <w:rPr>
          <w:spacing w:val="-3"/>
        </w:rPr>
        <w:t xml:space="preserve"> </w:t>
      </w:r>
      <w:r>
        <w:t>Tackling</w:t>
      </w:r>
      <w:r>
        <w:rPr>
          <w:spacing w:val="-7"/>
        </w:rPr>
        <w:t xml:space="preserve"> </w:t>
      </w:r>
      <w:r>
        <w:t>mental</w:t>
      </w:r>
      <w:r>
        <w:rPr>
          <w:spacing w:val="-5"/>
        </w:rPr>
        <w:t xml:space="preserve"> </w:t>
      </w:r>
      <w:r>
        <w:t>health</w:t>
      </w:r>
      <w:r>
        <w:rPr>
          <w:spacing w:val="-5"/>
        </w:rPr>
        <w:t xml:space="preserve"> in</w:t>
      </w:r>
    </w:p>
    <w:p w14:paraId="3127774A" w14:textId="77777777" w:rsidR="002A5059" w:rsidRDefault="002A5059">
      <w:pPr>
        <w:sectPr w:rsidR="002A5059">
          <w:pgSz w:w="11900" w:h="16850"/>
          <w:pgMar w:top="1360" w:right="850" w:bottom="960" w:left="992" w:header="0" w:footer="777" w:gutter="0"/>
          <w:cols w:space="720"/>
        </w:sectPr>
      </w:pPr>
    </w:p>
    <w:p w14:paraId="3127774B" w14:textId="77777777" w:rsidR="002A5059" w:rsidRDefault="0080768D">
      <w:pPr>
        <w:spacing w:before="79"/>
        <w:ind w:left="1168" w:right="596"/>
      </w:pPr>
      <w:r>
        <w:lastRenderedPageBreak/>
        <w:t xml:space="preserve">youth sporting programs: A pilot study of a holistic program. </w:t>
      </w:r>
      <w:r>
        <w:rPr>
          <w:i/>
        </w:rPr>
        <w:t>Child Psychiatry &amp; Human</w:t>
      </w:r>
      <w:r>
        <w:rPr>
          <w:i/>
          <w:spacing w:val="-9"/>
        </w:rPr>
        <w:t xml:space="preserve"> </w:t>
      </w:r>
      <w:r>
        <w:rPr>
          <w:i/>
        </w:rPr>
        <w:t>Development</w:t>
      </w:r>
      <w:r>
        <w:t>,</w:t>
      </w:r>
      <w:r>
        <w:rPr>
          <w:spacing w:val="-10"/>
        </w:rPr>
        <w:t xml:space="preserve"> </w:t>
      </w:r>
      <w:r>
        <w:rPr>
          <w:i/>
        </w:rPr>
        <w:t>52</w:t>
      </w:r>
      <w:r>
        <w:t>(1),</w:t>
      </w:r>
      <w:r>
        <w:rPr>
          <w:spacing w:val="-9"/>
        </w:rPr>
        <w:t xml:space="preserve"> </w:t>
      </w:r>
      <w:r>
        <w:t>15–29.</w:t>
      </w:r>
      <w:r>
        <w:rPr>
          <w:spacing w:val="-8"/>
        </w:rPr>
        <w:t xml:space="preserve"> </w:t>
      </w:r>
      <w:hyperlink r:id="rId31">
        <w:r>
          <w:t>https://doi.org/10.1007/s10578-020-00984-9</w:t>
        </w:r>
      </w:hyperlink>
    </w:p>
    <w:p w14:paraId="3127774C" w14:textId="77777777" w:rsidR="002A5059" w:rsidRDefault="0080768D">
      <w:pPr>
        <w:spacing w:before="120"/>
        <w:ind w:left="1168" w:right="596" w:hanging="720"/>
      </w:pPr>
      <w:r>
        <w:t xml:space="preserve">Etter, M., Goose, A., Nossal, M., </w:t>
      </w:r>
      <w:proofErr w:type="spellStart"/>
      <w:r>
        <w:t>Chishom</w:t>
      </w:r>
      <w:proofErr w:type="spellEnd"/>
      <w:r>
        <w:t xml:space="preserve">-Nelson, J., Heck, C., </w:t>
      </w:r>
      <w:proofErr w:type="spellStart"/>
      <w:r>
        <w:t>Joober</w:t>
      </w:r>
      <w:proofErr w:type="spellEnd"/>
      <w:r>
        <w:t>, R., Boksa, P., Lal, S.,</w:t>
      </w:r>
      <w:r>
        <w:rPr>
          <w:spacing w:val="-1"/>
        </w:rPr>
        <w:t xml:space="preserve"> </w:t>
      </w:r>
      <w:r>
        <w:t>Shah,</w:t>
      </w:r>
      <w:r>
        <w:rPr>
          <w:spacing w:val="-4"/>
        </w:rPr>
        <w:t xml:space="preserve"> </w:t>
      </w:r>
      <w:r>
        <w:t>J.</w:t>
      </w:r>
      <w:r>
        <w:rPr>
          <w:spacing w:val="-3"/>
        </w:rPr>
        <w:t xml:space="preserve"> </w:t>
      </w:r>
      <w:r>
        <w:t>L.,</w:t>
      </w:r>
      <w:r>
        <w:rPr>
          <w:spacing w:val="-1"/>
        </w:rPr>
        <w:t xml:space="preserve"> </w:t>
      </w:r>
      <w:r>
        <w:t>Andersson,</w:t>
      </w:r>
      <w:r>
        <w:rPr>
          <w:spacing w:val="-1"/>
        </w:rPr>
        <w:t xml:space="preserve"> </w:t>
      </w:r>
      <w:r>
        <w:t>N.,</w:t>
      </w:r>
      <w:r>
        <w:rPr>
          <w:spacing w:val="-4"/>
        </w:rPr>
        <w:t xml:space="preserve"> </w:t>
      </w:r>
      <w:r>
        <w:t>Iyer,</w:t>
      </w:r>
      <w:r>
        <w:rPr>
          <w:spacing w:val="-3"/>
        </w:rPr>
        <w:t xml:space="preserve"> </w:t>
      </w:r>
      <w:r>
        <w:t>S.</w:t>
      </w:r>
      <w:r>
        <w:rPr>
          <w:spacing w:val="-3"/>
        </w:rPr>
        <w:t xml:space="preserve"> </w:t>
      </w:r>
      <w:r>
        <w:t>N.,</w:t>
      </w:r>
      <w:r>
        <w:rPr>
          <w:spacing w:val="-3"/>
        </w:rPr>
        <w:t xml:space="preserve"> </w:t>
      </w:r>
      <w:r>
        <w:t>&amp;</w:t>
      </w:r>
      <w:r>
        <w:rPr>
          <w:spacing w:val="-5"/>
        </w:rPr>
        <w:t xml:space="preserve"> </w:t>
      </w:r>
      <w:r>
        <w:t>Malla,</w:t>
      </w:r>
      <w:r>
        <w:rPr>
          <w:spacing w:val="-1"/>
        </w:rPr>
        <w:t xml:space="preserve"> </w:t>
      </w:r>
      <w:r>
        <w:t>A.</w:t>
      </w:r>
      <w:r>
        <w:rPr>
          <w:spacing w:val="-3"/>
        </w:rPr>
        <w:t xml:space="preserve"> </w:t>
      </w:r>
      <w:r>
        <w:t>(2019).</w:t>
      </w:r>
      <w:r>
        <w:rPr>
          <w:spacing w:val="-4"/>
        </w:rPr>
        <w:t xml:space="preserve"> </w:t>
      </w:r>
      <w:r>
        <w:t>Improving</w:t>
      </w:r>
      <w:r>
        <w:rPr>
          <w:spacing w:val="-3"/>
        </w:rPr>
        <w:t xml:space="preserve"> </w:t>
      </w:r>
      <w:r>
        <w:t>youth</w:t>
      </w:r>
      <w:r>
        <w:rPr>
          <w:spacing w:val="-5"/>
        </w:rPr>
        <w:t xml:space="preserve"> </w:t>
      </w:r>
      <w:r>
        <w:t xml:space="preserve">mental wellness services in an Indigenous context in </w:t>
      </w:r>
      <w:proofErr w:type="spellStart"/>
      <w:r>
        <w:t>Ulukhaktok</w:t>
      </w:r>
      <w:proofErr w:type="spellEnd"/>
      <w:r>
        <w:t xml:space="preserve">, Northwest Territories: ACCESS Open Minds Project. </w:t>
      </w:r>
      <w:r>
        <w:rPr>
          <w:i/>
        </w:rPr>
        <w:t>Early Intervention in Psychiatry</w:t>
      </w:r>
      <w:r>
        <w:t xml:space="preserve">, </w:t>
      </w:r>
      <w:r>
        <w:rPr>
          <w:i/>
        </w:rPr>
        <w:t>13</w:t>
      </w:r>
      <w:r>
        <w:t xml:space="preserve">(S1), 35–41. </w:t>
      </w:r>
      <w:hyperlink r:id="rId32">
        <w:r>
          <w:rPr>
            <w:spacing w:val="-2"/>
          </w:rPr>
          <w:t>https://doi.org/10.1111/eip.12816</w:t>
        </w:r>
      </w:hyperlink>
    </w:p>
    <w:p w14:paraId="3127774D" w14:textId="77777777" w:rsidR="002A5059" w:rsidRDefault="0080768D">
      <w:pPr>
        <w:spacing w:before="120"/>
        <w:ind w:left="1167" w:right="596" w:hanging="720"/>
      </w:pPr>
      <w:r>
        <w:t xml:space="preserve">Every-Palmer, S., Grant, M. L., </w:t>
      </w:r>
      <w:proofErr w:type="spellStart"/>
      <w:r>
        <w:t>Thabrew</w:t>
      </w:r>
      <w:proofErr w:type="spellEnd"/>
      <w:r>
        <w:t>, H., Hansby, O., Lawrence, M., Jenkins, M., &amp; Romans,</w:t>
      </w:r>
      <w:r>
        <w:rPr>
          <w:spacing w:val="-4"/>
        </w:rPr>
        <w:t xml:space="preserve"> </w:t>
      </w:r>
      <w:r>
        <w:t>S.</w:t>
      </w:r>
      <w:r>
        <w:rPr>
          <w:spacing w:val="-4"/>
        </w:rPr>
        <w:t xml:space="preserve"> </w:t>
      </w:r>
      <w:r>
        <w:t>(2024).</w:t>
      </w:r>
      <w:r>
        <w:rPr>
          <w:spacing w:val="-4"/>
        </w:rPr>
        <w:t xml:space="preserve"> </w:t>
      </w:r>
      <w:r>
        <w:t>Not</w:t>
      </w:r>
      <w:r>
        <w:rPr>
          <w:spacing w:val="-6"/>
        </w:rPr>
        <w:t xml:space="preserve"> </w:t>
      </w:r>
      <w:r>
        <w:t>heading</w:t>
      </w:r>
      <w:r>
        <w:rPr>
          <w:spacing w:val="-3"/>
        </w:rPr>
        <w:t xml:space="preserve"> </w:t>
      </w:r>
      <w:r>
        <w:t>in</w:t>
      </w:r>
      <w:r>
        <w:rPr>
          <w:spacing w:val="-3"/>
        </w:rPr>
        <w:t xml:space="preserve"> </w:t>
      </w:r>
      <w:r>
        <w:t>the</w:t>
      </w:r>
      <w:r>
        <w:rPr>
          <w:spacing w:val="-5"/>
        </w:rPr>
        <w:t xml:space="preserve"> </w:t>
      </w:r>
      <w:r>
        <w:t>right</w:t>
      </w:r>
      <w:r>
        <w:rPr>
          <w:spacing w:val="-4"/>
        </w:rPr>
        <w:t xml:space="preserve"> </w:t>
      </w:r>
      <w:r>
        <w:t>direction:</w:t>
      </w:r>
      <w:r>
        <w:rPr>
          <w:spacing w:val="-1"/>
        </w:rPr>
        <w:t xml:space="preserve"> </w:t>
      </w:r>
      <w:r>
        <w:t>Five</w:t>
      </w:r>
      <w:r>
        <w:rPr>
          <w:spacing w:val="-5"/>
        </w:rPr>
        <w:t xml:space="preserve"> </w:t>
      </w:r>
      <w:r>
        <w:t>hundred</w:t>
      </w:r>
      <w:r>
        <w:rPr>
          <w:spacing w:val="-5"/>
        </w:rPr>
        <w:t xml:space="preserve"> </w:t>
      </w:r>
      <w:r>
        <w:t>psychiatrists’ views on resourcing, demand, and workforce</w:t>
      </w:r>
      <w:r>
        <w:rPr>
          <w:spacing w:val="-1"/>
        </w:rPr>
        <w:t xml:space="preserve"> </w:t>
      </w:r>
      <w:r>
        <w:t>across New Zealand</w:t>
      </w:r>
      <w:r>
        <w:rPr>
          <w:spacing w:val="-1"/>
        </w:rPr>
        <w:t xml:space="preserve"> </w:t>
      </w:r>
      <w:r>
        <w:t>mental</w:t>
      </w:r>
      <w:r>
        <w:rPr>
          <w:spacing w:val="-2"/>
        </w:rPr>
        <w:t xml:space="preserve"> </w:t>
      </w:r>
      <w:r>
        <w:t xml:space="preserve">health services. </w:t>
      </w:r>
      <w:r>
        <w:rPr>
          <w:i/>
        </w:rPr>
        <w:t>Australian &amp; New Zealand Journal of Psychiatry</w:t>
      </w:r>
      <w:r>
        <w:t xml:space="preserve">, </w:t>
      </w:r>
      <w:r>
        <w:rPr>
          <w:i/>
        </w:rPr>
        <w:t>58</w:t>
      </w:r>
      <w:r>
        <w:t xml:space="preserve">(1), 82–91. </w:t>
      </w:r>
      <w:hyperlink r:id="rId33">
        <w:r>
          <w:rPr>
            <w:spacing w:val="-2"/>
          </w:rPr>
          <w:t>https://doi.org/10.1177/00048674231170572</w:t>
        </w:r>
      </w:hyperlink>
    </w:p>
    <w:p w14:paraId="3127774E" w14:textId="77777777" w:rsidR="002A5059" w:rsidRDefault="0080768D">
      <w:pPr>
        <w:spacing w:before="120"/>
        <w:ind w:left="1167" w:right="668" w:hanging="721"/>
      </w:pPr>
      <w:proofErr w:type="spellStart"/>
      <w:r>
        <w:t>Fenaughty</w:t>
      </w:r>
      <w:proofErr w:type="spellEnd"/>
      <w:r>
        <w:t>,</w:t>
      </w:r>
      <w:r>
        <w:rPr>
          <w:spacing w:val="-3"/>
        </w:rPr>
        <w:t xml:space="preserve"> </w:t>
      </w:r>
      <w:r>
        <w:t>J.,</w:t>
      </w:r>
      <w:r>
        <w:rPr>
          <w:spacing w:val="-3"/>
        </w:rPr>
        <w:t xml:space="preserve"> </w:t>
      </w:r>
      <w:r>
        <w:t>Fleming,</w:t>
      </w:r>
      <w:r>
        <w:rPr>
          <w:spacing w:val="-6"/>
        </w:rPr>
        <w:t xml:space="preserve"> </w:t>
      </w:r>
      <w:r>
        <w:t>T.,</w:t>
      </w:r>
      <w:r>
        <w:rPr>
          <w:spacing w:val="-3"/>
        </w:rPr>
        <w:t xml:space="preserve"> </w:t>
      </w:r>
      <w:r>
        <w:t>Bavin,</w:t>
      </w:r>
      <w:r>
        <w:rPr>
          <w:spacing w:val="-1"/>
        </w:rPr>
        <w:t xml:space="preserve"> </w:t>
      </w:r>
      <w:r>
        <w:t>L.,</w:t>
      </w:r>
      <w:r>
        <w:rPr>
          <w:spacing w:val="-3"/>
        </w:rPr>
        <w:t xml:space="preserve"> </w:t>
      </w:r>
      <w:r>
        <w:t>Choo,</w:t>
      </w:r>
      <w:r>
        <w:rPr>
          <w:spacing w:val="-3"/>
        </w:rPr>
        <w:t xml:space="preserve"> </w:t>
      </w:r>
      <w:r>
        <w:t>W.</w:t>
      </w:r>
      <w:r>
        <w:rPr>
          <w:spacing w:val="-1"/>
        </w:rPr>
        <w:t xml:space="preserve"> </w:t>
      </w:r>
      <w:r>
        <w:t>L.,</w:t>
      </w:r>
      <w:r>
        <w:rPr>
          <w:spacing w:val="-3"/>
        </w:rPr>
        <w:t xml:space="preserve"> </w:t>
      </w:r>
      <w:r>
        <w:t>Ker,</w:t>
      </w:r>
      <w:r>
        <w:rPr>
          <w:spacing w:val="-3"/>
        </w:rPr>
        <w:t xml:space="preserve"> </w:t>
      </w:r>
      <w:r>
        <w:t>A.,</w:t>
      </w:r>
      <w:r>
        <w:rPr>
          <w:spacing w:val="-1"/>
        </w:rPr>
        <w:t xml:space="preserve"> </w:t>
      </w:r>
      <w:r>
        <w:t>Lucassen,</w:t>
      </w:r>
      <w:r>
        <w:rPr>
          <w:spacing w:val="-4"/>
        </w:rPr>
        <w:t xml:space="preserve"> </w:t>
      </w:r>
      <w:r>
        <w:t>M.,</w:t>
      </w:r>
      <w:r>
        <w:rPr>
          <w:spacing w:val="-4"/>
        </w:rPr>
        <w:t xml:space="preserve"> </w:t>
      </w:r>
      <w:r>
        <w:t>Ball,</w:t>
      </w:r>
      <w:r>
        <w:rPr>
          <w:spacing w:val="-1"/>
        </w:rPr>
        <w:t xml:space="preserve"> </w:t>
      </w:r>
      <w:r>
        <w:t>J.,</w:t>
      </w:r>
      <w:r>
        <w:rPr>
          <w:spacing w:val="-6"/>
        </w:rPr>
        <w:t xml:space="preserve"> </w:t>
      </w:r>
      <w:r>
        <w:t xml:space="preserve">Greaves, L., Drayton, B., King-Finau, T., &amp; Clark, T. (2023). </w:t>
      </w:r>
      <w:r>
        <w:rPr>
          <w:i/>
        </w:rPr>
        <w:t xml:space="preserve">Te </w:t>
      </w:r>
      <w:proofErr w:type="spellStart"/>
      <w:r>
        <w:rPr>
          <w:i/>
        </w:rPr>
        <w:t>āniwaniwa</w:t>
      </w:r>
      <w:proofErr w:type="spellEnd"/>
      <w:r>
        <w:rPr>
          <w:i/>
        </w:rPr>
        <w:t xml:space="preserve"> </w:t>
      </w:r>
      <w:proofErr w:type="spellStart"/>
      <w:r>
        <w:rPr>
          <w:i/>
        </w:rPr>
        <w:t>takatāpui</w:t>
      </w:r>
      <w:proofErr w:type="spellEnd"/>
      <w:r>
        <w:rPr>
          <w:i/>
        </w:rPr>
        <w:t xml:space="preserve"> </w:t>
      </w:r>
      <w:proofErr w:type="spellStart"/>
      <w:r>
        <w:rPr>
          <w:i/>
        </w:rPr>
        <w:t>whānui</w:t>
      </w:r>
      <w:proofErr w:type="spellEnd"/>
      <w:r>
        <w:rPr>
          <w:i/>
        </w:rPr>
        <w:t xml:space="preserve">: Te </w:t>
      </w:r>
      <w:proofErr w:type="spellStart"/>
      <w:r>
        <w:rPr>
          <w:i/>
        </w:rPr>
        <w:t>irawhiti</w:t>
      </w:r>
      <w:proofErr w:type="spellEnd"/>
      <w:r>
        <w:rPr>
          <w:i/>
        </w:rPr>
        <w:t xml:space="preserve"> me </w:t>
      </w:r>
      <w:proofErr w:type="spellStart"/>
      <w:r>
        <w:rPr>
          <w:i/>
        </w:rPr>
        <w:t>te</w:t>
      </w:r>
      <w:proofErr w:type="spellEnd"/>
      <w:r>
        <w:rPr>
          <w:i/>
        </w:rPr>
        <w:t xml:space="preserve"> </w:t>
      </w:r>
      <w:proofErr w:type="spellStart"/>
      <w:r>
        <w:rPr>
          <w:i/>
        </w:rPr>
        <w:t>ira</w:t>
      </w:r>
      <w:proofErr w:type="spellEnd"/>
      <w:r>
        <w:rPr>
          <w:i/>
        </w:rPr>
        <w:t xml:space="preserve"> </w:t>
      </w:r>
      <w:proofErr w:type="spellStart"/>
      <w:r>
        <w:rPr>
          <w:i/>
        </w:rPr>
        <w:t>huhua</w:t>
      </w:r>
      <w:proofErr w:type="spellEnd"/>
      <w:r>
        <w:rPr>
          <w:i/>
        </w:rPr>
        <w:t xml:space="preserve"> </w:t>
      </w:r>
      <w:proofErr w:type="spellStart"/>
      <w:r>
        <w:rPr>
          <w:i/>
        </w:rPr>
        <w:t>mō</w:t>
      </w:r>
      <w:proofErr w:type="spellEnd"/>
      <w:r>
        <w:rPr>
          <w:i/>
        </w:rPr>
        <w:t xml:space="preserve"> </w:t>
      </w:r>
      <w:proofErr w:type="spellStart"/>
      <w:r>
        <w:rPr>
          <w:i/>
        </w:rPr>
        <w:t>ngā</w:t>
      </w:r>
      <w:proofErr w:type="spellEnd"/>
      <w:r>
        <w:rPr>
          <w:i/>
        </w:rPr>
        <w:t xml:space="preserve"> rangatahi | Gender Identity and young people’s wellbeing in Youth19</w:t>
      </w:r>
      <w:r>
        <w:t xml:space="preserve">. The University of Auckland and Victoria University of </w:t>
      </w:r>
      <w:r>
        <w:rPr>
          <w:spacing w:val="-2"/>
        </w:rPr>
        <w:t>Wellington.</w:t>
      </w:r>
    </w:p>
    <w:p w14:paraId="3127774F" w14:textId="77777777" w:rsidR="002A5059" w:rsidRDefault="0080768D">
      <w:pPr>
        <w:spacing w:before="120"/>
        <w:ind w:left="1167" w:right="668" w:hanging="721"/>
      </w:pPr>
      <w:r>
        <w:t>Fleming,</w:t>
      </w:r>
      <w:r>
        <w:rPr>
          <w:spacing w:val="-1"/>
        </w:rPr>
        <w:t xml:space="preserve"> </w:t>
      </w:r>
      <w:r>
        <w:t>T.,</w:t>
      </w:r>
      <w:r>
        <w:rPr>
          <w:spacing w:val="-3"/>
        </w:rPr>
        <w:t xml:space="preserve"> </w:t>
      </w:r>
      <w:r>
        <w:t>Lucassen,</w:t>
      </w:r>
      <w:r>
        <w:rPr>
          <w:spacing w:val="-4"/>
        </w:rPr>
        <w:t xml:space="preserve"> </w:t>
      </w:r>
      <w:r>
        <w:t>M.,</w:t>
      </w:r>
      <w:r>
        <w:rPr>
          <w:spacing w:val="-1"/>
        </w:rPr>
        <w:t xml:space="preserve"> </w:t>
      </w:r>
      <w:r>
        <w:t>Frampton,</w:t>
      </w:r>
      <w:r>
        <w:rPr>
          <w:spacing w:val="-3"/>
        </w:rPr>
        <w:t xml:space="preserve"> </w:t>
      </w:r>
      <w:r>
        <w:t>C.,</w:t>
      </w:r>
      <w:r>
        <w:rPr>
          <w:spacing w:val="-1"/>
        </w:rPr>
        <w:t xml:space="preserve"> </w:t>
      </w:r>
      <w:r>
        <w:t>Parag,</w:t>
      </w:r>
      <w:r>
        <w:rPr>
          <w:spacing w:val="-3"/>
        </w:rPr>
        <w:t xml:space="preserve"> </w:t>
      </w:r>
      <w:r>
        <w:t>V.,</w:t>
      </w:r>
      <w:r>
        <w:rPr>
          <w:spacing w:val="-3"/>
        </w:rPr>
        <w:t xml:space="preserve"> </w:t>
      </w:r>
      <w:r>
        <w:t>Bullen,</w:t>
      </w:r>
      <w:r>
        <w:rPr>
          <w:spacing w:val="-1"/>
        </w:rPr>
        <w:t xml:space="preserve"> </w:t>
      </w:r>
      <w:r>
        <w:t>C.,</w:t>
      </w:r>
      <w:r>
        <w:rPr>
          <w:spacing w:val="-3"/>
        </w:rPr>
        <w:t xml:space="preserve"> </w:t>
      </w:r>
      <w:r>
        <w:t>Merry,</w:t>
      </w:r>
      <w:r>
        <w:rPr>
          <w:spacing w:val="-1"/>
        </w:rPr>
        <w:t xml:space="preserve"> </w:t>
      </w:r>
      <w:r>
        <w:t>S.,</w:t>
      </w:r>
      <w:r>
        <w:rPr>
          <w:spacing w:val="-3"/>
        </w:rPr>
        <w:t xml:space="preserve"> </w:t>
      </w:r>
      <w:r>
        <w:t>Shepherd,</w:t>
      </w:r>
      <w:r>
        <w:rPr>
          <w:spacing w:val="-6"/>
        </w:rPr>
        <w:t xml:space="preserve"> </w:t>
      </w:r>
      <w:r>
        <w:t>M.,</w:t>
      </w:r>
      <w:r>
        <w:rPr>
          <w:spacing w:val="-1"/>
        </w:rPr>
        <w:t xml:space="preserve"> </w:t>
      </w:r>
      <w:r>
        <w:t xml:space="preserve">&amp; Stasiak, K. (2025). Nationwide implementation of unguided cognitive behavioral therapy for adolescent depression: Observational study of SPARX. </w:t>
      </w:r>
      <w:r>
        <w:rPr>
          <w:i/>
        </w:rPr>
        <w:t>Journal of Medical Internet Research</w:t>
      </w:r>
      <w:r>
        <w:t xml:space="preserve">, </w:t>
      </w:r>
      <w:r>
        <w:rPr>
          <w:i/>
        </w:rPr>
        <w:t>27</w:t>
      </w:r>
      <w:r>
        <w:t xml:space="preserve">(1), e66047. </w:t>
      </w:r>
      <w:hyperlink r:id="rId34">
        <w:r>
          <w:t>https://doi.org/10.2196/66047</w:t>
        </w:r>
      </w:hyperlink>
    </w:p>
    <w:p w14:paraId="31277750" w14:textId="77777777" w:rsidR="002A5059" w:rsidRPr="001D0E9D" w:rsidRDefault="0080768D">
      <w:pPr>
        <w:spacing w:before="120"/>
        <w:ind w:left="1168" w:right="594" w:hanging="721"/>
        <w:rPr>
          <w:lang w:val="de-DE"/>
        </w:rPr>
      </w:pPr>
      <w:r>
        <w:t xml:space="preserve">Gribble, A., Haisman, R., Webb, M., Carswell, S., &amp; MacDonald, D. (2018). </w:t>
      </w:r>
      <w:r>
        <w:rPr>
          <w:i/>
        </w:rPr>
        <w:t>What is known about</w:t>
      </w:r>
      <w:r>
        <w:rPr>
          <w:i/>
          <w:spacing w:val="-5"/>
        </w:rPr>
        <w:t xml:space="preserve"> </w:t>
      </w:r>
      <w:r>
        <w:rPr>
          <w:i/>
        </w:rPr>
        <w:t>the</w:t>
      </w:r>
      <w:r>
        <w:rPr>
          <w:i/>
          <w:spacing w:val="-4"/>
        </w:rPr>
        <w:t xml:space="preserve"> </w:t>
      </w:r>
      <w:r>
        <w:rPr>
          <w:i/>
        </w:rPr>
        <w:t>effectiveness</w:t>
      </w:r>
      <w:r>
        <w:rPr>
          <w:i/>
          <w:spacing w:val="-6"/>
        </w:rPr>
        <w:t xml:space="preserve"> </w:t>
      </w:r>
      <w:r>
        <w:rPr>
          <w:i/>
        </w:rPr>
        <w:t>of</w:t>
      </w:r>
      <w:r>
        <w:rPr>
          <w:i/>
          <w:spacing w:val="-2"/>
        </w:rPr>
        <w:t xml:space="preserve"> </w:t>
      </w:r>
      <w:r>
        <w:rPr>
          <w:i/>
        </w:rPr>
        <w:t>social</w:t>
      </w:r>
      <w:r>
        <w:rPr>
          <w:i/>
          <w:spacing w:val="-4"/>
        </w:rPr>
        <w:t xml:space="preserve"> </w:t>
      </w:r>
      <w:r>
        <w:rPr>
          <w:i/>
        </w:rPr>
        <w:t>sector</w:t>
      </w:r>
      <w:r>
        <w:rPr>
          <w:i/>
          <w:spacing w:val="-5"/>
        </w:rPr>
        <w:t xml:space="preserve"> </w:t>
      </w:r>
      <w:r>
        <w:rPr>
          <w:i/>
        </w:rPr>
        <w:t>freephone</w:t>
      </w:r>
      <w:r>
        <w:rPr>
          <w:i/>
          <w:spacing w:val="-6"/>
        </w:rPr>
        <w:t xml:space="preserve"> </w:t>
      </w:r>
      <w:proofErr w:type="gramStart"/>
      <w:r>
        <w:rPr>
          <w:i/>
        </w:rPr>
        <w:t>helplines?:</w:t>
      </w:r>
      <w:proofErr w:type="gramEnd"/>
      <w:r>
        <w:rPr>
          <w:i/>
          <w:spacing w:val="-2"/>
        </w:rPr>
        <w:t xml:space="preserve"> </w:t>
      </w:r>
      <w:r>
        <w:rPr>
          <w:i/>
        </w:rPr>
        <w:t>Rapid</w:t>
      </w:r>
      <w:r>
        <w:rPr>
          <w:i/>
          <w:spacing w:val="-4"/>
        </w:rPr>
        <w:t xml:space="preserve"> </w:t>
      </w:r>
      <w:r>
        <w:rPr>
          <w:i/>
        </w:rPr>
        <w:t>evidence-based literature review</w:t>
      </w:r>
      <w:r>
        <w:t xml:space="preserve">. </w:t>
      </w:r>
      <w:r w:rsidRPr="001D0E9D">
        <w:rPr>
          <w:lang w:val="de-DE"/>
        </w:rPr>
        <w:t>Superu.</w:t>
      </w:r>
    </w:p>
    <w:p w14:paraId="31277751" w14:textId="77777777" w:rsidR="002A5059" w:rsidRDefault="0080768D">
      <w:pPr>
        <w:spacing w:before="120"/>
        <w:ind w:left="1168" w:right="1020" w:hanging="721"/>
      </w:pPr>
      <w:r w:rsidRPr="001D0E9D">
        <w:rPr>
          <w:lang w:val="de-DE"/>
        </w:rPr>
        <w:t>Gustavson,</w:t>
      </w:r>
      <w:r w:rsidRPr="001D0E9D">
        <w:rPr>
          <w:spacing w:val="-4"/>
          <w:lang w:val="de-DE"/>
        </w:rPr>
        <w:t xml:space="preserve"> </w:t>
      </w:r>
      <w:r w:rsidRPr="001D0E9D">
        <w:rPr>
          <w:lang w:val="de-DE"/>
        </w:rPr>
        <w:t>K.,</w:t>
      </w:r>
      <w:r w:rsidRPr="001D0E9D">
        <w:rPr>
          <w:spacing w:val="-2"/>
          <w:lang w:val="de-DE"/>
        </w:rPr>
        <w:t xml:space="preserve"> </w:t>
      </w:r>
      <w:r w:rsidRPr="001D0E9D">
        <w:rPr>
          <w:lang w:val="de-DE"/>
        </w:rPr>
        <w:t>Knudsen,</w:t>
      </w:r>
      <w:r w:rsidRPr="001D0E9D">
        <w:rPr>
          <w:spacing w:val="-4"/>
          <w:lang w:val="de-DE"/>
        </w:rPr>
        <w:t xml:space="preserve"> </w:t>
      </w:r>
      <w:r w:rsidRPr="001D0E9D">
        <w:rPr>
          <w:lang w:val="de-DE"/>
        </w:rPr>
        <w:t>A.</w:t>
      </w:r>
      <w:r w:rsidRPr="001D0E9D">
        <w:rPr>
          <w:spacing w:val="-2"/>
          <w:lang w:val="de-DE"/>
        </w:rPr>
        <w:t xml:space="preserve"> </w:t>
      </w:r>
      <w:r w:rsidRPr="001D0E9D">
        <w:rPr>
          <w:lang w:val="de-DE"/>
        </w:rPr>
        <w:t>K.,</w:t>
      </w:r>
      <w:r w:rsidRPr="001D0E9D">
        <w:rPr>
          <w:spacing w:val="-4"/>
          <w:lang w:val="de-DE"/>
        </w:rPr>
        <w:t xml:space="preserve"> </w:t>
      </w:r>
      <w:r w:rsidRPr="001D0E9D">
        <w:rPr>
          <w:lang w:val="de-DE"/>
        </w:rPr>
        <w:t>Nesvåg,</w:t>
      </w:r>
      <w:r w:rsidRPr="001D0E9D">
        <w:rPr>
          <w:spacing w:val="-2"/>
          <w:lang w:val="de-DE"/>
        </w:rPr>
        <w:t xml:space="preserve"> </w:t>
      </w:r>
      <w:r w:rsidRPr="001D0E9D">
        <w:rPr>
          <w:lang w:val="de-DE"/>
        </w:rPr>
        <w:t>R.,</w:t>
      </w:r>
      <w:r w:rsidRPr="001D0E9D">
        <w:rPr>
          <w:spacing w:val="-4"/>
          <w:lang w:val="de-DE"/>
        </w:rPr>
        <w:t xml:space="preserve"> </w:t>
      </w:r>
      <w:r w:rsidRPr="001D0E9D">
        <w:rPr>
          <w:lang w:val="de-DE"/>
        </w:rPr>
        <w:t>Knudsen,</w:t>
      </w:r>
      <w:r w:rsidRPr="001D0E9D">
        <w:rPr>
          <w:spacing w:val="-5"/>
          <w:lang w:val="de-DE"/>
        </w:rPr>
        <w:t xml:space="preserve"> </w:t>
      </w:r>
      <w:r w:rsidRPr="001D0E9D">
        <w:rPr>
          <w:lang w:val="de-DE"/>
        </w:rPr>
        <w:t>G.</w:t>
      </w:r>
      <w:r w:rsidRPr="001D0E9D">
        <w:rPr>
          <w:spacing w:val="-4"/>
          <w:lang w:val="de-DE"/>
        </w:rPr>
        <w:t xml:space="preserve"> </w:t>
      </w:r>
      <w:r w:rsidRPr="001D0E9D">
        <w:rPr>
          <w:lang w:val="de-DE"/>
        </w:rPr>
        <w:t>P.,</w:t>
      </w:r>
      <w:r w:rsidRPr="001D0E9D">
        <w:rPr>
          <w:spacing w:val="-2"/>
          <w:lang w:val="de-DE"/>
        </w:rPr>
        <w:t xml:space="preserve"> </w:t>
      </w:r>
      <w:r w:rsidRPr="001D0E9D">
        <w:rPr>
          <w:lang w:val="de-DE"/>
        </w:rPr>
        <w:t>Vollset,</w:t>
      </w:r>
      <w:r w:rsidRPr="001D0E9D">
        <w:rPr>
          <w:spacing w:val="-2"/>
          <w:lang w:val="de-DE"/>
        </w:rPr>
        <w:t xml:space="preserve"> </w:t>
      </w:r>
      <w:r w:rsidRPr="001D0E9D">
        <w:rPr>
          <w:lang w:val="de-DE"/>
        </w:rPr>
        <w:t>S.</w:t>
      </w:r>
      <w:r w:rsidRPr="001D0E9D">
        <w:rPr>
          <w:spacing w:val="-2"/>
          <w:lang w:val="de-DE"/>
        </w:rPr>
        <w:t xml:space="preserve"> </w:t>
      </w:r>
      <w:r w:rsidRPr="001D0E9D">
        <w:rPr>
          <w:lang w:val="de-DE"/>
        </w:rPr>
        <w:t>E.,</w:t>
      </w:r>
      <w:r w:rsidRPr="001D0E9D">
        <w:rPr>
          <w:spacing w:val="-4"/>
          <w:lang w:val="de-DE"/>
        </w:rPr>
        <w:t xml:space="preserve"> </w:t>
      </w:r>
      <w:r w:rsidRPr="001D0E9D">
        <w:rPr>
          <w:lang w:val="de-DE"/>
        </w:rPr>
        <w:t>&amp;</w:t>
      </w:r>
      <w:r w:rsidRPr="001D0E9D">
        <w:rPr>
          <w:spacing w:val="-4"/>
          <w:lang w:val="de-DE"/>
        </w:rPr>
        <w:t xml:space="preserve"> </w:t>
      </w:r>
      <w:r w:rsidRPr="001D0E9D">
        <w:rPr>
          <w:lang w:val="de-DE"/>
        </w:rPr>
        <w:t xml:space="preserve">Reichborn-Kjennerud, T. (2018). </w:t>
      </w:r>
      <w:r>
        <w:t xml:space="preserve">Prevalence and stability of mental disorders among young adults: Findings from a longitudinal study. </w:t>
      </w:r>
      <w:r>
        <w:rPr>
          <w:i/>
        </w:rPr>
        <w:t>BMC Psychiatry</w:t>
      </w:r>
      <w:r>
        <w:t xml:space="preserve">, </w:t>
      </w:r>
      <w:r>
        <w:rPr>
          <w:i/>
        </w:rPr>
        <w:t>18</w:t>
      </w:r>
      <w:r>
        <w:t xml:space="preserve">(1), 65. </w:t>
      </w:r>
      <w:hyperlink r:id="rId35">
        <w:r>
          <w:rPr>
            <w:spacing w:val="-2"/>
          </w:rPr>
          <w:t>https://doi.org/10.1186/s12888-018-1647-5</w:t>
        </w:r>
      </w:hyperlink>
    </w:p>
    <w:p w14:paraId="31277752" w14:textId="77777777" w:rsidR="002A5059" w:rsidRDefault="0080768D">
      <w:pPr>
        <w:spacing w:before="118"/>
        <w:ind w:left="1168" w:right="624" w:hanging="721"/>
      </w:pPr>
      <w:r>
        <w:t xml:space="preserve">Hatcher, S., Coupe, N., </w:t>
      </w:r>
      <w:proofErr w:type="spellStart"/>
      <w:r>
        <w:t>Wikiriwhi</w:t>
      </w:r>
      <w:proofErr w:type="spellEnd"/>
      <w:r>
        <w:t xml:space="preserve">, K., Durie, S. M., &amp; Pillai, A. (2016). Te Ira </w:t>
      </w:r>
      <w:proofErr w:type="spellStart"/>
      <w:r>
        <w:t>Tangata</w:t>
      </w:r>
      <w:proofErr w:type="spellEnd"/>
      <w:r>
        <w:t xml:space="preserve">: A Zelen </w:t>
      </w:r>
      <w:proofErr w:type="spellStart"/>
      <w:r>
        <w:t>randomised</w:t>
      </w:r>
      <w:proofErr w:type="spellEnd"/>
      <w:r>
        <w:t xml:space="preserve"> controlled trial of a culturally informed treatment compared to treatment</w:t>
      </w:r>
      <w:r>
        <w:rPr>
          <w:spacing w:val="-1"/>
        </w:rPr>
        <w:t xml:space="preserve"> </w:t>
      </w:r>
      <w:r>
        <w:t>as</w:t>
      </w:r>
      <w:r>
        <w:rPr>
          <w:spacing w:val="-5"/>
        </w:rPr>
        <w:t xml:space="preserve"> </w:t>
      </w:r>
      <w:r>
        <w:t>usual</w:t>
      </w:r>
      <w:r>
        <w:rPr>
          <w:spacing w:val="-3"/>
        </w:rPr>
        <w:t xml:space="preserve"> </w:t>
      </w:r>
      <w:r>
        <w:t>in</w:t>
      </w:r>
      <w:r>
        <w:rPr>
          <w:spacing w:val="-5"/>
        </w:rPr>
        <w:t xml:space="preserve"> </w:t>
      </w:r>
      <w:r>
        <w:t>Māori</w:t>
      </w:r>
      <w:r>
        <w:rPr>
          <w:spacing w:val="-3"/>
        </w:rPr>
        <w:t xml:space="preserve"> </w:t>
      </w:r>
      <w:r>
        <w:t>who</w:t>
      </w:r>
      <w:r>
        <w:rPr>
          <w:spacing w:val="-3"/>
        </w:rPr>
        <w:t xml:space="preserve"> </w:t>
      </w:r>
      <w:r>
        <w:t>present</w:t>
      </w:r>
      <w:r>
        <w:rPr>
          <w:spacing w:val="-4"/>
        </w:rPr>
        <w:t xml:space="preserve"> </w:t>
      </w:r>
      <w:r>
        <w:t>to</w:t>
      </w:r>
      <w:r>
        <w:rPr>
          <w:spacing w:val="-5"/>
        </w:rPr>
        <w:t xml:space="preserve"> </w:t>
      </w:r>
      <w:r>
        <w:t>hospital</w:t>
      </w:r>
      <w:r>
        <w:rPr>
          <w:spacing w:val="-3"/>
        </w:rPr>
        <w:t xml:space="preserve"> </w:t>
      </w:r>
      <w:r>
        <w:t>after</w:t>
      </w:r>
      <w:r>
        <w:rPr>
          <w:spacing w:val="-1"/>
        </w:rPr>
        <w:t xml:space="preserve"> </w:t>
      </w:r>
      <w:r>
        <w:t>self-harm.</w:t>
      </w:r>
      <w:r>
        <w:rPr>
          <w:spacing w:val="-1"/>
        </w:rPr>
        <w:t xml:space="preserve"> </w:t>
      </w:r>
      <w:r>
        <w:rPr>
          <w:i/>
        </w:rPr>
        <w:t>Social</w:t>
      </w:r>
      <w:r>
        <w:rPr>
          <w:i/>
          <w:spacing w:val="-6"/>
        </w:rPr>
        <w:t xml:space="preserve"> </w:t>
      </w:r>
      <w:r>
        <w:rPr>
          <w:i/>
        </w:rPr>
        <w:t>Psychiatry and Psychiatric Epidemiology</w:t>
      </w:r>
      <w:r>
        <w:t xml:space="preserve">, </w:t>
      </w:r>
      <w:r>
        <w:rPr>
          <w:i/>
        </w:rPr>
        <w:t>51</w:t>
      </w:r>
      <w:r>
        <w:t xml:space="preserve">(6), 885–894. </w:t>
      </w:r>
      <w:hyperlink r:id="rId36">
        <w:r>
          <w:t>https://doi.org/10.1007/s00127-016-</w:t>
        </w:r>
      </w:hyperlink>
    </w:p>
    <w:p w14:paraId="31277753" w14:textId="77777777" w:rsidR="002A5059" w:rsidRDefault="0080768D">
      <w:pPr>
        <w:spacing w:before="1"/>
        <w:ind w:left="1168"/>
      </w:pPr>
      <w:r>
        <w:rPr>
          <w:spacing w:val="-2"/>
        </w:rPr>
        <w:t>1194-</w:t>
      </w:r>
      <w:r>
        <w:rPr>
          <w:spacing w:val="-10"/>
        </w:rPr>
        <w:t>7</w:t>
      </w:r>
    </w:p>
    <w:p w14:paraId="31277754" w14:textId="77777777" w:rsidR="002A5059" w:rsidRDefault="0080768D">
      <w:pPr>
        <w:spacing w:before="119"/>
        <w:ind w:left="1167" w:right="1074" w:hanging="721"/>
        <w:jc w:val="both"/>
      </w:pPr>
      <w:r>
        <w:t>Henderson,</w:t>
      </w:r>
      <w:r>
        <w:rPr>
          <w:spacing w:val="-1"/>
        </w:rPr>
        <w:t xml:space="preserve"> </w:t>
      </w:r>
      <w:r>
        <w:t>S.,</w:t>
      </w:r>
      <w:r>
        <w:rPr>
          <w:spacing w:val="-1"/>
        </w:rPr>
        <w:t xml:space="preserve"> </w:t>
      </w:r>
      <w:r>
        <w:t>Kendall,</w:t>
      </w:r>
      <w:r>
        <w:rPr>
          <w:spacing w:val="-2"/>
        </w:rPr>
        <w:t xml:space="preserve"> </w:t>
      </w:r>
      <w:r>
        <w:t>E., &amp;</w:t>
      </w:r>
      <w:r>
        <w:rPr>
          <w:spacing w:val="-3"/>
        </w:rPr>
        <w:t xml:space="preserve"> </w:t>
      </w:r>
      <w:r>
        <w:t>See,</w:t>
      </w:r>
      <w:r>
        <w:rPr>
          <w:spacing w:val="-1"/>
        </w:rPr>
        <w:t xml:space="preserve"> </w:t>
      </w:r>
      <w:r>
        <w:t>L.</w:t>
      </w:r>
      <w:r>
        <w:rPr>
          <w:spacing w:val="-1"/>
        </w:rPr>
        <w:t xml:space="preserve"> </w:t>
      </w:r>
      <w:r>
        <w:t>(2011).</w:t>
      </w:r>
      <w:r>
        <w:rPr>
          <w:spacing w:val="-1"/>
        </w:rPr>
        <w:t xml:space="preserve"> </w:t>
      </w:r>
      <w:r>
        <w:t>The</w:t>
      </w:r>
      <w:r>
        <w:rPr>
          <w:spacing w:val="-3"/>
        </w:rPr>
        <w:t xml:space="preserve"> </w:t>
      </w:r>
      <w:r>
        <w:t>effectiveness</w:t>
      </w:r>
      <w:r>
        <w:rPr>
          <w:spacing w:val="-3"/>
        </w:rPr>
        <w:t xml:space="preserve"> </w:t>
      </w:r>
      <w:r>
        <w:t>of culturally appropriate interventions</w:t>
      </w:r>
      <w:r>
        <w:rPr>
          <w:spacing w:val="-6"/>
        </w:rPr>
        <w:t xml:space="preserve"> </w:t>
      </w:r>
      <w:r>
        <w:t>to</w:t>
      </w:r>
      <w:r>
        <w:rPr>
          <w:spacing w:val="-6"/>
        </w:rPr>
        <w:t xml:space="preserve"> </w:t>
      </w:r>
      <w:r>
        <w:t>manage</w:t>
      </w:r>
      <w:r>
        <w:rPr>
          <w:spacing w:val="-6"/>
        </w:rPr>
        <w:t xml:space="preserve"> </w:t>
      </w:r>
      <w:r>
        <w:t>or</w:t>
      </w:r>
      <w:r>
        <w:rPr>
          <w:spacing w:val="-2"/>
        </w:rPr>
        <w:t xml:space="preserve"> </w:t>
      </w:r>
      <w:r>
        <w:t>prevent</w:t>
      </w:r>
      <w:r>
        <w:rPr>
          <w:spacing w:val="-4"/>
        </w:rPr>
        <w:t xml:space="preserve"> </w:t>
      </w:r>
      <w:r>
        <w:t>chronic</w:t>
      </w:r>
      <w:r>
        <w:rPr>
          <w:spacing w:val="-6"/>
        </w:rPr>
        <w:t xml:space="preserve"> </w:t>
      </w:r>
      <w:r>
        <w:t>disease</w:t>
      </w:r>
      <w:r>
        <w:rPr>
          <w:spacing w:val="-4"/>
        </w:rPr>
        <w:t xml:space="preserve"> </w:t>
      </w:r>
      <w:r>
        <w:t>in</w:t>
      </w:r>
      <w:r>
        <w:rPr>
          <w:spacing w:val="-4"/>
        </w:rPr>
        <w:t xml:space="preserve"> </w:t>
      </w:r>
      <w:r>
        <w:t>culturally</w:t>
      </w:r>
      <w:r>
        <w:rPr>
          <w:spacing w:val="-3"/>
        </w:rPr>
        <w:t xml:space="preserve"> </w:t>
      </w:r>
      <w:r>
        <w:t>and</w:t>
      </w:r>
      <w:r>
        <w:rPr>
          <w:spacing w:val="-4"/>
        </w:rPr>
        <w:t xml:space="preserve"> </w:t>
      </w:r>
      <w:r>
        <w:t xml:space="preserve">linguistically diverse communities: A systematic literature review. </w:t>
      </w:r>
      <w:r>
        <w:rPr>
          <w:i/>
        </w:rPr>
        <w:t>Health &amp; Social Care in the Community</w:t>
      </w:r>
      <w:r>
        <w:t xml:space="preserve">, </w:t>
      </w:r>
      <w:r>
        <w:rPr>
          <w:i/>
        </w:rPr>
        <w:t>19</w:t>
      </w:r>
      <w:r>
        <w:t xml:space="preserve">(3), 225–249. </w:t>
      </w:r>
      <w:hyperlink r:id="rId37">
        <w:r>
          <w:t>https://doi.org/10.1111/j.1365-2524.2010.00972.x</w:t>
        </w:r>
      </w:hyperlink>
    </w:p>
    <w:p w14:paraId="31277755" w14:textId="77777777" w:rsidR="002A5059" w:rsidRDefault="0080768D">
      <w:pPr>
        <w:spacing w:before="121" w:line="252" w:lineRule="exact"/>
        <w:ind w:left="447"/>
        <w:jc w:val="both"/>
      </w:pPr>
      <w:r>
        <w:t>Hetrick,</w:t>
      </w:r>
      <w:r>
        <w:rPr>
          <w:spacing w:val="-4"/>
        </w:rPr>
        <w:t xml:space="preserve"> </w:t>
      </w:r>
      <w:r>
        <w:t>S.</w:t>
      </w:r>
      <w:r>
        <w:rPr>
          <w:spacing w:val="-4"/>
        </w:rPr>
        <w:t xml:space="preserve"> </w:t>
      </w:r>
      <w:r>
        <w:t>E.,</w:t>
      </w:r>
      <w:r>
        <w:rPr>
          <w:spacing w:val="-2"/>
        </w:rPr>
        <w:t xml:space="preserve"> </w:t>
      </w:r>
      <w:r>
        <w:t>Bailey,</w:t>
      </w:r>
      <w:r>
        <w:rPr>
          <w:spacing w:val="-4"/>
        </w:rPr>
        <w:t xml:space="preserve"> </w:t>
      </w:r>
      <w:r>
        <w:t>A.</w:t>
      </w:r>
      <w:r>
        <w:rPr>
          <w:spacing w:val="-3"/>
        </w:rPr>
        <w:t xml:space="preserve"> </w:t>
      </w:r>
      <w:r>
        <w:t>P.,</w:t>
      </w:r>
      <w:r>
        <w:rPr>
          <w:spacing w:val="-2"/>
        </w:rPr>
        <w:t xml:space="preserve"> </w:t>
      </w:r>
      <w:r>
        <w:t>Smith,</w:t>
      </w:r>
      <w:r>
        <w:rPr>
          <w:spacing w:val="-2"/>
        </w:rPr>
        <w:t xml:space="preserve"> </w:t>
      </w:r>
      <w:r>
        <w:t>K.</w:t>
      </w:r>
      <w:r>
        <w:rPr>
          <w:spacing w:val="-2"/>
        </w:rPr>
        <w:t xml:space="preserve"> </w:t>
      </w:r>
      <w:r>
        <w:t>E.,</w:t>
      </w:r>
      <w:r>
        <w:rPr>
          <w:spacing w:val="-4"/>
        </w:rPr>
        <w:t xml:space="preserve"> </w:t>
      </w:r>
      <w:r>
        <w:t>Malla,</w:t>
      </w:r>
      <w:r>
        <w:rPr>
          <w:spacing w:val="-3"/>
        </w:rPr>
        <w:t xml:space="preserve"> </w:t>
      </w:r>
      <w:r>
        <w:t>A.,</w:t>
      </w:r>
      <w:r>
        <w:rPr>
          <w:spacing w:val="-4"/>
        </w:rPr>
        <w:t xml:space="preserve"> </w:t>
      </w:r>
      <w:proofErr w:type="gramStart"/>
      <w:r>
        <w:t>Mathias</w:t>
      </w:r>
      <w:proofErr w:type="gramEnd"/>
      <w:r>
        <w:t>,</w:t>
      </w:r>
      <w:r>
        <w:rPr>
          <w:spacing w:val="-4"/>
        </w:rPr>
        <w:t xml:space="preserve"> </w:t>
      </w:r>
      <w:r>
        <w:t>S.,</w:t>
      </w:r>
      <w:r>
        <w:rPr>
          <w:spacing w:val="-2"/>
        </w:rPr>
        <w:t xml:space="preserve"> </w:t>
      </w:r>
      <w:r>
        <w:t>Singh,</w:t>
      </w:r>
      <w:r>
        <w:rPr>
          <w:spacing w:val="-3"/>
        </w:rPr>
        <w:t xml:space="preserve"> </w:t>
      </w:r>
      <w:r>
        <w:t>S.</w:t>
      </w:r>
      <w:r>
        <w:rPr>
          <w:spacing w:val="-7"/>
        </w:rPr>
        <w:t xml:space="preserve"> </w:t>
      </w:r>
      <w:r>
        <w:t>P.,</w:t>
      </w:r>
      <w:r>
        <w:rPr>
          <w:spacing w:val="-4"/>
        </w:rPr>
        <w:t xml:space="preserve"> </w:t>
      </w:r>
      <w:r>
        <w:t>O’Reilly,</w:t>
      </w:r>
      <w:r>
        <w:rPr>
          <w:spacing w:val="-1"/>
        </w:rPr>
        <w:t xml:space="preserve"> </w:t>
      </w:r>
      <w:r>
        <w:rPr>
          <w:spacing w:val="-5"/>
        </w:rPr>
        <w:t>A.,</w:t>
      </w:r>
    </w:p>
    <w:p w14:paraId="31277756" w14:textId="77777777" w:rsidR="002A5059" w:rsidRDefault="0080768D">
      <w:pPr>
        <w:ind w:left="1167" w:right="596"/>
      </w:pPr>
      <w:r>
        <w:t xml:space="preserve">Verma, S. K., Benoit, L., Fleming, T. M., Moro, M. R., </w:t>
      </w:r>
      <w:proofErr w:type="spellStart"/>
      <w:r>
        <w:t>Rickwood</w:t>
      </w:r>
      <w:proofErr w:type="spellEnd"/>
      <w:r>
        <w:t>, D. J., Duffy, J., Eriksen,</w:t>
      </w:r>
      <w:r>
        <w:rPr>
          <w:spacing w:val="-1"/>
        </w:rPr>
        <w:t xml:space="preserve"> </w:t>
      </w:r>
      <w:r>
        <w:t>T.,</w:t>
      </w:r>
      <w:r>
        <w:rPr>
          <w:spacing w:val="-3"/>
        </w:rPr>
        <w:t xml:space="preserve"> </w:t>
      </w:r>
      <w:proofErr w:type="spellStart"/>
      <w:r>
        <w:t>Illback</w:t>
      </w:r>
      <w:proofErr w:type="spellEnd"/>
      <w:r>
        <w:t>,</w:t>
      </w:r>
      <w:r>
        <w:rPr>
          <w:spacing w:val="-1"/>
        </w:rPr>
        <w:t xml:space="preserve"> </w:t>
      </w:r>
      <w:r>
        <w:t>R.,</w:t>
      </w:r>
      <w:r>
        <w:rPr>
          <w:spacing w:val="-3"/>
        </w:rPr>
        <w:t xml:space="preserve"> </w:t>
      </w:r>
      <w:r>
        <w:t>Fisher,</w:t>
      </w:r>
      <w:r>
        <w:rPr>
          <w:spacing w:val="-3"/>
        </w:rPr>
        <w:t xml:space="preserve"> </w:t>
      </w:r>
      <w:r>
        <w:t>C.</w:t>
      </w:r>
      <w:r>
        <w:rPr>
          <w:spacing w:val="-3"/>
        </w:rPr>
        <w:t xml:space="preserve"> </w:t>
      </w:r>
      <w:r>
        <w:t>A.,</w:t>
      </w:r>
      <w:r>
        <w:rPr>
          <w:spacing w:val="-3"/>
        </w:rPr>
        <w:t xml:space="preserve"> </w:t>
      </w:r>
      <w:r>
        <w:t>&amp;</w:t>
      </w:r>
      <w:r>
        <w:rPr>
          <w:spacing w:val="-6"/>
        </w:rPr>
        <w:t xml:space="preserve"> </w:t>
      </w:r>
      <w:r>
        <w:t>McGorry,</w:t>
      </w:r>
      <w:r>
        <w:rPr>
          <w:spacing w:val="-4"/>
        </w:rPr>
        <w:t xml:space="preserve"> </w:t>
      </w:r>
      <w:r>
        <w:t>P.</w:t>
      </w:r>
      <w:r>
        <w:rPr>
          <w:spacing w:val="-1"/>
        </w:rPr>
        <w:t xml:space="preserve"> </w:t>
      </w:r>
      <w:r>
        <w:t>D.</w:t>
      </w:r>
      <w:r>
        <w:rPr>
          <w:spacing w:val="-3"/>
        </w:rPr>
        <w:t xml:space="preserve"> </w:t>
      </w:r>
      <w:r>
        <w:t>(2017).</w:t>
      </w:r>
      <w:r>
        <w:rPr>
          <w:spacing w:val="-3"/>
        </w:rPr>
        <w:t xml:space="preserve"> </w:t>
      </w:r>
      <w:r>
        <w:t>Integrated</w:t>
      </w:r>
      <w:r>
        <w:rPr>
          <w:spacing w:val="-5"/>
        </w:rPr>
        <w:t xml:space="preserve"> </w:t>
      </w:r>
      <w:r>
        <w:t xml:space="preserve">(one-stop shop) youth health care: Best available evidence and future directions. </w:t>
      </w:r>
      <w:r>
        <w:rPr>
          <w:i/>
        </w:rPr>
        <w:t>Medical Journal of Australia</w:t>
      </w:r>
      <w:r>
        <w:t xml:space="preserve">, </w:t>
      </w:r>
      <w:r>
        <w:rPr>
          <w:i/>
        </w:rPr>
        <w:t>207</w:t>
      </w:r>
      <w:r>
        <w:t xml:space="preserve">(S10), S5–S18. </w:t>
      </w:r>
      <w:hyperlink r:id="rId38">
        <w:r>
          <w:t>https://doi.org/10.5694/mja17.00694</w:t>
        </w:r>
      </w:hyperlink>
    </w:p>
    <w:p w14:paraId="31277757" w14:textId="77777777" w:rsidR="002A5059" w:rsidRDefault="0080768D">
      <w:pPr>
        <w:spacing w:before="120"/>
        <w:ind w:left="1167" w:right="596" w:hanging="721"/>
      </w:pPr>
      <w:r>
        <w:t xml:space="preserve">Hilferty, F., Cassells, R., Muir, K., &amp; Katz, I. (2015). </w:t>
      </w:r>
      <w:r>
        <w:rPr>
          <w:i/>
        </w:rPr>
        <w:t>Is headspace making a difference to young</w:t>
      </w:r>
      <w:r>
        <w:rPr>
          <w:i/>
          <w:spacing w:val="-4"/>
        </w:rPr>
        <w:t xml:space="preserve"> </w:t>
      </w:r>
      <w:r>
        <w:rPr>
          <w:i/>
        </w:rPr>
        <w:t>people’s</w:t>
      </w:r>
      <w:r>
        <w:rPr>
          <w:i/>
          <w:spacing w:val="-3"/>
        </w:rPr>
        <w:t xml:space="preserve"> </w:t>
      </w:r>
      <w:r>
        <w:rPr>
          <w:i/>
        </w:rPr>
        <w:t>lives?</w:t>
      </w:r>
      <w:r>
        <w:rPr>
          <w:i/>
          <w:spacing w:val="-4"/>
        </w:rPr>
        <w:t xml:space="preserve"> </w:t>
      </w:r>
      <w:r>
        <w:rPr>
          <w:i/>
        </w:rPr>
        <w:t>Final</w:t>
      </w:r>
      <w:r>
        <w:rPr>
          <w:i/>
          <w:spacing w:val="-4"/>
        </w:rPr>
        <w:t xml:space="preserve"> </w:t>
      </w:r>
      <w:r>
        <w:rPr>
          <w:i/>
        </w:rPr>
        <w:t>report</w:t>
      </w:r>
      <w:r>
        <w:rPr>
          <w:i/>
          <w:spacing w:val="-2"/>
        </w:rPr>
        <w:t xml:space="preserve"> </w:t>
      </w:r>
      <w:r>
        <w:rPr>
          <w:i/>
        </w:rPr>
        <w:t>of</w:t>
      </w:r>
      <w:r>
        <w:rPr>
          <w:i/>
          <w:spacing w:val="-5"/>
        </w:rPr>
        <w:t xml:space="preserve"> </w:t>
      </w:r>
      <w:r>
        <w:rPr>
          <w:i/>
        </w:rPr>
        <w:t>the</w:t>
      </w:r>
      <w:r>
        <w:rPr>
          <w:i/>
          <w:spacing w:val="-4"/>
        </w:rPr>
        <w:t xml:space="preserve"> </w:t>
      </w:r>
      <w:r>
        <w:rPr>
          <w:i/>
        </w:rPr>
        <w:t>independent</w:t>
      </w:r>
      <w:r>
        <w:rPr>
          <w:i/>
          <w:spacing w:val="-2"/>
        </w:rPr>
        <w:t xml:space="preserve"> </w:t>
      </w:r>
      <w:r>
        <w:rPr>
          <w:i/>
        </w:rPr>
        <w:t>evaluation</w:t>
      </w:r>
      <w:r>
        <w:rPr>
          <w:i/>
          <w:spacing w:val="-6"/>
        </w:rPr>
        <w:t xml:space="preserve"> </w:t>
      </w:r>
      <w:r>
        <w:rPr>
          <w:i/>
        </w:rPr>
        <w:t>of</w:t>
      </w:r>
      <w:r>
        <w:rPr>
          <w:i/>
          <w:spacing w:val="-5"/>
        </w:rPr>
        <w:t xml:space="preserve"> </w:t>
      </w:r>
      <w:r>
        <w:rPr>
          <w:i/>
        </w:rPr>
        <w:t>the</w:t>
      </w:r>
      <w:r>
        <w:rPr>
          <w:i/>
          <w:spacing w:val="-6"/>
        </w:rPr>
        <w:t xml:space="preserve"> </w:t>
      </w:r>
      <w:r>
        <w:rPr>
          <w:i/>
        </w:rPr>
        <w:t xml:space="preserve">headspace program </w:t>
      </w:r>
      <w:r>
        <w:t xml:space="preserve">(SPRC Report No. 08/2015). Social Policy Research Centre. (Australia). </w:t>
      </w:r>
      <w:hyperlink r:id="rId39">
        <w:r>
          <w:rPr>
            <w:spacing w:val="-2"/>
          </w:rPr>
          <w:t>https://apo.org.au/node/71950</w:t>
        </w:r>
      </w:hyperlink>
    </w:p>
    <w:p w14:paraId="31277758" w14:textId="77777777" w:rsidR="002A5059" w:rsidRDefault="0080768D">
      <w:pPr>
        <w:spacing w:before="121"/>
        <w:ind w:left="1167" w:right="594" w:hanging="721"/>
      </w:pPr>
      <w:r>
        <w:t>Hilferty,</w:t>
      </w:r>
      <w:r>
        <w:rPr>
          <w:spacing w:val="-2"/>
        </w:rPr>
        <w:t xml:space="preserve"> </w:t>
      </w:r>
      <w:r>
        <w:t>F., Cassells, R.,</w:t>
      </w:r>
      <w:r>
        <w:rPr>
          <w:spacing w:val="-3"/>
        </w:rPr>
        <w:t xml:space="preserve"> </w:t>
      </w:r>
      <w:r>
        <w:t>Muir,</w:t>
      </w:r>
      <w:r>
        <w:rPr>
          <w:spacing w:val="-2"/>
        </w:rPr>
        <w:t xml:space="preserve"> </w:t>
      </w:r>
      <w:r>
        <w:t>K., &amp;</w:t>
      </w:r>
      <w:r>
        <w:rPr>
          <w:spacing w:val="-4"/>
        </w:rPr>
        <w:t xml:space="preserve"> </w:t>
      </w:r>
      <w:r>
        <w:t>Katz,</w:t>
      </w:r>
      <w:r>
        <w:rPr>
          <w:spacing w:val="-3"/>
        </w:rPr>
        <w:t xml:space="preserve"> </w:t>
      </w:r>
      <w:r>
        <w:t>I.</w:t>
      </w:r>
      <w:r>
        <w:rPr>
          <w:spacing w:val="-2"/>
        </w:rPr>
        <w:t xml:space="preserve"> </w:t>
      </w:r>
      <w:r>
        <w:t>(2016).</w:t>
      </w:r>
      <w:r>
        <w:rPr>
          <w:spacing w:val="-2"/>
        </w:rPr>
        <w:t xml:space="preserve"> </w:t>
      </w:r>
      <w:r>
        <w:rPr>
          <w:i/>
        </w:rPr>
        <w:t>Is</w:t>
      </w:r>
      <w:r>
        <w:rPr>
          <w:i/>
          <w:spacing w:val="-4"/>
        </w:rPr>
        <w:t xml:space="preserve"> </w:t>
      </w:r>
      <w:r>
        <w:rPr>
          <w:i/>
        </w:rPr>
        <w:t>headspace</w:t>
      </w:r>
      <w:r>
        <w:rPr>
          <w:i/>
          <w:spacing w:val="-4"/>
        </w:rPr>
        <w:t xml:space="preserve"> </w:t>
      </w:r>
      <w:r>
        <w:rPr>
          <w:i/>
        </w:rPr>
        <w:t>making</w:t>
      </w:r>
      <w:r>
        <w:rPr>
          <w:i/>
          <w:spacing w:val="-4"/>
        </w:rPr>
        <w:t xml:space="preserve"> </w:t>
      </w:r>
      <w:r>
        <w:rPr>
          <w:i/>
        </w:rPr>
        <w:t>a</w:t>
      </w:r>
      <w:r>
        <w:rPr>
          <w:i/>
          <w:spacing w:val="-2"/>
        </w:rPr>
        <w:t xml:space="preserve"> </w:t>
      </w:r>
      <w:r>
        <w:rPr>
          <w:i/>
        </w:rPr>
        <w:t>difference</w:t>
      </w:r>
      <w:r>
        <w:rPr>
          <w:i/>
          <w:spacing w:val="-4"/>
        </w:rPr>
        <w:t xml:space="preserve"> </w:t>
      </w:r>
      <w:r>
        <w:rPr>
          <w:i/>
        </w:rPr>
        <w:t xml:space="preserve">to young people’s lives? </w:t>
      </w:r>
      <w:r>
        <w:t xml:space="preserve">Social Policy Research Centre. (Australia). </w:t>
      </w:r>
      <w:hyperlink r:id="rId40">
        <w:r>
          <w:rPr>
            <w:spacing w:val="-2"/>
          </w:rPr>
          <w:t>https://apo.org.au/node/71950</w:t>
        </w:r>
      </w:hyperlink>
    </w:p>
    <w:p w14:paraId="31277759" w14:textId="77777777" w:rsidR="002A5059" w:rsidRDefault="002A5059">
      <w:pPr>
        <w:sectPr w:rsidR="002A5059">
          <w:pgSz w:w="11900" w:h="16850"/>
          <w:pgMar w:top="1360" w:right="850" w:bottom="960" w:left="992" w:header="0" w:footer="777" w:gutter="0"/>
          <w:cols w:space="720"/>
        </w:sectPr>
      </w:pPr>
    </w:p>
    <w:p w14:paraId="3127775A" w14:textId="77777777" w:rsidR="002A5059" w:rsidRDefault="0080768D">
      <w:pPr>
        <w:spacing w:before="79"/>
        <w:ind w:left="1168" w:right="585" w:hanging="721"/>
      </w:pPr>
      <w:r>
        <w:lastRenderedPageBreak/>
        <w:t xml:space="preserve">Holt-Quick, C., Warren, J., Stasiak, K., Williams, R., Christie, G., Hetrick, S., Hopkins, S., Cargo, T., &amp; Merry, S. (2021). A chatbot architecture for promoting youth resilience. </w:t>
      </w:r>
      <w:r>
        <w:rPr>
          <w:i/>
        </w:rPr>
        <w:t>Healthier</w:t>
      </w:r>
      <w:r>
        <w:rPr>
          <w:i/>
          <w:spacing w:val="-7"/>
        </w:rPr>
        <w:t xml:space="preserve"> </w:t>
      </w:r>
      <w:r>
        <w:rPr>
          <w:i/>
        </w:rPr>
        <w:t>Lives,</w:t>
      </w:r>
      <w:r>
        <w:rPr>
          <w:i/>
          <w:spacing w:val="-9"/>
        </w:rPr>
        <w:t xml:space="preserve"> </w:t>
      </w:r>
      <w:r>
        <w:rPr>
          <w:i/>
        </w:rPr>
        <w:t>Digitally</w:t>
      </w:r>
      <w:r>
        <w:rPr>
          <w:i/>
          <w:spacing w:val="-7"/>
        </w:rPr>
        <w:t xml:space="preserve"> </w:t>
      </w:r>
      <w:r>
        <w:rPr>
          <w:i/>
        </w:rPr>
        <w:t>Enabled</w:t>
      </w:r>
      <w:r>
        <w:t>,</w:t>
      </w:r>
      <w:r>
        <w:rPr>
          <w:spacing w:val="-7"/>
        </w:rPr>
        <w:t xml:space="preserve"> </w:t>
      </w:r>
      <w:r>
        <w:t>99–105.</w:t>
      </w:r>
      <w:r>
        <w:rPr>
          <w:spacing w:val="-8"/>
        </w:rPr>
        <w:t xml:space="preserve"> </w:t>
      </w:r>
      <w:hyperlink r:id="rId41">
        <w:r>
          <w:t>https://doi.org/10.48550/arXiv.2005.07355</w:t>
        </w:r>
      </w:hyperlink>
    </w:p>
    <w:p w14:paraId="3127775B" w14:textId="77777777" w:rsidR="002A5059" w:rsidRDefault="0080768D">
      <w:pPr>
        <w:spacing w:before="119"/>
        <w:ind w:left="1168" w:right="658" w:hanging="721"/>
      </w:pPr>
      <w:r>
        <w:t>Hopkins,</w:t>
      </w:r>
      <w:r>
        <w:rPr>
          <w:spacing w:val="-2"/>
        </w:rPr>
        <w:t xml:space="preserve"> </w:t>
      </w:r>
      <w:r>
        <w:t>L.,</w:t>
      </w:r>
      <w:r>
        <w:rPr>
          <w:spacing w:val="-2"/>
        </w:rPr>
        <w:t xml:space="preserve"> </w:t>
      </w:r>
      <w:r>
        <w:t>Lee,</w:t>
      </w:r>
      <w:r>
        <w:rPr>
          <w:spacing w:val="-4"/>
        </w:rPr>
        <w:t xml:space="preserve"> </w:t>
      </w:r>
      <w:r>
        <w:t>S.,</w:t>
      </w:r>
      <w:r>
        <w:rPr>
          <w:spacing w:val="-6"/>
        </w:rPr>
        <w:t xml:space="preserve"> </w:t>
      </w:r>
      <w:r>
        <w:t>McGrane,</w:t>
      </w:r>
      <w:r>
        <w:rPr>
          <w:spacing w:val="-2"/>
        </w:rPr>
        <w:t xml:space="preserve"> </w:t>
      </w:r>
      <w:r>
        <w:t>T.,</w:t>
      </w:r>
      <w:r>
        <w:rPr>
          <w:spacing w:val="-4"/>
        </w:rPr>
        <w:t xml:space="preserve"> </w:t>
      </w:r>
      <w:r>
        <w:t>&amp;</w:t>
      </w:r>
      <w:r>
        <w:rPr>
          <w:spacing w:val="-4"/>
        </w:rPr>
        <w:t xml:space="preserve"> </w:t>
      </w:r>
      <w:r>
        <w:t>Barbara-May,</w:t>
      </w:r>
      <w:r>
        <w:rPr>
          <w:spacing w:val="-2"/>
        </w:rPr>
        <w:t xml:space="preserve"> </w:t>
      </w:r>
      <w:r>
        <w:t>R.</w:t>
      </w:r>
      <w:r>
        <w:rPr>
          <w:spacing w:val="-5"/>
        </w:rPr>
        <w:t xml:space="preserve"> </w:t>
      </w:r>
      <w:r>
        <w:t>(2017).</w:t>
      </w:r>
      <w:r>
        <w:rPr>
          <w:spacing w:val="-2"/>
        </w:rPr>
        <w:t xml:space="preserve"> </w:t>
      </w:r>
      <w:r>
        <w:t>Single</w:t>
      </w:r>
      <w:r>
        <w:rPr>
          <w:spacing w:val="-4"/>
        </w:rPr>
        <w:t xml:space="preserve"> </w:t>
      </w:r>
      <w:r>
        <w:t>session</w:t>
      </w:r>
      <w:r>
        <w:rPr>
          <w:spacing w:val="-4"/>
        </w:rPr>
        <w:t xml:space="preserve"> </w:t>
      </w:r>
      <w:r>
        <w:t>family</w:t>
      </w:r>
      <w:r>
        <w:rPr>
          <w:spacing w:val="-3"/>
        </w:rPr>
        <w:t xml:space="preserve"> </w:t>
      </w:r>
      <w:r>
        <w:t xml:space="preserve">therapy in youth mental health: Can it help? </w:t>
      </w:r>
      <w:r>
        <w:rPr>
          <w:i/>
        </w:rPr>
        <w:t>Australasian Psychiatry</w:t>
      </w:r>
      <w:r>
        <w:t xml:space="preserve">, </w:t>
      </w:r>
      <w:r>
        <w:rPr>
          <w:i/>
        </w:rPr>
        <w:t>25</w:t>
      </w:r>
      <w:r>
        <w:t xml:space="preserve">(2), 108–111. </w:t>
      </w:r>
      <w:hyperlink r:id="rId42">
        <w:r>
          <w:rPr>
            <w:spacing w:val="-2"/>
          </w:rPr>
          <w:t>https://doi.org/10.1177/1039856216658807</w:t>
        </w:r>
      </w:hyperlink>
    </w:p>
    <w:p w14:paraId="3127775C" w14:textId="77777777" w:rsidR="002A5059" w:rsidRDefault="0080768D">
      <w:pPr>
        <w:spacing w:before="120"/>
        <w:ind w:left="1168" w:hanging="721"/>
      </w:pPr>
      <w:proofErr w:type="spellStart"/>
      <w:r>
        <w:t>Iswanto</w:t>
      </w:r>
      <w:proofErr w:type="spellEnd"/>
      <w:r>
        <w:t>,</w:t>
      </w:r>
      <w:r>
        <w:rPr>
          <w:spacing w:val="-1"/>
        </w:rPr>
        <w:t xml:space="preserve"> </w:t>
      </w:r>
      <w:r>
        <w:t>E.</w:t>
      </w:r>
      <w:r>
        <w:rPr>
          <w:spacing w:val="-1"/>
        </w:rPr>
        <w:t xml:space="preserve"> </w:t>
      </w:r>
      <w:r>
        <w:t>D.,</w:t>
      </w:r>
      <w:r>
        <w:rPr>
          <w:spacing w:val="-1"/>
        </w:rPr>
        <w:t xml:space="preserve"> </w:t>
      </w:r>
      <w:r>
        <w:t>&amp;</w:t>
      </w:r>
      <w:r>
        <w:rPr>
          <w:spacing w:val="-5"/>
        </w:rPr>
        <w:t xml:space="preserve"> </w:t>
      </w:r>
      <w:r>
        <w:t>Ayubi,</w:t>
      </w:r>
      <w:r>
        <w:rPr>
          <w:spacing w:val="-6"/>
        </w:rPr>
        <w:t xml:space="preserve"> </w:t>
      </w:r>
      <w:r>
        <w:t>D.</w:t>
      </w:r>
      <w:r>
        <w:rPr>
          <w:spacing w:val="-1"/>
        </w:rPr>
        <w:t xml:space="preserve"> </w:t>
      </w:r>
      <w:r>
        <w:t>(2023).</w:t>
      </w:r>
      <w:r>
        <w:rPr>
          <w:spacing w:val="-3"/>
        </w:rPr>
        <w:t xml:space="preserve"> </w:t>
      </w:r>
      <w:r>
        <w:t>The</w:t>
      </w:r>
      <w:r>
        <w:rPr>
          <w:spacing w:val="-5"/>
        </w:rPr>
        <w:t xml:space="preserve"> </w:t>
      </w:r>
      <w:r>
        <w:t>relationship</w:t>
      </w:r>
      <w:r>
        <w:rPr>
          <w:spacing w:val="-3"/>
        </w:rPr>
        <w:t xml:space="preserve"> </w:t>
      </w:r>
      <w:r>
        <w:t>of</w:t>
      </w:r>
      <w:r>
        <w:rPr>
          <w:spacing w:val="-4"/>
        </w:rPr>
        <w:t xml:space="preserve"> </w:t>
      </w:r>
      <w:r>
        <w:t>mental</w:t>
      </w:r>
      <w:r>
        <w:rPr>
          <w:spacing w:val="-6"/>
        </w:rPr>
        <w:t xml:space="preserve"> </w:t>
      </w:r>
      <w:r>
        <w:t>health</w:t>
      </w:r>
      <w:r>
        <w:rPr>
          <w:spacing w:val="-3"/>
        </w:rPr>
        <w:t xml:space="preserve"> </w:t>
      </w:r>
      <w:r>
        <w:t>literacy</w:t>
      </w:r>
      <w:r>
        <w:rPr>
          <w:spacing w:val="-2"/>
        </w:rPr>
        <w:t xml:space="preserve"> </w:t>
      </w:r>
      <w:r>
        <w:t>to</w:t>
      </w:r>
      <w:r>
        <w:rPr>
          <w:spacing w:val="-5"/>
        </w:rPr>
        <w:t xml:space="preserve"> </w:t>
      </w:r>
      <w:r>
        <w:t xml:space="preserve">help-seeking behavior: Systematic review. </w:t>
      </w:r>
      <w:r>
        <w:rPr>
          <w:i/>
        </w:rPr>
        <w:t>Journal of Social Research</w:t>
      </w:r>
      <w:r>
        <w:t xml:space="preserve">, </w:t>
      </w:r>
      <w:r>
        <w:rPr>
          <w:i/>
        </w:rPr>
        <w:t>2</w:t>
      </w:r>
      <w:r>
        <w:t xml:space="preserve">(3), 755–764. </w:t>
      </w:r>
      <w:hyperlink r:id="rId43">
        <w:r>
          <w:rPr>
            <w:spacing w:val="-2"/>
          </w:rPr>
          <w:t>https://doi.org/10.55324/josr.v2i3.726</w:t>
        </w:r>
      </w:hyperlink>
    </w:p>
    <w:p w14:paraId="3127775D" w14:textId="77777777" w:rsidR="002A5059" w:rsidRDefault="0080768D">
      <w:pPr>
        <w:spacing w:before="122"/>
        <w:ind w:left="1168" w:right="742" w:hanging="721"/>
      </w:pPr>
      <w:r>
        <w:t xml:space="preserve">Jacob, J., Stankovic, M., </w:t>
      </w:r>
      <w:proofErr w:type="spellStart"/>
      <w:r>
        <w:t>Spuerck</w:t>
      </w:r>
      <w:proofErr w:type="spellEnd"/>
      <w:r>
        <w:t xml:space="preserve">, I., &amp; </w:t>
      </w:r>
      <w:proofErr w:type="spellStart"/>
      <w:r>
        <w:t>Shokraneh</w:t>
      </w:r>
      <w:proofErr w:type="spellEnd"/>
      <w:r>
        <w:t>, F. (2022). Goal setting with young people for anxiety and depression: What works for whom in therapeutic relationships?</w:t>
      </w:r>
      <w:r>
        <w:rPr>
          <w:spacing w:val="-5"/>
        </w:rPr>
        <w:t xml:space="preserve"> </w:t>
      </w:r>
      <w:r>
        <w:t>A</w:t>
      </w:r>
      <w:r>
        <w:rPr>
          <w:spacing w:val="-5"/>
        </w:rPr>
        <w:t xml:space="preserve"> </w:t>
      </w:r>
      <w:r>
        <w:t>literature</w:t>
      </w:r>
      <w:r>
        <w:rPr>
          <w:spacing w:val="-5"/>
        </w:rPr>
        <w:t xml:space="preserve"> </w:t>
      </w:r>
      <w:r>
        <w:t>review</w:t>
      </w:r>
      <w:r>
        <w:rPr>
          <w:spacing w:val="-5"/>
        </w:rPr>
        <w:t xml:space="preserve"> </w:t>
      </w:r>
      <w:r>
        <w:t>and</w:t>
      </w:r>
      <w:r>
        <w:rPr>
          <w:spacing w:val="-7"/>
        </w:rPr>
        <w:t xml:space="preserve"> </w:t>
      </w:r>
      <w:r>
        <w:t>insight</w:t>
      </w:r>
      <w:r>
        <w:rPr>
          <w:spacing w:val="-3"/>
        </w:rPr>
        <w:t xml:space="preserve"> </w:t>
      </w:r>
      <w:r>
        <w:t>analysis.</w:t>
      </w:r>
      <w:r>
        <w:rPr>
          <w:spacing w:val="-3"/>
        </w:rPr>
        <w:t xml:space="preserve"> </w:t>
      </w:r>
      <w:r>
        <w:rPr>
          <w:i/>
        </w:rPr>
        <w:t>BMC</w:t>
      </w:r>
      <w:r>
        <w:rPr>
          <w:i/>
          <w:spacing w:val="-5"/>
        </w:rPr>
        <w:t xml:space="preserve"> </w:t>
      </w:r>
      <w:r>
        <w:rPr>
          <w:i/>
        </w:rPr>
        <w:t>Psychology</w:t>
      </w:r>
      <w:r>
        <w:t>,</w:t>
      </w:r>
      <w:r>
        <w:rPr>
          <w:spacing w:val="-3"/>
        </w:rPr>
        <w:t xml:space="preserve"> </w:t>
      </w:r>
      <w:r>
        <w:rPr>
          <w:i/>
        </w:rPr>
        <w:t>10</w:t>
      </w:r>
      <w:r>
        <w:t>(1),</w:t>
      </w:r>
      <w:r>
        <w:rPr>
          <w:spacing w:val="-3"/>
        </w:rPr>
        <w:t xml:space="preserve"> </w:t>
      </w:r>
      <w:r>
        <w:t xml:space="preserve">171. </w:t>
      </w:r>
      <w:hyperlink r:id="rId44">
        <w:r>
          <w:rPr>
            <w:spacing w:val="-2"/>
          </w:rPr>
          <w:t>https://doi.org/10.1186/s40359-022-00879-5</w:t>
        </w:r>
      </w:hyperlink>
    </w:p>
    <w:p w14:paraId="3127775E" w14:textId="77777777" w:rsidR="002A5059" w:rsidRDefault="0080768D">
      <w:pPr>
        <w:spacing w:before="118"/>
        <w:ind w:left="1167" w:right="596" w:hanging="721"/>
      </w:pPr>
      <w:proofErr w:type="spellStart"/>
      <w:r>
        <w:t>Jorm</w:t>
      </w:r>
      <w:proofErr w:type="spellEnd"/>
      <w:r>
        <w:t xml:space="preserve">, A. F., Korten, A. E., </w:t>
      </w:r>
      <w:proofErr w:type="spellStart"/>
      <w:r>
        <w:t>Jacomb</w:t>
      </w:r>
      <w:proofErr w:type="spellEnd"/>
      <w:r>
        <w:t>, P. A., Christensen, H., Rodgers, B., &amp; Pollitt, P. (1997). “Mental</w:t>
      </w:r>
      <w:r>
        <w:rPr>
          <w:spacing w:val="-2"/>
        </w:rPr>
        <w:t xml:space="preserve"> </w:t>
      </w:r>
      <w:r>
        <w:t>health</w:t>
      </w:r>
      <w:r>
        <w:rPr>
          <w:spacing w:val="-4"/>
        </w:rPr>
        <w:t xml:space="preserve"> </w:t>
      </w:r>
      <w:r>
        <w:t>literacy”:</w:t>
      </w:r>
      <w:r>
        <w:rPr>
          <w:spacing w:val="-5"/>
        </w:rPr>
        <w:t xml:space="preserve"> </w:t>
      </w:r>
      <w:r>
        <w:t>A</w:t>
      </w:r>
      <w:r>
        <w:rPr>
          <w:spacing w:val="-2"/>
        </w:rPr>
        <w:t xml:space="preserve"> </w:t>
      </w:r>
      <w:r>
        <w:t>survey</w:t>
      </w:r>
      <w:r>
        <w:rPr>
          <w:spacing w:val="-4"/>
        </w:rPr>
        <w:t xml:space="preserve"> </w:t>
      </w:r>
      <w:r>
        <w:t>of</w:t>
      </w:r>
      <w:r>
        <w:rPr>
          <w:spacing w:val="-5"/>
        </w:rPr>
        <w:t xml:space="preserve"> </w:t>
      </w:r>
      <w:r>
        <w:t>the</w:t>
      </w:r>
      <w:r>
        <w:rPr>
          <w:spacing w:val="-2"/>
        </w:rPr>
        <w:t xml:space="preserve"> </w:t>
      </w:r>
      <w:r>
        <w:t>public’s</w:t>
      </w:r>
      <w:r>
        <w:rPr>
          <w:spacing w:val="-1"/>
        </w:rPr>
        <w:t xml:space="preserve"> </w:t>
      </w:r>
      <w:r>
        <w:t>ability</w:t>
      </w:r>
      <w:r>
        <w:rPr>
          <w:spacing w:val="-1"/>
        </w:rPr>
        <w:t xml:space="preserve"> </w:t>
      </w:r>
      <w:r>
        <w:t>to</w:t>
      </w:r>
      <w:r>
        <w:rPr>
          <w:spacing w:val="-4"/>
        </w:rPr>
        <w:t xml:space="preserve"> </w:t>
      </w:r>
      <w:proofErr w:type="spellStart"/>
      <w:r>
        <w:t>recognise</w:t>
      </w:r>
      <w:proofErr w:type="spellEnd"/>
      <w:r>
        <w:rPr>
          <w:spacing w:val="-4"/>
        </w:rPr>
        <w:t xml:space="preserve"> </w:t>
      </w:r>
      <w:r>
        <w:t>mental</w:t>
      </w:r>
      <w:r>
        <w:rPr>
          <w:spacing w:val="-5"/>
        </w:rPr>
        <w:t xml:space="preserve"> </w:t>
      </w:r>
      <w:r>
        <w:t xml:space="preserve">disorders and their beliefs about the effectiveness of treatment. </w:t>
      </w:r>
      <w:r>
        <w:rPr>
          <w:i/>
        </w:rPr>
        <w:t>Medical Journal of Australia</w:t>
      </w:r>
      <w:r>
        <w:t xml:space="preserve">, </w:t>
      </w:r>
      <w:r>
        <w:rPr>
          <w:i/>
        </w:rPr>
        <w:t>166</w:t>
      </w:r>
      <w:r>
        <w:t xml:space="preserve">(4), 182–186. </w:t>
      </w:r>
      <w:hyperlink r:id="rId45">
        <w:r>
          <w:t>https://doi.org/10.5694/j.1326-5377.1997.tb140071.x</w:t>
        </w:r>
      </w:hyperlink>
    </w:p>
    <w:p w14:paraId="3127775F" w14:textId="77777777" w:rsidR="002A5059" w:rsidRDefault="0080768D">
      <w:pPr>
        <w:spacing w:before="121"/>
        <w:ind w:left="1168" w:right="596" w:hanging="721"/>
      </w:pPr>
      <w:r>
        <w:t>Kildea, S., Gao, Y., Hickey, S., Nelson, C., Kruske, S., Carson, A., Currie, J., Reynolds, M., Wilson,</w:t>
      </w:r>
      <w:r>
        <w:rPr>
          <w:spacing w:val="-1"/>
        </w:rPr>
        <w:t xml:space="preserve"> </w:t>
      </w:r>
      <w:r>
        <w:t>K.,</w:t>
      </w:r>
      <w:r>
        <w:rPr>
          <w:spacing w:val="-4"/>
        </w:rPr>
        <w:t xml:space="preserve"> </w:t>
      </w:r>
      <w:proofErr w:type="spellStart"/>
      <w:r>
        <w:t>Watego</w:t>
      </w:r>
      <w:proofErr w:type="spellEnd"/>
      <w:r>
        <w:t>,</w:t>
      </w:r>
      <w:r>
        <w:rPr>
          <w:spacing w:val="-3"/>
        </w:rPr>
        <w:t xml:space="preserve"> </w:t>
      </w:r>
      <w:r>
        <w:t>K.,</w:t>
      </w:r>
      <w:r>
        <w:rPr>
          <w:spacing w:val="-6"/>
        </w:rPr>
        <w:t xml:space="preserve"> </w:t>
      </w:r>
      <w:r>
        <w:t>Costello,</w:t>
      </w:r>
      <w:r>
        <w:rPr>
          <w:spacing w:val="-1"/>
        </w:rPr>
        <w:t xml:space="preserve"> </w:t>
      </w:r>
      <w:r>
        <w:t>J.,</w:t>
      </w:r>
      <w:r>
        <w:rPr>
          <w:spacing w:val="-3"/>
        </w:rPr>
        <w:t xml:space="preserve"> </w:t>
      </w:r>
      <w:r>
        <w:t>&amp;</w:t>
      </w:r>
      <w:r>
        <w:rPr>
          <w:spacing w:val="-3"/>
        </w:rPr>
        <w:t xml:space="preserve"> </w:t>
      </w:r>
      <w:r>
        <w:t>Roe,</w:t>
      </w:r>
      <w:r>
        <w:rPr>
          <w:spacing w:val="-3"/>
        </w:rPr>
        <w:t xml:space="preserve"> </w:t>
      </w:r>
      <w:r>
        <w:t>Y.</w:t>
      </w:r>
      <w:r>
        <w:rPr>
          <w:spacing w:val="-3"/>
        </w:rPr>
        <w:t xml:space="preserve"> </w:t>
      </w:r>
      <w:r>
        <w:t>(2021).</w:t>
      </w:r>
      <w:r>
        <w:rPr>
          <w:spacing w:val="-3"/>
        </w:rPr>
        <w:t xml:space="preserve"> </w:t>
      </w:r>
      <w:r>
        <w:t>Effect</w:t>
      </w:r>
      <w:r>
        <w:rPr>
          <w:spacing w:val="-3"/>
        </w:rPr>
        <w:t xml:space="preserve"> </w:t>
      </w:r>
      <w:r>
        <w:t>of</w:t>
      </w:r>
      <w:r>
        <w:rPr>
          <w:spacing w:val="-3"/>
        </w:rPr>
        <w:t xml:space="preserve"> </w:t>
      </w:r>
      <w:r>
        <w:t>a</w:t>
      </w:r>
      <w:r>
        <w:rPr>
          <w:spacing w:val="-3"/>
        </w:rPr>
        <w:t xml:space="preserve"> </w:t>
      </w:r>
      <w:r>
        <w:t>Birthing</w:t>
      </w:r>
      <w:r>
        <w:rPr>
          <w:spacing w:val="-5"/>
        </w:rPr>
        <w:t xml:space="preserve"> </w:t>
      </w:r>
      <w:r>
        <w:t>on</w:t>
      </w:r>
      <w:r>
        <w:rPr>
          <w:spacing w:val="-3"/>
        </w:rPr>
        <w:t xml:space="preserve"> </w:t>
      </w:r>
      <w:r>
        <w:t>Country service redesign on maternal and neonatal health outcomes for First Nations Australians: A prospective, non-</w:t>
      </w:r>
      <w:proofErr w:type="spellStart"/>
      <w:r>
        <w:t>randomised</w:t>
      </w:r>
      <w:proofErr w:type="spellEnd"/>
      <w:r>
        <w:t xml:space="preserve">, interventional trial. </w:t>
      </w:r>
      <w:r>
        <w:rPr>
          <w:i/>
        </w:rPr>
        <w:t>The Lancet Global Health</w:t>
      </w:r>
      <w:r>
        <w:t xml:space="preserve">, </w:t>
      </w:r>
      <w:r>
        <w:rPr>
          <w:i/>
        </w:rPr>
        <w:t>9</w:t>
      </w:r>
      <w:r>
        <w:t xml:space="preserve">(5), e651–e659. </w:t>
      </w:r>
      <w:hyperlink r:id="rId46">
        <w:r>
          <w:t>https://doi.org/10.1016/S2214-109X(21)00061-9</w:t>
        </w:r>
      </w:hyperlink>
    </w:p>
    <w:p w14:paraId="31277760" w14:textId="77777777" w:rsidR="002A5059" w:rsidRDefault="0080768D">
      <w:pPr>
        <w:spacing w:before="119"/>
        <w:ind w:left="1167" w:right="732" w:hanging="720"/>
      </w:pPr>
      <w:r>
        <w:t>Kirkbride,</w:t>
      </w:r>
      <w:r>
        <w:rPr>
          <w:spacing w:val="-2"/>
        </w:rPr>
        <w:t xml:space="preserve"> </w:t>
      </w:r>
      <w:r>
        <w:t>J.</w:t>
      </w:r>
      <w:r>
        <w:rPr>
          <w:spacing w:val="-4"/>
        </w:rPr>
        <w:t xml:space="preserve"> </w:t>
      </w:r>
      <w:r>
        <w:t>B.,</w:t>
      </w:r>
      <w:r>
        <w:rPr>
          <w:spacing w:val="-4"/>
        </w:rPr>
        <w:t xml:space="preserve"> </w:t>
      </w:r>
      <w:r>
        <w:t>Anglin,</w:t>
      </w:r>
      <w:r>
        <w:rPr>
          <w:spacing w:val="-2"/>
        </w:rPr>
        <w:t xml:space="preserve"> </w:t>
      </w:r>
      <w:r>
        <w:t>D.</w:t>
      </w:r>
      <w:r>
        <w:rPr>
          <w:spacing w:val="-5"/>
        </w:rPr>
        <w:t xml:space="preserve"> </w:t>
      </w:r>
      <w:r>
        <w:t>M.,</w:t>
      </w:r>
      <w:r>
        <w:rPr>
          <w:spacing w:val="-2"/>
        </w:rPr>
        <w:t xml:space="preserve"> </w:t>
      </w:r>
      <w:r>
        <w:t>Colman,</w:t>
      </w:r>
      <w:r>
        <w:rPr>
          <w:spacing w:val="-5"/>
        </w:rPr>
        <w:t xml:space="preserve"> </w:t>
      </w:r>
      <w:r>
        <w:t>I.,</w:t>
      </w:r>
      <w:r>
        <w:rPr>
          <w:spacing w:val="-4"/>
        </w:rPr>
        <w:t xml:space="preserve"> </w:t>
      </w:r>
      <w:proofErr w:type="spellStart"/>
      <w:r>
        <w:t>Dykxhoorn</w:t>
      </w:r>
      <w:proofErr w:type="spellEnd"/>
      <w:r>
        <w:t>,</w:t>
      </w:r>
      <w:r>
        <w:rPr>
          <w:spacing w:val="-4"/>
        </w:rPr>
        <w:t xml:space="preserve"> </w:t>
      </w:r>
      <w:r>
        <w:t>J.,</w:t>
      </w:r>
      <w:r>
        <w:rPr>
          <w:spacing w:val="-2"/>
        </w:rPr>
        <w:t xml:space="preserve"> </w:t>
      </w:r>
      <w:r>
        <w:t>Jones,</w:t>
      </w:r>
      <w:r>
        <w:rPr>
          <w:spacing w:val="-4"/>
        </w:rPr>
        <w:t xml:space="preserve"> </w:t>
      </w:r>
      <w:r>
        <w:t>P.</w:t>
      </w:r>
      <w:r>
        <w:rPr>
          <w:spacing w:val="-4"/>
        </w:rPr>
        <w:t xml:space="preserve"> </w:t>
      </w:r>
      <w:r>
        <w:t>B.,</w:t>
      </w:r>
      <w:r>
        <w:rPr>
          <w:spacing w:val="-2"/>
        </w:rPr>
        <w:t xml:space="preserve"> </w:t>
      </w:r>
      <w:proofErr w:type="spellStart"/>
      <w:r>
        <w:t>Patalay</w:t>
      </w:r>
      <w:proofErr w:type="spellEnd"/>
      <w:r>
        <w:t>,</w:t>
      </w:r>
      <w:r>
        <w:rPr>
          <w:spacing w:val="-2"/>
        </w:rPr>
        <w:t xml:space="preserve"> </w:t>
      </w:r>
      <w:r>
        <w:t>P.,</w:t>
      </w:r>
      <w:r>
        <w:rPr>
          <w:spacing w:val="-2"/>
        </w:rPr>
        <w:t xml:space="preserve"> </w:t>
      </w:r>
      <w:r>
        <w:t xml:space="preserve">Pitman, A., Soneson, E., </w:t>
      </w:r>
      <w:proofErr w:type="spellStart"/>
      <w:r>
        <w:t>Steare</w:t>
      </w:r>
      <w:proofErr w:type="spellEnd"/>
      <w:r>
        <w:t xml:space="preserve">, T., Wright, T., &amp; Griffiths, S. L. (2024). The social determinants of mental health and disorder: Evidence, prevention and recommendations. </w:t>
      </w:r>
      <w:r>
        <w:rPr>
          <w:i/>
        </w:rPr>
        <w:t>World Psychiatry</w:t>
      </w:r>
      <w:r>
        <w:t xml:space="preserve">, </w:t>
      </w:r>
      <w:r>
        <w:rPr>
          <w:i/>
        </w:rPr>
        <w:t>23</w:t>
      </w:r>
      <w:r>
        <w:t xml:space="preserve">(1), 58–90. </w:t>
      </w:r>
      <w:hyperlink r:id="rId47">
        <w:r>
          <w:rPr>
            <w:spacing w:val="-2"/>
          </w:rPr>
          <w:t>https://doi.org/10.1002/wps.21160</w:t>
        </w:r>
      </w:hyperlink>
    </w:p>
    <w:p w14:paraId="31277761" w14:textId="77777777" w:rsidR="002A5059" w:rsidRDefault="0080768D">
      <w:pPr>
        <w:spacing w:before="120"/>
        <w:ind w:left="1167" w:right="596" w:hanging="720"/>
      </w:pPr>
      <w:r>
        <w:t>Li, J., &amp; Brar, A. (2022). The use and impact of digital technologies for and on the mental health</w:t>
      </w:r>
      <w:r>
        <w:rPr>
          <w:spacing w:val="-3"/>
        </w:rPr>
        <w:t xml:space="preserve"> </w:t>
      </w:r>
      <w:r>
        <w:t>and</w:t>
      </w:r>
      <w:r>
        <w:rPr>
          <w:spacing w:val="-3"/>
        </w:rPr>
        <w:t xml:space="preserve"> </w:t>
      </w:r>
      <w:r>
        <w:t>wellbeing</w:t>
      </w:r>
      <w:r>
        <w:rPr>
          <w:spacing w:val="-3"/>
        </w:rPr>
        <w:t xml:space="preserve"> </w:t>
      </w:r>
      <w:r>
        <w:t>of</w:t>
      </w:r>
      <w:r>
        <w:rPr>
          <w:spacing w:val="-3"/>
        </w:rPr>
        <w:t xml:space="preserve"> </w:t>
      </w:r>
      <w:r>
        <w:t>Indigenous</w:t>
      </w:r>
      <w:r>
        <w:rPr>
          <w:spacing w:val="-2"/>
        </w:rPr>
        <w:t xml:space="preserve"> </w:t>
      </w:r>
      <w:r>
        <w:t>people:</w:t>
      </w:r>
      <w:r>
        <w:rPr>
          <w:spacing w:val="-2"/>
        </w:rPr>
        <w:t xml:space="preserve"> </w:t>
      </w:r>
      <w:r>
        <w:t>A</w:t>
      </w:r>
      <w:r>
        <w:rPr>
          <w:spacing w:val="-5"/>
        </w:rPr>
        <w:t xml:space="preserve"> </w:t>
      </w:r>
      <w:r>
        <w:t>systematic</w:t>
      </w:r>
      <w:r>
        <w:rPr>
          <w:spacing w:val="-5"/>
        </w:rPr>
        <w:t xml:space="preserve"> </w:t>
      </w:r>
      <w:r>
        <w:t>review</w:t>
      </w:r>
      <w:r>
        <w:rPr>
          <w:spacing w:val="-3"/>
        </w:rPr>
        <w:t xml:space="preserve"> </w:t>
      </w:r>
      <w:r>
        <w:t>of</w:t>
      </w:r>
      <w:r>
        <w:rPr>
          <w:spacing w:val="-3"/>
        </w:rPr>
        <w:t xml:space="preserve"> </w:t>
      </w:r>
      <w:r>
        <w:t>empirical</w:t>
      </w:r>
      <w:r>
        <w:rPr>
          <w:spacing w:val="-3"/>
        </w:rPr>
        <w:t xml:space="preserve"> </w:t>
      </w:r>
      <w:r>
        <w:t xml:space="preserve">studies. </w:t>
      </w:r>
      <w:r>
        <w:rPr>
          <w:i/>
        </w:rPr>
        <w:t>Computers in Human Behavior</w:t>
      </w:r>
      <w:r>
        <w:t xml:space="preserve">, </w:t>
      </w:r>
      <w:r>
        <w:rPr>
          <w:i/>
        </w:rPr>
        <w:t>126</w:t>
      </w:r>
      <w:r>
        <w:t xml:space="preserve">, 106988. </w:t>
      </w:r>
      <w:hyperlink r:id="rId48">
        <w:r>
          <w:rPr>
            <w:spacing w:val="-2"/>
          </w:rPr>
          <w:t>https://doi.org/10.1016/j.chb.2021.106988</w:t>
        </w:r>
      </w:hyperlink>
    </w:p>
    <w:p w14:paraId="31277762" w14:textId="77777777" w:rsidR="002A5059" w:rsidRDefault="0080768D">
      <w:pPr>
        <w:spacing w:before="121"/>
        <w:ind w:left="1167" w:right="668" w:hanging="721"/>
      </w:pPr>
      <w:r>
        <w:t xml:space="preserve">Liverpool, S., Mota, C. P., Sales, C. M. D., Čuš, A., Carletto, S., </w:t>
      </w:r>
      <w:proofErr w:type="spellStart"/>
      <w:r>
        <w:t>Hancheva</w:t>
      </w:r>
      <w:proofErr w:type="spellEnd"/>
      <w:r>
        <w:t xml:space="preserve">, C., Sousa, S., </w:t>
      </w:r>
      <w:proofErr w:type="spellStart"/>
      <w:r>
        <w:t>Cerón</w:t>
      </w:r>
      <w:proofErr w:type="spellEnd"/>
      <w:r>
        <w:t xml:space="preserve">, S. C., Moreno-Peral, P., </w:t>
      </w:r>
      <w:proofErr w:type="spellStart"/>
      <w:r>
        <w:t>Pietrabissa</w:t>
      </w:r>
      <w:proofErr w:type="spellEnd"/>
      <w:r>
        <w:t xml:space="preserve">, G., Moltrecht, B., Ulberg, R., Ferreira, N., &amp; </w:t>
      </w:r>
      <w:proofErr w:type="spellStart"/>
      <w:r>
        <w:t>Edbrooke</w:t>
      </w:r>
      <w:proofErr w:type="spellEnd"/>
      <w:r>
        <w:t>-Childs, J. (2020). Engaging children and young people in digital mental</w:t>
      </w:r>
      <w:r>
        <w:rPr>
          <w:spacing w:val="-4"/>
        </w:rPr>
        <w:t xml:space="preserve"> </w:t>
      </w:r>
      <w:r>
        <w:t>health</w:t>
      </w:r>
      <w:r>
        <w:rPr>
          <w:spacing w:val="-4"/>
        </w:rPr>
        <w:t xml:space="preserve"> </w:t>
      </w:r>
      <w:r>
        <w:t>interventions:</w:t>
      </w:r>
      <w:r>
        <w:rPr>
          <w:spacing w:val="-2"/>
        </w:rPr>
        <w:t xml:space="preserve"> </w:t>
      </w:r>
      <w:r>
        <w:t>Systematic</w:t>
      </w:r>
      <w:r>
        <w:rPr>
          <w:spacing w:val="-6"/>
        </w:rPr>
        <w:t xml:space="preserve"> </w:t>
      </w:r>
      <w:r>
        <w:t>review</w:t>
      </w:r>
      <w:r>
        <w:rPr>
          <w:spacing w:val="-4"/>
        </w:rPr>
        <w:t xml:space="preserve"> </w:t>
      </w:r>
      <w:r>
        <w:t>of</w:t>
      </w:r>
      <w:r>
        <w:rPr>
          <w:spacing w:val="-5"/>
        </w:rPr>
        <w:t xml:space="preserve"> </w:t>
      </w:r>
      <w:r>
        <w:t>modes</w:t>
      </w:r>
      <w:r>
        <w:rPr>
          <w:spacing w:val="-3"/>
        </w:rPr>
        <w:t xml:space="preserve"> </w:t>
      </w:r>
      <w:r>
        <w:t>of</w:t>
      </w:r>
      <w:r>
        <w:rPr>
          <w:spacing w:val="-2"/>
        </w:rPr>
        <w:t xml:space="preserve"> </w:t>
      </w:r>
      <w:r>
        <w:t>delivery,</w:t>
      </w:r>
      <w:r>
        <w:rPr>
          <w:spacing w:val="-4"/>
        </w:rPr>
        <w:t xml:space="preserve"> </w:t>
      </w:r>
      <w:r>
        <w:t>facilitators,</w:t>
      </w:r>
      <w:r>
        <w:rPr>
          <w:spacing w:val="-2"/>
        </w:rPr>
        <w:t xml:space="preserve"> </w:t>
      </w:r>
      <w:r>
        <w:t xml:space="preserve">and barriers. </w:t>
      </w:r>
      <w:r>
        <w:rPr>
          <w:i/>
        </w:rPr>
        <w:t>Journal of Medical Internet Research</w:t>
      </w:r>
      <w:r>
        <w:t xml:space="preserve">, </w:t>
      </w:r>
      <w:r>
        <w:rPr>
          <w:i/>
        </w:rPr>
        <w:t>22</w:t>
      </w:r>
      <w:r>
        <w:t xml:space="preserve">(6), e16317. </w:t>
      </w:r>
      <w:hyperlink r:id="rId49">
        <w:r>
          <w:rPr>
            <w:spacing w:val="-2"/>
          </w:rPr>
          <w:t>https://doi.org/10.2196/16317</w:t>
        </w:r>
      </w:hyperlink>
    </w:p>
    <w:p w14:paraId="31277763" w14:textId="77777777" w:rsidR="002A5059" w:rsidRDefault="0080768D">
      <w:pPr>
        <w:spacing w:before="119"/>
        <w:ind w:left="1167" w:right="668" w:hanging="721"/>
      </w:pPr>
      <w:r>
        <w:t>Ludin, N., Holt-Quick, C., Hopkins, S., Stasiak, K., Hetrick, S., Warren, J., &amp; Cargo, T. (2022).</w:t>
      </w:r>
      <w:r>
        <w:rPr>
          <w:spacing w:val="-1"/>
        </w:rPr>
        <w:t xml:space="preserve"> </w:t>
      </w:r>
      <w:r>
        <w:t>A</w:t>
      </w:r>
      <w:r>
        <w:rPr>
          <w:spacing w:val="-5"/>
        </w:rPr>
        <w:t xml:space="preserve"> </w:t>
      </w:r>
      <w:r>
        <w:t>chatbot</w:t>
      </w:r>
      <w:r>
        <w:rPr>
          <w:spacing w:val="-4"/>
        </w:rPr>
        <w:t xml:space="preserve"> </w:t>
      </w:r>
      <w:r>
        <w:t>to</w:t>
      </w:r>
      <w:r>
        <w:rPr>
          <w:spacing w:val="-5"/>
        </w:rPr>
        <w:t xml:space="preserve"> </w:t>
      </w:r>
      <w:r>
        <w:t>support</w:t>
      </w:r>
      <w:r>
        <w:rPr>
          <w:spacing w:val="-3"/>
        </w:rPr>
        <w:t xml:space="preserve"> </w:t>
      </w:r>
      <w:r>
        <w:t>young</w:t>
      </w:r>
      <w:r>
        <w:rPr>
          <w:spacing w:val="-3"/>
        </w:rPr>
        <w:t xml:space="preserve"> </w:t>
      </w:r>
      <w:r>
        <w:t>people</w:t>
      </w:r>
      <w:r>
        <w:rPr>
          <w:spacing w:val="-5"/>
        </w:rPr>
        <w:t xml:space="preserve"> </w:t>
      </w:r>
      <w:r>
        <w:t>during</w:t>
      </w:r>
      <w:r>
        <w:rPr>
          <w:spacing w:val="-5"/>
        </w:rPr>
        <w:t xml:space="preserve"> </w:t>
      </w:r>
      <w:r>
        <w:t>the</w:t>
      </w:r>
      <w:r>
        <w:rPr>
          <w:spacing w:val="-5"/>
        </w:rPr>
        <w:t xml:space="preserve"> </w:t>
      </w:r>
      <w:r>
        <w:t>COVID-19</w:t>
      </w:r>
      <w:r>
        <w:rPr>
          <w:spacing w:val="-3"/>
        </w:rPr>
        <w:t xml:space="preserve"> </w:t>
      </w:r>
      <w:r>
        <w:t>pandemic</w:t>
      </w:r>
      <w:r>
        <w:rPr>
          <w:spacing w:val="-2"/>
        </w:rPr>
        <w:t xml:space="preserve"> </w:t>
      </w:r>
      <w:r>
        <w:t>in</w:t>
      </w:r>
      <w:r>
        <w:rPr>
          <w:spacing w:val="-3"/>
        </w:rPr>
        <w:t xml:space="preserve"> </w:t>
      </w:r>
      <w:r>
        <w:t xml:space="preserve">New Zealand: Evaluation of the real-world rollout of an open trial. </w:t>
      </w:r>
      <w:r>
        <w:rPr>
          <w:i/>
        </w:rPr>
        <w:t>Journal of Medical Internet Research</w:t>
      </w:r>
      <w:r>
        <w:t xml:space="preserve">, </w:t>
      </w:r>
      <w:r>
        <w:rPr>
          <w:i/>
        </w:rPr>
        <w:t>24</w:t>
      </w:r>
      <w:r>
        <w:t xml:space="preserve">(11), e38743. </w:t>
      </w:r>
      <w:hyperlink r:id="rId50">
        <w:r>
          <w:t>https://doi.org/10.2196/38743</w:t>
        </w:r>
      </w:hyperlink>
    </w:p>
    <w:p w14:paraId="31277764" w14:textId="77777777" w:rsidR="002A5059" w:rsidRDefault="0080768D">
      <w:pPr>
        <w:spacing w:before="121"/>
        <w:ind w:left="1167" w:right="596" w:hanging="721"/>
      </w:pPr>
      <w:r>
        <w:t>Malla,</w:t>
      </w:r>
      <w:r>
        <w:rPr>
          <w:spacing w:val="-1"/>
        </w:rPr>
        <w:t xml:space="preserve"> </w:t>
      </w:r>
      <w:r>
        <w:t>A.,</w:t>
      </w:r>
      <w:r>
        <w:rPr>
          <w:spacing w:val="-4"/>
        </w:rPr>
        <w:t xml:space="preserve"> </w:t>
      </w:r>
      <w:r>
        <w:t>Iyer,</w:t>
      </w:r>
      <w:r>
        <w:rPr>
          <w:spacing w:val="-3"/>
        </w:rPr>
        <w:t xml:space="preserve"> </w:t>
      </w:r>
      <w:r>
        <w:t>S.,</w:t>
      </w:r>
      <w:r>
        <w:rPr>
          <w:spacing w:val="-1"/>
        </w:rPr>
        <w:t xml:space="preserve"> </w:t>
      </w:r>
      <w:r>
        <w:t>Shah,</w:t>
      </w:r>
      <w:r>
        <w:rPr>
          <w:spacing w:val="-4"/>
        </w:rPr>
        <w:t xml:space="preserve"> </w:t>
      </w:r>
      <w:r>
        <w:t>J.,</w:t>
      </w:r>
      <w:r>
        <w:rPr>
          <w:spacing w:val="-3"/>
        </w:rPr>
        <w:t xml:space="preserve"> </w:t>
      </w:r>
      <w:proofErr w:type="spellStart"/>
      <w:r>
        <w:t>Joober</w:t>
      </w:r>
      <w:proofErr w:type="spellEnd"/>
      <w:r>
        <w:t>,</w:t>
      </w:r>
      <w:r>
        <w:rPr>
          <w:spacing w:val="-3"/>
        </w:rPr>
        <w:t xml:space="preserve"> </w:t>
      </w:r>
      <w:r>
        <w:t>R.,</w:t>
      </w:r>
      <w:r>
        <w:rPr>
          <w:spacing w:val="-3"/>
        </w:rPr>
        <w:t xml:space="preserve"> </w:t>
      </w:r>
      <w:r>
        <w:t>Boksa,</w:t>
      </w:r>
      <w:r>
        <w:rPr>
          <w:spacing w:val="-1"/>
        </w:rPr>
        <w:t xml:space="preserve"> </w:t>
      </w:r>
      <w:r>
        <w:t>P.,</w:t>
      </w:r>
      <w:r>
        <w:rPr>
          <w:spacing w:val="-3"/>
        </w:rPr>
        <w:t xml:space="preserve"> </w:t>
      </w:r>
      <w:r>
        <w:t>Lal,</w:t>
      </w:r>
      <w:r>
        <w:rPr>
          <w:spacing w:val="-1"/>
        </w:rPr>
        <w:t xml:space="preserve"> </w:t>
      </w:r>
      <w:r>
        <w:t>S.,</w:t>
      </w:r>
      <w:r>
        <w:rPr>
          <w:spacing w:val="-3"/>
        </w:rPr>
        <w:t xml:space="preserve"> </w:t>
      </w:r>
      <w:r>
        <w:t>Fuhrer,</w:t>
      </w:r>
      <w:r>
        <w:rPr>
          <w:spacing w:val="-3"/>
        </w:rPr>
        <w:t xml:space="preserve"> </w:t>
      </w:r>
      <w:r>
        <w:t>R.,</w:t>
      </w:r>
      <w:r>
        <w:rPr>
          <w:spacing w:val="-1"/>
        </w:rPr>
        <w:t xml:space="preserve"> </w:t>
      </w:r>
      <w:r>
        <w:t>Andersson,</w:t>
      </w:r>
      <w:r>
        <w:rPr>
          <w:spacing w:val="-3"/>
        </w:rPr>
        <w:t xml:space="preserve"> </w:t>
      </w:r>
      <w:r>
        <w:t>N.,</w:t>
      </w:r>
      <w:r>
        <w:rPr>
          <w:spacing w:val="-1"/>
        </w:rPr>
        <w:t xml:space="preserve"> </w:t>
      </w:r>
      <w:r>
        <w:t>Abdel-Baki, A., Hutt-MacLeod, D., Beaton, A., Reaume-Zimmer, P., Chisholm-Nelson, J., Rousseau, C., Chandrasena, R., Bourque, J., Aubin, D., Levasseur, M. A., Winkelmann, I., … Network,</w:t>
      </w:r>
      <w:r>
        <w:rPr>
          <w:spacing w:val="40"/>
        </w:rPr>
        <w:t xml:space="preserve"> </w:t>
      </w:r>
      <w:r>
        <w:t xml:space="preserve">the A. O. M. Y. M. H. (2019). Canadian response to need for transformation of youth mental health services: ACCESS Open Minds (Esprits </w:t>
      </w:r>
      <w:proofErr w:type="spellStart"/>
      <w:r>
        <w:t>ouverts</w:t>
      </w:r>
      <w:proofErr w:type="spellEnd"/>
      <w:r>
        <w:t xml:space="preserve">). </w:t>
      </w:r>
      <w:r>
        <w:rPr>
          <w:i/>
        </w:rPr>
        <w:t>Early Intervention in Psychiatry</w:t>
      </w:r>
      <w:r>
        <w:t xml:space="preserve">, </w:t>
      </w:r>
      <w:r>
        <w:rPr>
          <w:i/>
        </w:rPr>
        <w:t>13</w:t>
      </w:r>
      <w:r>
        <w:t xml:space="preserve">(3), 697–706. </w:t>
      </w:r>
      <w:hyperlink r:id="rId51">
        <w:r>
          <w:rPr>
            <w:spacing w:val="-2"/>
          </w:rPr>
          <w:t>https://doi.org/10.1111/eip.12772</w:t>
        </w:r>
      </w:hyperlink>
    </w:p>
    <w:p w14:paraId="31277765" w14:textId="77777777" w:rsidR="002A5059" w:rsidRDefault="002A5059">
      <w:pPr>
        <w:sectPr w:rsidR="002A5059">
          <w:pgSz w:w="11900" w:h="16850"/>
          <w:pgMar w:top="1360" w:right="850" w:bottom="960" w:left="992" w:header="0" w:footer="777" w:gutter="0"/>
          <w:cols w:space="720"/>
        </w:sectPr>
      </w:pPr>
    </w:p>
    <w:p w14:paraId="31277766" w14:textId="77777777" w:rsidR="002A5059" w:rsidRDefault="0080768D">
      <w:pPr>
        <w:spacing w:before="79"/>
        <w:ind w:left="1168" w:right="706" w:hanging="721"/>
      </w:pPr>
      <w:r>
        <w:lastRenderedPageBreak/>
        <w:t>Malla, A., &amp; McGorry, P. (2019). Early intervention in psychosis in young people: A population</w:t>
      </w:r>
      <w:r>
        <w:rPr>
          <w:spacing w:val="-5"/>
        </w:rPr>
        <w:t xml:space="preserve"> </w:t>
      </w:r>
      <w:r>
        <w:t>and</w:t>
      </w:r>
      <w:r>
        <w:rPr>
          <w:spacing w:val="-5"/>
        </w:rPr>
        <w:t xml:space="preserve"> </w:t>
      </w:r>
      <w:r>
        <w:t>public</w:t>
      </w:r>
      <w:r>
        <w:rPr>
          <w:spacing w:val="-4"/>
        </w:rPr>
        <w:t xml:space="preserve"> </w:t>
      </w:r>
      <w:r>
        <w:t>health</w:t>
      </w:r>
      <w:r>
        <w:rPr>
          <w:spacing w:val="-5"/>
        </w:rPr>
        <w:t xml:space="preserve"> </w:t>
      </w:r>
      <w:r>
        <w:t>perspective.</w:t>
      </w:r>
      <w:r>
        <w:rPr>
          <w:spacing w:val="-5"/>
        </w:rPr>
        <w:t xml:space="preserve"> </w:t>
      </w:r>
      <w:r>
        <w:rPr>
          <w:i/>
        </w:rPr>
        <w:t>American</w:t>
      </w:r>
      <w:r>
        <w:rPr>
          <w:i/>
          <w:spacing w:val="-5"/>
        </w:rPr>
        <w:t xml:space="preserve"> </w:t>
      </w:r>
      <w:r>
        <w:rPr>
          <w:i/>
        </w:rPr>
        <w:t>Journal</w:t>
      </w:r>
      <w:r>
        <w:rPr>
          <w:i/>
          <w:spacing w:val="-5"/>
        </w:rPr>
        <w:t xml:space="preserve"> </w:t>
      </w:r>
      <w:r>
        <w:rPr>
          <w:i/>
        </w:rPr>
        <w:t>of</w:t>
      </w:r>
      <w:r>
        <w:rPr>
          <w:i/>
          <w:spacing w:val="-3"/>
        </w:rPr>
        <w:t xml:space="preserve"> </w:t>
      </w:r>
      <w:r>
        <w:rPr>
          <w:i/>
        </w:rPr>
        <w:t>Public</w:t>
      </w:r>
      <w:r>
        <w:rPr>
          <w:i/>
          <w:spacing w:val="-4"/>
        </w:rPr>
        <w:t xml:space="preserve"> </w:t>
      </w:r>
      <w:r>
        <w:rPr>
          <w:i/>
        </w:rPr>
        <w:t>Health</w:t>
      </w:r>
      <w:r>
        <w:t xml:space="preserve">, </w:t>
      </w:r>
      <w:r>
        <w:rPr>
          <w:i/>
        </w:rPr>
        <w:t>109</w:t>
      </w:r>
      <w:r>
        <w:t xml:space="preserve">(S3), S181–S184. </w:t>
      </w:r>
      <w:hyperlink r:id="rId52">
        <w:r>
          <w:t>https://doi.org/10.2105/AJPH.2019.305018</w:t>
        </w:r>
      </w:hyperlink>
    </w:p>
    <w:p w14:paraId="31277767" w14:textId="77777777" w:rsidR="002A5059" w:rsidRDefault="0080768D">
      <w:pPr>
        <w:spacing w:before="119"/>
        <w:ind w:left="1168" w:right="594" w:hanging="721"/>
      </w:pPr>
      <w:r>
        <w:t>Manicavasagar, V.,</w:t>
      </w:r>
      <w:r>
        <w:rPr>
          <w:spacing w:val="-2"/>
        </w:rPr>
        <w:t xml:space="preserve"> </w:t>
      </w:r>
      <w:proofErr w:type="spellStart"/>
      <w:r>
        <w:t>Horswood</w:t>
      </w:r>
      <w:proofErr w:type="spellEnd"/>
      <w:r>
        <w:t>, D., Burckhardt, R., Lum,</w:t>
      </w:r>
      <w:r>
        <w:rPr>
          <w:spacing w:val="-2"/>
        </w:rPr>
        <w:t xml:space="preserve"> </w:t>
      </w:r>
      <w:r>
        <w:t>A., Hadzi-Pavlovic, D.,</w:t>
      </w:r>
      <w:r>
        <w:rPr>
          <w:spacing w:val="-2"/>
        </w:rPr>
        <w:t xml:space="preserve"> </w:t>
      </w:r>
      <w:r>
        <w:t>&amp;</w:t>
      </w:r>
      <w:r>
        <w:rPr>
          <w:spacing w:val="-2"/>
        </w:rPr>
        <w:t xml:space="preserve"> </w:t>
      </w:r>
      <w:r>
        <w:t>Parker,</w:t>
      </w:r>
      <w:r>
        <w:rPr>
          <w:spacing w:val="-3"/>
        </w:rPr>
        <w:t xml:space="preserve"> </w:t>
      </w:r>
      <w:r>
        <w:t>G. (2014).</w:t>
      </w:r>
      <w:r>
        <w:rPr>
          <w:spacing w:val="-2"/>
        </w:rPr>
        <w:t xml:space="preserve"> </w:t>
      </w:r>
      <w:r>
        <w:t>Feasibility</w:t>
      </w:r>
      <w:r>
        <w:rPr>
          <w:spacing w:val="-3"/>
        </w:rPr>
        <w:t xml:space="preserve"> </w:t>
      </w:r>
      <w:r>
        <w:t>and</w:t>
      </w:r>
      <w:r>
        <w:rPr>
          <w:spacing w:val="-6"/>
        </w:rPr>
        <w:t xml:space="preserve"> </w:t>
      </w:r>
      <w:r>
        <w:t>effectiveness</w:t>
      </w:r>
      <w:r>
        <w:rPr>
          <w:spacing w:val="-6"/>
        </w:rPr>
        <w:t xml:space="preserve"> </w:t>
      </w:r>
      <w:r>
        <w:t>of</w:t>
      </w:r>
      <w:r>
        <w:rPr>
          <w:spacing w:val="-4"/>
        </w:rPr>
        <w:t xml:space="preserve"> </w:t>
      </w:r>
      <w:r>
        <w:t>a</w:t>
      </w:r>
      <w:r>
        <w:rPr>
          <w:spacing w:val="-6"/>
        </w:rPr>
        <w:t xml:space="preserve"> </w:t>
      </w:r>
      <w:r>
        <w:t>web-based</w:t>
      </w:r>
      <w:r>
        <w:rPr>
          <w:spacing w:val="-4"/>
        </w:rPr>
        <w:t xml:space="preserve"> </w:t>
      </w:r>
      <w:r>
        <w:t>positive</w:t>
      </w:r>
      <w:r>
        <w:rPr>
          <w:spacing w:val="-4"/>
        </w:rPr>
        <w:t xml:space="preserve"> </w:t>
      </w:r>
      <w:r>
        <w:t>psychology</w:t>
      </w:r>
      <w:r>
        <w:rPr>
          <w:spacing w:val="-3"/>
        </w:rPr>
        <w:t xml:space="preserve"> </w:t>
      </w:r>
      <w:r>
        <w:t>program</w:t>
      </w:r>
      <w:r>
        <w:rPr>
          <w:spacing w:val="-5"/>
        </w:rPr>
        <w:t xml:space="preserve"> </w:t>
      </w:r>
      <w:r>
        <w:t xml:space="preserve">for youth mental health: Randomized controlled trial. </w:t>
      </w:r>
      <w:r>
        <w:rPr>
          <w:i/>
        </w:rPr>
        <w:t>Journal of Medical Internet Research</w:t>
      </w:r>
      <w:r>
        <w:t xml:space="preserve">, </w:t>
      </w:r>
      <w:r>
        <w:rPr>
          <w:i/>
        </w:rPr>
        <w:t>16</w:t>
      </w:r>
      <w:r>
        <w:t xml:space="preserve">(6), e3176. </w:t>
      </w:r>
      <w:hyperlink r:id="rId53">
        <w:r>
          <w:t>https://doi.org/10.2196/jmir.3176</w:t>
        </w:r>
      </w:hyperlink>
    </w:p>
    <w:p w14:paraId="31277768" w14:textId="77777777" w:rsidR="002A5059" w:rsidRDefault="0080768D">
      <w:pPr>
        <w:spacing w:before="121" w:line="252" w:lineRule="exact"/>
        <w:ind w:left="447"/>
      </w:pPr>
      <w:r>
        <w:t>McBain,</w:t>
      </w:r>
      <w:r>
        <w:rPr>
          <w:spacing w:val="-3"/>
        </w:rPr>
        <w:t xml:space="preserve"> </w:t>
      </w:r>
      <w:r>
        <w:t>R.</w:t>
      </w:r>
      <w:r>
        <w:rPr>
          <w:spacing w:val="-3"/>
        </w:rPr>
        <w:t xml:space="preserve"> </w:t>
      </w:r>
      <w:r>
        <w:t>K.,</w:t>
      </w:r>
      <w:r>
        <w:rPr>
          <w:spacing w:val="-4"/>
        </w:rPr>
        <w:t xml:space="preserve"> </w:t>
      </w:r>
      <w:r>
        <w:t>Bozick,</w:t>
      </w:r>
      <w:r>
        <w:rPr>
          <w:spacing w:val="-4"/>
        </w:rPr>
        <w:t xml:space="preserve"> </w:t>
      </w:r>
      <w:r>
        <w:t>R.,</w:t>
      </w:r>
      <w:r>
        <w:rPr>
          <w:spacing w:val="-5"/>
        </w:rPr>
        <w:t xml:space="preserve"> </w:t>
      </w:r>
      <w:r>
        <w:t>Diliberti,</w:t>
      </w:r>
      <w:r>
        <w:rPr>
          <w:spacing w:val="-5"/>
        </w:rPr>
        <w:t xml:space="preserve"> </w:t>
      </w:r>
      <w:r>
        <w:t>M.,</w:t>
      </w:r>
      <w:r>
        <w:rPr>
          <w:spacing w:val="-3"/>
        </w:rPr>
        <w:t xml:space="preserve"> </w:t>
      </w:r>
      <w:r>
        <w:t>Zhang,</w:t>
      </w:r>
      <w:r>
        <w:rPr>
          <w:spacing w:val="-2"/>
        </w:rPr>
        <w:t xml:space="preserve"> </w:t>
      </w:r>
      <w:r>
        <w:t>L.</w:t>
      </w:r>
      <w:r>
        <w:rPr>
          <w:spacing w:val="-6"/>
        </w:rPr>
        <w:t xml:space="preserve"> </w:t>
      </w:r>
      <w:r>
        <w:t>A.,</w:t>
      </w:r>
      <w:r>
        <w:rPr>
          <w:spacing w:val="-2"/>
        </w:rPr>
        <w:t xml:space="preserve"> </w:t>
      </w:r>
      <w:r>
        <w:t>Zhang,</w:t>
      </w:r>
      <w:r>
        <w:rPr>
          <w:spacing w:val="-5"/>
        </w:rPr>
        <w:t xml:space="preserve"> </w:t>
      </w:r>
      <w:r>
        <w:t>F.,</w:t>
      </w:r>
      <w:r>
        <w:rPr>
          <w:spacing w:val="-2"/>
        </w:rPr>
        <w:t xml:space="preserve"> </w:t>
      </w:r>
      <w:r>
        <w:t>Burnett,</w:t>
      </w:r>
      <w:r>
        <w:rPr>
          <w:spacing w:val="-5"/>
        </w:rPr>
        <w:t xml:space="preserve"> </w:t>
      </w:r>
      <w:r>
        <w:t>A.,</w:t>
      </w:r>
      <w:r>
        <w:rPr>
          <w:spacing w:val="-2"/>
        </w:rPr>
        <w:t xml:space="preserve"> </w:t>
      </w:r>
      <w:proofErr w:type="spellStart"/>
      <w:r>
        <w:t>Kofner</w:t>
      </w:r>
      <w:proofErr w:type="spellEnd"/>
      <w:r>
        <w:t>,</w:t>
      </w:r>
      <w:r>
        <w:rPr>
          <w:spacing w:val="-4"/>
        </w:rPr>
        <w:t xml:space="preserve"> </w:t>
      </w:r>
      <w:r>
        <w:rPr>
          <w:spacing w:val="-5"/>
        </w:rPr>
        <w:t>A.,</w:t>
      </w:r>
    </w:p>
    <w:p w14:paraId="31277769" w14:textId="77777777" w:rsidR="002A5059" w:rsidRDefault="0080768D">
      <w:pPr>
        <w:ind w:left="1167" w:right="596"/>
      </w:pPr>
      <w:r>
        <w:t>Rader,</w:t>
      </w:r>
      <w:r>
        <w:rPr>
          <w:spacing w:val="-1"/>
        </w:rPr>
        <w:t xml:space="preserve"> </w:t>
      </w:r>
      <w:r>
        <w:t>B.,</w:t>
      </w:r>
      <w:r>
        <w:rPr>
          <w:spacing w:val="-3"/>
        </w:rPr>
        <w:t xml:space="preserve"> </w:t>
      </w:r>
      <w:r>
        <w:t>Breslau,</w:t>
      </w:r>
      <w:r>
        <w:rPr>
          <w:spacing w:val="-1"/>
        </w:rPr>
        <w:t xml:space="preserve"> </w:t>
      </w:r>
      <w:r>
        <w:t>J.,</w:t>
      </w:r>
      <w:r>
        <w:rPr>
          <w:spacing w:val="-3"/>
        </w:rPr>
        <w:t xml:space="preserve"> </w:t>
      </w:r>
      <w:r>
        <w:t>Stein,</w:t>
      </w:r>
      <w:r>
        <w:rPr>
          <w:spacing w:val="-1"/>
        </w:rPr>
        <w:t xml:space="preserve"> </w:t>
      </w:r>
      <w:r>
        <w:t>B.</w:t>
      </w:r>
      <w:r>
        <w:rPr>
          <w:spacing w:val="-3"/>
        </w:rPr>
        <w:t xml:space="preserve"> </w:t>
      </w:r>
      <w:r>
        <w:t>D.,</w:t>
      </w:r>
      <w:r>
        <w:rPr>
          <w:spacing w:val="-6"/>
        </w:rPr>
        <w:t xml:space="preserve"> </w:t>
      </w:r>
      <w:r>
        <w:t>Mehrotra,</w:t>
      </w:r>
      <w:r>
        <w:rPr>
          <w:spacing w:val="-1"/>
        </w:rPr>
        <w:t xml:space="preserve"> </w:t>
      </w:r>
      <w:r>
        <w:t>A.,</w:t>
      </w:r>
      <w:r>
        <w:rPr>
          <w:spacing w:val="-6"/>
        </w:rPr>
        <w:t xml:space="preserve"> </w:t>
      </w:r>
      <w:r>
        <w:t>Pines,</w:t>
      </w:r>
      <w:r>
        <w:rPr>
          <w:spacing w:val="-1"/>
        </w:rPr>
        <w:t xml:space="preserve"> </w:t>
      </w:r>
      <w:r>
        <w:t>L.</w:t>
      </w:r>
      <w:r>
        <w:rPr>
          <w:spacing w:val="-3"/>
        </w:rPr>
        <w:t xml:space="preserve"> </w:t>
      </w:r>
      <w:r>
        <w:t>U.,</w:t>
      </w:r>
      <w:r>
        <w:rPr>
          <w:spacing w:val="-1"/>
        </w:rPr>
        <w:t xml:space="preserve"> </w:t>
      </w:r>
      <w:r>
        <w:t>Cantor,</w:t>
      </w:r>
      <w:r>
        <w:rPr>
          <w:spacing w:val="-1"/>
        </w:rPr>
        <w:t xml:space="preserve"> </w:t>
      </w:r>
      <w:r>
        <w:t>J.,</w:t>
      </w:r>
      <w:r>
        <w:rPr>
          <w:spacing w:val="-6"/>
        </w:rPr>
        <w:t xml:space="preserve"> </w:t>
      </w:r>
      <w:r>
        <w:t>&amp;</w:t>
      </w:r>
      <w:r>
        <w:rPr>
          <w:spacing w:val="-3"/>
        </w:rPr>
        <w:t xml:space="preserve"> </w:t>
      </w:r>
      <w:r>
        <w:t>Yu,</w:t>
      </w:r>
      <w:r>
        <w:rPr>
          <w:spacing w:val="-1"/>
        </w:rPr>
        <w:t xml:space="preserve"> </w:t>
      </w:r>
      <w:r>
        <w:t>H. (2025). Use</w:t>
      </w:r>
      <w:r>
        <w:rPr>
          <w:spacing w:val="-3"/>
        </w:rPr>
        <w:t xml:space="preserve"> </w:t>
      </w:r>
      <w:r>
        <w:t>of</w:t>
      </w:r>
      <w:r>
        <w:rPr>
          <w:spacing w:val="-2"/>
        </w:rPr>
        <w:t xml:space="preserve"> </w:t>
      </w:r>
      <w:r>
        <w:t>generative</w:t>
      </w:r>
      <w:r>
        <w:rPr>
          <w:spacing w:val="-1"/>
        </w:rPr>
        <w:t xml:space="preserve"> </w:t>
      </w:r>
      <w:r>
        <w:t>AI</w:t>
      </w:r>
      <w:r>
        <w:rPr>
          <w:spacing w:val="-2"/>
        </w:rPr>
        <w:t xml:space="preserve"> </w:t>
      </w:r>
      <w:r>
        <w:t>for</w:t>
      </w:r>
      <w:r>
        <w:rPr>
          <w:spacing w:val="-4"/>
        </w:rPr>
        <w:t xml:space="preserve"> </w:t>
      </w:r>
      <w:r>
        <w:t>mental</w:t>
      </w:r>
      <w:r>
        <w:rPr>
          <w:spacing w:val="-1"/>
        </w:rPr>
        <w:t xml:space="preserve"> </w:t>
      </w:r>
      <w:r>
        <w:t>health</w:t>
      </w:r>
      <w:r>
        <w:rPr>
          <w:spacing w:val="-1"/>
        </w:rPr>
        <w:t xml:space="preserve"> </w:t>
      </w:r>
      <w:r>
        <w:t>advice</w:t>
      </w:r>
      <w:r>
        <w:rPr>
          <w:spacing w:val="-1"/>
        </w:rPr>
        <w:t xml:space="preserve"> </w:t>
      </w:r>
      <w:r>
        <w:t>among</w:t>
      </w:r>
      <w:r>
        <w:rPr>
          <w:spacing w:val="-3"/>
        </w:rPr>
        <w:t xml:space="preserve"> </w:t>
      </w:r>
      <w:r>
        <w:t>US</w:t>
      </w:r>
      <w:r>
        <w:rPr>
          <w:spacing w:val="-1"/>
        </w:rPr>
        <w:t xml:space="preserve"> </w:t>
      </w:r>
      <w:r>
        <w:t xml:space="preserve">adolescents and young adults. </w:t>
      </w:r>
      <w:r>
        <w:rPr>
          <w:i/>
        </w:rPr>
        <w:t>JAMA Network Open</w:t>
      </w:r>
      <w:r>
        <w:t xml:space="preserve">, </w:t>
      </w:r>
      <w:r>
        <w:rPr>
          <w:i/>
        </w:rPr>
        <w:t>8</w:t>
      </w:r>
      <w:r>
        <w:t xml:space="preserve">(11), e2542281. </w:t>
      </w:r>
      <w:hyperlink r:id="rId54">
        <w:r>
          <w:rPr>
            <w:spacing w:val="-2"/>
          </w:rPr>
          <w:t>https://doi.org/10.1001/jamanetworkopen.2025.42281</w:t>
        </w:r>
      </w:hyperlink>
    </w:p>
    <w:p w14:paraId="3127776A" w14:textId="77777777" w:rsidR="002A5059" w:rsidRDefault="0080768D">
      <w:pPr>
        <w:spacing w:before="120"/>
        <w:ind w:left="1167" w:right="1043" w:hanging="721"/>
      </w:pPr>
      <w:r>
        <w:t>McCalman,</w:t>
      </w:r>
      <w:r>
        <w:rPr>
          <w:spacing w:val="-3"/>
        </w:rPr>
        <w:t xml:space="preserve"> </w:t>
      </w:r>
      <w:r>
        <w:t>J.</w:t>
      </w:r>
      <w:r>
        <w:rPr>
          <w:spacing w:val="-1"/>
        </w:rPr>
        <w:t xml:space="preserve"> </w:t>
      </w:r>
      <w:r>
        <w:t>R.,</w:t>
      </w:r>
      <w:r>
        <w:rPr>
          <w:spacing w:val="-3"/>
        </w:rPr>
        <w:t xml:space="preserve"> </w:t>
      </w:r>
      <w:r>
        <w:t>Fagan,</w:t>
      </w:r>
      <w:r>
        <w:rPr>
          <w:spacing w:val="-3"/>
        </w:rPr>
        <w:t xml:space="preserve"> </w:t>
      </w:r>
      <w:r>
        <w:t>R.,</w:t>
      </w:r>
      <w:r>
        <w:rPr>
          <w:spacing w:val="-6"/>
        </w:rPr>
        <w:t xml:space="preserve"> </w:t>
      </w:r>
      <w:r>
        <w:t>McDonald,</w:t>
      </w:r>
      <w:r>
        <w:rPr>
          <w:spacing w:val="-1"/>
        </w:rPr>
        <w:t xml:space="preserve"> </w:t>
      </w:r>
      <w:r>
        <w:t>T.,</w:t>
      </w:r>
      <w:r>
        <w:rPr>
          <w:spacing w:val="-3"/>
        </w:rPr>
        <w:t xml:space="preserve"> </w:t>
      </w:r>
      <w:r>
        <w:t>Jose,</w:t>
      </w:r>
      <w:r>
        <w:rPr>
          <w:spacing w:val="-4"/>
        </w:rPr>
        <w:t xml:space="preserve"> </w:t>
      </w:r>
      <w:r>
        <w:t>S.,</w:t>
      </w:r>
      <w:r>
        <w:rPr>
          <w:spacing w:val="-1"/>
        </w:rPr>
        <w:t xml:space="preserve"> </w:t>
      </w:r>
      <w:r>
        <w:t>Neal,</w:t>
      </w:r>
      <w:r>
        <w:rPr>
          <w:spacing w:val="-3"/>
        </w:rPr>
        <w:t xml:space="preserve"> </w:t>
      </w:r>
      <w:r>
        <w:t>P.,</w:t>
      </w:r>
      <w:r>
        <w:rPr>
          <w:spacing w:val="-1"/>
        </w:rPr>
        <w:t xml:space="preserve"> </w:t>
      </w:r>
      <w:r>
        <w:t>Blignault,</w:t>
      </w:r>
      <w:r>
        <w:rPr>
          <w:spacing w:val="-3"/>
        </w:rPr>
        <w:t xml:space="preserve"> </w:t>
      </w:r>
      <w:r>
        <w:t>I.,</w:t>
      </w:r>
      <w:r>
        <w:rPr>
          <w:spacing w:val="-6"/>
        </w:rPr>
        <w:t xml:space="preserve"> </w:t>
      </w:r>
      <w:r>
        <w:t>Askew,</w:t>
      </w:r>
      <w:r>
        <w:rPr>
          <w:spacing w:val="-1"/>
        </w:rPr>
        <w:t xml:space="preserve"> </w:t>
      </w:r>
      <w:r>
        <w:t>D.,</w:t>
      </w:r>
      <w:r>
        <w:rPr>
          <w:spacing w:val="-1"/>
        </w:rPr>
        <w:t xml:space="preserve"> </w:t>
      </w:r>
      <w:r>
        <w:t xml:space="preserve">&amp; Cadet-James, Y. (2023). The availability, appropriateness, and integration of services to promote indigenous Australian youth wellbeing and mental health: Indigenous youth and service provider perspectives. </w:t>
      </w:r>
      <w:r>
        <w:rPr>
          <w:i/>
        </w:rPr>
        <w:t>International Journal of Environmental Research and Public Health</w:t>
      </w:r>
      <w:r>
        <w:t xml:space="preserve">, </w:t>
      </w:r>
      <w:r>
        <w:rPr>
          <w:i/>
        </w:rPr>
        <w:t>20</w:t>
      </w:r>
      <w:r>
        <w:t xml:space="preserve">(1), 375. </w:t>
      </w:r>
      <w:hyperlink r:id="rId55">
        <w:r>
          <w:rPr>
            <w:spacing w:val="-2"/>
          </w:rPr>
          <w:t>https://doi.org/10.3390/ijerph20010375</w:t>
        </w:r>
      </w:hyperlink>
    </w:p>
    <w:p w14:paraId="3127776B" w14:textId="77777777" w:rsidR="002A5059" w:rsidRDefault="0080768D">
      <w:pPr>
        <w:spacing w:before="119"/>
        <w:ind w:left="1167" w:right="596" w:hanging="721"/>
      </w:pPr>
      <w:r>
        <w:t>McGorry, P., Bates, T., &amp; Birchwood, M. (2013). Designing youth mental health services for the</w:t>
      </w:r>
      <w:r>
        <w:rPr>
          <w:spacing w:val="-2"/>
        </w:rPr>
        <w:t xml:space="preserve"> </w:t>
      </w:r>
      <w:r>
        <w:t>21st</w:t>
      </w:r>
      <w:r>
        <w:rPr>
          <w:spacing w:val="-3"/>
        </w:rPr>
        <w:t xml:space="preserve"> </w:t>
      </w:r>
      <w:r>
        <w:t>century:</w:t>
      </w:r>
      <w:r>
        <w:rPr>
          <w:spacing w:val="-3"/>
        </w:rPr>
        <w:t xml:space="preserve"> </w:t>
      </w:r>
      <w:r>
        <w:t>Examples</w:t>
      </w:r>
      <w:r>
        <w:rPr>
          <w:spacing w:val="-1"/>
        </w:rPr>
        <w:t xml:space="preserve"> </w:t>
      </w:r>
      <w:r>
        <w:t>from</w:t>
      </w:r>
      <w:r>
        <w:rPr>
          <w:spacing w:val="-3"/>
        </w:rPr>
        <w:t xml:space="preserve"> </w:t>
      </w:r>
      <w:r>
        <w:t>Australia,</w:t>
      </w:r>
      <w:r>
        <w:rPr>
          <w:spacing w:val="-3"/>
        </w:rPr>
        <w:t xml:space="preserve"> </w:t>
      </w:r>
      <w:r>
        <w:t>Ireland</w:t>
      </w:r>
      <w:r>
        <w:rPr>
          <w:spacing w:val="-4"/>
        </w:rPr>
        <w:t xml:space="preserve"> </w:t>
      </w:r>
      <w:r>
        <w:t>and</w:t>
      </w:r>
      <w:r>
        <w:rPr>
          <w:spacing w:val="-4"/>
        </w:rPr>
        <w:t xml:space="preserve"> </w:t>
      </w:r>
      <w:r>
        <w:t>the</w:t>
      </w:r>
      <w:r>
        <w:rPr>
          <w:spacing w:val="-2"/>
        </w:rPr>
        <w:t xml:space="preserve"> </w:t>
      </w:r>
      <w:r>
        <w:t>UK.</w:t>
      </w:r>
      <w:r>
        <w:rPr>
          <w:spacing w:val="-1"/>
        </w:rPr>
        <w:t xml:space="preserve"> </w:t>
      </w:r>
      <w:r>
        <w:rPr>
          <w:i/>
        </w:rPr>
        <w:t>The</w:t>
      </w:r>
      <w:r>
        <w:rPr>
          <w:i/>
          <w:spacing w:val="-2"/>
        </w:rPr>
        <w:t xml:space="preserve"> </w:t>
      </w:r>
      <w:r>
        <w:rPr>
          <w:i/>
        </w:rPr>
        <w:t>British</w:t>
      </w:r>
      <w:r>
        <w:rPr>
          <w:i/>
          <w:spacing w:val="-4"/>
        </w:rPr>
        <w:t xml:space="preserve"> </w:t>
      </w:r>
      <w:r>
        <w:rPr>
          <w:i/>
        </w:rPr>
        <w:t>Journal</w:t>
      </w:r>
      <w:r>
        <w:rPr>
          <w:i/>
          <w:spacing w:val="-2"/>
        </w:rPr>
        <w:t xml:space="preserve"> </w:t>
      </w:r>
      <w:r>
        <w:rPr>
          <w:i/>
        </w:rPr>
        <w:t>of Psychiatry</w:t>
      </w:r>
      <w:r>
        <w:t xml:space="preserve">, </w:t>
      </w:r>
      <w:r>
        <w:rPr>
          <w:i/>
        </w:rPr>
        <w:t>202</w:t>
      </w:r>
      <w:r>
        <w:t xml:space="preserve">(s54), s30–s35. </w:t>
      </w:r>
      <w:hyperlink r:id="rId56">
        <w:r>
          <w:t>https://doi.org/10.1192/bjp.bp.112.119214</w:t>
        </w:r>
      </w:hyperlink>
    </w:p>
    <w:p w14:paraId="3127776C" w14:textId="77777777" w:rsidR="002A5059" w:rsidRDefault="0080768D">
      <w:pPr>
        <w:spacing w:before="122"/>
        <w:ind w:left="1167" w:right="960" w:hanging="721"/>
      </w:pPr>
      <w:r>
        <w:t>McGorry,</w:t>
      </w:r>
      <w:r>
        <w:rPr>
          <w:spacing w:val="-2"/>
        </w:rPr>
        <w:t xml:space="preserve"> </w:t>
      </w:r>
      <w:r>
        <w:t>P.</w:t>
      </w:r>
      <w:r>
        <w:rPr>
          <w:spacing w:val="-2"/>
        </w:rPr>
        <w:t xml:space="preserve"> </w:t>
      </w:r>
      <w:r>
        <w:t>D.,</w:t>
      </w:r>
      <w:r>
        <w:rPr>
          <w:spacing w:val="-2"/>
        </w:rPr>
        <w:t xml:space="preserve"> </w:t>
      </w:r>
      <w:r>
        <w:t>&amp;</w:t>
      </w:r>
      <w:r>
        <w:rPr>
          <w:spacing w:val="-5"/>
        </w:rPr>
        <w:t xml:space="preserve"> </w:t>
      </w:r>
      <w:r>
        <w:t>Mei,</w:t>
      </w:r>
      <w:r>
        <w:rPr>
          <w:spacing w:val="-2"/>
        </w:rPr>
        <w:t xml:space="preserve"> </w:t>
      </w:r>
      <w:r>
        <w:t>C.</w:t>
      </w:r>
      <w:r>
        <w:rPr>
          <w:spacing w:val="-3"/>
        </w:rPr>
        <w:t xml:space="preserve"> </w:t>
      </w:r>
      <w:r>
        <w:t>(2018). Early</w:t>
      </w:r>
      <w:r>
        <w:rPr>
          <w:spacing w:val="-4"/>
        </w:rPr>
        <w:t xml:space="preserve"> </w:t>
      </w:r>
      <w:r>
        <w:t>intervention</w:t>
      </w:r>
      <w:r>
        <w:rPr>
          <w:spacing w:val="-2"/>
        </w:rPr>
        <w:t xml:space="preserve"> </w:t>
      </w:r>
      <w:r>
        <w:t>in</w:t>
      </w:r>
      <w:r>
        <w:rPr>
          <w:spacing w:val="-2"/>
        </w:rPr>
        <w:t xml:space="preserve"> </w:t>
      </w:r>
      <w:r>
        <w:t>youth</w:t>
      </w:r>
      <w:r>
        <w:rPr>
          <w:spacing w:val="-6"/>
        </w:rPr>
        <w:t xml:space="preserve"> </w:t>
      </w:r>
      <w:r>
        <w:t>mental</w:t>
      </w:r>
      <w:r>
        <w:rPr>
          <w:spacing w:val="-2"/>
        </w:rPr>
        <w:t xml:space="preserve"> </w:t>
      </w:r>
      <w:r>
        <w:t>health: Progress</w:t>
      </w:r>
      <w:r>
        <w:rPr>
          <w:spacing w:val="-4"/>
        </w:rPr>
        <w:t xml:space="preserve"> </w:t>
      </w:r>
      <w:r>
        <w:t xml:space="preserve">and future directions. </w:t>
      </w:r>
      <w:r>
        <w:rPr>
          <w:i/>
        </w:rPr>
        <w:t>Evidence Based Mental Health</w:t>
      </w:r>
      <w:r>
        <w:t xml:space="preserve">, </w:t>
      </w:r>
      <w:r>
        <w:rPr>
          <w:i/>
        </w:rPr>
        <w:t>21</w:t>
      </w:r>
      <w:r>
        <w:t xml:space="preserve">(4), 182–184. </w:t>
      </w:r>
      <w:hyperlink r:id="rId57">
        <w:r>
          <w:rPr>
            <w:spacing w:val="-2"/>
          </w:rPr>
          <w:t>https://doi.org/10.1136/ebmental-2018-300060</w:t>
        </w:r>
      </w:hyperlink>
    </w:p>
    <w:p w14:paraId="3127776D" w14:textId="77777777" w:rsidR="002A5059" w:rsidRDefault="0080768D">
      <w:pPr>
        <w:spacing w:before="119"/>
        <w:ind w:left="1167" w:right="596" w:hanging="721"/>
      </w:pPr>
      <w:r>
        <w:t xml:space="preserve">Merry, S. N., Stasiak, K., Shepherd, M., Frampton, C., Fleming, T., &amp; Lucassen, M. F. G. (2012). The effectiveness of SPARX, a </w:t>
      </w:r>
      <w:proofErr w:type="spellStart"/>
      <w:r>
        <w:t>computerised</w:t>
      </w:r>
      <w:proofErr w:type="spellEnd"/>
      <w:r>
        <w:t xml:space="preserve"> </w:t>
      </w:r>
      <w:proofErr w:type="spellStart"/>
      <w:proofErr w:type="gramStart"/>
      <w:r>
        <w:t>self help</w:t>
      </w:r>
      <w:proofErr w:type="spellEnd"/>
      <w:proofErr w:type="gramEnd"/>
      <w:r>
        <w:t xml:space="preserve"> intervention for adolescents</w:t>
      </w:r>
      <w:r>
        <w:rPr>
          <w:spacing w:val="-4"/>
        </w:rPr>
        <w:t xml:space="preserve"> </w:t>
      </w:r>
      <w:r>
        <w:t>seeking</w:t>
      </w:r>
      <w:r>
        <w:rPr>
          <w:spacing w:val="-5"/>
        </w:rPr>
        <w:t xml:space="preserve"> </w:t>
      </w:r>
      <w:r>
        <w:t>help</w:t>
      </w:r>
      <w:r>
        <w:rPr>
          <w:spacing w:val="-5"/>
        </w:rPr>
        <w:t xml:space="preserve"> </w:t>
      </w:r>
      <w:r>
        <w:t>for</w:t>
      </w:r>
      <w:r>
        <w:rPr>
          <w:spacing w:val="-3"/>
        </w:rPr>
        <w:t xml:space="preserve"> </w:t>
      </w:r>
      <w:r>
        <w:t>depression:</w:t>
      </w:r>
      <w:r>
        <w:rPr>
          <w:spacing w:val="-5"/>
        </w:rPr>
        <w:t xml:space="preserve"> </w:t>
      </w:r>
      <w:proofErr w:type="spellStart"/>
      <w:r>
        <w:t>Randomised</w:t>
      </w:r>
      <w:proofErr w:type="spellEnd"/>
      <w:r>
        <w:rPr>
          <w:spacing w:val="-5"/>
        </w:rPr>
        <w:t xml:space="preserve"> </w:t>
      </w:r>
      <w:r>
        <w:t>controlled</w:t>
      </w:r>
      <w:r>
        <w:rPr>
          <w:spacing w:val="-5"/>
        </w:rPr>
        <w:t xml:space="preserve"> </w:t>
      </w:r>
      <w:r>
        <w:t>non-inferiority</w:t>
      </w:r>
      <w:r>
        <w:rPr>
          <w:spacing w:val="-7"/>
        </w:rPr>
        <w:t xml:space="preserve"> </w:t>
      </w:r>
      <w:r>
        <w:t xml:space="preserve">trial. </w:t>
      </w:r>
      <w:r>
        <w:rPr>
          <w:i/>
        </w:rPr>
        <w:t>BMJ</w:t>
      </w:r>
      <w:r>
        <w:t xml:space="preserve">, </w:t>
      </w:r>
      <w:r>
        <w:rPr>
          <w:i/>
        </w:rPr>
        <w:t>344</w:t>
      </w:r>
      <w:r>
        <w:t xml:space="preserve">, e2598. </w:t>
      </w:r>
      <w:hyperlink r:id="rId58">
        <w:r>
          <w:t>https://doi.org/10.1136/bmj.e2598</w:t>
        </w:r>
      </w:hyperlink>
    </w:p>
    <w:p w14:paraId="3127776E" w14:textId="77777777" w:rsidR="002A5059" w:rsidRDefault="0080768D">
      <w:pPr>
        <w:spacing w:before="119"/>
        <w:ind w:left="1167" w:right="947" w:hanging="720"/>
      </w:pPr>
      <w:r>
        <w:t>Minister</w:t>
      </w:r>
      <w:r>
        <w:rPr>
          <w:spacing w:val="-4"/>
        </w:rPr>
        <w:t xml:space="preserve"> </w:t>
      </w:r>
      <w:r>
        <w:t>of</w:t>
      </w:r>
      <w:r>
        <w:rPr>
          <w:spacing w:val="-3"/>
        </w:rPr>
        <w:t xml:space="preserve"> </w:t>
      </w:r>
      <w:r>
        <w:t>Health.</w:t>
      </w:r>
      <w:r>
        <w:rPr>
          <w:spacing w:val="-3"/>
        </w:rPr>
        <w:t xml:space="preserve"> </w:t>
      </w:r>
      <w:r>
        <w:t>(2024).</w:t>
      </w:r>
      <w:r>
        <w:rPr>
          <w:spacing w:val="-3"/>
        </w:rPr>
        <w:t xml:space="preserve"> </w:t>
      </w:r>
      <w:r>
        <w:rPr>
          <w:i/>
        </w:rPr>
        <w:t>Government</w:t>
      </w:r>
      <w:r>
        <w:rPr>
          <w:i/>
          <w:spacing w:val="-4"/>
        </w:rPr>
        <w:t xml:space="preserve"> </w:t>
      </w:r>
      <w:r>
        <w:rPr>
          <w:i/>
        </w:rPr>
        <w:t>policy</w:t>
      </w:r>
      <w:r>
        <w:rPr>
          <w:i/>
          <w:spacing w:val="-2"/>
        </w:rPr>
        <w:t xml:space="preserve"> </w:t>
      </w:r>
      <w:r>
        <w:rPr>
          <w:i/>
        </w:rPr>
        <w:t>statement</w:t>
      </w:r>
      <w:r>
        <w:rPr>
          <w:i/>
          <w:spacing w:val="-4"/>
        </w:rPr>
        <w:t xml:space="preserve"> </w:t>
      </w:r>
      <w:r>
        <w:rPr>
          <w:i/>
        </w:rPr>
        <w:t>on</w:t>
      </w:r>
      <w:r>
        <w:rPr>
          <w:i/>
          <w:spacing w:val="-3"/>
        </w:rPr>
        <w:t xml:space="preserve"> </w:t>
      </w:r>
      <w:r>
        <w:rPr>
          <w:i/>
        </w:rPr>
        <w:t>health</w:t>
      </w:r>
      <w:r>
        <w:rPr>
          <w:i/>
          <w:spacing w:val="-3"/>
        </w:rPr>
        <w:t xml:space="preserve"> </w:t>
      </w:r>
      <w:r>
        <w:rPr>
          <w:i/>
        </w:rPr>
        <w:t>2024-2027</w:t>
      </w:r>
      <w:r>
        <w:t>.</w:t>
      </w:r>
      <w:r>
        <w:rPr>
          <w:spacing w:val="-4"/>
        </w:rPr>
        <w:t xml:space="preserve"> </w:t>
      </w:r>
      <w:r>
        <w:t>Ministry</w:t>
      </w:r>
      <w:r>
        <w:rPr>
          <w:spacing w:val="-5"/>
        </w:rPr>
        <w:t xml:space="preserve"> </w:t>
      </w:r>
      <w:r>
        <w:t xml:space="preserve">of Health. </w:t>
      </w:r>
      <w:hyperlink r:id="rId59">
        <w:r>
          <w:t>https://www.health.govt.nz/publications/government-policy-statement-on-</w:t>
        </w:r>
      </w:hyperlink>
      <w:r>
        <w:rPr>
          <w:spacing w:val="-2"/>
        </w:rPr>
        <w:t>health-2024-2027</w:t>
      </w:r>
    </w:p>
    <w:p w14:paraId="3127776F" w14:textId="77777777" w:rsidR="002A5059" w:rsidRDefault="0080768D">
      <w:pPr>
        <w:spacing w:before="122"/>
        <w:ind w:left="1167" w:right="704" w:hanging="721"/>
      </w:pPr>
      <w:r>
        <w:t xml:space="preserve">Ministry of Health. (2024). </w:t>
      </w:r>
      <w:r>
        <w:rPr>
          <w:i/>
        </w:rPr>
        <w:t xml:space="preserve">Mental health and problematic </w:t>
      </w:r>
      <w:proofErr w:type="gramStart"/>
      <w:r>
        <w:rPr>
          <w:i/>
        </w:rPr>
        <w:t>substance</w:t>
      </w:r>
      <w:proofErr w:type="gramEnd"/>
      <w:r>
        <w:rPr>
          <w:i/>
        </w:rPr>
        <w:t xml:space="preserve"> use data explorer </w:t>
      </w:r>
      <w:r>
        <w:t>[Dataset].</w:t>
      </w:r>
      <w:r>
        <w:rPr>
          <w:spacing w:val="-16"/>
        </w:rPr>
        <w:t xml:space="preserve"> </w:t>
      </w:r>
      <w:hyperlink r:id="rId60">
        <w:r>
          <w:t>https://minhealthnz.shinyapps.io/nz-health-survey-2022-23-mental-health-</w:t>
        </w:r>
      </w:hyperlink>
      <w:r>
        <w:rPr>
          <w:spacing w:val="-2"/>
        </w:rPr>
        <w:t>data-explorer/</w:t>
      </w:r>
    </w:p>
    <w:p w14:paraId="31277770" w14:textId="77777777" w:rsidR="002A5059" w:rsidRDefault="0080768D">
      <w:pPr>
        <w:spacing w:before="119"/>
        <w:ind w:left="1167" w:right="1131" w:hanging="721"/>
      </w:pPr>
      <w:r>
        <w:t xml:space="preserve">Ministry of Health. (2025). </w:t>
      </w:r>
      <w:r>
        <w:rPr>
          <w:i/>
        </w:rPr>
        <w:t>Annual update of key results 2024/25: New Zealand Health Survey</w:t>
      </w:r>
      <w:r>
        <w:rPr>
          <w:i/>
          <w:spacing w:val="-16"/>
        </w:rPr>
        <w:t xml:space="preserve"> </w:t>
      </w:r>
      <w:r>
        <w:t>[Dataset].</w:t>
      </w:r>
      <w:r>
        <w:rPr>
          <w:spacing w:val="-15"/>
        </w:rPr>
        <w:t xml:space="preserve"> </w:t>
      </w:r>
      <w:hyperlink r:id="rId61">
        <w:r>
          <w:t>https://www.health.govt.nz/publications/annual-update-of-key-</w:t>
        </w:r>
      </w:hyperlink>
      <w:r>
        <w:rPr>
          <w:spacing w:val="-2"/>
        </w:rPr>
        <w:t>results-202425-new-zealand-health-survey</w:t>
      </w:r>
    </w:p>
    <w:p w14:paraId="31277771" w14:textId="77777777" w:rsidR="002A5059" w:rsidRDefault="0080768D">
      <w:pPr>
        <w:spacing w:before="119"/>
        <w:ind w:left="1167" w:right="718" w:hanging="720"/>
      </w:pPr>
      <w:r>
        <w:t xml:space="preserve">OECD. (2025). </w:t>
      </w:r>
      <w:r>
        <w:rPr>
          <w:i/>
        </w:rPr>
        <w:t xml:space="preserve">Mental health: Health </w:t>
      </w:r>
      <w:proofErr w:type="gramStart"/>
      <w:r>
        <w:rPr>
          <w:i/>
        </w:rPr>
        <w:t>at a Glance</w:t>
      </w:r>
      <w:proofErr w:type="gramEnd"/>
      <w:r>
        <w:rPr>
          <w:i/>
        </w:rPr>
        <w:t xml:space="preserve"> 2025 </w:t>
      </w:r>
      <w:r>
        <w:t>(OECD Indicators). OECD Publishing.</w:t>
      </w:r>
      <w:r>
        <w:rPr>
          <w:spacing w:val="-16"/>
        </w:rPr>
        <w:t xml:space="preserve"> </w:t>
      </w:r>
      <w:hyperlink r:id="rId62">
        <w:r>
          <w:t>https://www.oecd.org/en/publications/health-at-a-glance-2025_8f9e3f98-</w:t>
        </w:r>
      </w:hyperlink>
      <w:r>
        <w:rPr>
          <w:spacing w:val="-2"/>
        </w:rPr>
        <w:t>en/full-report/mental-health_24af6094.html</w:t>
      </w:r>
    </w:p>
    <w:p w14:paraId="31277772" w14:textId="77777777" w:rsidR="002A5059" w:rsidRDefault="0080768D">
      <w:pPr>
        <w:spacing w:before="120"/>
        <w:ind w:left="1167" w:right="596" w:hanging="720"/>
      </w:pPr>
      <w:r>
        <w:t xml:space="preserve">O’Keeffe, L., O’Reilly, A., O’Brien, G., Buckley, R., &amp; </w:t>
      </w:r>
      <w:proofErr w:type="spellStart"/>
      <w:r>
        <w:t>Illback</w:t>
      </w:r>
      <w:proofErr w:type="spellEnd"/>
      <w:r>
        <w:t xml:space="preserve">, R. (2015). Description and outcome evaluation of Jigsaw: An emergent Irish mental health early intervention </w:t>
      </w:r>
      <w:proofErr w:type="spellStart"/>
      <w:r>
        <w:t>programme</w:t>
      </w:r>
      <w:proofErr w:type="spellEnd"/>
      <w:r>
        <w:rPr>
          <w:spacing w:val="-6"/>
        </w:rPr>
        <w:t xml:space="preserve"> </w:t>
      </w:r>
      <w:r>
        <w:t>for</w:t>
      </w:r>
      <w:r>
        <w:rPr>
          <w:spacing w:val="-5"/>
        </w:rPr>
        <w:t xml:space="preserve"> </w:t>
      </w:r>
      <w:r>
        <w:t>young</w:t>
      </w:r>
      <w:r>
        <w:rPr>
          <w:spacing w:val="-4"/>
        </w:rPr>
        <w:t xml:space="preserve"> </w:t>
      </w:r>
      <w:r>
        <w:t>people.</w:t>
      </w:r>
      <w:r>
        <w:rPr>
          <w:spacing w:val="-2"/>
        </w:rPr>
        <w:t xml:space="preserve"> </w:t>
      </w:r>
      <w:r>
        <w:rPr>
          <w:i/>
        </w:rPr>
        <w:t>Irish</w:t>
      </w:r>
      <w:r>
        <w:rPr>
          <w:i/>
          <w:spacing w:val="-4"/>
        </w:rPr>
        <w:t xml:space="preserve"> </w:t>
      </w:r>
      <w:r>
        <w:rPr>
          <w:i/>
        </w:rPr>
        <w:t>Journal</w:t>
      </w:r>
      <w:r>
        <w:rPr>
          <w:i/>
          <w:spacing w:val="-4"/>
        </w:rPr>
        <w:t xml:space="preserve"> </w:t>
      </w:r>
      <w:r>
        <w:rPr>
          <w:i/>
        </w:rPr>
        <w:t>of</w:t>
      </w:r>
      <w:r>
        <w:rPr>
          <w:i/>
          <w:spacing w:val="-4"/>
        </w:rPr>
        <w:t xml:space="preserve"> </w:t>
      </w:r>
      <w:r>
        <w:rPr>
          <w:i/>
        </w:rPr>
        <w:t>Psychological</w:t>
      </w:r>
      <w:r>
        <w:rPr>
          <w:i/>
          <w:spacing w:val="-4"/>
        </w:rPr>
        <w:t xml:space="preserve"> </w:t>
      </w:r>
      <w:r>
        <w:rPr>
          <w:i/>
        </w:rPr>
        <w:t>Medicine</w:t>
      </w:r>
      <w:r>
        <w:t>,</w:t>
      </w:r>
      <w:r>
        <w:rPr>
          <w:spacing w:val="-2"/>
        </w:rPr>
        <w:t xml:space="preserve"> </w:t>
      </w:r>
      <w:r>
        <w:rPr>
          <w:i/>
        </w:rPr>
        <w:t>32</w:t>
      </w:r>
      <w:r>
        <w:t>(1),</w:t>
      </w:r>
      <w:r>
        <w:rPr>
          <w:spacing w:val="-4"/>
        </w:rPr>
        <w:t xml:space="preserve"> </w:t>
      </w:r>
      <w:r>
        <w:t xml:space="preserve">71–77. </w:t>
      </w:r>
      <w:hyperlink r:id="rId63">
        <w:r>
          <w:rPr>
            <w:spacing w:val="-2"/>
          </w:rPr>
          <w:t>https://doi.org/10.1017/ipm.2014.86</w:t>
        </w:r>
      </w:hyperlink>
    </w:p>
    <w:p w14:paraId="31277773" w14:textId="77777777" w:rsidR="002A5059" w:rsidRDefault="0080768D">
      <w:pPr>
        <w:spacing w:before="121"/>
        <w:ind w:left="1167" w:right="596" w:hanging="721"/>
      </w:pPr>
      <w:r>
        <w:t>Olsen, S. G., Reinecke-Tellefsen, C. J., &amp; Østergaard, S. D. (2026). Potentially harmful consequences</w:t>
      </w:r>
      <w:r>
        <w:rPr>
          <w:spacing w:val="-3"/>
        </w:rPr>
        <w:t xml:space="preserve"> </w:t>
      </w:r>
      <w:r>
        <w:t>of</w:t>
      </w:r>
      <w:r>
        <w:rPr>
          <w:spacing w:val="-2"/>
        </w:rPr>
        <w:t xml:space="preserve"> </w:t>
      </w:r>
      <w:r>
        <w:t>artificial</w:t>
      </w:r>
      <w:r>
        <w:rPr>
          <w:spacing w:val="-4"/>
        </w:rPr>
        <w:t xml:space="preserve"> </w:t>
      </w:r>
      <w:r>
        <w:t>intelligence</w:t>
      </w:r>
      <w:r>
        <w:rPr>
          <w:spacing w:val="-4"/>
        </w:rPr>
        <w:t xml:space="preserve"> </w:t>
      </w:r>
      <w:r>
        <w:t>(AI)</w:t>
      </w:r>
      <w:r>
        <w:rPr>
          <w:spacing w:val="-5"/>
        </w:rPr>
        <w:t xml:space="preserve"> </w:t>
      </w:r>
      <w:r>
        <w:t>chatbot</w:t>
      </w:r>
      <w:r>
        <w:rPr>
          <w:spacing w:val="-4"/>
        </w:rPr>
        <w:t xml:space="preserve"> </w:t>
      </w:r>
      <w:r>
        <w:t>use</w:t>
      </w:r>
      <w:r>
        <w:rPr>
          <w:spacing w:val="-4"/>
        </w:rPr>
        <w:t xml:space="preserve"> </w:t>
      </w:r>
      <w:r>
        <w:t>among</w:t>
      </w:r>
      <w:r>
        <w:rPr>
          <w:spacing w:val="-4"/>
        </w:rPr>
        <w:t xml:space="preserve"> </w:t>
      </w:r>
      <w:r>
        <w:t>patients</w:t>
      </w:r>
      <w:r>
        <w:rPr>
          <w:spacing w:val="-6"/>
        </w:rPr>
        <w:t xml:space="preserve"> </w:t>
      </w:r>
      <w:r>
        <w:t>with</w:t>
      </w:r>
      <w:r>
        <w:rPr>
          <w:spacing w:val="-6"/>
        </w:rPr>
        <w:t xml:space="preserve"> </w:t>
      </w:r>
      <w:r>
        <w:t xml:space="preserve">mental illness: Early data from a large psychiatric service system. </w:t>
      </w:r>
      <w:r>
        <w:rPr>
          <w:i/>
        </w:rPr>
        <w:t xml:space="preserve">Acta </w:t>
      </w:r>
      <w:proofErr w:type="spellStart"/>
      <w:r>
        <w:rPr>
          <w:i/>
        </w:rPr>
        <w:t>Psychiatrica</w:t>
      </w:r>
      <w:proofErr w:type="spellEnd"/>
      <w:r>
        <w:rPr>
          <w:i/>
        </w:rPr>
        <w:t xml:space="preserve"> Scandinavica</w:t>
      </w:r>
      <w:r>
        <w:t xml:space="preserve">. </w:t>
      </w:r>
      <w:hyperlink r:id="rId64">
        <w:r>
          <w:t>https://doi.org/10.1111/acps.70068</w:t>
        </w:r>
      </w:hyperlink>
    </w:p>
    <w:p w14:paraId="31277774" w14:textId="77777777" w:rsidR="002A5059" w:rsidRDefault="002A5059">
      <w:pPr>
        <w:sectPr w:rsidR="002A5059">
          <w:pgSz w:w="11900" w:h="16850"/>
          <w:pgMar w:top="1360" w:right="850" w:bottom="960" w:left="992" w:header="0" w:footer="777" w:gutter="0"/>
          <w:cols w:space="720"/>
        </w:sectPr>
      </w:pPr>
    </w:p>
    <w:p w14:paraId="31277775" w14:textId="77777777" w:rsidR="002A5059" w:rsidRDefault="0080768D">
      <w:pPr>
        <w:spacing w:before="79"/>
        <w:ind w:left="1168" w:right="594" w:hanging="721"/>
      </w:pPr>
      <w:r>
        <w:lastRenderedPageBreak/>
        <w:t>O’Reilly,</w:t>
      </w:r>
      <w:r>
        <w:rPr>
          <w:spacing w:val="-1"/>
        </w:rPr>
        <w:t xml:space="preserve"> </w:t>
      </w:r>
      <w:r>
        <w:t>A.,</w:t>
      </w:r>
      <w:r>
        <w:rPr>
          <w:spacing w:val="-4"/>
        </w:rPr>
        <w:t xml:space="preserve"> </w:t>
      </w:r>
      <w:r>
        <w:t>McKenna,</w:t>
      </w:r>
      <w:r>
        <w:rPr>
          <w:spacing w:val="-1"/>
        </w:rPr>
        <w:t xml:space="preserve"> </w:t>
      </w:r>
      <w:r>
        <w:t>N.,</w:t>
      </w:r>
      <w:r>
        <w:rPr>
          <w:spacing w:val="-4"/>
        </w:rPr>
        <w:t xml:space="preserve"> </w:t>
      </w:r>
      <w:r>
        <w:t>&amp;</w:t>
      </w:r>
      <w:r>
        <w:rPr>
          <w:spacing w:val="-3"/>
        </w:rPr>
        <w:t xml:space="preserve"> </w:t>
      </w:r>
      <w:r>
        <w:t>Fitzgerald,</w:t>
      </w:r>
      <w:r>
        <w:rPr>
          <w:spacing w:val="-4"/>
        </w:rPr>
        <w:t xml:space="preserve"> </w:t>
      </w:r>
      <w:r>
        <w:t>A.</w:t>
      </w:r>
      <w:r>
        <w:rPr>
          <w:spacing w:val="-4"/>
        </w:rPr>
        <w:t xml:space="preserve"> </w:t>
      </w:r>
      <w:r>
        <w:t>(2022).</w:t>
      </w:r>
      <w:r>
        <w:rPr>
          <w:spacing w:val="-4"/>
        </w:rPr>
        <w:t xml:space="preserve"> </w:t>
      </w:r>
      <w:r>
        <w:t>Measuring</w:t>
      </w:r>
      <w:r>
        <w:rPr>
          <w:spacing w:val="-3"/>
        </w:rPr>
        <w:t xml:space="preserve"> </w:t>
      </w:r>
      <w:r>
        <w:t>goal</w:t>
      </w:r>
      <w:r>
        <w:rPr>
          <w:spacing w:val="-3"/>
        </w:rPr>
        <w:t xml:space="preserve"> </w:t>
      </w:r>
      <w:r>
        <w:t>progress</w:t>
      </w:r>
      <w:r>
        <w:rPr>
          <w:spacing w:val="-2"/>
        </w:rPr>
        <w:t xml:space="preserve"> </w:t>
      </w:r>
      <w:r>
        <w:t>using</w:t>
      </w:r>
      <w:r>
        <w:rPr>
          <w:spacing w:val="-5"/>
        </w:rPr>
        <w:t xml:space="preserve"> </w:t>
      </w:r>
      <w:r>
        <w:t>the</w:t>
      </w:r>
      <w:r>
        <w:rPr>
          <w:spacing w:val="-3"/>
        </w:rPr>
        <w:t xml:space="preserve"> </w:t>
      </w:r>
      <w:r>
        <w:t>goal-based outcome measure in Jigsaw – A primary care youth mental health service.</w:t>
      </w:r>
    </w:p>
    <w:p w14:paraId="31277776" w14:textId="77777777" w:rsidR="002A5059" w:rsidRDefault="0080768D">
      <w:pPr>
        <w:ind w:left="1168" w:right="2123"/>
      </w:pPr>
      <w:r>
        <w:rPr>
          <w:i/>
        </w:rPr>
        <w:t>Child</w:t>
      </w:r>
      <w:r>
        <w:rPr>
          <w:i/>
          <w:spacing w:val="-7"/>
        </w:rPr>
        <w:t xml:space="preserve"> </w:t>
      </w:r>
      <w:r>
        <w:rPr>
          <w:i/>
        </w:rPr>
        <w:t>and</w:t>
      </w:r>
      <w:r>
        <w:rPr>
          <w:i/>
          <w:spacing w:val="-7"/>
        </w:rPr>
        <w:t xml:space="preserve"> </w:t>
      </w:r>
      <w:r>
        <w:rPr>
          <w:i/>
        </w:rPr>
        <w:t>Adolescent</w:t>
      </w:r>
      <w:r>
        <w:rPr>
          <w:i/>
          <w:spacing w:val="-5"/>
        </w:rPr>
        <w:t xml:space="preserve"> </w:t>
      </w:r>
      <w:r>
        <w:rPr>
          <w:i/>
        </w:rPr>
        <w:t>Mental</w:t>
      </w:r>
      <w:r>
        <w:rPr>
          <w:i/>
          <w:spacing w:val="-7"/>
        </w:rPr>
        <w:t xml:space="preserve"> </w:t>
      </w:r>
      <w:r>
        <w:rPr>
          <w:i/>
        </w:rPr>
        <w:t>Health</w:t>
      </w:r>
      <w:r>
        <w:t>,</w:t>
      </w:r>
      <w:r>
        <w:rPr>
          <w:spacing w:val="-7"/>
        </w:rPr>
        <w:t xml:space="preserve"> </w:t>
      </w:r>
      <w:r>
        <w:rPr>
          <w:i/>
        </w:rPr>
        <w:t>27</w:t>
      </w:r>
      <w:r>
        <w:t>(3),</w:t>
      </w:r>
      <w:r>
        <w:rPr>
          <w:spacing w:val="-7"/>
        </w:rPr>
        <w:t xml:space="preserve"> </w:t>
      </w:r>
      <w:r>
        <w:t xml:space="preserve">238–245. </w:t>
      </w:r>
      <w:hyperlink r:id="rId65">
        <w:r>
          <w:rPr>
            <w:spacing w:val="-2"/>
          </w:rPr>
          <w:t>https://doi.org/10.1111/camh.12489</w:t>
        </w:r>
      </w:hyperlink>
    </w:p>
    <w:p w14:paraId="31277777" w14:textId="77777777" w:rsidR="002A5059" w:rsidRDefault="0080768D">
      <w:pPr>
        <w:spacing w:before="121"/>
        <w:ind w:left="1168" w:right="596" w:hanging="721"/>
      </w:pPr>
      <w:proofErr w:type="spellStart"/>
      <w:r>
        <w:t>Özparlak</w:t>
      </w:r>
      <w:proofErr w:type="spellEnd"/>
      <w:r>
        <w:t>,</w:t>
      </w:r>
      <w:r>
        <w:rPr>
          <w:spacing w:val="-1"/>
        </w:rPr>
        <w:t xml:space="preserve"> </w:t>
      </w:r>
      <w:r>
        <w:t>A.,</w:t>
      </w:r>
      <w:r>
        <w:rPr>
          <w:spacing w:val="-3"/>
        </w:rPr>
        <w:t xml:space="preserve"> </w:t>
      </w:r>
      <w:r>
        <w:t>Karakaya,</w:t>
      </w:r>
      <w:r>
        <w:rPr>
          <w:spacing w:val="-4"/>
        </w:rPr>
        <w:t xml:space="preserve"> </w:t>
      </w:r>
      <w:r>
        <w:t>D.,</w:t>
      </w:r>
      <w:r>
        <w:rPr>
          <w:spacing w:val="-1"/>
        </w:rPr>
        <w:t xml:space="preserve"> </w:t>
      </w:r>
      <w:r>
        <w:t>&amp;</w:t>
      </w:r>
      <w:r>
        <w:rPr>
          <w:spacing w:val="-5"/>
        </w:rPr>
        <w:t xml:space="preserve"> </w:t>
      </w:r>
      <w:r>
        <w:t>Özer,</w:t>
      </w:r>
      <w:r>
        <w:rPr>
          <w:spacing w:val="-1"/>
        </w:rPr>
        <w:t xml:space="preserve"> </w:t>
      </w:r>
      <w:r>
        <w:t>Z.</w:t>
      </w:r>
      <w:r>
        <w:rPr>
          <w:spacing w:val="-4"/>
        </w:rPr>
        <w:t xml:space="preserve"> </w:t>
      </w:r>
      <w:r>
        <w:t>(2023).</w:t>
      </w:r>
      <w:r>
        <w:rPr>
          <w:spacing w:val="-1"/>
        </w:rPr>
        <w:t xml:space="preserve"> </w:t>
      </w:r>
      <w:r>
        <w:t>The</w:t>
      </w:r>
      <w:r>
        <w:rPr>
          <w:spacing w:val="-3"/>
        </w:rPr>
        <w:t xml:space="preserve"> </w:t>
      </w:r>
      <w:r>
        <w:t>association</w:t>
      </w:r>
      <w:r>
        <w:rPr>
          <w:spacing w:val="-3"/>
        </w:rPr>
        <w:t xml:space="preserve"> </w:t>
      </w:r>
      <w:r>
        <w:t>of</w:t>
      </w:r>
      <w:r>
        <w:rPr>
          <w:spacing w:val="-3"/>
        </w:rPr>
        <w:t xml:space="preserve"> </w:t>
      </w:r>
      <w:r>
        <w:t>mental</w:t>
      </w:r>
      <w:r>
        <w:rPr>
          <w:spacing w:val="-3"/>
        </w:rPr>
        <w:t xml:space="preserve"> </w:t>
      </w:r>
      <w:r>
        <w:t>health</w:t>
      </w:r>
      <w:r>
        <w:rPr>
          <w:spacing w:val="-3"/>
        </w:rPr>
        <w:t xml:space="preserve"> </w:t>
      </w:r>
      <w:r>
        <w:t>literacy</w:t>
      </w:r>
      <w:r>
        <w:rPr>
          <w:spacing w:val="-5"/>
        </w:rPr>
        <w:t xml:space="preserve"> </w:t>
      </w:r>
      <w:r>
        <w:t>with mental</w:t>
      </w:r>
      <w:r>
        <w:rPr>
          <w:spacing w:val="-1"/>
        </w:rPr>
        <w:t xml:space="preserve"> </w:t>
      </w:r>
      <w:r>
        <w:t>well-being</w:t>
      </w:r>
      <w:r>
        <w:rPr>
          <w:spacing w:val="-1"/>
        </w:rPr>
        <w:t xml:space="preserve"> </w:t>
      </w:r>
      <w:r>
        <w:t>and</w:t>
      </w:r>
      <w:r>
        <w:rPr>
          <w:spacing w:val="-3"/>
        </w:rPr>
        <w:t xml:space="preserve"> </w:t>
      </w:r>
      <w:r>
        <w:t>help-seeking</w:t>
      </w:r>
      <w:r>
        <w:rPr>
          <w:spacing w:val="-1"/>
        </w:rPr>
        <w:t xml:space="preserve"> </w:t>
      </w:r>
      <w:r>
        <w:t>in</w:t>
      </w:r>
      <w:r>
        <w:rPr>
          <w:spacing w:val="-1"/>
        </w:rPr>
        <w:t xml:space="preserve"> </w:t>
      </w:r>
      <w:r>
        <w:t>young</w:t>
      </w:r>
      <w:r>
        <w:rPr>
          <w:spacing w:val="-3"/>
        </w:rPr>
        <w:t xml:space="preserve"> </w:t>
      </w:r>
      <w:r>
        <w:t>people: A</w:t>
      </w:r>
      <w:r>
        <w:rPr>
          <w:spacing w:val="-1"/>
        </w:rPr>
        <w:t xml:space="preserve"> </w:t>
      </w:r>
      <w:r>
        <w:t>systematic</w:t>
      </w:r>
      <w:r>
        <w:rPr>
          <w:spacing w:val="-3"/>
        </w:rPr>
        <w:t xml:space="preserve"> </w:t>
      </w:r>
      <w:r>
        <w:t>review</w:t>
      </w:r>
      <w:r>
        <w:rPr>
          <w:spacing w:val="-1"/>
        </w:rPr>
        <w:t xml:space="preserve"> </w:t>
      </w:r>
      <w:r>
        <w:t>and</w:t>
      </w:r>
      <w:r>
        <w:rPr>
          <w:spacing w:val="-1"/>
        </w:rPr>
        <w:t xml:space="preserve"> </w:t>
      </w:r>
      <w:r>
        <w:t xml:space="preserve">meta-analysis. </w:t>
      </w:r>
      <w:r>
        <w:rPr>
          <w:i/>
        </w:rPr>
        <w:t>Journal of Pediatric Nursing</w:t>
      </w:r>
      <w:r>
        <w:t xml:space="preserve">, </w:t>
      </w:r>
      <w:r>
        <w:rPr>
          <w:i/>
        </w:rPr>
        <w:t>73</w:t>
      </w:r>
      <w:r>
        <w:t xml:space="preserve">, e243–e250. </w:t>
      </w:r>
      <w:hyperlink r:id="rId66">
        <w:r>
          <w:rPr>
            <w:spacing w:val="-2"/>
          </w:rPr>
          <w:t>https://doi.org/10.1016/j.pedn.2023.09.017</w:t>
        </w:r>
      </w:hyperlink>
    </w:p>
    <w:p w14:paraId="31277778" w14:textId="77777777" w:rsidR="002A5059" w:rsidRDefault="0080768D">
      <w:pPr>
        <w:spacing w:before="118"/>
        <w:ind w:left="1168" w:right="668" w:hanging="721"/>
      </w:pPr>
      <w:r>
        <w:t>Parker,</w:t>
      </w:r>
      <w:r>
        <w:rPr>
          <w:spacing w:val="-1"/>
        </w:rPr>
        <w:t xml:space="preserve"> </w:t>
      </w:r>
      <w:r>
        <w:t>A.</w:t>
      </w:r>
      <w:r>
        <w:rPr>
          <w:spacing w:val="-6"/>
        </w:rPr>
        <w:t xml:space="preserve"> </w:t>
      </w:r>
      <w:r>
        <w:t>G.,</w:t>
      </w:r>
      <w:r>
        <w:rPr>
          <w:spacing w:val="-1"/>
        </w:rPr>
        <w:t xml:space="preserve"> </w:t>
      </w:r>
      <w:r>
        <w:t>Hetrick,</w:t>
      </w:r>
      <w:r>
        <w:rPr>
          <w:spacing w:val="-1"/>
        </w:rPr>
        <w:t xml:space="preserve"> </w:t>
      </w:r>
      <w:r>
        <w:t>S.</w:t>
      </w:r>
      <w:r>
        <w:rPr>
          <w:spacing w:val="-3"/>
        </w:rPr>
        <w:t xml:space="preserve"> </w:t>
      </w:r>
      <w:r>
        <w:t>E.,</w:t>
      </w:r>
      <w:r>
        <w:rPr>
          <w:spacing w:val="-3"/>
        </w:rPr>
        <w:t xml:space="preserve"> </w:t>
      </w:r>
      <w:proofErr w:type="spellStart"/>
      <w:r>
        <w:t>Jorm</w:t>
      </w:r>
      <w:proofErr w:type="spellEnd"/>
      <w:r>
        <w:t>,</w:t>
      </w:r>
      <w:r>
        <w:rPr>
          <w:spacing w:val="-1"/>
        </w:rPr>
        <w:t xml:space="preserve"> </w:t>
      </w:r>
      <w:r>
        <w:t>A.</w:t>
      </w:r>
      <w:r>
        <w:rPr>
          <w:spacing w:val="-1"/>
        </w:rPr>
        <w:t xml:space="preserve"> </w:t>
      </w:r>
      <w:r>
        <w:t>F.,</w:t>
      </w:r>
      <w:r>
        <w:rPr>
          <w:spacing w:val="-3"/>
        </w:rPr>
        <w:t xml:space="preserve"> </w:t>
      </w:r>
      <w:r>
        <w:t>Mackinnon,</w:t>
      </w:r>
      <w:r>
        <w:rPr>
          <w:spacing w:val="-1"/>
        </w:rPr>
        <w:t xml:space="preserve"> </w:t>
      </w:r>
      <w:r>
        <w:t>A.</w:t>
      </w:r>
      <w:r>
        <w:rPr>
          <w:spacing w:val="-3"/>
        </w:rPr>
        <w:t xml:space="preserve"> </w:t>
      </w:r>
      <w:r>
        <w:t>J.,</w:t>
      </w:r>
      <w:r>
        <w:rPr>
          <w:spacing w:val="-3"/>
        </w:rPr>
        <w:t xml:space="preserve"> </w:t>
      </w:r>
      <w:r>
        <w:t>McGorry,</w:t>
      </w:r>
      <w:r>
        <w:rPr>
          <w:spacing w:val="-1"/>
        </w:rPr>
        <w:t xml:space="preserve"> </w:t>
      </w:r>
      <w:r>
        <w:t>P.</w:t>
      </w:r>
      <w:r>
        <w:rPr>
          <w:spacing w:val="-1"/>
        </w:rPr>
        <w:t xml:space="preserve"> </w:t>
      </w:r>
      <w:r>
        <w:t>D.,</w:t>
      </w:r>
      <w:r>
        <w:rPr>
          <w:spacing w:val="-3"/>
        </w:rPr>
        <w:t xml:space="preserve"> </w:t>
      </w:r>
      <w:r>
        <w:t>Yung,</w:t>
      </w:r>
      <w:r>
        <w:rPr>
          <w:spacing w:val="-1"/>
        </w:rPr>
        <w:t xml:space="preserve"> </w:t>
      </w:r>
      <w:r>
        <w:t>A.</w:t>
      </w:r>
      <w:r>
        <w:rPr>
          <w:spacing w:val="-1"/>
        </w:rPr>
        <w:t xml:space="preserve"> </w:t>
      </w:r>
      <w:r>
        <w:t xml:space="preserve">R., Scanlan, F., Stephens, J., Baird, S., Moller, B., &amp; Purcell, R. (2016). The effectiveness of simple psychological and physical activity interventions for high prevalence mental health problems in young people: A factorial </w:t>
      </w:r>
      <w:proofErr w:type="spellStart"/>
      <w:r>
        <w:t>randomised</w:t>
      </w:r>
      <w:proofErr w:type="spellEnd"/>
      <w:r>
        <w:t xml:space="preserve"> controlled trial. </w:t>
      </w:r>
      <w:r>
        <w:rPr>
          <w:i/>
        </w:rPr>
        <w:t>Journal of Affective Disorders</w:t>
      </w:r>
      <w:r>
        <w:t xml:space="preserve">, </w:t>
      </w:r>
      <w:r>
        <w:rPr>
          <w:i/>
        </w:rPr>
        <w:t>196</w:t>
      </w:r>
      <w:r>
        <w:t xml:space="preserve">, 200–209. </w:t>
      </w:r>
      <w:hyperlink r:id="rId67">
        <w:r>
          <w:rPr>
            <w:spacing w:val="-2"/>
          </w:rPr>
          <w:t>https://doi.org/10.1016/j.jad.2016.02.043</w:t>
        </w:r>
      </w:hyperlink>
    </w:p>
    <w:p w14:paraId="31277779" w14:textId="77777777" w:rsidR="002A5059" w:rsidRDefault="0080768D">
      <w:pPr>
        <w:spacing w:before="121"/>
        <w:ind w:left="1167" w:right="899" w:hanging="720"/>
      </w:pPr>
      <w:r>
        <w:t>Pew</w:t>
      </w:r>
      <w:r>
        <w:rPr>
          <w:spacing w:val="-4"/>
        </w:rPr>
        <w:t xml:space="preserve"> </w:t>
      </w:r>
      <w:r>
        <w:t>Research</w:t>
      </w:r>
      <w:r>
        <w:rPr>
          <w:spacing w:val="-4"/>
        </w:rPr>
        <w:t xml:space="preserve"> </w:t>
      </w:r>
      <w:r>
        <w:t>Center.</w:t>
      </w:r>
      <w:r>
        <w:rPr>
          <w:spacing w:val="-5"/>
        </w:rPr>
        <w:t xml:space="preserve"> </w:t>
      </w:r>
      <w:r>
        <w:t>(2023).</w:t>
      </w:r>
      <w:r>
        <w:rPr>
          <w:spacing w:val="-4"/>
        </w:rPr>
        <w:t xml:space="preserve"> </w:t>
      </w:r>
      <w:r>
        <w:rPr>
          <w:i/>
        </w:rPr>
        <w:t>Teens,</w:t>
      </w:r>
      <w:r>
        <w:rPr>
          <w:i/>
          <w:spacing w:val="-4"/>
        </w:rPr>
        <w:t xml:space="preserve"> </w:t>
      </w:r>
      <w:r>
        <w:rPr>
          <w:i/>
        </w:rPr>
        <w:t>social</w:t>
      </w:r>
      <w:r>
        <w:rPr>
          <w:i/>
          <w:spacing w:val="-6"/>
        </w:rPr>
        <w:t xml:space="preserve"> </w:t>
      </w:r>
      <w:r>
        <w:rPr>
          <w:i/>
        </w:rPr>
        <w:t>media</w:t>
      </w:r>
      <w:r>
        <w:rPr>
          <w:i/>
          <w:spacing w:val="-4"/>
        </w:rPr>
        <w:t xml:space="preserve"> </w:t>
      </w:r>
      <w:r>
        <w:rPr>
          <w:i/>
        </w:rPr>
        <w:t>and</w:t>
      </w:r>
      <w:r>
        <w:rPr>
          <w:i/>
          <w:spacing w:val="-4"/>
        </w:rPr>
        <w:t xml:space="preserve"> </w:t>
      </w:r>
      <w:r>
        <w:rPr>
          <w:i/>
        </w:rPr>
        <w:t>technology</w:t>
      </w:r>
      <w:r>
        <w:rPr>
          <w:i/>
          <w:spacing w:val="-3"/>
        </w:rPr>
        <w:t xml:space="preserve"> </w:t>
      </w:r>
      <w:r>
        <w:rPr>
          <w:i/>
        </w:rPr>
        <w:t>2023</w:t>
      </w:r>
      <w:r>
        <w:t>.</w:t>
      </w:r>
      <w:r>
        <w:rPr>
          <w:spacing w:val="-2"/>
        </w:rPr>
        <w:t xml:space="preserve"> </w:t>
      </w:r>
      <w:r>
        <w:t>Pew</w:t>
      </w:r>
      <w:r>
        <w:rPr>
          <w:spacing w:val="-4"/>
        </w:rPr>
        <w:t xml:space="preserve"> </w:t>
      </w:r>
      <w:r>
        <w:t xml:space="preserve">Research. </w:t>
      </w:r>
      <w:hyperlink r:id="rId68">
        <w:r>
          <w:rPr>
            <w:spacing w:val="-2"/>
          </w:rPr>
          <w:t>https://www.pewresearch.org/internet/2023/12/11/teens-social-media-and-</w:t>
        </w:r>
      </w:hyperlink>
      <w:r>
        <w:rPr>
          <w:spacing w:val="-2"/>
        </w:rPr>
        <w:t>technology-2023/</w:t>
      </w:r>
    </w:p>
    <w:p w14:paraId="3127777A" w14:textId="77777777" w:rsidR="002A5059" w:rsidRDefault="0080768D">
      <w:pPr>
        <w:spacing w:before="120"/>
        <w:ind w:left="1167" w:right="596" w:hanging="720"/>
      </w:pPr>
      <w:proofErr w:type="spellStart"/>
      <w:r>
        <w:t>Rickwood</w:t>
      </w:r>
      <w:proofErr w:type="spellEnd"/>
      <w:r>
        <w:t>, D. J., Telford, N. R., Parker, A. G., Tanti, C. J., &amp; McGorry, P. D. (2014). headspace</w:t>
      </w:r>
      <w:r>
        <w:rPr>
          <w:spacing w:val="-2"/>
        </w:rPr>
        <w:t xml:space="preserve"> </w:t>
      </w:r>
      <w:r>
        <w:t>—</w:t>
      </w:r>
      <w:r>
        <w:rPr>
          <w:spacing w:val="-5"/>
        </w:rPr>
        <w:t xml:space="preserve"> </w:t>
      </w:r>
      <w:r>
        <w:t>Australia’s</w:t>
      </w:r>
      <w:r>
        <w:rPr>
          <w:spacing w:val="-2"/>
        </w:rPr>
        <w:t xml:space="preserve"> </w:t>
      </w:r>
      <w:r>
        <w:t>innovation</w:t>
      </w:r>
      <w:r>
        <w:rPr>
          <w:spacing w:val="-3"/>
        </w:rPr>
        <w:t xml:space="preserve"> </w:t>
      </w:r>
      <w:r>
        <w:t>in</w:t>
      </w:r>
      <w:r>
        <w:rPr>
          <w:spacing w:val="-3"/>
        </w:rPr>
        <w:t xml:space="preserve"> </w:t>
      </w:r>
      <w:r>
        <w:t>youth</w:t>
      </w:r>
      <w:r>
        <w:rPr>
          <w:spacing w:val="-5"/>
        </w:rPr>
        <w:t xml:space="preserve"> </w:t>
      </w:r>
      <w:r>
        <w:t>mental</w:t>
      </w:r>
      <w:r>
        <w:rPr>
          <w:spacing w:val="-3"/>
        </w:rPr>
        <w:t xml:space="preserve"> </w:t>
      </w:r>
      <w:r>
        <w:t>health:</w:t>
      </w:r>
      <w:r>
        <w:rPr>
          <w:spacing w:val="-4"/>
        </w:rPr>
        <w:t xml:space="preserve"> </w:t>
      </w:r>
      <w:r>
        <w:t>Who</w:t>
      </w:r>
      <w:r>
        <w:rPr>
          <w:spacing w:val="-5"/>
        </w:rPr>
        <w:t xml:space="preserve"> </w:t>
      </w:r>
      <w:r>
        <w:t>are</w:t>
      </w:r>
      <w:r>
        <w:rPr>
          <w:spacing w:val="-5"/>
        </w:rPr>
        <w:t xml:space="preserve"> </w:t>
      </w:r>
      <w:r>
        <w:t>the</w:t>
      </w:r>
      <w:r>
        <w:rPr>
          <w:spacing w:val="-5"/>
        </w:rPr>
        <w:t xml:space="preserve"> </w:t>
      </w:r>
      <w:r>
        <w:t>clients</w:t>
      </w:r>
      <w:r>
        <w:rPr>
          <w:spacing w:val="-2"/>
        </w:rPr>
        <w:t xml:space="preserve"> </w:t>
      </w:r>
      <w:r>
        <w:t xml:space="preserve">and why are they presenting? </w:t>
      </w:r>
      <w:r>
        <w:rPr>
          <w:i/>
        </w:rPr>
        <w:t>Medical Journal of Australia</w:t>
      </w:r>
      <w:r>
        <w:t xml:space="preserve">, </w:t>
      </w:r>
      <w:r>
        <w:rPr>
          <w:i/>
        </w:rPr>
        <w:t>200</w:t>
      </w:r>
      <w:r>
        <w:t xml:space="preserve">(2), 108–111. </w:t>
      </w:r>
      <w:hyperlink r:id="rId69">
        <w:r>
          <w:rPr>
            <w:spacing w:val="-2"/>
          </w:rPr>
          <w:t>https://doi.org/10.5694/mja13.11235</w:t>
        </w:r>
      </w:hyperlink>
    </w:p>
    <w:p w14:paraId="3127777B" w14:textId="77777777" w:rsidR="002A5059" w:rsidRDefault="0080768D">
      <w:pPr>
        <w:spacing w:before="120"/>
        <w:ind w:left="1167" w:right="596" w:hanging="721"/>
      </w:pPr>
      <w:proofErr w:type="spellStart"/>
      <w:r>
        <w:t>Rickwood</w:t>
      </w:r>
      <w:proofErr w:type="spellEnd"/>
      <w:r>
        <w:t>,</w:t>
      </w:r>
      <w:r>
        <w:rPr>
          <w:spacing w:val="-2"/>
        </w:rPr>
        <w:t xml:space="preserve"> </w:t>
      </w:r>
      <w:r>
        <w:t>D.,</w:t>
      </w:r>
      <w:r>
        <w:rPr>
          <w:spacing w:val="-2"/>
        </w:rPr>
        <w:t xml:space="preserve"> </w:t>
      </w:r>
      <w:proofErr w:type="spellStart"/>
      <w:r>
        <w:t>Paraskakis</w:t>
      </w:r>
      <w:proofErr w:type="spellEnd"/>
      <w:r>
        <w:t>,</w:t>
      </w:r>
      <w:r>
        <w:rPr>
          <w:spacing w:val="-4"/>
        </w:rPr>
        <w:t xml:space="preserve"> </w:t>
      </w:r>
      <w:r>
        <w:t>M.,</w:t>
      </w:r>
      <w:r>
        <w:rPr>
          <w:spacing w:val="-4"/>
        </w:rPr>
        <w:t xml:space="preserve"> </w:t>
      </w:r>
      <w:r>
        <w:t>Quin,</w:t>
      </w:r>
      <w:r>
        <w:rPr>
          <w:spacing w:val="-3"/>
        </w:rPr>
        <w:t xml:space="preserve"> </w:t>
      </w:r>
      <w:r>
        <w:t>D.,</w:t>
      </w:r>
      <w:r>
        <w:rPr>
          <w:spacing w:val="-2"/>
        </w:rPr>
        <w:t xml:space="preserve"> </w:t>
      </w:r>
      <w:r>
        <w:t>Hobbs,</w:t>
      </w:r>
      <w:r>
        <w:rPr>
          <w:spacing w:val="-2"/>
        </w:rPr>
        <w:t xml:space="preserve"> </w:t>
      </w:r>
      <w:r>
        <w:t>N.,</w:t>
      </w:r>
      <w:r>
        <w:rPr>
          <w:spacing w:val="-3"/>
        </w:rPr>
        <w:t xml:space="preserve"> </w:t>
      </w:r>
      <w:r>
        <w:t>Ryall,</w:t>
      </w:r>
      <w:r>
        <w:rPr>
          <w:spacing w:val="-2"/>
        </w:rPr>
        <w:t xml:space="preserve"> </w:t>
      </w:r>
      <w:r>
        <w:t>V.,</w:t>
      </w:r>
      <w:r>
        <w:rPr>
          <w:spacing w:val="-2"/>
        </w:rPr>
        <w:t xml:space="preserve"> </w:t>
      </w:r>
      <w:r>
        <w:t>Trethowan,</w:t>
      </w:r>
      <w:r>
        <w:rPr>
          <w:spacing w:val="-2"/>
        </w:rPr>
        <w:t xml:space="preserve"> </w:t>
      </w:r>
      <w:r>
        <w:t>J.,</w:t>
      </w:r>
      <w:r>
        <w:rPr>
          <w:spacing w:val="-3"/>
        </w:rPr>
        <w:t xml:space="preserve"> </w:t>
      </w:r>
      <w:r>
        <w:t>&amp;</w:t>
      </w:r>
      <w:r>
        <w:rPr>
          <w:spacing w:val="-5"/>
        </w:rPr>
        <w:t xml:space="preserve"> </w:t>
      </w:r>
      <w:r>
        <w:t>McGorry,</w:t>
      </w:r>
      <w:r>
        <w:rPr>
          <w:spacing w:val="-3"/>
        </w:rPr>
        <w:t xml:space="preserve"> </w:t>
      </w:r>
      <w:r>
        <w:t xml:space="preserve">P. (2019). Australia’s innovation in youth mental health care: The headspace </w:t>
      </w:r>
      <w:proofErr w:type="spellStart"/>
      <w:r>
        <w:t>centre</w:t>
      </w:r>
      <w:proofErr w:type="spellEnd"/>
      <w:r>
        <w:t xml:space="preserve"> model. </w:t>
      </w:r>
      <w:r>
        <w:rPr>
          <w:i/>
        </w:rPr>
        <w:t>Early Intervention in Psychiatry</w:t>
      </w:r>
      <w:r>
        <w:t xml:space="preserve">, </w:t>
      </w:r>
      <w:r>
        <w:rPr>
          <w:i/>
        </w:rPr>
        <w:t>13</w:t>
      </w:r>
      <w:r>
        <w:t xml:space="preserve">(1), 159–166. </w:t>
      </w:r>
      <w:hyperlink r:id="rId70">
        <w:r>
          <w:rPr>
            <w:spacing w:val="-2"/>
          </w:rPr>
          <w:t>https://doi.org/10.1111/eip.12740</w:t>
        </w:r>
      </w:hyperlink>
    </w:p>
    <w:p w14:paraId="3127777C" w14:textId="77777777" w:rsidR="002A5059" w:rsidRDefault="0080768D">
      <w:pPr>
        <w:spacing w:before="119"/>
        <w:ind w:left="1167" w:right="596" w:hanging="721"/>
      </w:pPr>
      <w:r>
        <w:t>Sander,</w:t>
      </w:r>
      <w:r>
        <w:rPr>
          <w:spacing w:val="-4"/>
        </w:rPr>
        <w:t xml:space="preserve"> </w:t>
      </w:r>
      <w:r>
        <w:t>J.,</w:t>
      </w:r>
      <w:r>
        <w:rPr>
          <w:spacing w:val="-4"/>
        </w:rPr>
        <w:t xml:space="preserve"> </w:t>
      </w:r>
      <w:r>
        <w:t>Moessner,</w:t>
      </w:r>
      <w:r>
        <w:rPr>
          <w:spacing w:val="-3"/>
        </w:rPr>
        <w:t xml:space="preserve"> </w:t>
      </w:r>
      <w:r>
        <w:t>M.,</w:t>
      </w:r>
      <w:r>
        <w:rPr>
          <w:spacing w:val="-3"/>
        </w:rPr>
        <w:t xml:space="preserve"> </w:t>
      </w:r>
      <w:r>
        <w:t>&amp;</w:t>
      </w:r>
      <w:r>
        <w:rPr>
          <w:spacing w:val="-3"/>
        </w:rPr>
        <w:t xml:space="preserve"> </w:t>
      </w:r>
      <w:r>
        <w:t>Bauer,</w:t>
      </w:r>
      <w:r>
        <w:rPr>
          <w:spacing w:val="-1"/>
        </w:rPr>
        <w:t xml:space="preserve"> </w:t>
      </w:r>
      <w:r>
        <w:t>S.</w:t>
      </w:r>
      <w:r>
        <w:rPr>
          <w:spacing w:val="-4"/>
        </w:rPr>
        <w:t xml:space="preserve"> </w:t>
      </w:r>
      <w:r>
        <w:t>(2021).</w:t>
      </w:r>
      <w:r>
        <w:rPr>
          <w:spacing w:val="-1"/>
        </w:rPr>
        <w:t xml:space="preserve"> </w:t>
      </w:r>
      <w:r>
        <w:t>Depression,</w:t>
      </w:r>
      <w:r>
        <w:rPr>
          <w:spacing w:val="-3"/>
        </w:rPr>
        <w:t xml:space="preserve"> </w:t>
      </w:r>
      <w:r>
        <w:t>anxiety</w:t>
      </w:r>
      <w:r>
        <w:rPr>
          <w:spacing w:val="-5"/>
        </w:rPr>
        <w:t xml:space="preserve"> </w:t>
      </w:r>
      <w:r>
        <w:t>and</w:t>
      </w:r>
      <w:r>
        <w:rPr>
          <w:spacing w:val="-3"/>
        </w:rPr>
        <w:t xml:space="preserve"> </w:t>
      </w:r>
      <w:r>
        <w:t>eating</w:t>
      </w:r>
      <w:r>
        <w:rPr>
          <w:spacing w:val="-3"/>
        </w:rPr>
        <w:t xml:space="preserve"> </w:t>
      </w:r>
      <w:r>
        <w:t>disorder-related impairment: Moderators in female adolescents and young adults.</w:t>
      </w:r>
    </w:p>
    <w:p w14:paraId="3127777D" w14:textId="77777777" w:rsidR="002A5059" w:rsidRDefault="0080768D">
      <w:pPr>
        <w:ind w:left="1167"/>
      </w:pPr>
      <w:r>
        <w:rPr>
          <w:i/>
        </w:rPr>
        <w:t>International</w:t>
      </w:r>
      <w:r>
        <w:rPr>
          <w:i/>
          <w:spacing w:val="-5"/>
        </w:rPr>
        <w:t xml:space="preserve"> </w:t>
      </w:r>
      <w:r>
        <w:rPr>
          <w:i/>
        </w:rPr>
        <w:t>Journal</w:t>
      </w:r>
      <w:r>
        <w:rPr>
          <w:i/>
          <w:spacing w:val="-5"/>
        </w:rPr>
        <w:t xml:space="preserve"> </w:t>
      </w:r>
      <w:r>
        <w:rPr>
          <w:i/>
        </w:rPr>
        <w:t>of</w:t>
      </w:r>
      <w:r>
        <w:rPr>
          <w:i/>
          <w:spacing w:val="-5"/>
        </w:rPr>
        <w:t xml:space="preserve"> </w:t>
      </w:r>
      <w:r>
        <w:rPr>
          <w:i/>
        </w:rPr>
        <w:t>Environmental</w:t>
      </w:r>
      <w:r>
        <w:rPr>
          <w:i/>
          <w:spacing w:val="-5"/>
        </w:rPr>
        <w:t xml:space="preserve"> </w:t>
      </w:r>
      <w:r>
        <w:rPr>
          <w:i/>
        </w:rPr>
        <w:t>Research</w:t>
      </w:r>
      <w:r>
        <w:rPr>
          <w:i/>
          <w:spacing w:val="-6"/>
        </w:rPr>
        <w:t xml:space="preserve"> </w:t>
      </w:r>
      <w:r>
        <w:rPr>
          <w:i/>
        </w:rPr>
        <w:t>and</w:t>
      </w:r>
      <w:r>
        <w:rPr>
          <w:i/>
          <w:spacing w:val="-5"/>
        </w:rPr>
        <w:t xml:space="preserve"> </w:t>
      </w:r>
      <w:r>
        <w:rPr>
          <w:i/>
        </w:rPr>
        <w:t>Public</w:t>
      </w:r>
      <w:r>
        <w:rPr>
          <w:i/>
          <w:spacing w:val="-4"/>
        </w:rPr>
        <w:t xml:space="preserve"> </w:t>
      </w:r>
      <w:r>
        <w:rPr>
          <w:i/>
        </w:rPr>
        <w:t>Health</w:t>
      </w:r>
      <w:r>
        <w:t>,</w:t>
      </w:r>
      <w:r>
        <w:rPr>
          <w:spacing w:val="-2"/>
        </w:rPr>
        <w:t xml:space="preserve"> </w:t>
      </w:r>
      <w:r>
        <w:rPr>
          <w:i/>
        </w:rPr>
        <w:t>18</w:t>
      </w:r>
      <w:r>
        <w:t>(5),</w:t>
      </w:r>
      <w:r>
        <w:rPr>
          <w:spacing w:val="-7"/>
        </w:rPr>
        <w:t xml:space="preserve"> </w:t>
      </w:r>
      <w:r>
        <w:t xml:space="preserve">2779. </w:t>
      </w:r>
      <w:hyperlink r:id="rId71">
        <w:r>
          <w:rPr>
            <w:spacing w:val="-2"/>
          </w:rPr>
          <w:t>https://doi.org/10.3390/ijerph18052779</w:t>
        </w:r>
      </w:hyperlink>
    </w:p>
    <w:p w14:paraId="3127777E" w14:textId="77777777" w:rsidR="002A5059" w:rsidRDefault="0080768D">
      <w:pPr>
        <w:spacing w:before="121"/>
        <w:ind w:left="1167" w:right="596" w:hanging="721"/>
      </w:pPr>
      <w:r>
        <w:t>Schley, C., Pace, N., Mann, R., McKenzie, C., McRoberts, A., &amp; Parker, A. (2019). The headspace</w:t>
      </w:r>
      <w:r>
        <w:rPr>
          <w:spacing w:val="-4"/>
        </w:rPr>
        <w:t xml:space="preserve"> </w:t>
      </w:r>
      <w:r>
        <w:t>Brief</w:t>
      </w:r>
      <w:r>
        <w:rPr>
          <w:spacing w:val="-7"/>
        </w:rPr>
        <w:t xml:space="preserve"> </w:t>
      </w:r>
      <w:r>
        <w:t>Interventions</w:t>
      </w:r>
      <w:r>
        <w:rPr>
          <w:spacing w:val="-3"/>
        </w:rPr>
        <w:t xml:space="preserve"> </w:t>
      </w:r>
      <w:r>
        <w:t>Clinic:</w:t>
      </w:r>
      <w:r>
        <w:rPr>
          <w:spacing w:val="-2"/>
        </w:rPr>
        <w:t xml:space="preserve"> </w:t>
      </w:r>
      <w:r>
        <w:t>Increasing</w:t>
      </w:r>
      <w:r>
        <w:rPr>
          <w:spacing w:val="-6"/>
        </w:rPr>
        <w:t xml:space="preserve"> </w:t>
      </w:r>
      <w:r>
        <w:t>timely</w:t>
      </w:r>
      <w:r>
        <w:rPr>
          <w:spacing w:val="-3"/>
        </w:rPr>
        <w:t xml:space="preserve"> </w:t>
      </w:r>
      <w:r>
        <w:t>access</w:t>
      </w:r>
      <w:r>
        <w:rPr>
          <w:spacing w:val="-6"/>
        </w:rPr>
        <w:t xml:space="preserve"> </w:t>
      </w:r>
      <w:r>
        <w:t>to</w:t>
      </w:r>
      <w:r>
        <w:rPr>
          <w:spacing w:val="-4"/>
        </w:rPr>
        <w:t xml:space="preserve"> </w:t>
      </w:r>
      <w:r>
        <w:t>effective</w:t>
      </w:r>
      <w:r>
        <w:rPr>
          <w:spacing w:val="-6"/>
        </w:rPr>
        <w:t xml:space="preserve"> </w:t>
      </w:r>
      <w:r>
        <w:t xml:space="preserve">treatments for young people with early signs of mental health problems. </w:t>
      </w:r>
      <w:r>
        <w:rPr>
          <w:i/>
        </w:rPr>
        <w:t>Early Intervention in Psychiatry</w:t>
      </w:r>
      <w:r>
        <w:t xml:space="preserve">, </w:t>
      </w:r>
      <w:r>
        <w:rPr>
          <w:i/>
        </w:rPr>
        <w:t>13</w:t>
      </w:r>
      <w:r>
        <w:t xml:space="preserve">(5), 1073–1082. </w:t>
      </w:r>
      <w:hyperlink r:id="rId72">
        <w:r>
          <w:t>https://doi.org/10.1111/eip.12729</w:t>
        </w:r>
      </w:hyperlink>
    </w:p>
    <w:p w14:paraId="3127777F" w14:textId="77777777" w:rsidR="002A5059" w:rsidRDefault="0080768D">
      <w:pPr>
        <w:spacing w:before="118"/>
        <w:ind w:left="1167" w:right="596" w:hanging="721"/>
      </w:pPr>
      <w:r>
        <w:t>Schmitt, J. C., Valiente,</w:t>
      </w:r>
      <w:r>
        <w:rPr>
          <w:spacing w:val="-2"/>
        </w:rPr>
        <w:t xml:space="preserve"> </w:t>
      </w:r>
      <w:r>
        <w:t>R. M., García-Escalera,</w:t>
      </w:r>
      <w:r>
        <w:rPr>
          <w:spacing w:val="-2"/>
        </w:rPr>
        <w:t xml:space="preserve"> </w:t>
      </w:r>
      <w:r>
        <w:t xml:space="preserve">J., </w:t>
      </w:r>
      <w:proofErr w:type="spellStart"/>
      <w:r>
        <w:t>Arnáez</w:t>
      </w:r>
      <w:proofErr w:type="spellEnd"/>
      <w:r>
        <w:t xml:space="preserve">, S., Espinosa, V., </w:t>
      </w:r>
      <w:proofErr w:type="spellStart"/>
      <w:r>
        <w:t>Sandín</w:t>
      </w:r>
      <w:proofErr w:type="spellEnd"/>
      <w:r>
        <w:t xml:space="preserve">, B., &amp; </w:t>
      </w:r>
      <w:proofErr w:type="spellStart"/>
      <w:r>
        <w:t>Chorot</w:t>
      </w:r>
      <w:proofErr w:type="spellEnd"/>
      <w:r>
        <w:t>, P. (2022). Prevention of depression and anxiety in subclinical adolescents: Effects</w:t>
      </w:r>
      <w:r>
        <w:rPr>
          <w:spacing w:val="-3"/>
        </w:rPr>
        <w:t xml:space="preserve"> </w:t>
      </w:r>
      <w:r>
        <w:t>of</w:t>
      </w:r>
      <w:r>
        <w:rPr>
          <w:spacing w:val="-2"/>
        </w:rPr>
        <w:t xml:space="preserve"> </w:t>
      </w:r>
      <w:r>
        <w:t>a</w:t>
      </w:r>
      <w:r>
        <w:rPr>
          <w:spacing w:val="-6"/>
        </w:rPr>
        <w:t xml:space="preserve"> </w:t>
      </w:r>
      <w:r>
        <w:t>transdiagnostic</w:t>
      </w:r>
      <w:r>
        <w:rPr>
          <w:spacing w:val="-3"/>
        </w:rPr>
        <w:t xml:space="preserve"> </w:t>
      </w:r>
      <w:r>
        <w:t>internet-delivered</w:t>
      </w:r>
      <w:r>
        <w:rPr>
          <w:spacing w:val="-4"/>
        </w:rPr>
        <w:t xml:space="preserve"> </w:t>
      </w:r>
      <w:r>
        <w:t>CBT</w:t>
      </w:r>
      <w:r>
        <w:rPr>
          <w:spacing w:val="-4"/>
        </w:rPr>
        <w:t xml:space="preserve"> </w:t>
      </w:r>
      <w:r>
        <w:t>program.</w:t>
      </w:r>
      <w:r>
        <w:rPr>
          <w:spacing w:val="-4"/>
        </w:rPr>
        <w:t xml:space="preserve"> </w:t>
      </w:r>
      <w:r>
        <w:rPr>
          <w:i/>
        </w:rPr>
        <w:t>International</w:t>
      </w:r>
      <w:r>
        <w:rPr>
          <w:i/>
          <w:spacing w:val="-7"/>
        </w:rPr>
        <w:t xml:space="preserve"> </w:t>
      </w:r>
      <w:r>
        <w:rPr>
          <w:i/>
        </w:rPr>
        <w:t>Journal</w:t>
      </w:r>
      <w:r>
        <w:rPr>
          <w:i/>
          <w:spacing w:val="-4"/>
        </w:rPr>
        <w:t xml:space="preserve"> </w:t>
      </w:r>
      <w:r>
        <w:rPr>
          <w:i/>
        </w:rPr>
        <w:t>of Environmental Research and Public Health</w:t>
      </w:r>
      <w:r>
        <w:t xml:space="preserve">, </w:t>
      </w:r>
      <w:r>
        <w:rPr>
          <w:i/>
        </w:rPr>
        <w:t>19</w:t>
      </w:r>
      <w:r>
        <w:t xml:space="preserve">(9), 5365. </w:t>
      </w:r>
      <w:hyperlink r:id="rId73">
        <w:r>
          <w:rPr>
            <w:spacing w:val="-2"/>
          </w:rPr>
          <w:t>https://doi.org/10.3390/ijerph19095365</w:t>
        </w:r>
      </w:hyperlink>
    </w:p>
    <w:p w14:paraId="31277780" w14:textId="77777777" w:rsidR="002A5059" w:rsidRDefault="0080768D">
      <w:pPr>
        <w:spacing w:before="120"/>
        <w:ind w:left="1167" w:right="596" w:hanging="720"/>
      </w:pPr>
      <w:proofErr w:type="spellStart"/>
      <w:r>
        <w:t>Serlachius</w:t>
      </w:r>
      <w:proofErr w:type="spellEnd"/>
      <w:r>
        <w:t xml:space="preserve">, A., </w:t>
      </w:r>
      <w:proofErr w:type="spellStart"/>
      <w:r>
        <w:t>Boggiss</w:t>
      </w:r>
      <w:proofErr w:type="spellEnd"/>
      <w:r>
        <w:t xml:space="preserve">, A., Lim, D., </w:t>
      </w:r>
      <w:proofErr w:type="spellStart"/>
      <w:r>
        <w:t>Schache</w:t>
      </w:r>
      <w:proofErr w:type="spellEnd"/>
      <w:r>
        <w:t xml:space="preserve">, K., Wallace-Boyd, K., Brenton-Peters, J., </w:t>
      </w:r>
      <w:proofErr w:type="spellStart"/>
      <w:r>
        <w:t>Buttenshaw</w:t>
      </w:r>
      <w:proofErr w:type="spellEnd"/>
      <w:r>
        <w:t xml:space="preserve">, E., Chadd, S., </w:t>
      </w:r>
      <w:proofErr w:type="spellStart"/>
      <w:r>
        <w:t>Cavadino</w:t>
      </w:r>
      <w:proofErr w:type="spellEnd"/>
      <w:r>
        <w:t xml:space="preserve">, A., Cao, N., </w:t>
      </w:r>
      <w:proofErr w:type="spellStart"/>
      <w:r>
        <w:t>Morunga</w:t>
      </w:r>
      <w:proofErr w:type="spellEnd"/>
      <w:r>
        <w:t xml:space="preserve">, E., &amp; </w:t>
      </w:r>
      <w:proofErr w:type="spellStart"/>
      <w:r>
        <w:t>Thabrew</w:t>
      </w:r>
      <w:proofErr w:type="spellEnd"/>
      <w:r>
        <w:t>, H. (2021).</w:t>
      </w:r>
      <w:r>
        <w:rPr>
          <w:spacing w:val="-1"/>
        </w:rPr>
        <w:t xml:space="preserve"> </w:t>
      </w:r>
      <w:r>
        <w:t>Pilot</w:t>
      </w:r>
      <w:r>
        <w:rPr>
          <w:spacing w:val="-1"/>
        </w:rPr>
        <w:t xml:space="preserve"> </w:t>
      </w:r>
      <w:r>
        <w:t>study</w:t>
      </w:r>
      <w:r>
        <w:rPr>
          <w:spacing w:val="-5"/>
        </w:rPr>
        <w:t xml:space="preserve"> </w:t>
      </w:r>
      <w:r>
        <w:t>of</w:t>
      </w:r>
      <w:r>
        <w:rPr>
          <w:spacing w:val="-3"/>
        </w:rPr>
        <w:t xml:space="preserve"> </w:t>
      </w:r>
      <w:r>
        <w:t>a</w:t>
      </w:r>
      <w:r>
        <w:rPr>
          <w:spacing w:val="-3"/>
        </w:rPr>
        <w:t xml:space="preserve"> </w:t>
      </w:r>
      <w:r>
        <w:t>well-being</w:t>
      </w:r>
      <w:r>
        <w:rPr>
          <w:spacing w:val="-3"/>
        </w:rPr>
        <w:t xml:space="preserve"> </w:t>
      </w:r>
      <w:r>
        <w:t>app</w:t>
      </w:r>
      <w:r>
        <w:rPr>
          <w:spacing w:val="-3"/>
        </w:rPr>
        <w:t xml:space="preserve"> </w:t>
      </w:r>
      <w:r>
        <w:t>to</w:t>
      </w:r>
      <w:r>
        <w:rPr>
          <w:spacing w:val="-5"/>
        </w:rPr>
        <w:t xml:space="preserve"> </w:t>
      </w:r>
      <w:r>
        <w:t>support</w:t>
      </w:r>
      <w:r>
        <w:rPr>
          <w:spacing w:val="-4"/>
        </w:rPr>
        <w:t xml:space="preserve"> </w:t>
      </w:r>
      <w:r>
        <w:t>New</w:t>
      </w:r>
      <w:r>
        <w:rPr>
          <w:spacing w:val="-3"/>
        </w:rPr>
        <w:t xml:space="preserve"> </w:t>
      </w:r>
      <w:r>
        <w:t>Zealand</w:t>
      </w:r>
      <w:r>
        <w:rPr>
          <w:spacing w:val="-3"/>
        </w:rPr>
        <w:t xml:space="preserve"> </w:t>
      </w:r>
      <w:r>
        <w:t>young</w:t>
      </w:r>
      <w:r>
        <w:rPr>
          <w:spacing w:val="-3"/>
        </w:rPr>
        <w:t xml:space="preserve"> </w:t>
      </w:r>
      <w:r>
        <w:t>people</w:t>
      </w:r>
      <w:r>
        <w:rPr>
          <w:spacing w:val="-3"/>
        </w:rPr>
        <w:t xml:space="preserve"> </w:t>
      </w:r>
      <w:r>
        <w:t xml:space="preserve">during the COVID-19 pandemic. </w:t>
      </w:r>
      <w:r>
        <w:rPr>
          <w:i/>
        </w:rPr>
        <w:t>Internet Interventions</w:t>
      </w:r>
      <w:r>
        <w:t xml:space="preserve">, </w:t>
      </w:r>
      <w:r>
        <w:rPr>
          <w:i/>
        </w:rPr>
        <w:t>26</w:t>
      </w:r>
      <w:r>
        <w:t xml:space="preserve">, 100464. </w:t>
      </w:r>
      <w:hyperlink r:id="rId74">
        <w:r>
          <w:rPr>
            <w:spacing w:val="-2"/>
          </w:rPr>
          <w:t>https://doi.org/10.1016/j.invent.2021.100464</w:t>
        </w:r>
      </w:hyperlink>
    </w:p>
    <w:p w14:paraId="31277781" w14:textId="77777777" w:rsidR="002A5059" w:rsidRDefault="0080768D">
      <w:pPr>
        <w:spacing w:before="122"/>
        <w:ind w:left="1167" w:right="596" w:hanging="721"/>
      </w:pPr>
      <w:r>
        <w:t>Summerfield, D. (2001). The invention of post-traumatic stress disorder and the social usefulness</w:t>
      </w:r>
      <w:r>
        <w:rPr>
          <w:spacing w:val="-5"/>
        </w:rPr>
        <w:t xml:space="preserve"> </w:t>
      </w:r>
      <w:r>
        <w:t>of</w:t>
      </w:r>
      <w:r>
        <w:rPr>
          <w:spacing w:val="-2"/>
        </w:rPr>
        <w:t xml:space="preserve"> </w:t>
      </w:r>
      <w:r>
        <w:t>a</w:t>
      </w:r>
      <w:r>
        <w:rPr>
          <w:spacing w:val="-6"/>
        </w:rPr>
        <w:t xml:space="preserve"> </w:t>
      </w:r>
      <w:r>
        <w:t>psychiatric</w:t>
      </w:r>
      <w:r>
        <w:rPr>
          <w:spacing w:val="-3"/>
        </w:rPr>
        <w:t xml:space="preserve"> </w:t>
      </w:r>
      <w:r>
        <w:t>category.</w:t>
      </w:r>
      <w:r>
        <w:rPr>
          <w:spacing w:val="-4"/>
        </w:rPr>
        <w:t xml:space="preserve"> </w:t>
      </w:r>
      <w:proofErr w:type="gramStart"/>
      <w:r>
        <w:rPr>
          <w:i/>
        </w:rPr>
        <w:t>BMJ</w:t>
      </w:r>
      <w:r>
        <w:rPr>
          <w:i/>
          <w:spacing w:val="-18"/>
        </w:rPr>
        <w:t xml:space="preserve"> </w:t>
      </w:r>
      <w:r>
        <w:rPr>
          <w:i/>
        </w:rPr>
        <w:t>:</w:t>
      </w:r>
      <w:proofErr w:type="gramEnd"/>
      <w:r>
        <w:rPr>
          <w:i/>
          <w:spacing w:val="-2"/>
        </w:rPr>
        <w:t xml:space="preserve"> </w:t>
      </w:r>
      <w:r>
        <w:rPr>
          <w:i/>
        </w:rPr>
        <w:t>British</w:t>
      </w:r>
      <w:r>
        <w:rPr>
          <w:i/>
          <w:spacing w:val="-4"/>
        </w:rPr>
        <w:t xml:space="preserve"> </w:t>
      </w:r>
      <w:r>
        <w:rPr>
          <w:i/>
        </w:rPr>
        <w:t>Medical</w:t>
      </w:r>
      <w:r>
        <w:rPr>
          <w:i/>
          <w:spacing w:val="-4"/>
        </w:rPr>
        <w:t xml:space="preserve"> </w:t>
      </w:r>
      <w:r>
        <w:rPr>
          <w:i/>
        </w:rPr>
        <w:t>Journal</w:t>
      </w:r>
      <w:r>
        <w:t>,</w:t>
      </w:r>
      <w:r>
        <w:rPr>
          <w:spacing w:val="-5"/>
        </w:rPr>
        <w:t xml:space="preserve"> </w:t>
      </w:r>
      <w:r>
        <w:rPr>
          <w:i/>
        </w:rPr>
        <w:t>322</w:t>
      </w:r>
      <w:r>
        <w:t>(7278),</w:t>
      </w:r>
      <w:r>
        <w:rPr>
          <w:spacing w:val="-4"/>
        </w:rPr>
        <w:t xml:space="preserve"> </w:t>
      </w:r>
      <w:r>
        <w:t>95–</w:t>
      </w:r>
    </w:p>
    <w:p w14:paraId="31277782" w14:textId="77777777" w:rsidR="002A5059" w:rsidRDefault="0080768D">
      <w:pPr>
        <w:spacing w:line="251" w:lineRule="exact"/>
        <w:ind w:left="1167"/>
      </w:pPr>
      <w:r>
        <w:t xml:space="preserve">98. </w:t>
      </w:r>
      <w:hyperlink r:id="rId75">
        <w:r>
          <w:rPr>
            <w:spacing w:val="-2"/>
          </w:rPr>
          <w:t>https://doi.org/10.1136/bmj.322.7278.95</w:t>
        </w:r>
      </w:hyperlink>
    </w:p>
    <w:p w14:paraId="31277783" w14:textId="77777777" w:rsidR="002A5059" w:rsidRDefault="0080768D">
      <w:pPr>
        <w:spacing w:before="121"/>
        <w:ind w:left="1167" w:right="596" w:hanging="721"/>
        <w:rPr>
          <w:i/>
        </w:rPr>
      </w:pPr>
      <w:r>
        <w:t xml:space="preserve">Sutcliffe, K., Ball, J., Clark, T. C., Archer, D., Peiris-John, R., </w:t>
      </w:r>
      <w:proofErr w:type="spellStart"/>
      <w:r>
        <w:t>Crengle</w:t>
      </w:r>
      <w:proofErr w:type="spellEnd"/>
      <w:r>
        <w:t>, S., &amp; Fleming, T. (2023).</w:t>
      </w:r>
      <w:r>
        <w:rPr>
          <w:spacing w:val="-1"/>
        </w:rPr>
        <w:t xml:space="preserve"> </w:t>
      </w:r>
      <w:r>
        <w:t>Rapid</w:t>
      </w:r>
      <w:r>
        <w:rPr>
          <w:spacing w:val="-3"/>
        </w:rPr>
        <w:t xml:space="preserve"> </w:t>
      </w:r>
      <w:r>
        <w:t>and</w:t>
      </w:r>
      <w:r>
        <w:rPr>
          <w:spacing w:val="-5"/>
        </w:rPr>
        <w:t xml:space="preserve"> </w:t>
      </w:r>
      <w:r>
        <w:t>unequal</w:t>
      </w:r>
      <w:r>
        <w:rPr>
          <w:spacing w:val="-3"/>
        </w:rPr>
        <w:t xml:space="preserve"> </w:t>
      </w:r>
      <w:r>
        <w:t>decline</w:t>
      </w:r>
      <w:r>
        <w:rPr>
          <w:spacing w:val="-3"/>
        </w:rPr>
        <w:t xml:space="preserve"> </w:t>
      </w:r>
      <w:r>
        <w:t>in</w:t>
      </w:r>
      <w:r>
        <w:rPr>
          <w:spacing w:val="-3"/>
        </w:rPr>
        <w:t xml:space="preserve"> </w:t>
      </w:r>
      <w:r>
        <w:t>adolescent</w:t>
      </w:r>
      <w:r>
        <w:rPr>
          <w:spacing w:val="-4"/>
        </w:rPr>
        <w:t xml:space="preserve"> </w:t>
      </w:r>
      <w:r>
        <w:t>mental</w:t>
      </w:r>
      <w:r>
        <w:rPr>
          <w:spacing w:val="-3"/>
        </w:rPr>
        <w:t xml:space="preserve"> </w:t>
      </w:r>
      <w:r>
        <w:t>health</w:t>
      </w:r>
      <w:r>
        <w:rPr>
          <w:spacing w:val="-3"/>
        </w:rPr>
        <w:t xml:space="preserve"> </w:t>
      </w:r>
      <w:r>
        <w:t>and</w:t>
      </w:r>
      <w:r>
        <w:rPr>
          <w:spacing w:val="-5"/>
        </w:rPr>
        <w:t xml:space="preserve"> </w:t>
      </w:r>
      <w:r>
        <w:t>well-being</w:t>
      </w:r>
      <w:r>
        <w:rPr>
          <w:spacing w:val="-3"/>
        </w:rPr>
        <w:t xml:space="preserve"> </w:t>
      </w:r>
      <w:r>
        <w:t xml:space="preserve">2012–2019: Findings from New Zealand cross-sectional surveys. </w:t>
      </w:r>
      <w:r>
        <w:rPr>
          <w:i/>
        </w:rPr>
        <w:t>The Australian and New</w:t>
      </w:r>
    </w:p>
    <w:p w14:paraId="31277784" w14:textId="77777777" w:rsidR="002A5059" w:rsidRDefault="002A5059">
      <w:pPr>
        <w:rPr>
          <w:i/>
        </w:rPr>
        <w:sectPr w:rsidR="002A5059">
          <w:pgSz w:w="11900" w:h="16850"/>
          <w:pgMar w:top="1360" w:right="850" w:bottom="960" w:left="992" w:header="0" w:footer="777" w:gutter="0"/>
          <w:cols w:space="720"/>
        </w:sectPr>
      </w:pPr>
    </w:p>
    <w:p w14:paraId="31277785" w14:textId="77777777" w:rsidR="002A5059" w:rsidRDefault="0080768D">
      <w:pPr>
        <w:spacing w:before="79"/>
        <w:ind w:left="1167" w:right="2123"/>
      </w:pPr>
      <w:r>
        <w:rPr>
          <w:i/>
        </w:rPr>
        <w:lastRenderedPageBreak/>
        <w:t>Zealand</w:t>
      </w:r>
      <w:r>
        <w:rPr>
          <w:i/>
          <w:spacing w:val="-8"/>
        </w:rPr>
        <w:t xml:space="preserve"> </w:t>
      </w:r>
      <w:r>
        <w:rPr>
          <w:i/>
        </w:rPr>
        <w:t>Journal</w:t>
      </w:r>
      <w:r>
        <w:rPr>
          <w:i/>
          <w:spacing w:val="-8"/>
        </w:rPr>
        <w:t xml:space="preserve"> </w:t>
      </w:r>
      <w:r>
        <w:rPr>
          <w:i/>
        </w:rPr>
        <w:t>of</w:t>
      </w:r>
      <w:r>
        <w:rPr>
          <w:i/>
          <w:spacing w:val="-6"/>
        </w:rPr>
        <w:t xml:space="preserve"> </w:t>
      </w:r>
      <w:r>
        <w:rPr>
          <w:i/>
        </w:rPr>
        <w:t>Psychiatry</w:t>
      </w:r>
      <w:r>
        <w:t>,</w:t>
      </w:r>
      <w:r>
        <w:rPr>
          <w:spacing w:val="-9"/>
        </w:rPr>
        <w:t xml:space="preserve"> </w:t>
      </w:r>
      <w:r>
        <w:rPr>
          <w:i/>
        </w:rPr>
        <w:t>57</w:t>
      </w:r>
      <w:r>
        <w:t>(2),</w:t>
      </w:r>
      <w:r>
        <w:rPr>
          <w:spacing w:val="-8"/>
        </w:rPr>
        <w:t xml:space="preserve"> </w:t>
      </w:r>
      <w:r>
        <w:t xml:space="preserve">264–282. </w:t>
      </w:r>
      <w:hyperlink r:id="rId76">
        <w:r>
          <w:rPr>
            <w:spacing w:val="-2"/>
          </w:rPr>
          <w:t>https://doi.org/10.1177/00048674221138503</w:t>
        </w:r>
      </w:hyperlink>
    </w:p>
    <w:p w14:paraId="31277786" w14:textId="77777777" w:rsidR="002A5059" w:rsidRDefault="0080768D">
      <w:pPr>
        <w:spacing w:before="120"/>
        <w:ind w:left="1167" w:right="585" w:hanging="720"/>
      </w:pPr>
      <w:r>
        <w:t>Te</w:t>
      </w:r>
      <w:r>
        <w:rPr>
          <w:spacing w:val="-2"/>
        </w:rPr>
        <w:t xml:space="preserve"> </w:t>
      </w:r>
      <w:r>
        <w:t>Hiringa</w:t>
      </w:r>
      <w:r>
        <w:rPr>
          <w:spacing w:val="-2"/>
        </w:rPr>
        <w:t xml:space="preserve"> </w:t>
      </w:r>
      <w:r>
        <w:t>Mahara.</w:t>
      </w:r>
      <w:r>
        <w:rPr>
          <w:spacing w:val="-2"/>
        </w:rPr>
        <w:t xml:space="preserve"> </w:t>
      </w:r>
      <w:r>
        <w:t>(2023).</w:t>
      </w:r>
      <w:r>
        <w:rPr>
          <w:spacing w:val="-2"/>
        </w:rPr>
        <w:t xml:space="preserve"> </w:t>
      </w:r>
      <w:r>
        <w:rPr>
          <w:i/>
        </w:rPr>
        <w:t>Youth</w:t>
      </w:r>
      <w:r>
        <w:rPr>
          <w:i/>
          <w:spacing w:val="-4"/>
        </w:rPr>
        <w:t xml:space="preserve"> </w:t>
      </w:r>
      <w:r>
        <w:rPr>
          <w:i/>
        </w:rPr>
        <w:t>services</w:t>
      </w:r>
      <w:r>
        <w:rPr>
          <w:i/>
          <w:spacing w:val="-4"/>
        </w:rPr>
        <w:t xml:space="preserve"> </w:t>
      </w:r>
      <w:r>
        <w:rPr>
          <w:i/>
        </w:rPr>
        <w:t>focus</w:t>
      </w:r>
      <w:r>
        <w:rPr>
          <w:i/>
          <w:spacing w:val="-4"/>
        </w:rPr>
        <w:t xml:space="preserve"> </w:t>
      </w:r>
      <w:r>
        <w:rPr>
          <w:i/>
        </w:rPr>
        <w:t>report—Admission</w:t>
      </w:r>
      <w:r>
        <w:rPr>
          <w:i/>
          <w:spacing w:val="-4"/>
        </w:rPr>
        <w:t xml:space="preserve"> </w:t>
      </w:r>
      <w:r>
        <w:rPr>
          <w:i/>
        </w:rPr>
        <w:t>of</w:t>
      </w:r>
      <w:r>
        <w:rPr>
          <w:i/>
          <w:spacing w:val="-2"/>
        </w:rPr>
        <w:t xml:space="preserve"> </w:t>
      </w:r>
      <w:r>
        <w:rPr>
          <w:i/>
        </w:rPr>
        <w:t>young</w:t>
      </w:r>
      <w:r>
        <w:rPr>
          <w:i/>
          <w:spacing w:val="-2"/>
        </w:rPr>
        <w:t xml:space="preserve"> </w:t>
      </w:r>
      <w:r>
        <w:rPr>
          <w:i/>
        </w:rPr>
        <w:t>people</w:t>
      </w:r>
      <w:r>
        <w:rPr>
          <w:i/>
          <w:spacing w:val="-2"/>
        </w:rPr>
        <w:t xml:space="preserve"> </w:t>
      </w:r>
      <w:r>
        <w:rPr>
          <w:i/>
        </w:rPr>
        <w:t>to</w:t>
      </w:r>
      <w:r>
        <w:rPr>
          <w:i/>
          <w:spacing w:val="-4"/>
        </w:rPr>
        <w:t xml:space="preserve"> </w:t>
      </w:r>
      <w:r>
        <w:rPr>
          <w:i/>
        </w:rPr>
        <w:t>adult inpatient mental health services</w:t>
      </w:r>
      <w:r>
        <w:t xml:space="preserve">. Te Hiringa Mahara | Mental Health and Wellbeing Commission. </w:t>
      </w:r>
      <w:hyperlink r:id="rId77">
        <w:r>
          <w:t>https://www.mhwc.govt.nz/news-and-resources/youth-services-focus-</w:t>
        </w:r>
      </w:hyperlink>
      <w:r>
        <w:rPr>
          <w:spacing w:val="-2"/>
        </w:rPr>
        <w:t>report/</w:t>
      </w:r>
    </w:p>
    <w:p w14:paraId="31277787" w14:textId="77777777" w:rsidR="002A5059" w:rsidRDefault="0080768D">
      <w:pPr>
        <w:spacing w:before="119"/>
        <w:ind w:left="1167" w:right="2077" w:hanging="721"/>
      </w:pPr>
      <w:r>
        <w:t>Te</w:t>
      </w:r>
      <w:r>
        <w:rPr>
          <w:spacing w:val="-3"/>
        </w:rPr>
        <w:t xml:space="preserve"> </w:t>
      </w:r>
      <w:r>
        <w:t>Whatu</w:t>
      </w:r>
      <w:r>
        <w:rPr>
          <w:spacing w:val="-5"/>
        </w:rPr>
        <w:t xml:space="preserve"> </w:t>
      </w:r>
      <w:r>
        <w:t>Ora</w:t>
      </w:r>
      <w:r>
        <w:rPr>
          <w:spacing w:val="-5"/>
        </w:rPr>
        <w:t xml:space="preserve"> </w:t>
      </w:r>
      <w:r>
        <w:t>|</w:t>
      </w:r>
      <w:r>
        <w:rPr>
          <w:spacing w:val="-4"/>
        </w:rPr>
        <w:t xml:space="preserve"> </w:t>
      </w:r>
      <w:r>
        <w:t>Health</w:t>
      </w:r>
      <w:r>
        <w:rPr>
          <w:spacing w:val="-3"/>
        </w:rPr>
        <w:t xml:space="preserve"> </w:t>
      </w:r>
      <w:r>
        <w:t>New</w:t>
      </w:r>
      <w:r>
        <w:rPr>
          <w:spacing w:val="-3"/>
        </w:rPr>
        <w:t xml:space="preserve"> </w:t>
      </w:r>
      <w:r>
        <w:t>Zealand.</w:t>
      </w:r>
      <w:r>
        <w:rPr>
          <w:spacing w:val="-4"/>
        </w:rPr>
        <w:t xml:space="preserve"> </w:t>
      </w:r>
      <w:r>
        <w:t>(2025).</w:t>
      </w:r>
      <w:r>
        <w:rPr>
          <w:spacing w:val="-1"/>
        </w:rPr>
        <w:t xml:space="preserve"> </w:t>
      </w:r>
      <w:r>
        <w:rPr>
          <w:i/>
        </w:rPr>
        <w:t>Suicide</w:t>
      </w:r>
      <w:r>
        <w:rPr>
          <w:i/>
          <w:spacing w:val="-3"/>
        </w:rPr>
        <w:t xml:space="preserve"> </w:t>
      </w:r>
      <w:r>
        <w:rPr>
          <w:i/>
        </w:rPr>
        <w:t>data</w:t>
      </w:r>
      <w:r>
        <w:rPr>
          <w:i/>
          <w:spacing w:val="-3"/>
        </w:rPr>
        <w:t xml:space="preserve"> </w:t>
      </w:r>
      <w:r>
        <w:rPr>
          <w:i/>
        </w:rPr>
        <w:t>web</w:t>
      </w:r>
      <w:r>
        <w:rPr>
          <w:i/>
          <w:spacing w:val="-5"/>
        </w:rPr>
        <w:t xml:space="preserve"> </w:t>
      </w:r>
      <w:r>
        <w:rPr>
          <w:i/>
        </w:rPr>
        <w:t>tool</w:t>
      </w:r>
      <w:r>
        <w:rPr>
          <w:i/>
          <w:spacing w:val="-5"/>
        </w:rPr>
        <w:t xml:space="preserve"> </w:t>
      </w:r>
      <w:r>
        <w:t xml:space="preserve">[Dataset]. </w:t>
      </w:r>
      <w:hyperlink r:id="rId78">
        <w:r>
          <w:rPr>
            <w:spacing w:val="-2"/>
          </w:rPr>
          <w:t>https://tewhatuora.shinyapps.io/suicide-web-tool/</w:t>
        </w:r>
      </w:hyperlink>
    </w:p>
    <w:p w14:paraId="31277788" w14:textId="77777777" w:rsidR="002A5059" w:rsidRDefault="0080768D">
      <w:pPr>
        <w:spacing w:before="120"/>
        <w:ind w:left="1167" w:right="1450" w:hanging="721"/>
      </w:pPr>
      <w:r>
        <w:t>Tertiary</w:t>
      </w:r>
      <w:r>
        <w:rPr>
          <w:spacing w:val="-6"/>
        </w:rPr>
        <w:t xml:space="preserve"> </w:t>
      </w:r>
      <w:r>
        <w:t>Education</w:t>
      </w:r>
      <w:r>
        <w:rPr>
          <w:spacing w:val="-6"/>
        </w:rPr>
        <w:t xml:space="preserve"> </w:t>
      </w:r>
      <w:r>
        <w:t>Commission.</w:t>
      </w:r>
      <w:r>
        <w:rPr>
          <w:spacing w:val="-5"/>
        </w:rPr>
        <w:t xml:space="preserve"> </w:t>
      </w:r>
      <w:r>
        <w:t>(2022).</w:t>
      </w:r>
      <w:r>
        <w:rPr>
          <w:spacing w:val="-2"/>
        </w:rPr>
        <w:t xml:space="preserve"> </w:t>
      </w:r>
      <w:r>
        <w:rPr>
          <w:i/>
        </w:rPr>
        <w:t>Transitions</w:t>
      </w:r>
      <w:r>
        <w:rPr>
          <w:i/>
          <w:spacing w:val="-3"/>
        </w:rPr>
        <w:t xml:space="preserve"> </w:t>
      </w:r>
      <w:r>
        <w:rPr>
          <w:i/>
        </w:rPr>
        <w:t>from</w:t>
      </w:r>
      <w:r>
        <w:rPr>
          <w:i/>
          <w:spacing w:val="-5"/>
        </w:rPr>
        <w:t xml:space="preserve"> </w:t>
      </w:r>
      <w:r>
        <w:rPr>
          <w:i/>
        </w:rPr>
        <w:t>secondary</w:t>
      </w:r>
      <w:r>
        <w:rPr>
          <w:i/>
          <w:spacing w:val="-6"/>
        </w:rPr>
        <w:t xml:space="preserve"> </w:t>
      </w:r>
      <w:r>
        <w:rPr>
          <w:i/>
        </w:rPr>
        <w:t>school</w:t>
      </w:r>
      <w:r>
        <w:t>.</w:t>
      </w:r>
      <w:r>
        <w:rPr>
          <w:spacing w:val="-2"/>
        </w:rPr>
        <w:t xml:space="preserve"> </w:t>
      </w:r>
      <w:r>
        <w:t xml:space="preserve">Tertiary Education Commission. </w:t>
      </w:r>
      <w:hyperlink r:id="rId79">
        <w:r>
          <w:t>https://www.tec.govt.nz/assets/Publications-and-</w:t>
        </w:r>
      </w:hyperlink>
      <w:r>
        <w:rPr>
          <w:spacing w:val="-2"/>
        </w:rPr>
        <w:t>others/Transitions-from-Secondary-School.pdf</w:t>
      </w:r>
    </w:p>
    <w:p w14:paraId="31277789" w14:textId="77777777" w:rsidR="002A5059" w:rsidRDefault="0080768D">
      <w:pPr>
        <w:spacing w:before="120"/>
        <w:ind w:left="1167" w:right="680" w:hanging="721"/>
      </w:pPr>
      <w:proofErr w:type="spellStart"/>
      <w:r>
        <w:t>Thabrew</w:t>
      </w:r>
      <w:proofErr w:type="spellEnd"/>
      <w:r>
        <w:t xml:space="preserve">, H., </w:t>
      </w:r>
      <w:proofErr w:type="spellStart"/>
      <w:r>
        <w:t>Boggiss</w:t>
      </w:r>
      <w:proofErr w:type="spellEnd"/>
      <w:r>
        <w:t xml:space="preserve">, A. L., Lim, D., </w:t>
      </w:r>
      <w:proofErr w:type="spellStart"/>
      <w:r>
        <w:t>Schache</w:t>
      </w:r>
      <w:proofErr w:type="spellEnd"/>
      <w:r>
        <w:t xml:space="preserve">, K., </w:t>
      </w:r>
      <w:proofErr w:type="spellStart"/>
      <w:r>
        <w:t>Morunga</w:t>
      </w:r>
      <w:proofErr w:type="spellEnd"/>
      <w:r>
        <w:t xml:space="preserve">, E., Cao, N., </w:t>
      </w:r>
      <w:proofErr w:type="spellStart"/>
      <w:r>
        <w:t>Cavadino</w:t>
      </w:r>
      <w:proofErr w:type="spellEnd"/>
      <w:r>
        <w:t xml:space="preserve">, A., &amp; </w:t>
      </w:r>
      <w:proofErr w:type="spellStart"/>
      <w:r>
        <w:t>Serlachius</w:t>
      </w:r>
      <w:proofErr w:type="spellEnd"/>
      <w:r>
        <w:t>,</w:t>
      </w:r>
      <w:r>
        <w:rPr>
          <w:spacing w:val="-1"/>
        </w:rPr>
        <w:t xml:space="preserve"> </w:t>
      </w:r>
      <w:r>
        <w:t>A.</w:t>
      </w:r>
      <w:r>
        <w:rPr>
          <w:spacing w:val="-3"/>
        </w:rPr>
        <w:t xml:space="preserve"> </w:t>
      </w:r>
      <w:r>
        <w:t>S.</w:t>
      </w:r>
      <w:r>
        <w:rPr>
          <w:spacing w:val="-3"/>
        </w:rPr>
        <w:t xml:space="preserve"> </w:t>
      </w:r>
      <w:r>
        <w:t>(2022).</w:t>
      </w:r>
      <w:r>
        <w:rPr>
          <w:spacing w:val="-6"/>
        </w:rPr>
        <w:t xml:space="preserve"> </w:t>
      </w:r>
      <w:r>
        <w:t>Well-being</w:t>
      </w:r>
      <w:r>
        <w:rPr>
          <w:spacing w:val="-3"/>
        </w:rPr>
        <w:t xml:space="preserve"> </w:t>
      </w:r>
      <w:r>
        <w:t>app</w:t>
      </w:r>
      <w:r>
        <w:rPr>
          <w:spacing w:val="-5"/>
        </w:rPr>
        <w:t xml:space="preserve"> </w:t>
      </w:r>
      <w:r>
        <w:t>to</w:t>
      </w:r>
      <w:r>
        <w:rPr>
          <w:spacing w:val="-3"/>
        </w:rPr>
        <w:t xml:space="preserve"> </w:t>
      </w:r>
      <w:r>
        <w:t>support</w:t>
      </w:r>
      <w:r>
        <w:rPr>
          <w:spacing w:val="-1"/>
        </w:rPr>
        <w:t xml:space="preserve"> </w:t>
      </w:r>
      <w:r>
        <w:t>young</w:t>
      </w:r>
      <w:r>
        <w:rPr>
          <w:spacing w:val="-5"/>
        </w:rPr>
        <w:t xml:space="preserve"> </w:t>
      </w:r>
      <w:r>
        <w:t>people</w:t>
      </w:r>
      <w:r>
        <w:rPr>
          <w:spacing w:val="-3"/>
        </w:rPr>
        <w:t xml:space="preserve"> </w:t>
      </w:r>
      <w:r>
        <w:t>during</w:t>
      </w:r>
      <w:r>
        <w:rPr>
          <w:spacing w:val="-3"/>
        </w:rPr>
        <w:t xml:space="preserve"> </w:t>
      </w:r>
      <w:r>
        <w:t>the</w:t>
      </w:r>
      <w:r>
        <w:rPr>
          <w:spacing w:val="-3"/>
        </w:rPr>
        <w:t xml:space="preserve"> </w:t>
      </w:r>
      <w:r>
        <w:t xml:space="preserve">COVID-19 pandemic: </w:t>
      </w:r>
      <w:proofErr w:type="spellStart"/>
      <w:r>
        <w:t>Randomised</w:t>
      </w:r>
      <w:proofErr w:type="spellEnd"/>
      <w:r>
        <w:t xml:space="preserve"> controlled trial. </w:t>
      </w:r>
      <w:r>
        <w:rPr>
          <w:i/>
        </w:rPr>
        <w:t>BMJ Open</w:t>
      </w:r>
      <w:r>
        <w:t xml:space="preserve">, </w:t>
      </w:r>
      <w:r>
        <w:rPr>
          <w:i/>
        </w:rPr>
        <w:t>12</w:t>
      </w:r>
      <w:r>
        <w:t xml:space="preserve">(5), e058144. </w:t>
      </w:r>
      <w:hyperlink r:id="rId80">
        <w:r>
          <w:rPr>
            <w:spacing w:val="-2"/>
          </w:rPr>
          <w:t>https://doi.org/10.1136/bmjopen-2021-058144</w:t>
        </w:r>
      </w:hyperlink>
    </w:p>
    <w:p w14:paraId="3127778A" w14:textId="77777777" w:rsidR="002A5059" w:rsidRDefault="0080768D">
      <w:pPr>
        <w:spacing w:before="120"/>
        <w:ind w:left="1167" w:right="630" w:hanging="721"/>
      </w:pPr>
      <w:proofErr w:type="spellStart"/>
      <w:r>
        <w:t>Thabrew</w:t>
      </w:r>
      <w:proofErr w:type="spellEnd"/>
      <w:r>
        <w:t>, H., Stasiak, K., Kumar, H., Naseem, T., Frampton, C., &amp; Merry, S. (2021). A cognitive</w:t>
      </w:r>
      <w:r>
        <w:rPr>
          <w:spacing w:val="-3"/>
        </w:rPr>
        <w:t xml:space="preserve"> </w:t>
      </w:r>
      <w:r>
        <w:t>behavioral</w:t>
      </w:r>
      <w:r>
        <w:rPr>
          <w:spacing w:val="-6"/>
        </w:rPr>
        <w:t xml:space="preserve"> </w:t>
      </w:r>
      <w:r>
        <w:t>therapy-,</w:t>
      </w:r>
      <w:r>
        <w:rPr>
          <w:spacing w:val="-3"/>
        </w:rPr>
        <w:t xml:space="preserve"> </w:t>
      </w:r>
      <w:r>
        <w:t>biofeedback-,</w:t>
      </w:r>
      <w:r>
        <w:rPr>
          <w:spacing w:val="-4"/>
        </w:rPr>
        <w:t xml:space="preserve"> </w:t>
      </w:r>
      <w:r>
        <w:t>and</w:t>
      </w:r>
      <w:r>
        <w:rPr>
          <w:spacing w:val="-5"/>
        </w:rPr>
        <w:t xml:space="preserve"> </w:t>
      </w:r>
      <w:r>
        <w:t>game-based</w:t>
      </w:r>
      <w:r>
        <w:rPr>
          <w:spacing w:val="-5"/>
        </w:rPr>
        <w:t xml:space="preserve"> </w:t>
      </w:r>
      <w:r>
        <w:t>eHealth</w:t>
      </w:r>
      <w:r>
        <w:rPr>
          <w:spacing w:val="-3"/>
        </w:rPr>
        <w:t xml:space="preserve"> </w:t>
      </w:r>
      <w:r>
        <w:t>intervention</w:t>
      </w:r>
      <w:r>
        <w:rPr>
          <w:spacing w:val="-5"/>
        </w:rPr>
        <w:t xml:space="preserve"> </w:t>
      </w:r>
      <w:r>
        <w:t xml:space="preserve">to treat anxiety in children and young people with long-term physical conditions (Starship Rescue): Co-design and open trial. </w:t>
      </w:r>
      <w:r>
        <w:rPr>
          <w:i/>
        </w:rPr>
        <w:t>JMIR Serious Games</w:t>
      </w:r>
      <w:r>
        <w:t xml:space="preserve">, </w:t>
      </w:r>
      <w:r>
        <w:rPr>
          <w:i/>
        </w:rPr>
        <w:t>9</w:t>
      </w:r>
      <w:r>
        <w:t xml:space="preserve">(3), e26084. </w:t>
      </w:r>
      <w:hyperlink r:id="rId81">
        <w:r>
          <w:rPr>
            <w:spacing w:val="-2"/>
          </w:rPr>
          <w:t>https://doi.org/10.2196/26084</w:t>
        </w:r>
      </w:hyperlink>
    </w:p>
    <w:p w14:paraId="3127778B" w14:textId="77777777" w:rsidR="002A5059" w:rsidRDefault="0080768D">
      <w:pPr>
        <w:spacing w:before="120"/>
        <w:ind w:left="1167" w:hanging="720"/>
      </w:pPr>
      <w:r>
        <w:t>Thapar,</w:t>
      </w:r>
      <w:r>
        <w:rPr>
          <w:spacing w:val="-3"/>
        </w:rPr>
        <w:t xml:space="preserve"> </w:t>
      </w:r>
      <w:r>
        <w:t>A.,</w:t>
      </w:r>
      <w:r>
        <w:rPr>
          <w:spacing w:val="-1"/>
        </w:rPr>
        <w:t xml:space="preserve"> </w:t>
      </w:r>
      <w:r>
        <w:t>Eyre,</w:t>
      </w:r>
      <w:r>
        <w:rPr>
          <w:spacing w:val="-3"/>
        </w:rPr>
        <w:t xml:space="preserve"> </w:t>
      </w:r>
      <w:r>
        <w:t>O.,</w:t>
      </w:r>
      <w:r>
        <w:rPr>
          <w:spacing w:val="-3"/>
        </w:rPr>
        <w:t xml:space="preserve"> </w:t>
      </w:r>
      <w:r>
        <w:t>Patel,</w:t>
      </w:r>
      <w:r>
        <w:rPr>
          <w:spacing w:val="-1"/>
        </w:rPr>
        <w:t xml:space="preserve"> </w:t>
      </w:r>
      <w:r>
        <w:t>V.,</w:t>
      </w:r>
      <w:r>
        <w:rPr>
          <w:spacing w:val="-1"/>
        </w:rPr>
        <w:t xml:space="preserve"> </w:t>
      </w:r>
      <w:r>
        <w:t>&amp;</w:t>
      </w:r>
      <w:r>
        <w:rPr>
          <w:spacing w:val="-5"/>
        </w:rPr>
        <w:t xml:space="preserve"> </w:t>
      </w:r>
      <w:r>
        <w:t>Brent,</w:t>
      </w:r>
      <w:r>
        <w:rPr>
          <w:spacing w:val="-1"/>
        </w:rPr>
        <w:t xml:space="preserve"> </w:t>
      </w:r>
      <w:r>
        <w:t>D.</w:t>
      </w:r>
      <w:r>
        <w:rPr>
          <w:spacing w:val="-4"/>
        </w:rPr>
        <w:t xml:space="preserve"> </w:t>
      </w:r>
      <w:r>
        <w:t>(2022).</w:t>
      </w:r>
      <w:r>
        <w:rPr>
          <w:spacing w:val="-1"/>
        </w:rPr>
        <w:t xml:space="preserve"> </w:t>
      </w:r>
      <w:r>
        <w:t>Depression</w:t>
      </w:r>
      <w:r>
        <w:rPr>
          <w:spacing w:val="-3"/>
        </w:rPr>
        <w:t xml:space="preserve"> </w:t>
      </w:r>
      <w:r>
        <w:t>in</w:t>
      </w:r>
      <w:r>
        <w:rPr>
          <w:spacing w:val="-3"/>
        </w:rPr>
        <w:t xml:space="preserve"> </w:t>
      </w:r>
      <w:r>
        <w:t>young</w:t>
      </w:r>
      <w:r>
        <w:rPr>
          <w:spacing w:val="-5"/>
        </w:rPr>
        <w:t xml:space="preserve"> </w:t>
      </w:r>
      <w:r>
        <w:t>people.</w:t>
      </w:r>
      <w:r>
        <w:rPr>
          <w:spacing w:val="-1"/>
        </w:rPr>
        <w:t xml:space="preserve"> </w:t>
      </w:r>
      <w:r>
        <w:rPr>
          <w:i/>
        </w:rPr>
        <w:t>The</w:t>
      </w:r>
      <w:r>
        <w:rPr>
          <w:i/>
          <w:spacing w:val="-3"/>
        </w:rPr>
        <w:t xml:space="preserve"> </w:t>
      </w:r>
      <w:r>
        <w:rPr>
          <w:i/>
        </w:rPr>
        <w:t>Lancet</w:t>
      </w:r>
      <w:r>
        <w:t xml:space="preserve">, </w:t>
      </w:r>
      <w:r>
        <w:rPr>
          <w:i/>
        </w:rPr>
        <w:t>400</w:t>
      </w:r>
      <w:r>
        <w:t xml:space="preserve">(10352), 617–631. </w:t>
      </w:r>
      <w:hyperlink r:id="rId82">
        <w:r>
          <w:t>https://doi.org/10.1016/S0140-6736(22)01012-1</w:t>
        </w:r>
      </w:hyperlink>
    </w:p>
    <w:p w14:paraId="3127778C" w14:textId="77777777" w:rsidR="002A5059" w:rsidRDefault="0080768D">
      <w:pPr>
        <w:spacing w:before="121"/>
        <w:ind w:left="1167" w:right="596" w:hanging="721"/>
      </w:pPr>
      <w:r>
        <w:t>The</w:t>
      </w:r>
      <w:r>
        <w:rPr>
          <w:spacing w:val="-3"/>
        </w:rPr>
        <w:t xml:space="preserve"> </w:t>
      </w:r>
      <w:r>
        <w:t>Mental</w:t>
      </w:r>
      <w:r>
        <w:rPr>
          <w:spacing w:val="-3"/>
        </w:rPr>
        <w:t xml:space="preserve"> </w:t>
      </w:r>
      <w:r>
        <w:t>Health</w:t>
      </w:r>
      <w:r>
        <w:rPr>
          <w:spacing w:val="-3"/>
        </w:rPr>
        <w:t xml:space="preserve"> </w:t>
      </w:r>
      <w:r>
        <w:t>Foundation.</w:t>
      </w:r>
      <w:r>
        <w:rPr>
          <w:spacing w:val="-4"/>
        </w:rPr>
        <w:t xml:space="preserve"> </w:t>
      </w:r>
      <w:r>
        <w:t>(2016).</w:t>
      </w:r>
      <w:r>
        <w:rPr>
          <w:spacing w:val="-1"/>
        </w:rPr>
        <w:t xml:space="preserve"> </w:t>
      </w:r>
      <w:r>
        <w:rPr>
          <w:i/>
        </w:rPr>
        <w:t>Better</w:t>
      </w:r>
      <w:r>
        <w:rPr>
          <w:i/>
          <w:spacing w:val="-4"/>
        </w:rPr>
        <w:t xml:space="preserve"> </w:t>
      </w:r>
      <w:r>
        <w:rPr>
          <w:i/>
        </w:rPr>
        <w:t>mental</w:t>
      </w:r>
      <w:r>
        <w:rPr>
          <w:i/>
          <w:spacing w:val="-3"/>
        </w:rPr>
        <w:t xml:space="preserve"> </w:t>
      </w:r>
      <w:r>
        <w:rPr>
          <w:i/>
        </w:rPr>
        <w:t>health</w:t>
      </w:r>
      <w:r>
        <w:rPr>
          <w:i/>
          <w:spacing w:val="-5"/>
        </w:rPr>
        <w:t xml:space="preserve"> </w:t>
      </w:r>
      <w:r>
        <w:rPr>
          <w:i/>
        </w:rPr>
        <w:t>for</w:t>
      </w:r>
      <w:r>
        <w:rPr>
          <w:i/>
          <w:spacing w:val="-4"/>
        </w:rPr>
        <w:t xml:space="preserve"> </w:t>
      </w:r>
      <w:r>
        <w:rPr>
          <w:i/>
        </w:rPr>
        <w:t>all:</w:t>
      </w:r>
      <w:r>
        <w:rPr>
          <w:i/>
          <w:spacing w:val="-1"/>
        </w:rPr>
        <w:t xml:space="preserve"> </w:t>
      </w:r>
      <w:r>
        <w:rPr>
          <w:i/>
        </w:rPr>
        <w:t>A</w:t>
      </w:r>
      <w:r>
        <w:rPr>
          <w:i/>
          <w:spacing w:val="-5"/>
        </w:rPr>
        <w:t xml:space="preserve"> </w:t>
      </w:r>
      <w:r>
        <w:rPr>
          <w:i/>
        </w:rPr>
        <w:t>public</w:t>
      </w:r>
      <w:r>
        <w:rPr>
          <w:i/>
          <w:spacing w:val="-2"/>
        </w:rPr>
        <w:t xml:space="preserve"> </w:t>
      </w:r>
      <w:r>
        <w:rPr>
          <w:i/>
        </w:rPr>
        <w:t>health</w:t>
      </w:r>
      <w:r>
        <w:rPr>
          <w:i/>
          <w:spacing w:val="-3"/>
        </w:rPr>
        <w:t xml:space="preserve"> </w:t>
      </w:r>
      <w:r>
        <w:rPr>
          <w:i/>
        </w:rPr>
        <w:t xml:space="preserve">approach to mental health improvement. </w:t>
      </w:r>
      <w:r>
        <w:t>Faculty of Public Health and Mental Health Foundation.</w:t>
      </w:r>
      <w:r>
        <w:rPr>
          <w:spacing w:val="-16"/>
        </w:rPr>
        <w:t xml:space="preserve"> </w:t>
      </w:r>
      <w:hyperlink r:id="rId83">
        <w:r>
          <w:t>https://www.fph.org.uk/media/1644/better-mental-health-for-all-final-low-</w:t>
        </w:r>
      </w:hyperlink>
      <w:r>
        <w:rPr>
          <w:spacing w:val="-2"/>
        </w:rPr>
        <w:t>res.pdf</w:t>
      </w:r>
    </w:p>
    <w:p w14:paraId="3127778D" w14:textId="77777777" w:rsidR="002A5059" w:rsidRDefault="0080768D">
      <w:pPr>
        <w:spacing w:before="120"/>
        <w:ind w:left="1167" w:right="999" w:hanging="720"/>
      </w:pPr>
      <w:r>
        <w:t>Tighe,</w:t>
      </w:r>
      <w:r>
        <w:rPr>
          <w:spacing w:val="-2"/>
        </w:rPr>
        <w:t xml:space="preserve"> </w:t>
      </w:r>
      <w:r>
        <w:t>J.,</w:t>
      </w:r>
      <w:r>
        <w:rPr>
          <w:spacing w:val="-2"/>
        </w:rPr>
        <w:t xml:space="preserve"> </w:t>
      </w:r>
      <w:r>
        <w:t>Shand,</w:t>
      </w:r>
      <w:r>
        <w:rPr>
          <w:spacing w:val="-2"/>
        </w:rPr>
        <w:t xml:space="preserve"> </w:t>
      </w:r>
      <w:r>
        <w:t>F.,</w:t>
      </w:r>
      <w:r>
        <w:rPr>
          <w:spacing w:val="-2"/>
        </w:rPr>
        <w:t xml:space="preserve"> </w:t>
      </w:r>
      <w:proofErr w:type="spellStart"/>
      <w:r>
        <w:t>Ridani</w:t>
      </w:r>
      <w:proofErr w:type="spellEnd"/>
      <w:r>
        <w:t>,</w:t>
      </w:r>
      <w:r>
        <w:rPr>
          <w:spacing w:val="-2"/>
        </w:rPr>
        <w:t xml:space="preserve"> </w:t>
      </w:r>
      <w:r>
        <w:t>R.,</w:t>
      </w:r>
      <w:r>
        <w:rPr>
          <w:spacing w:val="-5"/>
        </w:rPr>
        <w:t xml:space="preserve"> </w:t>
      </w:r>
      <w:r>
        <w:t>Mackinnon,</w:t>
      </w:r>
      <w:r>
        <w:rPr>
          <w:spacing w:val="-4"/>
        </w:rPr>
        <w:t xml:space="preserve"> </w:t>
      </w:r>
      <w:r>
        <w:t>A.,</w:t>
      </w:r>
      <w:r>
        <w:rPr>
          <w:spacing w:val="-5"/>
        </w:rPr>
        <w:t xml:space="preserve"> </w:t>
      </w:r>
      <w:r>
        <w:t>Mata,</w:t>
      </w:r>
      <w:r>
        <w:rPr>
          <w:spacing w:val="-2"/>
        </w:rPr>
        <w:t xml:space="preserve"> </w:t>
      </w:r>
      <w:r>
        <w:t>N.</w:t>
      </w:r>
      <w:r>
        <w:rPr>
          <w:spacing w:val="-2"/>
        </w:rPr>
        <w:t xml:space="preserve"> </w:t>
      </w:r>
      <w:r>
        <w:t>D.</w:t>
      </w:r>
      <w:r>
        <w:rPr>
          <w:spacing w:val="-5"/>
        </w:rPr>
        <w:t xml:space="preserve"> </w:t>
      </w:r>
      <w:r>
        <w:t>L.,</w:t>
      </w:r>
      <w:r>
        <w:rPr>
          <w:spacing w:val="-4"/>
        </w:rPr>
        <w:t xml:space="preserve"> </w:t>
      </w:r>
      <w:r>
        <w:t>&amp;</w:t>
      </w:r>
      <w:r>
        <w:rPr>
          <w:spacing w:val="-4"/>
        </w:rPr>
        <w:t xml:space="preserve"> </w:t>
      </w:r>
      <w:r>
        <w:t>Christensen,</w:t>
      </w:r>
      <w:r>
        <w:rPr>
          <w:spacing w:val="-2"/>
        </w:rPr>
        <w:t xml:space="preserve"> </w:t>
      </w:r>
      <w:r>
        <w:t>H.</w:t>
      </w:r>
      <w:r>
        <w:rPr>
          <w:spacing w:val="-5"/>
        </w:rPr>
        <w:t xml:space="preserve"> </w:t>
      </w:r>
      <w:r>
        <w:t xml:space="preserve">(2017). </w:t>
      </w:r>
      <w:proofErr w:type="spellStart"/>
      <w:r>
        <w:t>Ibobbly</w:t>
      </w:r>
      <w:proofErr w:type="spellEnd"/>
      <w:r>
        <w:t xml:space="preserve"> mobile health intervention for suicide prevention in Australian Indigenous youth: A pilot </w:t>
      </w:r>
      <w:proofErr w:type="spellStart"/>
      <w:r>
        <w:t>randomised</w:t>
      </w:r>
      <w:proofErr w:type="spellEnd"/>
      <w:r>
        <w:t xml:space="preserve"> controlled trial. </w:t>
      </w:r>
      <w:r>
        <w:rPr>
          <w:i/>
        </w:rPr>
        <w:t>BMJ Open</w:t>
      </w:r>
      <w:r>
        <w:t xml:space="preserve">, </w:t>
      </w:r>
      <w:r>
        <w:rPr>
          <w:i/>
        </w:rPr>
        <w:t>7</w:t>
      </w:r>
      <w:r>
        <w:t xml:space="preserve">(1), e013518. </w:t>
      </w:r>
      <w:hyperlink r:id="rId84">
        <w:r>
          <w:rPr>
            <w:spacing w:val="-2"/>
          </w:rPr>
          <w:t>https://doi.org/10.1136/bmjopen-2016-013518</w:t>
        </w:r>
      </w:hyperlink>
    </w:p>
    <w:p w14:paraId="3127778E" w14:textId="77777777" w:rsidR="002A5059" w:rsidRDefault="0080768D">
      <w:pPr>
        <w:spacing w:before="119"/>
        <w:ind w:left="1167" w:right="668" w:hanging="721"/>
      </w:pPr>
      <w:r>
        <w:t>Vyas, N. S., Birchwood, M., &amp; Singh, S. P. (2015). Youth services: Meeting the mental health</w:t>
      </w:r>
      <w:r>
        <w:rPr>
          <w:spacing w:val="-5"/>
        </w:rPr>
        <w:t xml:space="preserve"> </w:t>
      </w:r>
      <w:r>
        <w:t>needs</w:t>
      </w:r>
      <w:r>
        <w:rPr>
          <w:spacing w:val="-7"/>
        </w:rPr>
        <w:t xml:space="preserve"> </w:t>
      </w:r>
      <w:r>
        <w:t>of</w:t>
      </w:r>
      <w:r>
        <w:rPr>
          <w:spacing w:val="-5"/>
        </w:rPr>
        <w:t xml:space="preserve"> </w:t>
      </w:r>
      <w:r>
        <w:t>adolescents.</w:t>
      </w:r>
      <w:r>
        <w:rPr>
          <w:spacing w:val="-5"/>
        </w:rPr>
        <w:t xml:space="preserve"> </w:t>
      </w:r>
      <w:r>
        <w:rPr>
          <w:i/>
        </w:rPr>
        <w:t>Irish</w:t>
      </w:r>
      <w:r>
        <w:rPr>
          <w:i/>
          <w:spacing w:val="-5"/>
        </w:rPr>
        <w:t xml:space="preserve"> </w:t>
      </w:r>
      <w:r>
        <w:rPr>
          <w:i/>
        </w:rPr>
        <w:t>Journal</w:t>
      </w:r>
      <w:r>
        <w:rPr>
          <w:i/>
          <w:spacing w:val="-5"/>
        </w:rPr>
        <w:t xml:space="preserve"> </w:t>
      </w:r>
      <w:r>
        <w:rPr>
          <w:i/>
        </w:rPr>
        <w:t>of</w:t>
      </w:r>
      <w:r>
        <w:rPr>
          <w:i/>
          <w:spacing w:val="-3"/>
        </w:rPr>
        <w:t xml:space="preserve"> </w:t>
      </w:r>
      <w:r>
        <w:rPr>
          <w:i/>
        </w:rPr>
        <w:t>Psychological</w:t>
      </w:r>
      <w:r>
        <w:rPr>
          <w:i/>
          <w:spacing w:val="-5"/>
        </w:rPr>
        <w:t xml:space="preserve"> </w:t>
      </w:r>
      <w:r>
        <w:rPr>
          <w:i/>
        </w:rPr>
        <w:t>Medicine</w:t>
      </w:r>
      <w:r>
        <w:t>,</w:t>
      </w:r>
      <w:r>
        <w:rPr>
          <w:spacing w:val="-2"/>
        </w:rPr>
        <w:t xml:space="preserve"> </w:t>
      </w:r>
      <w:r>
        <w:rPr>
          <w:i/>
        </w:rPr>
        <w:t>32</w:t>
      </w:r>
      <w:r>
        <w:t>(1),</w:t>
      </w:r>
      <w:r>
        <w:rPr>
          <w:spacing w:val="-3"/>
        </w:rPr>
        <w:t xml:space="preserve"> </w:t>
      </w:r>
      <w:r>
        <w:t>13–19.</w:t>
      </w:r>
    </w:p>
    <w:p w14:paraId="3127778F" w14:textId="77777777" w:rsidR="002A5059" w:rsidRDefault="0080768D">
      <w:pPr>
        <w:spacing w:before="120"/>
        <w:ind w:left="1167" w:right="596" w:hanging="720"/>
      </w:pPr>
      <w:r>
        <w:t>Waters,</w:t>
      </w:r>
      <w:r>
        <w:rPr>
          <w:spacing w:val="-3"/>
        </w:rPr>
        <w:t xml:space="preserve"> </w:t>
      </w:r>
      <w:r>
        <w:t>A.</w:t>
      </w:r>
      <w:r>
        <w:rPr>
          <w:spacing w:val="-3"/>
        </w:rPr>
        <w:t xml:space="preserve"> </w:t>
      </w:r>
      <w:r>
        <w:t>M.,</w:t>
      </w:r>
      <w:r>
        <w:rPr>
          <w:spacing w:val="-4"/>
        </w:rPr>
        <w:t xml:space="preserve"> </w:t>
      </w:r>
      <w:r>
        <w:t>Sluis,</w:t>
      </w:r>
      <w:r>
        <w:rPr>
          <w:spacing w:val="-1"/>
        </w:rPr>
        <w:t xml:space="preserve"> </w:t>
      </w:r>
      <w:r>
        <w:t>R.</w:t>
      </w:r>
      <w:r>
        <w:rPr>
          <w:spacing w:val="-3"/>
        </w:rPr>
        <w:t xml:space="preserve"> </w:t>
      </w:r>
      <w:r>
        <w:t>A.,</w:t>
      </w:r>
      <w:r>
        <w:rPr>
          <w:spacing w:val="-1"/>
        </w:rPr>
        <w:t xml:space="preserve"> </w:t>
      </w:r>
      <w:r>
        <w:t>Usher,</w:t>
      </w:r>
      <w:r>
        <w:rPr>
          <w:spacing w:val="-3"/>
        </w:rPr>
        <w:t xml:space="preserve"> </w:t>
      </w:r>
      <w:r>
        <w:t>W.,</w:t>
      </w:r>
      <w:r>
        <w:rPr>
          <w:spacing w:val="-1"/>
        </w:rPr>
        <w:t xml:space="preserve"> </w:t>
      </w:r>
      <w:r>
        <w:t>Farrell,</w:t>
      </w:r>
      <w:r>
        <w:rPr>
          <w:spacing w:val="-1"/>
        </w:rPr>
        <w:t xml:space="preserve"> </w:t>
      </w:r>
      <w:r>
        <w:t>L.</w:t>
      </w:r>
      <w:r>
        <w:rPr>
          <w:spacing w:val="-3"/>
        </w:rPr>
        <w:t xml:space="preserve"> </w:t>
      </w:r>
      <w:r>
        <w:t>J.,</w:t>
      </w:r>
      <w:r>
        <w:rPr>
          <w:spacing w:val="-3"/>
        </w:rPr>
        <w:t xml:space="preserve"> </w:t>
      </w:r>
      <w:r>
        <w:t>Donovan,</w:t>
      </w:r>
      <w:r>
        <w:rPr>
          <w:spacing w:val="-3"/>
        </w:rPr>
        <w:t xml:space="preserve"> </w:t>
      </w:r>
      <w:r>
        <w:t>C.</w:t>
      </w:r>
      <w:r>
        <w:rPr>
          <w:spacing w:val="-3"/>
        </w:rPr>
        <w:t xml:space="preserve"> </w:t>
      </w:r>
      <w:r>
        <w:t>L.,</w:t>
      </w:r>
      <w:r>
        <w:rPr>
          <w:spacing w:val="-3"/>
        </w:rPr>
        <w:t xml:space="preserve"> </w:t>
      </w:r>
      <w:proofErr w:type="spellStart"/>
      <w:r>
        <w:t>Modecki</w:t>
      </w:r>
      <w:proofErr w:type="spellEnd"/>
      <w:r>
        <w:t>,</w:t>
      </w:r>
      <w:r>
        <w:rPr>
          <w:spacing w:val="-1"/>
        </w:rPr>
        <w:t xml:space="preserve"> </w:t>
      </w:r>
      <w:r>
        <w:t>K.</w:t>
      </w:r>
      <w:r>
        <w:rPr>
          <w:spacing w:val="-3"/>
        </w:rPr>
        <w:t xml:space="preserve"> </w:t>
      </w:r>
      <w:r>
        <w:t>L.,</w:t>
      </w:r>
      <w:r>
        <w:rPr>
          <w:spacing w:val="-3"/>
        </w:rPr>
        <w:t xml:space="preserve"> </w:t>
      </w:r>
      <w:r>
        <w:t>Zimmer-</w:t>
      </w:r>
      <w:proofErr w:type="spellStart"/>
      <w:r>
        <w:t>Gembeck</w:t>
      </w:r>
      <w:proofErr w:type="spellEnd"/>
      <w:r>
        <w:t xml:space="preserve">, </w:t>
      </w:r>
      <w:proofErr w:type="gramStart"/>
      <w:r>
        <w:t>M. J</w:t>
      </w:r>
      <w:proofErr w:type="gramEnd"/>
      <w:r>
        <w:t xml:space="preserve">., Castle, M., &amp; Hinchey, J. (2022). Kick-starting youth wellbeing and access to mental health care: Efficacy of an integrated model of care within a junior sports development program. </w:t>
      </w:r>
      <w:proofErr w:type="spellStart"/>
      <w:r>
        <w:rPr>
          <w:i/>
        </w:rPr>
        <w:t>Behaviour</w:t>
      </w:r>
      <w:proofErr w:type="spellEnd"/>
      <w:r>
        <w:rPr>
          <w:i/>
        </w:rPr>
        <w:t xml:space="preserve"> Research and Therapy</w:t>
      </w:r>
      <w:r>
        <w:t xml:space="preserve">, </w:t>
      </w:r>
      <w:r>
        <w:rPr>
          <w:i/>
        </w:rPr>
        <w:t>157</w:t>
      </w:r>
      <w:r>
        <w:t xml:space="preserve">, 104166. </w:t>
      </w:r>
      <w:hyperlink r:id="rId85">
        <w:r>
          <w:rPr>
            <w:spacing w:val="-2"/>
          </w:rPr>
          <w:t>https://doi.org/10.1016/j.brat.2022.104166</w:t>
        </w:r>
      </w:hyperlink>
    </w:p>
    <w:p w14:paraId="31277790" w14:textId="77777777" w:rsidR="002A5059" w:rsidRDefault="0080768D">
      <w:pPr>
        <w:spacing w:before="120"/>
        <w:ind w:left="1167" w:right="596" w:hanging="721"/>
      </w:pPr>
      <w:r>
        <w:t>Waters,</w:t>
      </w:r>
      <w:r>
        <w:rPr>
          <w:spacing w:val="-2"/>
        </w:rPr>
        <w:t xml:space="preserve"> </w:t>
      </w:r>
      <w:r>
        <w:t>A.</w:t>
      </w:r>
      <w:r>
        <w:rPr>
          <w:spacing w:val="-2"/>
        </w:rPr>
        <w:t xml:space="preserve"> </w:t>
      </w:r>
      <w:r>
        <w:t>M.,</w:t>
      </w:r>
      <w:r>
        <w:rPr>
          <w:spacing w:val="-3"/>
        </w:rPr>
        <w:t xml:space="preserve"> </w:t>
      </w:r>
      <w:r>
        <w:t>Sluis, R.</w:t>
      </w:r>
      <w:r>
        <w:rPr>
          <w:spacing w:val="-2"/>
        </w:rPr>
        <w:t xml:space="preserve"> </w:t>
      </w:r>
      <w:r>
        <w:t>A., Usher,</w:t>
      </w:r>
      <w:r>
        <w:rPr>
          <w:spacing w:val="-2"/>
        </w:rPr>
        <w:t xml:space="preserve"> </w:t>
      </w:r>
      <w:r>
        <w:t>W., Farrell, L.</w:t>
      </w:r>
      <w:r>
        <w:rPr>
          <w:spacing w:val="-2"/>
        </w:rPr>
        <w:t xml:space="preserve"> </w:t>
      </w:r>
      <w:r>
        <w:t>J.,</w:t>
      </w:r>
      <w:r>
        <w:rPr>
          <w:spacing w:val="-2"/>
        </w:rPr>
        <w:t xml:space="preserve"> </w:t>
      </w:r>
      <w:r>
        <w:t>Donovan,</w:t>
      </w:r>
      <w:r>
        <w:rPr>
          <w:spacing w:val="-2"/>
        </w:rPr>
        <w:t xml:space="preserve"> </w:t>
      </w:r>
      <w:r>
        <w:t>C.</w:t>
      </w:r>
      <w:r>
        <w:rPr>
          <w:spacing w:val="-2"/>
        </w:rPr>
        <w:t xml:space="preserve"> </w:t>
      </w:r>
      <w:r>
        <w:t>L.,</w:t>
      </w:r>
      <w:r>
        <w:rPr>
          <w:spacing w:val="-2"/>
        </w:rPr>
        <w:t xml:space="preserve"> </w:t>
      </w:r>
      <w:proofErr w:type="spellStart"/>
      <w:r>
        <w:t>Modecki</w:t>
      </w:r>
      <w:proofErr w:type="spellEnd"/>
      <w:r>
        <w:t>, K.</w:t>
      </w:r>
      <w:r>
        <w:rPr>
          <w:spacing w:val="-2"/>
        </w:rPr>
        <w:t xml:space="preserve"> </w:t>
      </w:r>
      <w:r>
        <w:t>L.,</w:t>
      </w:r>
      <w:r>
        <w:rPr>
          <w:spacing w:val="-2"/>
        </w:rPr>
        <w:t xml:space="preserve"> </w:t>
      </w:r>
      <w:r>
        <w:t>Zimmer-</w:t>
      </w:r>
      <w:proofErr w:type="spellStart"/>
      <w:r>
        <w:t>Gembeck</w:t>
      </w:r>
      <w:proofErr w:type="spellEnd"/>
      <w:r>
        <w:t>, M. J., Castle, M., &amp; Hinchey, J. (2025). Reaching young people in urban and</w:t>
      </w:r>
      <w:r>
        <w:rPr>
          <w:spacing w:val="-3"/>
        </w:rPr>
        <w:t xml:space="preserve"> </w:t>
      </w:r>
      <w:r>
        <w:t>rural</w:t>
      </w:r>
      <w:r>
        <w:rPr>
          <w:spacing w:val="-3"/>
        </w:rPr>
        <w:t xml:space="preserve"> </w:t>
      </w:r>
      <w:r>
        <w:t>communities</w:t>
      </w:r>
      <w:r>
        <w:rPr>
          <w:spacing w:val="-5"/>
        </w:rPr>
        <w:t xml:space="preserve"> </w:t>
      </w:r>
      <w:r>
        <w:t>with</w:t>
      </w:r>
      <w:r>
        <w:rPr>
          <w:spacing w:val="-5"/>
        </w:rPr>
        <w:t xml:space="preserve"> </w:t>
      </w:r>
      <w:r>
        <w:t>mental</w:t>
      </w:r>
      <w:r>
        <w:rPr>
          <w:spacing w:val="-3"/>
        </w:rPr>
        <w:t xml:space="preserve"> </w:t>
      </w:r>
      <w:r>
        <w:t>health</w:t>
      </w:r>
      <w:r>
        <w:rPr>
          <w:spacing w:val="-3"/>
        </w:rPr>
        <w:t xml:space="preserve"> </w:t>
      </w:r>
      <w:r>
        <w:t>and</w:t>
      </w:r>
      <w:r>
        <w:rPr>
          <w:spacing w:val="-5"/>
        </w:rPr>
        <w:t xml:space="preserve"> </w:t>
      </w:r>
      <w:r>
        <w:t>wellbeing</w:t>
      </w:r>
      <w:r>
        <w:rPr>
          <w:spacing w:val="-3"/>
        </w:rPr>
        <w:t xml:space="preserve"> </w:t>
      </w:r>
      <w:r>
        <w:t>support</w:t>
      </w:r>
      <w:r>
        <w:rPr>
          <w:spacing w:val="-3"/>
        </w:rPr>
        <w:t xml:space="preserve"> </w:t>
      </w:r>
      <w:r>
        <w:t>within</w:t>
      </w:r>
      <w:r>
        <w:rPr>
          <w:spacing w:val="-3"/>
        </w:rPr>
        <w:t xml:space="preserve"> </w:t>
      </w:r>
      <w:r>
        <w:t>a</w:t>
      </w:r>
      <w:r>
        <w:rPr>
          <w:spacing w:val="-5"/>
        </w:rPr>
        <w:t xml:space="preserve"> </w:t>
      </w:r>
      <w:r>
        <w:t>youth</w:t>
      </w:r>
      <w:r>
        <w:rPr>
          <w:spacing w:val="-3"/>
        </w:rPr>
        <w:t xml:space="preserve"> </w:t>
      </w:r>
      <w:r>
        <w:t>sports development program: Integrating in-person and remote modes of service delivery.</w:t>
      </w:r>
    </w:p>
    <w:p w14:paraId="31277791" w14:textId="77777777" w:rsidR="002A5059" w:rsidRDefault="0080768D">
      <w:pPr>
        <w:spacing w:before="1"/>
        <w:ind w:left="1167" w:right="3055"/>
      </w:pPr>
      <w:r>
        <w:rPr>
          <w:i/>
        </w:rPr>
        <w:t>Child</w:t>
      </w:r>
      <w:r>
        <w:rPr>
          <w:i/>
          <w:spacing w:val="-7"/>
        </w:rPr>
        <w:t xml:space="preserve"> </w:t>
      </w:r>
      <w:r>
        <w:rPr>
          <w:i/>
        </w:rPr>
        <w:t>Psychiatry</w:t>
      </w:r>
      <w:r>
        <w:rPr>
          <w:i/>
          <w:spacing w:val="-6"/>
        </w:rPr>
        <w:t xml:space="preserve"> </w:t>
      </w:r>
      <w:r>
        <w:rPr>
          <w:i/>
        </w:rPr>
        <w:t>&amp;</w:t>
      </w:r>
      <w:r>
        <w:rPr>
          <w:i/>
          <w:spacing w:val="-9"/>
        </w:rPr>
        <w:t xml:space="preserve"> </w:t>
      </w:r>
      <w:r>
        <w:rPr>
          <w:i/>
        </w:rPr>
        <w:t>Human</w:t>
      </w:r>
      <w:r>
        <w:rPr>
          <w:i/>
          <w:spacing w:val="-7"/>
        </w:rPr>
        <w:t xml:space="preserve"> </w:t>
      </w:r>
      <w:r>
        <w:rPr>
          <w:i/>
        </w:rPr>
        <w:t>Development</w:t>
      </w:r>
      <w:r>
        <w:t>,</w:t>
      </w:r>
      <w:r>
        <w:rPr>
          <w:spacing w:val="-5"/>
        </w:rPr>
        <w:t xml:space="preserve"> </w:t>
      </w:r>
      <w:r>
        <w:rPr>
          <w:i/>
        </w:rPr>
        <w:t>56</w:t>
      </w:r>
      <w:r>
        <w:t>(5),</w:t>
      </w:r>
      <w:r>
        <w:rPr>
          <w:spacing w:val="-7"/>
        </w:rPr>
        <w:t xml:space="preserve"> </w:t>
      </w:r>
      <w:r>
        <w:t xml:space="preserve">1446–1456. </w:t>
      </w:r>
      <w:hyperlink r:id="rId86">
        <w:r>
          <w:rPr>
            <w:spacing w:val="-2"/>
          </w:rPr>
          <w:t>https://doi.org/10.1007/s10578-023-01647-1</w:t>
        </w:r>
      </w:hyperlink>
    </w:p>
    <w:p w14:paraId="31277792" w14:textId="77777777" w:rsidR="002A5059" w:rsidRDefault="0080768D">
      <w:pPr>
        <w:spacing w:before="120"/>
        <w:ind w:left="1166" w:right="864" w:hanging="721"/>
        <w:jc w:val="both"/>
      </w:pPr>
      <w:r>
        <w:t>Williams,</w:t>
      </w:r>
      <w:r>
        <w:rPr>
          <w:spacing w:val="-2"/>
        </w:rPr>
        <w:t xml:space="preserve"> </w:t>
      </w:r>
      <w:r>
        <w:t>R.,</w:t>
      </w:r>
      <w:r>
        <w:rPr>
          <w:spacing w:val="-2"/>
        </w:rPr>
        <w:t xml:space="preserve"> </w:t>
      </w:r>
      <w:r>
        <w:t>Hopkins,</w:t>
      </w:r>
      <w:r>
        <w:rPr>
          <w:spacing w:val="-2"/>
        </w:rPr>
        <w:t xml:space="preserve"> </w:t>
      </w:r>
      <w:r>
        <w:t>S.,</w:t>
      </w:r>
      <w:r>
        <w:rPr>
          <w:spacing w:val="-2"/>
        </w:rPr>
        <w:t xml:space="preserve"> </w:t>
      </w:r>
      <w:r>
        <w:t>Frampton,</w:t>
      </w:r>
      <w:r>
        <w:rPr>
          <w:spacing w:val="-4"/>
        </w:rPr>
        <w:t xml:space="preserve"> </w:t>
      </w:r>
      <w:r>
        <w:t>C.,</w:t>
      </w:r>
      <w:r>
        <w:rPr>
          <w:spacing w:val="-2"/>
        </w:rPr>
        <w:t xml:space="preserve"> </w:t>
      </w:r>
      <w:r>
        <w:t>Holt-Quick,</w:t>
      </w:r>
      <w:r>
        <w:rPr>
          <w:spacing w:val="-2"/>
        </w:rPr>
        <w:t xml:space="preserve"> </w:t>
      </w:r>
      <w:r>
        <w:t>C.,</w:t>
      </w:r>
      <w:r>
        <w:rPr>
          <w:spacing w:val="-4"/>
        </w:rPr>
        <w:t xml:space="preserve"> </w:t>
      </w:r>
      <w:r>
        <w:t>Merry,</w:t>
      </w:r>
      <w:r>
        <w:rPr>
          <w:spacing w:val="-2"/>
        </w:rPr>
        <w:t xml:space="preserve"> </w:t>
      </w:r>
      <w:r>
        <w:t>S.</w:t>
      </w:r>
      <w:r>
        <w:rPr>
          <w:spacing w:val="-2"/>
        </w:rPr>
        <w:t xml:space="preserve"> </w:t>
      </w:r>
      <w:r>
        <w:t>N.,</w:t>
      </w:r>
      <w:r>
        <w:rPr>
          <w:spacing w:val="-4"/>
        </w:rPr>
        <w:t xml:space="preserve"> </w:t>
      </w:r>
      <w:r>
        <w:t>&amp;</w:t>
      </w:r>
      <w:r>
        <w:rPr>
          <w:spacing w:val="-4"/>
        </w:rPr>
        <w:t xml:space="preserve"> </w:t>
      </w:r>
      <w:r>
        <w:t>Stasiak,</w:t>
      </w:r>
      <w:r>
        <w:rPr>
          <w:spacing w:val="-2"/>
        </w:rPr>
        <w:t xml:space="preserve"> </w:t>
      </w:r>
      <w:r>
        <w:t>K.</w:t>
      </w:r>
      <w:r>
        <w:rPr>
          <w:spacing w:val="-4"/>
        </w:rPr>
        <w:t xml:space="preserve"> </w:t>
      </w:r>
      <w:r>
        <w:t>(2021). 21-Day Stress</w:t>
      </w:r>
      <w:r>
        <w:rPr>
          <w:spacing w:val="-3"/>
        </w:rPr>
        <w:t xml:space="preserve"> </w:t>
      </w:r>
      <w:r>
        <w:t>Detox:</w:t>
      </w:r>
      <w:r>
        <w:rPr>
          <w:spacing w:val="-2"/>
        </w:rPr>
        <w:t xml:space="preserve"> </w:t>
      </w:r>
      <w:r>
        <w:t>Open</w:t>
      </w:r>
      <w:r>
        <w:rPr>
          <w:spacing w:val="-1"/>
        </w:rPr>
        <w:t xml:space="preserve"> </w:t>
      </w:r>
      <w:r>
        <w:t>trial</w:t>
      </w:r>
      <w:r>
        <w:rPr>
          <w:spacing w:val="-1"/>
        </w:rPr>
        <w:t xml:space="preserve"> </w:t>
      </w:r>
      <w:r>
        <w:t>of a</w:t>
      </w:r>
      <w:r>
        <w:rPr>
          <w:spacing w:val="-3"/>
        </w:rPr>
        <w:t xml:space="preserve"> </w:t>
      </w:r>
      <w:r>
        <w:t>universal</w:t>
      </w:r>
      <w:r>
        <w:rPr>
          <w:spacing w:val="-4"/>
        </w:rPr>
        <w:t xml:space="preserve"> </w:t>
      </w:r>
      <w:r>
        <w:t>well-being</w:t>
      </w:r>
      <w:r>
        <w:rPr>
          <w:spacing w:val="-1"/>
        </w:rPr>
        <w:t xml:space="preserve"> </w:t>
      </w:r>
      <w:r>
        <w:t>chatbot</w:t>
      </w:r>
      <w:r>
        <w:rPr>
          <w:spacing w:val="-2"/>
        </w:rPr>
        <w:t xml:space="preserve"> </w:t>
      </w:r>
      <w:r>
        <w:t>for</w:t>
      </w:r>
      <w:r>
        <w:rPr>
          <w:spacing w:val="-2"/>
        </w:rPr>
        <w:t xml:space="preserve"> </w:t>
      </w:r>
      <w:r>
        <w:t>young</w:t>
      </w:r>
      <w:r>
        <w:rPr>
          <w:spacing w:val="-3"/>
        </w:rPr>
        <w:t xml:space="preserve"> </w:t>
      </w:r>
      <w:r>
        <w:t xml:space="preserve">adults. </w:t>
      </w:r>
      <w:r>
        <w:rPr>
          <w:i/>
        </w:rPr>
        <w:t>Social Sciences</w:t>
      </w:r>
      <w:r>
        <w:t xml:space="preserve">, </w:t>
      </w:r>
      <w:r>
        <w:rPr>
          <w:i/>
        </w:rPr>
        <w:t>10</w:t>
      </w:r>
      <w:r>
        <w:t xml:space="preserve">(11), 416. </w:t>
      </w:r>
      <w:hyperlink r:id="rId87">
        <w:r>
          <w:t>https://doi.org/10.3390/socsci10110416</w:t>
        </w:r>
      </w:hyperlink>
    </w:p>
    <w:p w14:paraId="31277793" w14:textId="77777777" w:rsidR="002A5059" w:rsidRDefault="0080768D">
      <w:pPr>
        <w:spacing w:before="119"/>
        <w:ind w:left="1166" w:right="815" w:hanging="720"/>
        <w:jc w:val="both"/>
      </w:pPr>
      <w:proofErr w:type="spellStart"/>
      <w:r>
        <w:t>Wolitzky</w:t>
      </w:r>
      <w:proofErr w:type="spellEnd"/>
      <w:r>
        <w:t>-Taylor,</w:t>
      </w:r>
      <w:r>
        <w:rPr>
          <w:spacing w:val="-4"/>
        </w:rPr>
        <w:t xml:space="preserve"> </w:t>
      </w:r>
      <w:r>
        <w:t>K.,</w:t>
      </w:r>
      <w:r>
        <w:rPr>
          <w:spacing w:val="-2"/>
        </w:rPr>
        <w:t xml:space="preserve"> </w:t>
      </w:r>
      <w:r>
        <w:t>LeBeau,</w:t>
      </w:r>
      <w:r>
        <w:rPr>
          <w:spacing w:val="-2"/>
        </w:rPr>
        <w:t xml:space="preserve"> </w:t>
      </w:r>
      <w:r>
        <w:t>R.,</w:t>
      </w:r>
      <w:r>
        <w:rPr>
          <w:spacing w:val="-2"/>
        </w:rPr>
        <w:t xml:space="preserve"> </w:t>
      </w:r>
      <w:proofErr w:type="spellStart"/>
      <w:r>
        <w:t>Arnaudova</w:t>
      </w:r>
      <w:proofErr w:type="spellEnd"/>
      <w:r>
        <w:t>,</w:t>
      </w:r>
      <w:r>
        <w:rPr>
          <w:spacing w:val="-5"/>
        </w:rPr>
        <w:t xml:space="preserve"> </w:t>
      </w:r>
      <w:r>
        <w:t>I.,</w:t>
      </w:r>
      <w:r>
        <w:rPr>
          <w:spacing w:val="-2"/>
        </w:rPr>
        <w:t xml:space="preserve"> </w:t>
      </w:r>
      <w:r>
        <w:t>Barnes-Horowitz,</w:t>
      </w:r>
      <w:r>
        <w:rPr>
          <w:spacing w:val="-5"/>
        </w:rPr>
        <w:t xml:space="preserve"> </w:t>
      </w:r>
      <w:r>
        <w:t>N.,</w:t>
      </w:r>
      <w:r>
        <w:rPr>
          <w:spacing w:val="-7"/>
        </w:rPr>
        <w:t xml:space="preserve"> </w:t>
      </w:r>
      <w:r>
        <w:t>Gong-Guy,</w:t>
      </w:r>
      <w:r>
        <w:rPr>
          <w:spacing w:val="-2"/>
        </w:rPr>
        <w:t xml:space="preserve"> </w:t>
      </w:r>
      <w:r>
        <w:t>E.,</w:t>
      </w:r>
      <w:r>
        <w:rPr>
          <w:spacing w:val="-4"/>
        </w:rPr>
        <w:t xml:space="preserve"> </w:t>
      </w:r>
      <w:r>
        <w:t>Fears, S., Congdon, E., Freimer, N., &amp; Craske, M. (2023). A novel and integrated digitally</w:t>
      </w:r>
    </w:p>
    <w:p w14:paraId="31277794" w14:textId="77777777" w:rsidR="002A5059" w:rsidRDefault="002A5059">
      <w:pPr>
        <w:jc w:val="both"/>
        <w:sectPr w:rsidR="002A5059">
          <w:pgSz w:w="11900" w:h="16850"/>
          <w:pgMar w:top="1360" w:right="850" w:bottom="960" w:left="992" w:header="0" w:footer="777" w:gutter="0"/>
          <w:cols w:space="720"/>
        </w:sectPr>
      </w:pPr>
    </w:p>
    <w:p w14:paraId="31277795" w14:textId="77777777" w:rsidR="002A5059" w:rsidRDefault="0080768D">
      <w:pPr>
        <w:spacing w:before="79" w:line="252" w:lineRule="exact"/>
        <w:ind w:left="1168"/>
      </w:pPr>
      <w:r>
        <w:lastRenderedPageBreak/>
        <w:t>supported</w:t>
      </w:r>
      <w:r>
        <w:rPr>
          <w:spacing w:val="-9"/>
        </w:rPr>
        <w:t xml:space="preserve"> </w:t>
      </w:r>
      <w:r>
        <w:t>system</w:t>
      </w:r>
      <w:r>
        <w:rPr>
          <w:spacing w:val="-5"/>
        </w:rPr>
        <w:t xml:space="preserve"> </w:t>
      </w:r>
      <w:r>
        <w:t>of</w:t>
      </w:r>
      <w:r>
        <w:rPr>
          <w:spacing w:val="-2"/>
        </w:rPr>
        <w:t xml:space="preserve"> </w:t>
      </w:r>
      <w:r>
        <w:t>care</w:t>
      </w:r>
      <w:r>
        <w:rPr>
          <w:spacing w:val="-5"/>
        </w:rPr>
        <w:t xml:space="preserve"> </w:t>
      </w:r>
      <w:r>
        <w:t>for</w:t>
      </w:r>
      <w:r>
        <w:rPr>
          <w:spacing w:val="-2"/>
        </w:rPr>
        <w:t xml:space="preserve"> </w:t>
      </w:r>
      <w:r>
        <w:t>depression</w:t>
      </w:r>
      <w:r>
        <w:rPr>
          <w:spacing w:val="-5"/>
        </w:rPr>
        <w:t xml:space="preserve"> </w:t>
      </w:r>
      <w:r>
        <w:t>and</w:t>
      </w:r>
      <w:r>
        <w:rPr>
          <w:spacing w:val="-6"/>
        </w:rPr>
        <w:t xml:space="preserve"> </w:t>
      </w:r>
      <w:r>
        <w:t>anxiety:</w:t>
      </w:r>
      <w:r>
        <w:rPr>
          <w:spacing w:val="-2"/>
        </w:rPr>
        <w:t xml:space="preserve"> </w:t>
      </w:r>
      <w:r>
        <w:t>Findings</w:t>
      </w:r>
      <w:r>
        <w:rPr>
          <w:spacing w:val="-7"/>
        </w:rPr>
        <w:t xml:space="preserve"> </w:t>
      </w:r>
      <w:r>
        <w:t>from</w:t>
      </w:r>
      <w:r>
        <w:rPr>
          <w:spacing w:val="-5"/>
        </w:rPr>
        <w:t xml:space="preserve"> </w:t>
      </w:r>
      <w:r>
        <w:t>an</w:t>
      </w:r>
      <w:r>
        <w:rPr>
          <w:spacing w:val="-4"/>
        </w:rPr>
        <w:t xml:space="preserve"> </w:t>
      </w:r>
      <w:r>
        <w:t>open</w:t>
      </w:r>
      <w:r>
        <w:rPr>
          <w:spacing w:val="-4"/>
        </w:rPr>
        <w:t xml:space="preserve"> </w:t>
      </w:r>
      <w:r>
        <w:rPr>
          <w:spacing w:val="-2"/>
        </w:rPr>
        <w:t>trial.</w:t>
      </w:r>
    </w:p>
    <w:p w14:paraId="31277796" w14:textId="77777777" w:rsidR="002A5059" w:rsidRDefault="0080768D">
      <w:pPr>
        <w:spacing w:line="252" w:lineRule="exact"/>
        <w:ind w:left="1168"/>
      </w:pPr>
      <w:r>
        <w:rPr>
          <w:i/>
        </w:rPr>
        <w:t>JMIR</w:t>
      </w:r>
      <w:r>
        <w:rPr>
          <w:i/>
          <w:spacing w:val="-5"/>
        </w:rPr>
        <w:t xml:space="preserve"> </w:t>
      </w:r>
      <w:r>
        <w:rPr>
          <w:i/>
        </w:rPr>
        <w:t>Mental</w:t>
      </w:r>
      <w:r>
        <w:rPr>
          <w:i/>
          <w:spacing w:val="-5"/>
        </w:rPr>
        <w:t xml:space="preserve"> </w:t>
      </w:r>
      <w:r>
        <w:rPr>
          <w:i/>
        </w:rPr>
        <w:t>Health</w:t>
      </w:r>
      <w:r>
        <w:t>,</w:t>
      </w:r>
      <w:r>
        <w:rPr>
          <w:spacing w:val="-2"/>
        </w:rPr>
        <w:t xml:space="preserve"> </w:t>
      </w:r>
      <w:r>
        <w:rPr>
          <w:i/>
        </w:rPr>
        <w:t>10</w:t>
      </w:r>
      <w:r>
        <w:t>,</w:t>
      </w:r>
      <w:r>
        <w:rPr>
          <w:spacing w:val="-6"/>
        </w:rPr>
        <w:t xml:space="preserve"> </w:t>
      </w:r>
      <w:r>
        <w:t>e46200.</w:t>
      </w:r>
      <w:r>
        <w:rPr>
          <w:spacing w:val="-2"/>
        </w:rPr>
        <w:t xml:space="preserve"> </w:t>
      </w:r>
      <w:hyperlink r:id="rId88">
        <w:r>
          <w:rPr>
            <w:spacing w:val="-2"/>
          </w:rPr>
          <w:t>https://doi.org/10.2196/46200</w:t>
        </w:r>
      </w:hyperlink>
    </w:p>
    <w:p w14:paraId="31277797" w14:textId="77777777" w:rsidR="002A5059" w:rsidRDefault="0080768D">
      <w:pPr>
        <w:spacing w:before="121"/>
        <w:ind w:left="1168" w:right="618" w:hanging="721"/>
      </w:pPr>
      <w:proofErr w:type="spellStart"/>
      <w:r>
        <w:t>Wolitzky</w:t>
      </w:r>
      <w:proofErr w:type="spellEnd"/>
      <w:r>
        <w:t>-Taylor,</w:t>
      </w:r>
      <w:r>
        <w:rPr>
          <w:spacing w:val="-3"/>
        </w:rPr>
        <w:t xml:space="preserve"> </w:t>
      </w:r>
      <w:r>
        <w:t>K.,</w:t>
      </w:r>
      <w:r>
        <w:rPr>
          <w:spacing w:val="-3"/>
        </w:rPr>
        <w:t xml:space="preserve"> </w:t>
      </w:r>
      <w:r>
        <w:t>Wen,</w:t>
      </w:r>
      <w:r>
        <w:rPr>
          <w:spacing w:val="-1"/>
        </w:rPr>
        <w:t xml:space="preserve"> </w:t>
      </w:r>
      <w:r>
        <w:t>A.,</w:t>
      </w:r>
      <w:r>
        <w:rPr>
          <w:spacing w:val="-3"/>
        </w:rPr>
        <w:t xml:space="preserve"> </w:t>
      </w:r>
      <w:r>
        <w:t>Freimer,</w:t>
      </w:r>
      <w:r>
        <w:rPr>
          <w:spacing w:val="-3"/>
        </w:rPr>
        <w:t xml:space="preserve"> </w:t>
      </w:r>
      <w:r>
        <w:t>N.,</w:t>
      </w:r>
      <w:r>
        <w:rPr>
          <w:spacing w:val="-1"/>
        </w:rPr>
        <w:t xml:space="preserve"> </w:t>
      </w:r>
      <w:r>
        <w:t>&amp;</w:t>
      </w:r>
      <w:r>
        <w:rPr>
          <w:spacing w:val="-4"/>
        </w:rPr>
        <w:t xml:space="preserve"> </w:t>
      </w:r>
      <w:r>
        <w:t>Craske,</w:t>
      </w:r>
      <w:r>
        <w:rPr>
          <w:spacing w:val="-3"/>
        </w:rPr>
        <w:t xml:space="preserve"> </w:t>
      </w:r>
      <w:r>
        <w:t>M.</w:t>
      </w:r>
      <w:r>
        <w:rPr>
          <w:spacing w:val="-5"/>
        </w:rPr>
        <w:t xml:space="preserve"> </w:t>
      </w:r>
      <w:r>
        <w:t>G.</w:t>
      </w:r>
      <w:r>
        <w:rPr>
          <w:spacing w:val="-3"/>
        </w:rPr>
        <w:t xml:space="preserve"> </w:t>
      </w:r>
      <w:r>
        <w:t>(2026).</w:t>
      </w:r>
      <w:r>
        <w:rPr>
          <w:spacing w:val="-3"/>
        </w:rPr>
        <w:t xml:space="preserve"> </w:t>
      </w:r>
      <w:r>
        <w:t>Anxiety</w:t>
      </w:r>
      <w:r>
        <w:rPr>
          <w:spacing w:val="-4"/>
        </w:rPr>
        <w:t xml:space="preserve"> </w:t>
      </w:r>
      <w:r>
        <w:t>and</w:t>
      </w:r>
      <w:r>
        <w:rPr>
          <w:spacing w:val="-3"/>
        </w:rPr>
        <w:t xml:space="preserve"> </w:t>
      </w:r>
      <w:r>
        <w:t>depression</w:t>
      </w:r>
      <w:r>
        <w:rPr>
          <w:spacing w:val="-3"/>
        </w:rPr>
        <w:t xml:space="preserve"> </w:t>
      </w:r>
      <w:r>
        <w:t xml:space="preserve">in emerging adults: The STAND program as a model of scalable screening and intervention. </w:t>
      </w:r>
      <w:r>
        <w:rPr>
          <w:i/>
        </w:rPr>
        <w:t>Neuropsychopharmacology</w:t>
      </w:r>
      <w:r>
        <w:t xml:space="preserve">, </w:t>
      </w:r>
      <w:r>
        <w:rPr>
          <w:i/>
        </w:rPr>
        <w:t>51</w:t>
      </w:r>
      <w:r>
        <w:t xml:space="preserve">(1), 244–258. </w:t>
      </w:r>
      <w:hyperlink r:id="rId89">
        <w:r>
          <w:rPr>
            <w:spacing w:val="-2"/>
          </w:rPr>
          <w:t>https://doi.org/10.1038/s41386-025-02174-4</w:t>
        </w:r>
      </w:hyperlink>
    </w:p>
    <w:p w14:paraId="31277798" w14:textId="77777777" w:rsidR="002A5059" w:rsidRDefault="0080768D">
      <w:pPr>
        <w:spacing w:before="119"/>
        <w:ind w:left="1167" w:right="596" w:hanging="721"/>
      </w:pPr>
      <w:r>
        <w:t>World</w:t>
      </w:r>
      <w:r>
        <w:rPr>
          <w:spacing w:val="-4"/>
        </w:rPr>
        <w:t xml:space="preserve"> </w:t>
      </w:r>
      <w:r>
        <w:t>Health</w:t>
      </w:r>
      <w:r>
        <w:rPr>
          <w:spacing w:val="-6"/>
        </w:rPr>
        <w:t xml:space="preserve"> </w:t>
      </w:r>
      <w:r>
        <w:t>Organization,</w:t>
      </w:r>
      <w:r>
        <w:rPr>
          <w:spacing w:val="-2"/>
        </w:rPr>
        <w:t xml:space="preserve"> </w:t>
      </w:r>
      <w:r>
        <w:t>&amp;</w:t>
      </w:r>
      <w:r>
        <w:rPr>
          <w:spacing w:val="-4"/>
        </w:rPr>
        <w:t xml:space="preserve"> </w:t>
      </w:r>
      <w:r>
        <w:t>Calouste</w:t>
      </w:r>
      <w:r>
        <w:rPr>
          <w:spacing w:val="-6"/>
        </w:rPr>
        <w:t xml:space="preserve"> </w:t>
      </w:r>
      <w:r>
        <w:t>Gulbenkian</w:t>
      </w:r>
      <w:r>
        <w:rPr>
          <w:spacing w:val="-4"/>
        </w:rPr>
        <w:t xml:space="preserve"> </w:t>
      </w:r>
      <w:r>
        <w:t>Foundation.</w:t>
      </w:r>
      <w:r>
        <w:rPr>
          <w:spacing w:val="-4"/>
        </w:rPr>
        <w:t xml:space="preserve"> </w:t>
      </w:r>
      <w:r>
        <w:t>(2014).</w:t>
      </w:r>
      <w:r>
        <w:rPr>
          <w:spacing w:val="-4"/>
        </w:rPr>
        <w:t xml:space="preserve"> </w:t>
      </w:r>
      <w:r>
        <w:rPr>
          <w:i/>
        </w:rPr>
        <w:t>Social</w:t>
      </w:r>
      <w:r>
        <w:rPr>
          <w:i/>
          <w:spacing w:val="-4"/>
        </w:rPr>
        <w:t xml:space="preserve"> </w:t>
      </w:r>
      <w:r>
        <w:rPr>
          <w:i/>
        </w:rPr>
        <w:t>determinants of mental health</w:t>
      </w:r>
      <w:r>
        <w:t xml:space="preserve">. World Health Organization. </w:t>
      </w:r>
      <w:hyperlink r:id="rId90">
        <w:r>
          <w:rPr>
            <w:spacing w:val="-2"/>
          </w:rPr>
          <w:t>https://iris.who.int/bitstream/handle/10665/112828/9789241506809_eng.pdf</w:t>
        </w:r>
      </w:hyperlink>
    </w:p>
    <w:p w14:paraId="31277799" w14:textId="77777777" w:rsidR="002A5059" w:rsidRDefault="0080768D">
      <w:pPr>
        <w:spacing w:before="122"/>
        <w:ind w:left="1167" w:right="973" w:hanging="721"/>
      </w:pPr>
      <w:r>
        <w:t>Youth</w:t>
      </w:r>
      <w:r>
        <w:rPr>
          <w:spacing w:val="-4"/>
        </w:rPr>
        <w:t xml:space="preserve"> </w:t>
      </w:r>
      <w:r>
        <w:t>Endowment</w:t>
      </w:r>
      <w:r>
        <w:rPr>
          <w:spacing w:val="-2"/>
        </w:rPr>
        <w:t xml:space="preserve"> </w:t>
      </w:r>
      <w:r>
        <w:t>Fund.</w:t>
      </w:r>
      <w:r>
        <w:rPr>
          <w:spacing w:val="-4"/>
        </w:rPr>
        <w:t xml:space="preserve"> </w:t>
      </w:r>
      <w:r>
        <w:t>(2025).</w:t>
      </w:r>
      <w:r>
        <w:rPr>
          <w:spacing w:val="-4"/>
        </w:rPr>
        <w:t xml:space="preserve"> </w:t>
      </w:r>
      <w:r>
        <w:rPr>
          <w:i/>
        </w:rPr>
        <w:t>Children,</w:t>
      </w:r>
      <w:r>
        <w:rPr>
          <w:i/>
          <w:spacing w:val="-2"/>
        </w:rPr>
        <w:t xml:space="preserve"> </w:t>
      </w:r>
      <w:r>
        <w:rPr>
          <w:i/>
        </w:rPr>
        <w:t>violence</w:t>
      </w:r>
      <w:r>
        <w:rPr>
          <w:i/>
          <w:spacing w:val="-4"/>
        </w:rPr>
        <w:t xml:space="preserve"> </w:t>
      </w:r>
      <w:r>
        <w:rPr>
          <w:i/>
        </w:rPr>
        <w:t>and</w:t>
      </w:r>
      <w:r>
        <w:rPr>
          <w:i/>
          <w:spacing w:val="-4"/>
        </w:rPr>
        <w:t xml:space="preserve"> </w:t>
      </w:r>
      <w:r>
        <w:rPr>
          <w:i/>
        </w:rPr>
        <w:t>vulnerability</w:t>
      </w:r>
      <w:r>
        <w:rPr>
          <w:i/>
          <w:spacing w:val="-6"/>
        </w:rPr>
        <w:t xml:space="preserve"> </w:t>
      </w:r>
      <w:r>
        <w:rPr>
          <w:i/>
        </w:rPr>
        <w:t>2025:</w:t>
      </w:r>
      <w:r>
        <w:rPr>
          <w:i/>
          <w:spacing w:val="-7"/>
        </w:rPr>
        <w:t xml:space="preserve"> </w:t>
      </w:r>
      <w:r>
        <w:rPr>
          <w:i/>
        </w:rPr>
        <w:t>Mental</w:t>
      </w:r>
      <w:r>
        <w:rPr>
          <w:i/>
          <w:spacing w:val="-4"/>
        </w:rPr>
        <w:t xml:space="preserve"> </w:t>
      </w:r>
      <w:r>
        <w:rPr>
          <w:i/>
        </w:rPr>
        <w:t xml:space="preserve">health and experiences of violence </w:t>
      </w:r>
      <w:r>
        <w:t xml:space="preserve">(Report 3). The Youth Endowment Fund. </w:t>
      </w:r>
      <w:hyperlink r:id="rId91">
        <w:r>
          <w:rPr>
            <w:spacing w:val="-2"/>
          </w:rPr>
          <w:t>https://youthendowmentfund.org.uk/wp-</w:t>
        </w:r>
      </w:hyperlink>
      <w:r>
        <w:rPr>
          <w:spacing w:val="-2"/>
        </w:rPr>
        <w:t>content/uploads/2025/12/CVV25_R3_Mental_health.pdf</w:t>
      </w:r>
    </w:p>
    <w:p w14:paraId="3127779A" w14:textId="77777777" w:rsidR="002A5059" w:rsidRDefault="002A5059">
      <w:pPr>
        <w:sectPr w:rsidR="002A5059">
          <w:pgSz w:w="11900" w:h="16850"/>
          <w:pgMar w:top="1360" w:right="850" w:bottom="960" w:left="992" w:header="0" w:footer="777" w:gutter="0"/>
          <w:cols w:space="720"/>
        </w:sectPr>
      </w:pPr>
    </w:p>
    <w:p w14:paraId="3127779B" w14:textId="77777777" w:rsidR="002A5059" w:rsidRDefault="0080768D">
      <w:pPr>
        <w:pStyle w:val="Heading1"/>
        <w:spacing w:before="102"/>
        <w:ind w:left="23"/>
      </w:pPr>
      <w:bookmarkStart w:id="63" w:name="Appendix_1"/>
      <w:bookmarkStart w:id="64" w:name="Evaluation_studies:_Detailed_summary"/>
      <w:bookmarkStart w:id="65" w:name="_bookmark24"/>
      <w:bookmarkStart w:id="66" w:name="_bookmark25"/>
      <w:bookmarkStart w:id="67" w:name="_Toc227656550"/>
      <w:bookmarkEnd w:id="63"/>
      <w:bookmarkEnd w:id="64"/>
      <w:bookmarkEnd w:id="65"/>
      <w:bookmarkEnd w:id="66"/>
      <w:r>
        <w:rPr>
          <w:color w:val="0F4660"/>
        </w:rPr>
        <w:lastRenderedPageBreak/>
        <w:t>Appendix</w:t>
      </w:r>
      <w:r>
        <w:rPr>
          <w:color w:val="0F4660"/>
          <w:spacing w:val="-4"/>
        </w:rPr>
        <w:t xml:space="preserve"> </w:t>
      </w:r>
      <w:r>
        <w:rPr>
          <w:color w:val="0F4660"/>
          <w:spacing w:val="-10"/>
        </w:rPr>
        <w:t>1</w:t>
      </w:r>
      <w:bookmarkEnd w:id="67"/>
    </w:p>
    <w:p w14:paraId="3127779C" w14:textId="77777777" w:rsidR="002A5059" w:rsidRDefault="0080768D">
      <w:pPr>
        <w:pStyle w:val="Heading2"/>
        <w:spacing w:before="239"/>
        <w:ind w:left="23"/>
      </w:pPr>
      <w:bookmarkStart w:id="68" w:name="_Toc227656551"/>
      <w:r>
        <w:rPr>
          <w:color w:val="0F4660"/>
        </w:rPr>
        <w:t>Evaluation</w:t>
      </w:r>
      <w:r>
        <w:rPr>
          <w:color w:val="0F4660"/>
          <w:spacing w:val="-16"/>
        </w:rPr>
        <w:t xml:space="preserve"> </w:t>
      </w:r>
      <w:r>
        <w:rPr>
          <w:color w:val="0F4660"/>
        </w:rPr>
        <w:t>studies:</w:t>
      </w:r>
      <w:r>
        <w:rPr>
          <w:color w:val="0F4660"/>
          <w:spacing w:val="-15"/>
        </w:rPr>
        <w:t xml:space="preserve"> </w:t>
      </w:r>
      <w:r>
        <w:rPr>
          <w:color w:val="0F4660"/>
        </w:rPr>
        <w:t>Detailed</w:t>
      </w:r>
      <w:r>
        <w:rPr>
          <w:color w:val="0F4660"/>
          <w:spacing w:val="-15"/>
        </w:rPr>
        <w:t xml:space="preserve"> </w:t>
      </w:r>
      <w:r>
        <w:rPr>
          <w:color w:val="0F4660"/>
          <w:spacing w:val="-2"/>
        </w:rPr>
        <w:t>summary</w:t>
      </w:r>
      <w:bookmarkEnd w:id="68"/>
    </w:p>
    <w:p w14:paraId="3127779D" w14:textId="77777777" w:rsidR="002A5059" w:rsidRDefault="002A5059">
      <w:pPr>
        <w:pStyle w:val="BodyText"/>
        <w:spacing w:before="11"/>
        <w:rPr>
          <w:sz w:val="13"/>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7A2" w14:textId="77777777">
        <w:trPr>
          <w:trHeight w:val="412"/>
        </w:trPr>
        <w:tc>
          <w:tcPr>
            <w:tcW w:w="5241" w:type="dxa"/>
            <w:gridSpan w:val="4"/>
            <w:shd w:val="clear" w:color="auto" w:fill="D9D9D9"/>
          </w:tcPr>
          <w:p w14:paraId="3127779E" w14:textId="77777777" w:rsidR="002A5059" w:rsidRDefault="0080768D">
            <w:pPr>
              <w:pStyle w:val="TableParagraph"/>
              <w:spacing w:before="0" w:line="206" w:lineRule="exact"/>
              <w:ind w:left="1598"/>
              <w:rPr>
                <w:b/>
                <w:sz w:val="18"/>
              </w:rPr>
            </w:pPr>
            <w:proofErr w:type="spellStart"/>
            <w:r>
              <w:rPr>
                <w:b/>
                <w:sz w:val="18"/>
              </w:rPr>
              <w:t>Programme</w:t>
            </w:r>
            <w:proofErr w:type="spellEnd"/>
            <w:r>
              <w:rPr>
                <w:b/>
                <w:spacing w:val="-4"/>
                <w:sz w:val="18"/>
              </w:rPr>
              <w:t xml:space="preserve"> </w:t>
            </w:r>
            <w:r>
              <w:rPr>
                <w:b/>
                <w:spacing w:val="-2"/>
                <w:sz w:val="18"/>
              </w:rPr>
              <w:t>information</w:t>
            </w:r>
          </w:p>
        </w:tc>
        <w:tc>
          <w:tcPr>
            <w:tcW w:w="3827" w:type="dxa"/>
            <w:gridSpan w:val="4"/>
            <w:shd w:val="clear" w:color="auto" w:fill="D9D9D9"/>
          </w:tcPr>
          <w:p w14:paraId="3127779F" w14:textId="77777777" w:rsidR="002A5059" w:rsidRDefault="0080768D">
            <w:pPr>
              <w:pStyle w:val="TableParagraph"/>
              <w:spacing w:before="0" w:line="206" w:lineRule="exact"/>
              <w:ind w:left="8"/>
              <w:jc w:val="center"/>
              <w:rPr>
                <w:b/>
                <w:sz w:val="18"/>
              </w:rPr>
            </w:pPr>
            <w:r>
              <w:rPr>
                <w:b/>
                <w:sz w:val="18"/>
              </w:rPr>
              <w:t>Study</w:t>
            </w:r>
            <w:r>
              <w:rPr>
                <w:b/>
                <w:spacing w:val="-2"/>
                <w:sz w:val="18"/>
              </w:rPr>
              <w:t xml:space="preserve"> design</w:t>
            </w:r>
          </w:p>
        </w:tc>
        <w:tc>
          <w:tcPr>
            <w:tcW w:w="2225" w:type="dxa"/>
            <w:gridSpan w:val="2"/>
            <w:shd w:val="clear" w:color="auto" w:fill="D9D9D9"/>
          </w:tcPr>
          <w:p w14:paraId="312777A0" w14:textId="77777777" w:rsidR="002A5059" w:rsidRDefault="0080768D">
            <w:pPr>
              <w:pStyle w:val="TableParagraph"/>
              <w:spacing w:before="0" w:line="206" w:lineRule="exact"/>
              <w:ind w:left="687" w:right="524" w:hanging="152"/>
              <w:rPr>
                <w:b/>
                <w:sz w:val="18"/>
              </w:rPr>
            </w:pPr>
            <w:r>
              <w:rPr>
                <w:b/>
                <w:sz w:val="18"/>
              </w:rPr>
              <w:t>Mental</w:t>
            </w:r>
            <w:r>
              <w:rPr>
                <w:b/>
                <w:spacing w:val="-13"/>
                <w:sz w:val="18"/>
              </w:rPr>
              <w:t xml:space="preserve"> </w:t>
            </w:r>
            <w:r>
              <w:rPr>
                <w:b/>
                <w:sz w:val="18"/>
              </w:rPr>
              <w:t xml:space="preserve">health </w:t>
            </w:r>
            <w:r>
              <w:rPr>
                <w:b/>
                <w:spacing w:val="-2"/>
                <w:sz w:val="18"/>
              </w:rPr>
              <w:t>outcomes</w:t>
            </w:r>
          </w:p>
        </w:tc>
        <w:tc>
          <w:tcPr>
            <w:tcW w:w="2165" w:type="dxa"/>
            <w:gridSpan w:val="2"/>
            <w:shd w:val="clear" w:color="auto" w:fill="D9D9D9"/>
          </w:tcPr>
          <w:p w14:paraId="312777A1" w14:textId="77777777" w:rsidR="002A5059" w:rsidRDefault="0080768D">
            <w:pPr>
              <w:pStyle w:val="TableParagraph"/>
              <w:spacing w:before="0" w:line="206" w:lineRule="exact"/>
              <w:ind w:left="502"/>
              <w:rPr>
                <w:b/>
                <w:sz w:val="18"/>
              </w:rPr>
            </w:pPr>
            <w:r>
              <w:rPr>
                <w:b/>
                <w:spacing w:val="-2"/>
                <w:sz w:val="18"/>
              </w:rPr>
              <w:t>Effectiveness</w:t>
            </w:r>
          </w:p>
        </w:tc>
      </w:tr>
      <w:tr w:rsidR="002A5059" w14:paraId="312777AF" w14:textId="77777777">
        <w:trPr>
          <w:trHeight w:val="369"/>
        </w:trPr>
        <w:tc>
          <w:tcPr>
            <w:tcW w:w="1186" w:type="dxa"/>
          </w:tcPr>
          <w:p w14:paraId="312777A3" w14:textId="77777777" w:rsidR="002A5059" w:rsidRDefault="0080768D">
            <w:pPr>
              <w:pStyle w:val="TableParagraph"/>
              <w:spacing w:before="0" w:line="180" w:lineRule="atLeast"/>
              <w:ind w:left="275" w:right="180" w:firstLine="103"/>
              <w:rPr>
                <w:i/>
                <w:sz w:val="16"/>
              </w:rPr>
            </w:pPr>
            <w:r>
              <w:rPr>
                <w:i/>
                <w:spacing w:val="-4"/>
                <w:sz w:val="16"/>
              </w:rPr>
              <w:t xml:space="preserve">Name </w:t>
            </w:r>
            <w:r>
              <w:rPr>
                <w:i/>
                <w:spacing w:val="-2"/>
                <w:sz w:val="16"/>
              </w:rPr>
              <w:t>(country)</w:t>
            </w:r>
          </w:p>
        </w:tc>
        <w:tc>
          <w:tcPr>
            <w:tcW w:w="1220" w:type="dxa"/>
          </w:tcPr>
          <w:p w14:paraId="312777A4" w14:textId="77777777" w:rsidR="002A5059" w:rsidRDefault="0080768D">
            <w:pPr>
              <w:pStyle w:val="TableParagraph"/>
              <w:ind w:left="265"/>
              <w:rPr>
                <w:i/>
                <w:sz w:val="16"/>
              </w:rPr>
            </w:pPr>
            <w:r>
              <w:rPr>
                <w:i/>
                <w:spacing w:val="-2"/>
                <w:sz w:val="16"/>
              </w:rPr>
              <w:t>Approach</w:t>
            </w:r>
          </w:p>
        </w:tc>
        <w:tc>
          <w:tcPr>
            <w:tcW w:w="1702" w:type="dxa"/>
          </w:tcPr>
          <w:p w14:paraId="312777A5" w14:textId="77777777" w:rsidR="002A5059" w:rsidRDefault="0080768D">
            <w:pPr>
              <w:pStyle w:val="TableParagraph"/>
              <w:ind w:left="449"/>
              <w:rPr>
                <w:i/>
                <w:sz w:val="16"/>
              </w:rPr>
            </w:pPr>
            <w:r>
              <w:rPr>
                <w:i/>
                <w:spacing w:val="-2"/>
                <w:sz w:val="16"/>
              </w:rPr>
              <w:t>Description</w:t>
            </w:r>
          </w:p>
        </w:tc>
        <w:tc>
          <w:tcPr>
            <w:tcW w:w="1133" w:type="dxa"/>
          </w:tcPr>
          <w:p w14:paraId="312777A6" w14:textId="77777777" w:rsidR="002A5059" w:rsidRDefault="0080768D">
            <w:pPr>
              <w:pStyle w:val="TableParagraph"/>
              <w:spacing w:before="0" w:line="180" w:lineRule="atLeast"/>
              <w:ind w:left="195" w:firstLine="136"/>
              <w:rPr>
                <w:i/>
                <w:sz w:val="16"/>
              </w:rPr>
            </w:pPr>
            <w:r>
              <w:rPr>
                <w:i/>
                <w:spacing w:val="-2"/>
                <w:sz w:val="16"/>
              </w:rPr>
              <w:t>Target population</w:t>
            </w:r>
          </w:p>
        </w:tc>
        <w:tc>
          <w:tcPr>
            <w:tcW w:w="1159" w:type="dxa"/>
          </w:tcPr>
          <w:p w14:paraId="312777A7" w14:textId="77777777" w:rsidR="002A5059" w:rsidRDefault="0080768D">
            <w:pPr>
              <w:pStyle w:val="TableParagraph"/>
              <w:spacing w:before="0" w:line="180" w:lineRule="atLeast"/>
              <w:ind w:left="242" w:hanging="10"/>
              <w:rPr>
                <w:i/>
                <w:sz w:val="16"/>
              </w:rPr>
            </w:pPr>
            <w:r>
              <w:rPr>
                <w:i/>
                <w:spacing w:val="-2"/>
                <w:sz w:val="16"/>
              </w:rPr>
              <w:t>Analytical approach</w:t>
            </w:r>
          </w:p>
        </w:tc>
        <w:tc>
          <w:tcPr>
            <w:tcW w:w="828" w:type="dxa"/>
          </w:tcPr>
          <w:p w14:paraId="312777A8" w14:textId="77777777" w:rsidR="002A5059" w:rsidRDefault="0080768D">
            <w:pPr>
              <w:pStyle w:val="TableParagraph"/>
              <w:ind w:left="139"/>
              <w:rPr>
                <w:i/>
                <w:sz w:val="16"/>
              </w:rPr>
            </w:pPr>
            <w:r>
              <w:rPr>
                <w:i/>
                <w:spacing w:val="-2"/>
                <w:sz w:val="16"/>
              </w:rPr>
              <w:t>Sample</w:t>
            </w:r>
          </w:p>
        </w:tc>
        <w:tc>
          <w:tcPr>
            <w:tcW w:w="991" w:type="dxa"/>
          </w:tcPr>
          <w:p w14:paraId="312777A9" w14:textId="77777777" w:rsidR="002A5059" w:rsidRDefault="0080768D">
            <w:pPr>
              <w:pStyle w:val="TableParagraph"/>
              <w:spacing w:before="0" w:line="180" w:lineRule="atLeast"/>
              <w:ind w:left="420" w:right="135" w:hanging="281"/>
              <w:rPr>
                <w:i/>
                <w:sz w:val="16"/>
              </w:rPr>
            </w:pPr>
            <w:proofErr w:type="spellStart"/>
            <w:r>
              <w:rPr>
                <w:i/>
                <w:spacing w:val="-2"/>
                <w:sz w:val="16"/>
              </w:rPr>
              <w:t>Comparat</w:t>
            </w:r>
            <w:proofErr w:type="spellEnd"/>
            <w:r>
              <w:rPr>
                <w:i/>
                <w:spacing w:val="-2"/>
                <w:sz w:val="16"/>
              </w:rPr>
              <w:t xml:space="preserve"> </w:t>
            </w:r>
            <w:r>
              <w:rPr>
                <w:i/>
                <w:spacing w:val="-6"/>
                <w:sz w:val="16"/>
              </w:rPr>
              <w:t>or</w:t>
            </w:r>
          </w:p>
        </w:tc>
        <w:tc>
          <w:tcPr>
            <w:tcW w:w="849" w:type="dxa"/>
          </w:tcPr>
          <w:p w14:paraId="312777AA" w14:textId="77777777" w:rsidR="002A5059" w:rsidRDefault="0080768D">
            <w:pPr>
              <w:pStyle w:val="TableParagraph"/>
              <w:spacing w:before="0" w:line="180" w:lineRule="atLeast"/>
              <w:ind w:left="334" w:right="178" w:hanging="144"/>
              <w:rPr>
                <w:i/>
                <w:sz w:val="16"/>
              </w:rPr>
            </w:pPr>
            <w:r>
              <w:rPr>
                <w:i/>
                <w:spacing w:val="-2"/>
                <w:sz w:val="16"/>
              </w:rPr>
              <w:t xml:space="preserve">Follow </w:t>
            </w:r>
            <w:r>
              <w:rPr>
                <w:i/>
                <w:spacing w:val="-6"/>
                <w:sz w:val="16"/>
              </w:rPr>
              <w:t>up</w:t>
            </w:r>
          </w:p>
        </w:tc>
        <w:tc>
          <w:tcPr>
            <w:tcW w:w="1199" w:type="dxa"/>
          </w:tcPr>
          <w:p w14:paraId="312777AB" w14:textId="77777777" w:rsidR="002A5059" w:rsidRDefault="0080768D">
            <w:pPr>
              <w:pStyle w:val="TableParagraph"/>
              <w:ind w:left="255"/>
              <w:rPr>
                <w:i/>
                <w:sz w:val="16"/>
              </w:rPr>
            </w:pPr>
            <w:r>
              <w:rPr>
                <w:i/>
                <w:spacing w:val="-2"/>
                <w:sz w:val="16"/>
              </w:rPr>
              <w:t>Construct</w:t>
            </w:r>
          </w:p>
        </w:tc>
        <w:tc>
          <w:tcPr>
            <w:tcW w:w="1026" w:type="dxa"/>
          </w:tcPr>
          <w:p w14:paraId="312777AC" w14:textId="77777777" w:rsidR="002A5059" w:rsidRDefault="0080768D">
            <w:pPr>
              <w:pStyle w:val="TableParagraph"/>
              <w:ind w:left="201"/>
              <w:rPr>
                <w:i/>
                <w:sz w:val="16"/>
              </w:rPr>
            </w:pPr>
            <w:r>
              <w:rPr>
                <w:i/>
                <w:spacing w:val="-2"/>
                <w:sz w:val="16"/>
              </w:rPr>
              <w:t>Measure</w:t>
            </w:r>
          </w:p>
        </w:tc>
        <w:tc>
          <w:tcPr>
            <w:tcW w:w="1139" w:type="dxa"/>
          </w:tcPr>
          <w:p w14:paraId="312777AD" w14:textId="77777777" w:rsidR="002A5059" w:rsidRDefault="0080768D">
            <w:pPr>
              <w:pStyle w:val="TableParagraph"/>
              <w:ind w:left="0" w:right="186"/>
              <w:jc w:val="right"/>
              <w:rPr>
                <w:i/>
                <w:sz w:val="16"/>
              </w:rPr>
            </w:pPr>
            <w:r>
              <w:rPr>
                <w:i/>
                <w:sz w:val="16"/>
              </w:rPr>
              <w:t>Effect</w:t>
            </w:r>
            <w:r>
              <w:rPr>
                <w:i/>
                <w:spacing w:val="-7"/>
                <w:sz w:val="16"/>
              </w:rPr>
              <w:t xml:space="preserve"> </w:t>
            </w:r>
            <w:r>
              <w:rPr>
                <w:i/>
                <w:spacing w:val="-4"/>
                <w:sz w:val="16"/>
              </w:rPr>
              <w:t>size</w:t>
            </w:r>
          </w:p>
        </w:tc>
        <w:tc>
          <w:tcPr>
            <w:tcW w:w="1026" w:type="dxa"/>
          </w:tcPr>
          <w:p w14:paraId="312777AE" w14:textId="77777777" w:rsidR="002A5059" w:rsidRDefault="0080768D">
            <w:pPr>
              <w:pStyle w:val="TableParagraph"/>
              <w:spacing w:before="0" w:line="180" w:lineRule="atLeast"/>
              <w:ind w:left="225" w:hanging="41"/>
              <w:rPr>
                <w:i/>
                <w:sz w:val="16"/>
              </w:rPr>
            </w:pPr>
            <w:r>
              <w:rPr>
                <w:i/>
                <w:spacing w:val="-2"/>
                <w:sz w:val="16"/>
              </w:rPr>
              <w:t>Evidence strength</w:t>
            </w:r>
          </w:p>
        </w:tc>
      </w:tr>
      <w:tr w:rsidR="002A5059" w14:paraId="312777B1" w14:textId="77777777">
        <w:trPr>
          <w:trHeight w:val="184"/>
        </w:trPr>
        <w:tc>
          <w:tcPr>
            <w:tcW w:w="13458" w:type="dxa"/>
            <w:gridSpan w:val="12"/>
            <w:shd w:val="clear" w:color="auto" w:fill="D9D9D9"/>
          </w:tcPr>
          <w:p w14:paraId="312777B0" w14:textId="77777777" w:rsidR="002A5059" w:rsidRDefault="0080768D">
            <w:pPr>
              <w:pStyle w:val="TableParagraph"/>
              <w:spacing w:line="163" w:lineRule="exact"/>
              <w:rPr>
                <w:b/>
                <w:i/>
                <w:sz w:val="16"/>
              </w:rPr>
            </w:pPr>
            <w:r>
              <w:rPr>
                <w:b/>
                <w:i/>
                <w:sz w:val="16"/>
              </w:rPr>
              <w:t>Therapy-based</w:t>
            </w:r>
            <w:r>
              <w:rPr>
                <w:b/>
                <w:i/>
                <w:spacing w:val="-7"/>
                <w:sz w:val="16"/>
              </w:rPr>
              <w:t xml:space="preserve"> </w:t>
            </w:r>
            <w:r>
              <w:rPr>
                <w:b/>
                <w:i/>
                <w:sz w:val="16"/>
              </w:rPr>
              <w:t>brief</w:t>
            </w:r>
            <w:r>
              <w:rPr>
                <w:b/>
                <w:i/>
                <w:spacing w:val="-9"/>
                <w:sz w:val="16"/>
              </w:rPr>
              <w:t xml:space="preserve"> </w:t>
            </w:r>
            <w:r>
              <w:rPr>
                <w:b/>
                <w:i/>
                <w:sz w:val="16"/>
              </w:rPr>
              <w:t>intervention</w:t>
            </w:r>
            <w:r>
              <w:rPr>
                <w:b/>
                <w:i/>
                <w:spacing w:val="-6"/>
                <w:sz w:val="16"/>
              </w:rPr>
              <w:t xml:space="preserve"> </w:t>
            </w:r>
            <w:r>
              <w:rPr>
                <w:b/>
                <w:i/>
                <w:spacing w:val="-2"/>
                <w:sz w:val="16"/>
              </w:rPr>
              <w:t>approaches</w:t>
            </w:r>
          </w:p>
        </w:tc>
      </w:tr>
      <w:tr w:rsidR="002A5059" w14:paraId="312777BF" w14:textId="77777777">
        <w:trPr>
          <w:trHeight w:val="366"/>
        </w:trPr>
        <w:tc>
          <w:tcPr>
            <w:tcW w:w="1186" w:type="dxa"/>
            <w:vMerge w:val="restart"/>
          </w:tcPr>
          <w:p w14:paraId="312777B2" w14:textId="77777777" w:rsidR="002A5059" w:rsidRDefault="0080768D">
            <w:pPr>
              <w:pStyle w:val="TableParagraph"/>
              <w:spacing w:before="0"/>
              <w:ind w:right="180"/>
              <w:rPr>
                <w:sz w:val="16"/>
              </w:rPr>
            </w:pPr>
            <w:r>
              <w:rPr>
                <w:spacing w:val="-2"/>
                <w:sz w:val="16"/>
              </w:rPr>
              <w:t xml:space="preserve">headspace </w:t>
            </w:r>
            <w:r>
              <w:rPr>
                <w:spacing w:val="-4"/>
                <w:sz w:val="16"/>
              </w:rPr>
              <w:t xml:space="preserve">Brief </w:t>
            </w:r>
            <w:r>
              <w:rPr>
                <w:spacing w:val="-2"/>
                <w:sz w:val="16"/>
              </w:rPr>
              <w:t>Intervention Clinics (Australia)</w:t>
            </w:r>
          </w:p>
        </w:tc>
        <w:tc>
          <w:tcPr>
            <w:tcW w:w="1220" w:type="dxa"/>
            <w:vMerge w:val="restart"/>
          </w:tcPr>
          <w:p w14:paraId="312777B3" w14:textId="77777777" w:rsidR="002A5059" w:rsidRDefault="0080768D">
            <w:pPr>
              <w:pStyle w:val="TableParagraph"/>
              <w:spacing w:before="0"/>
              <w:ind w:right="129"/>
              <w:rPr>
                <w:sz w:val="16"/>
              </w:rPr>
            </w:pPr>
            <w:r>
              <w:rPr>
                <w:sz w:val="16"/>
              </w:rPr>
              <w:t xml:space="preserve">Brief therapy </w:t>
            </w:r>
            <w:r>
              <w:rPr>
                <w:spacing w:val="-2"/>
                <w:sz w:val="16"/>
              </w:rPr>
              <w:t>clinics</w:t>
            </w:r>
            <w:r>
              <w:rPr>
                <w:spacing w:val="40"/>
                <w:sz w:val="16"/>
              </w:rPr>
              <w:t xml:space="preserve"> </w:t>
            </w:r>
            <w:r>
              <w:rPr>
                <w:sz w:val="16"/>
              </w:rPr>
              <w:t>(Schley</w:t>
            </w:r>
            <w:r>
              <w:rPr>
                <w:spacing w:val="-12"/>
                <w:sz w:val="16"/>
              </w:rPr>
              <w:t xml:space="preserve"> </w:t>
            </w:r>
            <w:r>
              <w:rPr>
                <w:sz w:val="16"/>
              </w:rPr>
              <w:t>et</w:t>
            </w:r>
            <w:r>
              <w:rPr>
                <w:spacing w:val="-11"/>
                <w:sz w:val="16"/>
              </w:rPr>
              <w:t xml:space="preserve"> </w:t>
            </w:r>
            <w:r>
              <w:rPr>
                <w:sz w:val="16"/>
              </w:rPr>
              <w:t xml:space="preserve">al., </w:t>
            </w:r>
            <w:r>
              <w:rPr>
                <w:spacing w:val="-2"/>
                <w:sz w:val="16"/>
              </w:rPr>
              <w:t>2019)</w:t>
            </w:r>
          </w:p>
        </w:tc>
        <w:tc>
          <w:tcPr>
            <w:tcW w:w="1702" w:type="dxa"/>
            <w:vMerge w:val="restart"/>
          </w:tcPr>
          <w:p w14:paraId="312777B4" w14:textId="77777777" w:rsidR="002A5059" w:rsidRDefault="0080768D">
            <w:pPr>
              <w:pStyle w:val="TableParagraph"/>
              <w:spacing w:before="0"/>
              <w:ind w:left="106" w:right="261"/>
              <w:rPr>
                <w:sz w:val="16"/>
              </w:rPr>
            </w:pPr>
            <w:r>
              <w:rPr>
                <w:sz w:val="16"/>
              </w:rPr>
              <w:t>Small</w:t>
            </w:r>
            <w:r>
              <w:rPr>
                <w:spacing w:val="-12"/>
                <w:sz w:val="16"/>
              </w:rPr>
              <w:t xml:space="preserve"> </w:t>
            </w:r>
            <w:r>
              <w:rPr>
                <w:sz w:val="16"/>
              </w:rPr>
              <w:t>number</w:t>
            </w:r>
            <w:r>
              <w:rPr>
                <w:spacing w:val="-11"/>
                <w:sz w:val="16"/>
              </w:rPr>
              <w:t xml:space="preserve"> </w:t>
            </w:r>
            <w:r>
              <w:rPr>
                <w:sz w:val="16"/>
              </w:rPr>
              <w:t xml:space="preserve">(4-6 targeted therapy </w:t>
            </w:r>
            <w:r>
              <w:rPr>
                <w:spacing w:val="-2"/>
                <w:sz w:val="16"/>
              </w:rPr>
              <w:t>sessions)</w:t>
            </w:r>
          </w:p>
        </w:tc>
        <w:tc>
          <w:tcPr>
            <w:tcW w:w="1133" w:type="dxa"/>
            <w:vMerge w:val="restart"/>
          </w:tcPr>
          <w:p w14:paraId="312777B5" w14:textId="77777777" w:rsidR="002A5059" w:rsidRDefault="0080768D">
            <w:pPr>
              <w:pStyle w:val="TableParagraph"/>
              <w:spacing w:before="0"/>
              <w:ind w:left="106" w:right="239"/>
              <w:rPr>
                <w:sz w:val="16"/>
              </w:rPr>
            </w:pPr>
            <w:r>
              <w:rPr>
                <w:spacing w:val="-4"/>
                <w:sz w:val="16"/>
              </w:rPr>
              <w:t>Low-</w:t>
            </w:r>
            <w:r>
              <w:rPr>
                <w:spacing w:val="-2"/>
                <w:sz w:val="16"/>
              </w:rPr>
              <w:t>moderate distress</w:t>
            </w:r>
          </w:p>
        </w:tc>
        <w:tc>
          <w:tcPr>
            <w:tcW w:w="1159" w:type="dxa"/>
            <w:vMerge w:val="restart"/>
          </w:tcPr>
          <w:p w14:paraId="312777B6" w14:textId="77777777" w:rsidR="002A5059" w:rsidRDefault="0080768D">
            <w:pPr>
              <w:pStyle w:val="TableParagraph"/>
              <w:spacing w:before="0"/>
              <w:ind w:left="106" w:right="138"/>
              <w:rPr>
                <w:sz w:val="16"/>
              </w:rPr>
            </w:pPr>
            <w:r>
              <w:rPr>
                <w:spacing w:val="-2"/>
                <w:sz w:val="16"/>
              </w:rPr>
              <w:t>Pre-post evaluation</w:t>
            </w:r>
          </w:p>
        </w:tc>
        <w:tc>
          <w:tcPr>
            <w:tcW w:w="828" w:type="dxa"/>
            <w:vMerge w:val="restart"/>
          </w:tcPr>
          <w:p w14:paraId="312777B7" w14:textId="77777777" w:rsidR="002A5059" w:rsidRDefault="0080768D">
            <w:pPr>
              <w:pStyle w:val="TableParagraph"/>
              <w:spacing w:before="0" w:line="183" w:lineRule="exact"/>
              <w:ind w:left="106"/>
              <w:rPr>
                <w:sz w:val="16"/>
              </w:rPr>
            </w:pPr>
            <w:r>
              <w:rPr>
                <w:sz w:val="16"/>
              </w:rPr>
              <w:t>122</w:t>
            </w:r>
            <w:r>
              <w:rPr>
                <w:spacing w:val="-2"/>
                <w:sz w:val="16"/>
              </w:rPr>
              <w:t xml:space="preserve"> </w:t>
            </w:r>
            <w:r>
              <w:rPr>
                <w:spacing w:val="-5"/>
                <w:sz w:val="16"/>
              </w:rPr>
              <w:t>12-</w:t>
            </w:r>
          </w:p>
          <w:p w14:paraId="312777B8" w14:textId="77777777" w:rsidR="002A5059" w:rsidRDefault="0080768D">
            <w:pPr>
              <w:pStyle w:val="TableParagraph"/>
              <w:ind w:left="106" w:right="170"/>
              <w:rPr>
                <w:sz w:val="16"/>
              </w:rPr>
            </w:pPr>
            <w:proofErr w:type="gramStart"/>
            <w:r>
              <w:rPr>
                <w:sz w:val="16"/>
              </w:rPr>
              <w:t>25</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7B9" w14:textId="77777777" w:rsidR="002A5059" w:rsidRDefault="0080768D">
            <w:pPr>
              <w:pStyle w:val="TableParagraph"/>
              <w:spacing w:before="0"/>
              <w:ind w:left="103" w:right="358"/>
              <w:rPr>
                <w:sz w:val="16"/>
              </w:rPr>
            </w:pPr>
            <w:r>
              <w:rPr>
                <w:spacing w:val="-4"/>
                <w:sz w:val="16"/>
              </w:rPr>
              <w:t xml:space="preserve">None </w:t>
            </w:r>
            <w:r>
              <w:rPr>
                <w:spacing w:val="-2"/>
                <w:sz w:val="16"/>
              </w:rPr>
              <w:t>(within-person only)</w:t>
            </w:r>
          </w:p>
        </w:tc>
        <w:tc>
          <w:tcPr>
            <w:tcW w:w="849" w:type="dxa"/>
            <w:vMerge w:val="restart"/>
          </w:tcPr>
          <w:p w14:paraId="312777BA" w14:textId="77777777" w:rsidR="002A5059" w:rsidRDefault="0080768D">
            <w:pPr>
              <w:pStyle w:val="TableParagraph"/>
              <w:spacing w:before="0"/>
              <w:ind w:left="106" w:right="408"/>
              <w:rPr>
                <w:sz w:val="16"/>
              </w:rPr>
            </w:pPr>
            <w:r>
              <w:rPr>
                <w:spacing w:val="-4"/>
                <w:sz w:val="16"/>
              </w:rPr>
              <w:t>Post only</w:t>
            </w:r>
          </w:p>
        </w:tc>
        <w:tc>
          <w:tcPr>
            <w:tcW w:w="1199" w:type="dxa"/>
          </w:tcPr>
          <w:p w14:paraId="312777BB" w14:textId="77777777" w:rsidR="002A5059" w:rsidRDefault="0080768D">
            <w:pPr>
              <w:pStyle w:val="TableParagraph"/>
              <w:spacing w:before="0" w:line="184" w:lineRule="exact"/>
              <w:rPr>
                <w:sz w:val="16"/>
              </w:rPr>
            </w:pPr>
            <w:r>
              <w:rPr>
                <w:spacing w:val="-2"/>
                <w:sz w:val="16"/>
              </w:rPr>
              <w:t>Psychological distress</w:t>
            </w:r>
          </w:p>
        </w:tc>
        <w:tc>
          <w:tcPr>
            <w:tcW w:w="1026" w:type="dxa"/>
          </w:tcPr>
          <w:p w14:paraId="312777BC" w14:textId="77777777" w:rsidR="002A5059" w:rsidRDefault="0080768D">
            <w:pPr>
              <w:pStyle w:val="TableParagraph"/>
              <w:spacing w:before="0" w:line="183" w:lineRule="exact"/>
              <w:rPr>
                <w:sz w:val="16"/>
              </w:rPr>
            </w:pPr>
            <w:r>
              <w:rPr>
                <w:spacing w:val="-5"/>
                <w:sz w:val="16"/>
              </w:rPr>
              <w:t>K10</w:t>
            </w:r>
          </w:p>
        </w:tc>
        <w:tc>
          <w:tcPr>
            <w:tcW w:w="1139" w:type="dxa"/>
          </w:tcPr>
          <w:p w14:paraId="312777BD" w14:textId="77777777" w:rsidR="002A5059" w:rsidRDefault="0080768D">
            <w:pPr>
              <w:pStyle w:val="TableParagraph"/>
              <w:spacing w:before="0" w:line="184" w:lineRule="exact"/>
              <w:ind w:left="109"/>
              <w:rPr>
                <w:sz w:val="16"/>
              </w:rPr>
            </w:pPr>
            <w:r>
              <w:rPr>
                <w:spacing w:val="-2"/>
                <w:sz w:val="16"/>
              </w:rPr>
              <w:t>Large improvement</w:t>
            </w:r>
          </w:p>
        </w:tc>
        <w:tc>
          <w:tcPr>
            <w:tcW w:w="1026" w:type="dxa"/>
            <w:vMerge w:val="restart"/>
          </w:tcPr>
          <w:p w14:paraId="312777BE" w14:textId="77777777" w:rsidR="002A5059" w:rsidRDefault="0080768D">
            <w:pPr>
              <w:pStyle w:val="TableParagraph"/>
              <w:spacing w:before="0" w:line="183" w:lineRule="exact"/>
              <w:ind w:left="110"/>
              <w:rPr>
                <w:sz w:val="16"/>
              </w:rPr>
            </w:pPr>
            <w:r>
              <w:rPr>
                <w:spacing w:val="-2"/>
                <w:sz w:val="16"/>
              </w:rPr>
              <w:t>Emerging</w:t>
            </w:r>
          </w:p>
        </w:tc>
      </w:tr>
      <w:tr w:rsidR="002A5059" w14:paraId="312777CC" w14:textId="77777777">
        <w:trPr>
          <w:trHeight w:val="368"/>
        </w:trPr>
        <w:tc>
          <w:tcPr>
            <w:tcW w:w="1186" w:type="dxa"/>
            <w:vMerge/>
            <w:tcBorders>
              <w:top w:val="nil"/>
            </w:tcBorders>
          </w:tcPr>
          <w:p w14:paraId="312777C0" w14:textId="77777777" w:rsidR="002A5059" w:rsidRDefault="002A5059">
            <w:pPr>
              <w:rPr>
                <w:sz w:val="2"/>
                <w:szCs w:val="2"/>
              </w:rPr>
            </w:pPr>
          </w:p>
        </w:tc>
        <w:tc>
          <w:tcPr>
            <w:tcW w:w="1220" w:type="dxa"/>
            <w:vMerge/>
            <w:tcBorders>
              <w:top w:val="nil"/>
            </w:tcBorders>
          </w:tcPr>
          <w:p w14:paraId="312777C1" w14:textId="77777777" w:rsidR="002A5059" w:rsidRDefault="002A5059">
            <w:pPr>
              <w:rPr>
                <w:sz w:val="2"/>
                <w:szCs w:val="2"/>
              </w:rPr>
            </w:pPr>
          </w:p>
        </w:tc>
        <w:tc>
          <w:tcPr>
            <w:tcW w:w="1702" w:type="dxa"/>
            <w:vMerge/>
            <w:tcBorders>
              <w:top w:val="nil"/>
            </w:tcBorders>
          </w:tcPr>
          <w:p w14:paraId="312777C2" w14:textId="77777777" w:rsidR="002A5059" w:rsidRDefault="002A5059">
            <w:pPr>
              <w:rPr>
                <w:sz w:val="2"/>
                <w:szCs w:val="2"/>
              </w:rPr>
            </w:pPr>
          </w:p>
        </w:tc>
        <w:tc>
          <w:tcPr>
            <w:tcW w:w="1133" w:type="dxa"/>
            <w:vMerge/>
            <w:tcBorders>
              <w:top w:val="nil"/>
            </w:tcBorders>
          </w:tcPr>
          <w:p w14:paraId="312777C3" w14:textId="77777777" w:rsidR="002A5059" w:rsidRDefault="002A5059">
            <w:pPr>
              <w:rPr>
                <w:sz w:val="2"/>
                <w:szCs w:val="2"/>
              </w:rPr>
            </w:pPr>
          </w:p>
        </w:tc>
        <w:tc>
          <w:tcPr>
            <w:tcW w:w="1159" w:type="dxa"/>
            <w:vMerge/>
            <w:tcBorders>
              <w:top w:val="nil"/>
            </w:tcBorders>
          </w:tcPr>
          <w:p w14:paraId="312777C4" w14:textId="77777777" w:rsidR="002A5059" w:rsidRDefault="002A5059">
            <w:pPr>
              <w:rPr>
                <w:sz w:val="2"/>
                <w:szCs w:val="2"/>
              </w:rPr>
            </w:pPr>
          </w:p>
        </w:tc>
        <w:tc>
          <w:tcPr>
            <w:tcW w:w="828" w:type="dxa"/>
            <w:vMerge/>
            <w:tcBorders>
              <w:top w:val="nil"/>
            </w:tcBorders>
          </w:tcPr>
          <w:p w14:paraId="312777C5" w14:textId="77777777" w:rsidR="002A5059" w:rsidRDefault="002A5059">
            <w:pPr>
              <w:rPr>
                <w:sz w:val="2"/>
                <w:szCs w:val="2"/>
              </w:rPr>
            </w:pPr>
          </w:p>
        </w:tc>
        <w:tc>
          <w:tcPr>
            <w:tcW w:w="991" w:type="dxa"/>
            <w:vMerge/>
            <w:tcBorders>
              <w:top w:val="nil"/>
            </w:tcBorders>
          </w:tcPr>
          <w:p w14:paraId="312777C6" w14:textId="77777777" w:rsidR="002A5059" w:rsidRDefault="002A5059">
            <w:pPr>
              <w:rPr>
                <w:sz w:val="2"/>
                <w:szCs w:val="2"/>
              </w:rPr>
            </w:pPr>
          </w:p>
        </w:tc>
        <w:tc>
          <w:tcPr>
            <w:tcW w:w="849" w:type="dxa"/>
            <w:vMerge/>
            <w:tcBorders>
              <w:top w:val="nil"/>
            </w:tcBorders>
          </w:tcPr>
          <w:p w14:paraId="312777C7" w14:textId="77777777" w:rsidR="002A5059" w:rsidRDefault="002A5059">
            <w:pPr>
              <w:rPr>
                <w:sz w:val="2"/>
                <w:szCs w:val="2"/>
              </w:rPr>
            </w:pPr>
          </w:p>
        </w:tc>
        <w:tc>
          <w:tcPr>
            <w:tcW w:w="1199" w:type="dxa"/>
          </w:tcPr>
          <w:p w14:paraId="312777C8" w14:textId="77777777" w:rsidR="002A5059" w:rsidRDefault="0080768D">
            <w:pPr>
              <w:pStyle w:val="TableParagraph"/>
              <w:spacing w:before="0" w:line="184" w:lineRule="exact"/>
              <w:rPr>
                <w:sz w:val="16"/>
              </w:rPr>
            </w:pPr>
            <w:r>
              <w:rPr>
                <w:spacing w:val="-2"/>
                <w:sz w:val="16"/>
              </w:rPr>
              <w:t>Depressive symptoms</w:t>
            </w:r>
          </w:p>
        </w:tc>
        <w:tc>
          <w:tcPr>
            <w:tcW w:w="1026" w:type="dxa"/>
          </w:tcPr>
          <w:p w14:paraId="312777C9" w14:textId="77777777" w:rsidR="002A5059" w:rsidRDefault="0080768D">
            <w:pPr>
              <w:pStyle w:val="TableParagraph"/>
              <w:spacing w:before="0" w:line="184" w:lineRule="exact"/>
              <w:rPr>
                <w:sz w:val="16"/>
              </w:rPr>
            </w:pPr>
            <w:r>
              <w:rPr>
                <w:spacing w:val="-4"/>
                <w:sz w:val="16"/>
              </w:rPr>
              <w:t>QIDS</w:t>
            </w:r>
          </w:p>
        </w:tc>
        <w:tc>
          <w:tcPr>
            <w:tcW w:w="1139" w:type="dxa"/>
          </w:tcPr>
          <w:p w14:paraId="312777CA" w14:textId="77777777" w:rsidR="002A5059" w:rsidRDefault="0080768D">
            <w:pPr>
              <w:pStyle w:val="TableParagraph"/>
              <w:spacing w:before="0" w:line="184" w:lineRule="exact"/>
              <w:ind w:left="109"/>
              <w:rPr>
                <w:sz w:val="16"/>
              </w:rPr>
            </w:pPr>
            <w:r>
              <w:rPr>
                <w:spacing w:val="-2"/>
                <w:sz w:val="16"/>
              </w:rPr>
              <w:t>Moderate improvement</w:t>
            </w:r>
          </w:p>
        </w:tc>
        <w:tc>
          <w:tcPr>
            <w:tcW w:w="1026" w:type="dxa"/>
            <w:vMerge/>
            <w:tcBorders>
              <w:top w:val="nil"/>
            </w:tcBorders>
          </w:tcPr>
          <w:p w14:paraId="312777CB" w14:textId="77777777" w:rsidR="002A5059" w:rsidRDefault="002A5059">
            <w:pPr>
              <w:rPr>
                <w:sz w:val="2"/>
                <w:szCs w:val="2"/>
              </w:rPr>
            </w:pPr>
          </w:p>
        </w:tc>
      </w:tr>
      <w:tr w:rsidR="002A5059" w14:paraId="312777D9" w14:textId="77777777">
        <w:trPr>
          <w:trHeight w:val="366"/>
        </w:trPr>
        <w:tc>
          <w:tcPr>
            <w:tcW w:w="1186" w:type="dxa"/>
            <w:vMerge/>
            <w:tcBorders>
              <w:top w:val="nil"/>
            </w:tcBorders>
          </w:tcPr>
          <w:p w14:paraId="312777CD" w14:textId="77777777" w:rsidR="002A5059" w:rsidRDefault="002A5059">
            <w:pPr>
              <w:rPr>
                <w:sz w:val="2"/>
                <w:szCs w:val="2"/>
              </w:rPr>
            </w:pPr>
          </w:p>
        </w:tc>
        <w:tc>
          <w:tcPr>
            <w:tcW w:w="1220" w:type="dxa"/>
            <w:vMerge/>
            <w:tcBorders>
              <w:top w:val="nil"/>
            </w:tcBorders>
          </w:tcPr>
          <w:p w14:paraId="312777CE" w14:textId="77777777" w:rsidR="002A5059" w:rsidRDefault="002A5059">
            <w:pPr>
              <w:rPr>
                <w:sz w:val="2"/>
                <w:szCs w:val="2"/>
              </w:rPr>
            </w:pPr>
          </w:p>
        </w:tc>
        <w:tc>
          <w:tcPr>
            <w:tcW w:w="1702" w:type="dxa"/>
            <w:vMerge/>
            <w:tcBorders>
              <w:top w:val="nil"/>
            </w:tcBorders>
          </w:tcPr>
          <w:p w14:paraId="312777CF" w14:textId="77777777" w:rsidR="002A5059" w:rsidRDefault="002A5059">
            <w:pPr>
              <w:rPr>
                <w:sz w:val="2"/>
                <w:szCs w:val="2"/>
              </w:rPr>
            </w:pPr>
          </w:p>
        </w:tc>
        <w:tc>
          <w:tcPr>
            <w:tcW w:w="1133" w:type="dxa"/>
            <w:vMerge/>
            <w:tcBorders>
              <w:top w:val="nil"/>
            </w:tcBorders>
          </w:tcPr>
          <w:p w14:paraId="312777D0" w14:textId="77777777" w:rsidR="002A5059" w:rsidRDefault="002A5059">
            <w:pPr>
              <w:rPr>
                <w:sz w:val="2"/>
                <w:szCs w:val="2"/>
              </w:rPr>
            </w:pPr>
          </w:p>
        </w:tc>
        <w:tc>
          <w:tcPr>
            <w:tcW w:w="1159" w:type="dxa"/>
            <w:vMerge/>
            <w:tcBorders>
              <w:top w:val="nil"/>
            </w:tcBorders>
          </w:tcPr>
          <w:p w14:paraId="312777D1" w14:textId="77777777" w:rsidR="002A5059" w:rsidRDefault="002A5059">
            <w:pPr>
              <w:rPr>
                <w:sz w:val="2"/>
                <w:szCs w:val="2"/>
              </w:rPr>
            </w:pPr>
          </w:p>
        </w:tc>
        <w:tc>
          <w:tcPr>
            <w:tcW w:w="828" w:type="dxa"/>
            <w:vMerge/>
            <w:tcBorders>
              <w:top w:val="nil"/>
            </w:tcBorders>
          </w:tcPr>
          <w:p w14:paraId="312777D2" w14:textId="77777777" w:rsidR="002A5059" w:rsidRDefault="002A5059">
            <w:pPr>
              <w:rPr>
                <w:sz w:val="2"/>
                <w:szCs w:val="2"/>
              </w:rPr>
            </w:pPr>
          </w:p>
        </w:tc>
        <w:tc>
          <w:tcPr>
            <w:tcW w:w="991" w:type="dxa"/>
            <w:vMerge/>
            <w:tcBorders>
              <w:top w:val="nil"/>
            </w:tcBorders>
          </w:tcPr>
          <w:p w14:paraId="312777D3" w14:textId="77777777" w:rsidR="002A5059" w:rsidRDefault="002A5059">
            <w:pPr>
              <w:rPr>
                <w:sz w:val="2"/>
                <w:szCs w:val="2"/>
              </w:rPr>
            </w:pPr>
          </w:p>
        </w:tc>
        <w:tc>
          <w:tcPr>
            <w:tcW w:w="849" w:type="dxa"/>
            <w:vMerge/>
            <w:tcBorders>
              <w:top w:val="nil"/>
            </w:tcBorders>
          </w:tcPr>
          <w:p w14:paraId="312777D4" w14:textId="77777777" w:rsidR="002A5059" w:rsidRDefault="002A5059">
            <w:pPr>
              <w:rPr>
                <w:sz w:val="2"/>
                <w:szCs w:val="2"/>
              </w:rPr>
            </w:pPr>
          </w:p>
        </w:tc>
        <w:tc>
          <w:tcPr>
            <w:tcW w:w="1199" w:type="dxa"/>
          </w:tcPr>
          <w:p w14:paraId="312777D5" w14:textId="77777777" w:rsidR="002A5059" w:rsidRDefault="0080768D">
            <w:pPr>
              <w:pStyle w:val="TableParagraph"/>
              <w:spacing w:before="0" w:line="184" w:lineRule="exact"/>
              <w:rPr>
                <w:sz w:val="16"/>
              </w:rPr>
            </w:pPr>
            <w:r>
              <w:rPr>
                <w:spacing w:val="-2"/>
                <w:sz w:val="16"/>
              </w:rPr>
              <w:t>Anxiety symptoms</w:t>
            </w:r>
          </w:p>
        </w:tc>
        <w:tc>
          <w:tcPr>
            <w:tcW w:w="1026" w:type="dxa"/>
          </w:tcPr>
          <w:p w14:paraId="312777D6" w14:textId="77777777" w:rsidR="002A5059" w:rsidRDefault="0080768D">
            <w:pPr>
              <w:pStyle w:val="TableParagraph"/>
              <w:spacing w:before="0" w:line="183" w:lineRule="exact"/>
              <w:rPr>
                <w:sz w:val="16"/>
              </w:rPr>
            </w:pPr>
            <w:r>
              <w:rPr>
                <w:spacing w:val="-4"/>
                <w:sz w:val="16"/>
              </w:rPr>
              <w:t>OASIS</w:t>
            </w:r>
          </w:p>
        </w:tc>
        <w:tc>
          <w:tcPr>
            <w:tcW w:w="1139" w:type="dxa"/>
          </w:tcPr>
          <w:p w14:paraId="312777D7" w14:textId="77777777" w:rsidR="002A5059" w:rsidRDefault="0080768D">
            <w:pPr>
              <w:pStyle w:val="TableParagraph"/>
              <w:spacing w:before="0" w:line="184" w:lineRule="exact"/>
              <w:ind w:left="109"/>
              <w:rPr>
                <w:sz w:val="16"/>
              </w:rPr>
            </w:pPr>
            <w:r>
              <w:rPr>
                <w:spacing w:val="-2"/>
                <w:sz w:val="16"/>
              </w:rPr>
              <w:t>Moderate improvement</w:t>
            </w:r>
          </w:p>
        </w:tc>
        <w:tc>
          <w:tcPr>
            <w:tcW w:w="1026" w:type="dxa"/>
            <w:vMerge/>
            <w:tcBorders>
              <w:top w:val="nil"/>
            </w:tcBorders>
          </w:tcPr>
          <w:p w14:paraId="312777D8" w14:textId="77777777" w:rsidR="002A5059" w:rsidRDefault="002A5059">
            <w:pPr>
              <w:rPr>
                <w:sz w:val="2"/>
                <w:szCs w:val="2"/>
              </w:rPr>
            </w:pPr>
          </w:p>
        </w:tc>
      </w:tr>
      <w:tr w:rsidR="002A5059" w14:paraId="312777E6" w14:textId="77777777">
        <w:trPr>
          <w:trHeight w:val="368"/>
        </w:trPr>
        <w:tc>
          <w:tcPr>
            <w:tcW w:w="1186" w:type="dxa"/>
            <w:vMerge/>
            <w:tcBorders>
              <w:top w:val="nil"/>
            </w:tcBorders>
          </w:tcPr>
          <w:p w14:paraId="312777DA" w14:textId="77777777" w:rsidR="002A5059" w:rsidRDefault="002A5059">
            <w:pPr>
              <w:rPr>
                <w:sz w:val="2"/>
                <w:szCs w:val="2"/>
              </w:rPr>
            </w:pPr>
          </w:p>
        </w:tc>
        <w:tc>
          <w:tcPr>
            <w:tcW w:w="1220" w:type="dxa"/>
            <w:vMerge/>
            <w:tcBorders>
              <w:top w:val="nil"/>
            </w:tcBorders>
          </w:tcPr>
          <w:p w14:paraId="312777DB" w14:textId="77777777" w:rsidR="002A5059" w:rsidRDefault="002A5059">
            <w:pPr>
              <w:rPr>
                <w:sz w:val="2"/>
                <w:szCs w:val="2"/>
              </w:rPr>
            </w:pPr>
          </w:p>
        </w:tc>
        <w:tc>
          <w:tcPr>
            <w:tcW w:w="1702" w:type="dxa"/>
            <w:vMerge/>
            <w:tcBorders>
              <w:top w:val="nil"/>
            </w:tcBorders>
          </w:tcPr>
          <w:p w14:paraId="312777DC" w14:textId="77777777" w:rsidR="002A5059" w:rsidRDefault="002A5059">
            <w:pPr>
              <w:rPr>
                <w:sz w:val="2"/>
                <w:szCs w:val="2"/>
              </w:rPr>
            </w:pPr>
          </w:p>
        </w:tc>
        <w:tc>
          <w:tcPr>
            <w:tcW w:w="1133" w:type="dxa"/>
            <w:vMerge/>
            <w:tcBorders>
              <w:top w:val="nil"/>
            </w:tcBorders>
          </w:tcPr>
          <w:p w14:paraId="312777DD" w14:textId="77777777" w:rsidR="002A5059" w:rsidRDefault="002A5059">
            <w:pPr>
              <w:rPr>
                <w:sz w:val="2"/>
                <w:szCs w:val="2"/>
              </w:rPr>
            </w:pPr>
          </w:p>
        </w:tc>
        <w:tc>
          <w:tcPr>
            <w:tcW w:w="1159" w:type="dxa"/>
            <w:vMerge/>
            <w:tcBorders>
              <w:top w:val="nil"/>
            </w:tcBorders>
          </w:tcPr>
          <w:p w14:paraId="312777DE" w14:textId="77777777" w:rsidR="002A5059" w:rsidRDefault="002A5059">
            <w:pPr>
              <w:rPr>
                <w:sz w:val="2"/>
                <w:szCs w:val="2"/>
              </w:rPr>
            </w:pPr>
          </w:p>
        </w:tc>
        <w:tc>
          <w:tcPr>
            <w:tcW w:w="828" w:type="dxa"/>
            <w:vMerge/>
            <w:tcBorders>
              <w:top w:val="nil"/>
            </w:tcBorders>
          </w:tcPr>
          <w:p w14:paraId="312777DF" w14:textId="77777777" w:rsidR="002A5059" w:rsidRDefault="002A5059">
            <w:pPr>
              <w:rPr>
                <w:sz w:val="2"/>
                <w:szCs w:val="2"/>
              </w:rPr>
            </w:pPr>
          </w:p>
        </w:tc>
        <w:tc>
          <w:tcPr>
            <w:tcW w:w="991" w:type="dxa"/>
            <w:vMerge/>
            <w:tcBorders>
              <w:top w:val="nil"/>
            </w:tcBorders>
          </w:tcPr>
          <w:p w14:paraId="312777E0" w14:textId="77777777" w:rsidR="002A5059" w:rsidRDefault="002A5059">
            <w:pPr>
              <w:rPr>
                <w:sz w:val="2"/>
                <w:szCs w:val="2"/>
              </w:rPr>
            </w:pPr>
          </w:p>
        </w:tc>
        <w:tc>
          <w:tcPr>
            <w:tcW w:w="849" w:type="dxa"/>
            <w:vMerge/>
            <w:tcBorders>
              <w:top w:val="nil"/>
            </w:tcBorders>
          </w:tcPr>
          <w:p w14:paraId="312777E1" w14:textId="77777777" w:rsidR="002A5059" w:rsidRDefault="002A5059">
            <w:pPr>
              <w:rPr>
                <w:sz w:val="2"/>
                <w:szCs w:val="2"/>
              </w:rPr>
            </w:pPr>
          </w:p>
        </w:tc>
        <w:tc>
          <w:tcPr>
            <w:tcW w:w="1199" w:type="dxa"/>
          </w:tcPr>
          <w:p w14:paraId="312777E2" w14:textId="77777777" w:rsidR="002A5059" w:rsidRDefault="0080768D">
            <w:pPr>
              <w:pStyle w:val="TableParagraph"/>
              <w:spacing w:before="0" w:line="184" w:lineRule="exact"/>
              <w:rPr>
                <w:sz w:val="16"/>
              </w:rPr>
            </w:pPr>
            <w:r>
              <w:rPr>
                <w:spacing w:val="-2"/>
                <w:sz w:val="16"/>
              </w:rPr>
              <w:t>Social functioning</w:t>
            </w:r>
          </w:p>
        </w:tc>
        <w:tc>
          <w:tcPr>
            <w:tcW w:w="1026" w:type="dxa"/>
          </w:tcPr>
          <w:p w14:paraId="312777E3" w14:textId="77777777" w:rsidR="002A5059" w:rsidRDefault="0080768D">
            <w:pPr>
              <w:pStyle w:val="TableParagraph"/>
              <w:spacing w:before="0" w:line="184" w:lineRule="exact"/>
              <w:rPr>
                <w:sz w:val="16"/>
              </w:rPr>
            </w:pPr>
            <w:r>
              <w:rPr>
                <w:spacing w:val="-4"/>
                <w:sz w:val="16"/>
              </w:rPr>
              <w:t>SOFAS</w:t>
            </w:r>
          </w:p>
        </w:tc>
        <w:tc>
          <w:tcPr>
            <w:tcW w:w="1139" w:type="dxa"/>
          </w:tcPr>
          <w:p w14:paraId="312777E4" w14:textId="77777777" w:rsidR="002A5059" w:rsidRDefault="0080768D">
            <w:pPr>
              <w:pStyle w:val="TableParagraph"/>
              <w:spacing w:before="0" w:line="184" w:lineRule="exact"/>
              <w:ind w:left="109"/>
              <w:rPr>
                <w:sz w:val="16"/>
              </w:rPr>
            </w:pPr>
            <w:r>
              <w:rPr>
                <w:spacing w:val="-2"/>
                <w:sz w:val="16"/>
              </w:rPr>
              <w:t>Moderate improvement</w:t>
            </w:r>
          </w:p>
        </w:tc>
        <w:tc>
          <w:tcPr>
            <w:tcW w:w="1026" w:type="dxa"/>
            <w:vMerge/>
            <w:tcBorders>
              <w:top w:val="nil"/>
            </w:tcBorders>
          </w:tcPr>
          <w:p w14:paraId="312777E5" w14:textId="77777777" w:rsidR="002A5059" w:rsidRDefault="002A5059">
            <w:pPr>
              <w:rPr>
                <w:sz w:val="2"/>
                <w:szCs w:val="2"/>
              </w:rPr>
            </w:pPr>
          </w:p>
        </w:tc>
      </w:tr>
      <w:tr w:rsidR="002A5059" w14:paraId="312777F5" w14:textId="77777777">
        <w:trPr>
          <w:trHeight w:val="551"/>
        </w:trPr>
        <w:tc>
          <w:tcPr>
            <w:tcW w:w="1186" w:type="dxa"/>
            <w:vMerge w:val="restart"/>
          </w:tcPr>
          <w:p w14:paraId="312777E7" w14:textId="77777777" w:rsidR="002A5059" w:rsidRDefault="0080768D">
            <w:pPr>
              <w:pStyle w:val="TableParagraph"/>
              <w:spacing w:before="0"/>
              <w:ind w:right="180"/>
              <w:rPr>
                <w:sz w:val="16"/>
              </w:rPr>
            </w:pPr>
            <w:r>
              <w:rPr>
                <w:spacing w:val="-2"/>
                <w:sz w:val="16"/>
              </w:rPr>
              <w:t>Jigsaw (Ireland)</w:t>
            </w:r>
          </w:p>
        </w:tc>
        <w:tc>
          <w:tcPr>
            <w:tcW w:w="1220" w:type="dxa"/>
            <w:vMerge w:val="restart"/>
          </w:tcPr>
          <w:p w14:paraId="312777E8" w14:textId="77777777" w:rsidR="002A5059" w:rsidRDefault="0080768D">
            <w:pPr>
              <w:pStyle w:val="TableParagraph"/>
              <w:spacing w:before="0"/>
              <w:ind w:right="187"/>
              <w:rPr>
                <w:sz w:val="16"/>
              </w:rPr>
            </w:pPr>
            <w:r>
              <w:rPr>
                <w:sz w:val="16"/>
              </w:rPr>
              <w:t>Brief</w:t>
            </w:r>
            <w:r>
              <w:rPr>
                <w:spacing w:val="-12"/>
                <w:sz w:val="16"/>
              </w:rPr>
              <w:t xml:space="preserve"> </w:t>
            </w:r>
            <w:r>
              <w:rPr>
                <w:sz w:val="16"/>
              </w:rPr>
              <w:t xml:space="preserve">therapy </w:t>
            </w:r>
            <w:r>
              <w:rPr>
                <w:spacing w:val="-2"/>
                <w:sz w:val="16"/>
              </w:rPr>
              <w:t xml:space="preserve">clinics </w:t>
            </w:r>
            <w:r>
              <w:rPr>
                <w:sz w:val="16"/>
              </w:rPr>
              <w:t>(O’Keeffe et al., 2015)</w:t>
            </w:r>
          </w:p>
        </w:tc>
        <w:tc>
          <w:tcPr>
            <w:tcW w:w="1702" w:type="dxa"/>
            <w:vMerge w:val="restart"/>
          </w:tcPr>
          <w:p w14:paraId="312777E9" w14:textId="77777777" w:rsidR="002A5059" w:rsidRDefault="0080768D">
            <w:pPr>
              <w:pStyle w:val="TableParagraph"/>
              <w:spacing w:before="0"/>
              <w:ind w:left="106" w:right="377"/>
              <w:rPr>
                <w:sz w:val="16"/>
              </w:rPr>
            </w:pPr>
            <w:r>
              <w:rPr>
                <w:sz w:val="16"/>
              </w:rPr>
              <w:t>Small number (average of six) therapy</w:t>
            </w:r>
            <w:r>
              <w:rPr>
                <w:spacing w:val="-12"/>
                <w:sz w:val="16"/>
              </w:rPr>
              <w:t xml:space="preserve"> </w:t>
            </w:r>
            <w:r>
              <w:rPr>
                <w:sz w:val="16"/>
              </w:rPr>
              <w:t>sessions</w:t>
            </w:r>
          </w:p>
        </w:tc>
        <w:tc>
          <w:tcPr>
            <w:tcW w:w="1133" w:type="dxa"/>
            <w:vMerge w:val="restart"/>
          </w:tcPr>
          <w:p w14:paraId="312777EA" w14:textId="77777777" w:rsidR="002A5059" w:rsidRDefault="0080768D">
            <w:pPr>
              <w:pStyle w:val="TableParagraph"/>
              <w:spacing w:before="0"/>
              <w:ind w:left="106" w:right="239"/>
              <w:rPr>
                <w:sz w:val="16"/>
              </w:rPr>
            </w:pPr>
            <w:r>
              <w:rPr>
                <w:spacing w:val="-4"/>
                <w:sz w:val="16"/>
              </w:rPr>
              <w:t>Low-</w:t>
            </w:r>
            <w:r>
              <w:rPr>
                <w:spacing w:val="-2"/>
                <w:sz w:val="16"/>
              </w:rPr>
              <w:t>moderate distress</w:t>
            </w:r>
          </w:p>
        </w:tc>
        <w:tc>
          <w:tcPr>
            <w:tcW w:w="1159" w:type="dxa"/>
            <w:vMerge w:val="restart"/>
          </w:tcPr>
          <w:p w14:paraId="312777EB" w14:textId="77777777" w:rsidR="002A5059" w:rsidRDefault="0080768D">
            <w:pPr>
              <w:pStyle w:val="TableParagraph"/>
              <w:spacing w:before="0"/>
              <w:ind w:left="106" w:right="138"/>
              <w:rPr>
                <w:sz w:val="16"/>
              </w:rPr>
            </w:pPr>
            <w:r>
              <w:rPr>
                <w:spacing w:val="-2"/>
                <w:sz w:val="16"/>
              </w:rPr>
              <w:t>Pre-post evaluation</w:t>
            </w:r>
          </w:p>
        </w:tc>
        <w:tc>
          <w:tcPr>
            <w:tcW w:w="828" w:type="dxa"/>
            <w:vMerge w:val="restart"/>
          </w:tcPr>
          <w:p w14:paraId="312777EC" w14:textId="77777777" w:rsidR="002A5059" w:rsidRDefault="0080768D">
            <w:pPr>
              <w:pStyle w:val="TableParagraph"/>
              <w:spacing w:before="0" w:line="183" w:lineRule="exact"/>
              <w:ind w:left="106"/>
              <w:rPr>
                <w:sz w:val="16"/>
              </w:rPr>
            </w:pPr>
            <w:r>
              <w:rPr>
                <w:sz w:val="16"/>
              </w:rPr>
              <w:t>315</w:t>
            </w:r>
            <w:r>
              <w:rPr>
                <w:spacing w:val="-2"/>
                <w:sz w:val="16"/>
              </w:rPr>
              <w:t xml:space="preserve"> </w:t>
            </w:r>
            <w:r>
              <w:rPr>
                <w:spacing w:val="-5"/>
                <w:sz w:val="16"/>
              </w:rPr>
              <w:t>12-</w:t>
            </w:r>
          </w:p>
          <w:p w14:paraId="312777ED" w14:textId="77777777" w:rsidR="002A5059" w:rsidRDefault="0080768D">
            <w:pPr>
              <w:pStyle w:val="TableParagraph"/>
              <w:ind w:left="106" w:right="170"/>
              <w:rPr>
                <w:sz w:val="16"/>
              </w:rPr>
            </w:pPr>
            <w:proofErr w:type="gramStart"/>
            <w:r>
              <w:rPr>
                <w:sz w:val="16"/>
              </w:rPr>
              <w:t>25</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7EE" w14:textId="77777777" w:rsidR="002A5059" w:rsidRDefault="0080768D">
            <w:pPr>
              <w:pStyle w:val="TableParagraph"/>
              <w:spacing w:before="0"/>
              <w:ind w:left="103" w:right="358"/>
              <w:rPr>
                <w:sz w:val="16"/>
              </w:rPr>
            </w:pPr>
            <w:r>
              <w:rPr>
                <w:spacing w:val="-4"/>
                <w:sz w:val="16"/>
              </w:rPr>
              <w:t xml:space="preserve">None </w:t>
            </w:r>
            <w:r>
              <w:rPr>
                <w:spacing w:val="-2"/>
                <w:sz w:val="16"/>
              </w:rPr>
              <w:t>(within-person only)</w:t>
            </w:r>
          </w:p>
        </w:tc>
        <w:tc>
          <w:tcPr>
            <w:tcW w:w="849" w:type="dxa"/>
            <w:vMerge w:val="restart"/>
          </w:tcPr>
          <w:p w14:paraId="312777EF" w14:textId="77777777" w:rsidR="002A5059" w:rsidRDefault="0080768D">
            <w:pPr>
              <w:pStyle w:val="TableParagraph"/>
              <w:spacing w:before="0"/>
              <w:ind w:left="106" w:right="408"/>
              <w:rPr>
                <w:sz w:val="16"/>
              </w:rPr>
            </w:pPr>
            <w:r>
              <w:rPr>
                <w:spacing w:val="-4"/>
                <w:sz w:val="16"/>
              </w:rPr>
              <w:t>Post only</w:t>
            </w:r>
          </w:p>
        </w:tc>
        <w:tc>
          <w:tcPr>
            <w:tcW w:w="1199" w:type="dxa"/>
          </w:tcPr>
          <w:p w14:paraId="312777F0" w14:textId="77777777" w:rsidR="002A5059" w:rsidRDefault="0080768D">
            <w:pPr>
              <w:pStyle w:val="TableParagraph"/>
              <w:spacing w:before="0"/>
              <w:rPr>
                <w:sz w:val="16"/>
              </w:rPr>
            </w:pPr>
            <w:r>
              <w:rPr>
                <w:spacing w:val="-2"/>
                <w:sz w:val="16"/>
              </w:rPr>
              <w:t xml:space="preserve">Psychological </w:t>
            </w:r>
            <w:r>
              <w:rPr>
                <w:sz w:val="16"/>
              </w:rPr>
              <w:t>distress (17-</w:t>
            </w:r>
          </w:p>
          <w:p w14:paraId="312777F1" w14:textId="77777777" w:rsidR="002A5059" w:rsidRDefault="0080768D">
            <w:pPr>
              <w:pStyle w:val="TableParagraph"/>
              <w:spacing w:before="0" w:line="163" w:lineRule="exact"/>
              <w:rPr>
                <w:sz w:val="16"/>
              </w:rPr>
            </w:pPr>
            <w:proofErr w:type="gramStart"/>
            <w:r>
              <w:rPr>
                <w:sz w:val="16"/>
              </w:rPr>
              <w:t>25</w:t>
            </w:r>
            <w:r>
              <w:rPr>
                <w:spacing w:val="-3"/>
                <w:sz w:val="16"/>
              </w:rPr>
              <w:t xml:space="preserve"> </w:t>
            </w:r>
            <w:r>
              <w:rPr>
                <w:sz w:val="16"/>
              </w:rPr>
              <w:t>year</w:t>
            </w:r>
            <w:r>
              <w:rPr>
                <w:spacing w:val="-1"/>
                <w:sz w:val="16"/>
              </w:rPr>
              <w:t xml:space="preserve"> </w:t>
            </w:r>
            <w:r>
              <w:rPr>
                <w:spacing w:val="-2"/>
                <w:sz w:val="16"/>
              </w:rPr>
              <w:t>olds</w:t>
            </w:r>
            <w:proofErr w:type="gramEnd"/>
            <w:r>
              <w:rPr>
                <w:spacing w:val="-2"/>
                <w:sz w:val="16"/>
              </w:rPr>
              <w:t>)</w:t>
            </w:r>
          </w:p>
        </w:tc>
        <w:tc>
          <w:tcPr>
            <w:tcW w:w="1026" w:type="dxa"/>
          </w:tcPr>
          <w:p w14:paraId="312777F2" w14:textId="77777777" w:rsidR="002A5059" w:rsidRDefault="0080768D">
            <w:pPr>
              <w:pStyle w:val="TableParagraph"/>
              <w:spacing w:before="0" w:line="183" w:lineRule="exact"/>
              <w:rPr>
                <w:sz w:val="16"/>
              </w:rPr>
            </w:pPr>
            <w:r>
              <w:rPr>
                <w:spacing w:val="-2"/>
                <w:sz w:val="16"/>
              </w:rPr>
              <w:t>CORE-</w:t>
            </w:r>
            <w:r>
              <w:rPr>
                <w:spacing w:val="-5"/>
                <w:sz w:val="16"/>
              </w:rPr>
              <w:t>10</w:t>
            </w:r>
          </w:p>
        </w:tc>
        <w:tc>
          <w:tcPr>
            <w:tcW w:w="1139" w:type="dxa"/>
          </w:tcPr>
          <w:p w14:paraId="312777F3" w14:textId="77777777" w:rsidR="002A5059" w:rsidRDefault="0080768D">
            <w:pPr>
              <w:pStyle w:val="TableParagraph"/>
              <w:spacing w:before="0"/>
              <w:ind w:left="109"/>
              <w:rPr>
                <w:sz w:val="16"/>
              </w:rPr>
            </w:pPr>
            <w:r>
              <w:rPr>
                <w:spacing w:val="-2"/>
                <w:sz w:val="16"/>
              </w:rPr>
              <w:t>Large improvement</w:t>
            </w:r>
          </w:p>
        </w:tc>
        <w:tc>
          <w:tcPr>
            <w:tcW w:w="1026" w:type="dxa"/>
            <w:vMerge w:val="restart"/>
          </w:tcPr>
          <w:p w14:paraId="312777F4" w14:textId="77777777" w:rsidR="002A5059" w:rsidRDefault="0080768D">
            <w:pPr>
              <w:pStyle w:val="TableParagraph"/>
              <w:spacing w:before="0" w:line="183" w:lineRule="exact"/>
              <w:ind w:left="110"/>
              <w:rPr>
                <w:sz w:val="16"/>
              </w:rPr>
            </w:pPr>
            <w:r>
              <w:rPr>
                <w:spacing w:val="-2"/>
                <w:sz w:val="16"/>
              </w:rPr>
              <w:t>Emerging</w:t>
            </w:r>
          </w:p>
        </w:tc>
      </w:tr>
      <w:tr w:rsidR="002A5059" w14:paraId="31277803" w14:textId="77777777">
        <w:trPr>
          <w:trHeight w:val="551"/>
        </w:trPr>
        <w:tc>
          <w:tcPr>
            <w:tcW w:w="1186" w:type="dxa"/>
            <w:vMerge/>
            <w:tcBorders>
              <w:top w:val="nil"/>
            </w:tcBorders>
          </w:tcPr>
          <w:p w14:paraId="312777F6" w14:textId="77777777" w:rsidR="002A5059" w:rsidRDefault="002A5059">
            <w:pPr>
              <w:rPr>
                <w:sz w:val="2"/>
                <w:szCs w:val="2"/>
              </w:rPr>
            </w:pPr>
          </w:p>
        </w:tc>
        <w:tc>
          <w:tcPr>
            <w:tcW w:w="1220" w:type="dxa"/>
            <w:vMerge/>
            <w:tcBorders>
              <w:top w:val="nil"/>
            </w:tcBorders>
          </w:tcPr>
          <w:p w14:paraId="312777F7" w14:textId="77777777" w:rsidR="002A5059" w:rsidRDefault="002A5059">
            <w:pPr>
              <w:rPr>
                <w:sz w:val="2"/>
                <w:szCs w:val="2"/>
              </w:rPr>
            </w:pPr>
          </w:p>
        </w:tc>
        <w:tc>
          <w:tcPr>
            <w:tcW w:w="1702" w:type="dxa"/>
            <w:vMerge/>
            <w:tcBorders>
              <w:top w:val="nil"/>
            </w:tcBorders>
          </w:tcPr>
          <w:p w14:paraId="312777F8" w14:textId="77777777" w:rsidR="002A5059" w:rsidRDefault="002A5059">
            <w:pPr>
              <w:rPr>
                <w:sz w:val="2"/>
                <w:szCs w:val="2"/>
              </w:rPr>
            </w:pPr>
          </w:p>
        </w:tc>
        <w:tc>
          <w:tcPr>
            <w:tcW w:w="1133" w:type="dxa"/>
            <w:vMerge/>
            <w:tcBorders>
              <w:top w:val="nil"/>
            </w:tcBorders>
          </w:tcPr>
          <w:p w14:paraId="312777F9" w14:textId="77777777" w:rsidR="002A5059" w:rsidRDefault="002A5059">
            <w:pPr>
              <w:rPr>
                <w:sz w:val="2"/>
                <w:szCs w:val="2"/>
              </w:rPr>
            </w:pPr>
          </w:p>
        </w:tc>
        <w:tc>
          <w:tcPr>
            <w:tcW w:w="1159" w:type="dxa"/>
            <w:vMerge/>
            <w:tcBorders>
              <w:top w:val="nil"/>
            </w:tcBorders>
          </w:tcPr>
          <w:p w14:paraId="312777FA" w14:textId="77777777" w:rsidR="002A5059" w:rsidRDefault="002A5059">
            <w:pPr>
              <w:rPr>
                <w:sz w:val="2"/>
                <w:szCs w:val="2"/>
              </w:rPr>
            </w:pPr>
          </w:p>
        </w:tc>
        <w:tc>
          <w:tcPr>
            <w:tcW w:w="828" w:type="dxa"/>
            <w:vMerge/>
            <w:tcBorders>
              <w:top w:val="nil"/>
            </w:tcBorders>
          </w:tcPr>
          <w:p w14:paraId="312777FB" w14:textId="77777777" w:rsidR="002A5059" w:rsidRDefault="002A5059">
            <w:pPr>
              <w:rPr>
                <w:sz w:val="2"/>
                <w:szCs w:val="2"/>
              </w:rPr>
            </w:pPr>
          </w:p>
        </w:tc>
        <w:tc>
          <w:tcPr>
            <w:tcW w:w="991" w:type="dxa"/>
            <w:vMerge/>
            <w:tcBorders>
              <w:top w:val="nil"/>
            </w:tcBorders>
          </w:tcPr>
          <w:p w14:paraId="312777FC" w14:textId="77777777" w:rsidR="002A5059" w:rsidRDefault="002A5059">
            <w:pPr>
              <w:rPr>
                <w:sz w:val="2"/>
                <w:szCs w:val="2"/>
              </w:rPr>
            </w:pPr>
          </w:p>
        </w:tc>
        <w:tc>
          <w:tcPr>
            <w:tcW w:w="849" w:type="dxa"/>
            <w:vMerge/>
            <w:tcBorders>
              <w:top w:val="nil"/>
            </w:tcBorders>
          </w:tcPr>
          <w:p w14:paraId="312777FD" w14:textId="77777777" w:rsidR="002A5059" w:rsidRDefault="002A5059">
            <w:pPr>
              <w:rPr>
                <w:sz w:val="2"/>
                <w:szCs w:val="2"/>
              </w:rPr>
            </w:pPr>
          </w:p>
        </w:tc>
        <w:tc>
          <w:tcPr>
            <w:tcW w:w="1199" w:type="dxa"/>
          </w:tcPr>
          <w:p w14:paraId="312777FE" w14:textId="77777777" w:rsidR="002A5059" w:rsidRDefault="0080768D">
            <w:pPr>
              <w:pStyle w:val="TableParagraph"/>
              <w:rPr>
                <w:sz w:val="16"/>
              </w:rPr>
            </w:pPr>
            <w:r>
              <w:rPr>
                <w:spacing w:val="-2"/>
                <w:sz w:val="16"/>
              </w:rPr>
              <w:t xml:space="preserve">Psychological </w:t>
            </w:r>
            <w:r>
              <w:rPr>
                <w:sz w:val="16"/>
              </w:rPr>
              <w:t>distress (12-</w:t>
            </w:r>
          </w:p>
          <w:p w14:paraId="312777FF" w14:textId="77777777" w:rsidR="002A5059" w:rsidRDefault="0080768D">
            <w:pPr>
              <w:pStyle w:val="TableParagraph"/>
              <w:spacing w:before="0" w:line="163" w:lineRule="exact"/>
              <w:rPr>
                <w:sz w:val="16"/>
              </w:rPr>
            </w:pPr>
            <w:proofErr w:type="gramStart"/>
            <w:r>
              <w:rPr>
                <w:sz w:val="16"/>
              </w:rPr>
              <w:t>16</w:t>
            </w:r>
            <w:r>
              <w:rPr>
                <w:spacing w:val="-3"/>
                <w:sz w:val="16"/>
              </w:rPr>
              <w:t xml:space="preserve"> </w:t>
            </w:r>
            <w:r>
              <w:rPr>
                <w:sz w:val="16"/>
              </w:rPr>
              <w:t>year</w:t>
            </w:r>
            <w:r>
              <w:rPr>
                <w:spacing w:val="-1"/>
                <w:sz w:val="16"/>
              </w:rPr>
              <w:t xml:space="preserve"> </w:t>
            </w:r>
            <w:r>
              <w:rPr>
                <w:spacing w:val="-2"/>
                <w:sz w:val="16"/>
              </w:rPr>
              <w:t>olds</w:t>
            </w:r>
            <w:proofErr w:type="gramEnd"/>
            <w:r>
              <w:rPr>
                <w:spacing w:val="-2"/>
                <w:sz w:val="16"/>
              </w:rPr>
              <w:t>)</w:t>
            </w:r>
          </w:p>
        </w:tc>
        <w:tc>
          <w:tcPr>
            <w:tcW w:w="1026" w:type="dxa"/>
          </w:tcPr>
          <w:p w14:paraId="31277800" w14:textId="77777777" w:rsidR="002A5059" w:rsidRDefault="0080768D">
            <w:pPr>
              <w:pStyle w:val="TableParagraph"/>
              <w:rPr>
                <w:sz w:val="16"/>
              </w:rPr>
            </w:pPr>
            <w:r>
              <w:rPr>
                <w:spacing w:val="-2"/>
                <w:sz w:val="16"/>
              </w:rPr>
              <w:t>YP-</w:t>
            </w:r>
            <w:r>
              <w:rPr>
                <w:spacing w:val="-4"/>
                <w:sz w:val="16"/>
              </w:rPr>
              <w:t>CORE</w:t>
            </w:r>
          </w:p>
        </w:tc>
        <w:tc>
          <w:tcPr>
            <w:tcW w:w="1139" w:type="dxa"/>
          </w:tcPr>
          <w:p w14:paraId="31277801"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802" w14:textId="77777777" w:rsidR="002A5059" w:rsidRDefault="002A5059">
            <w:pPr>
              <w:rPr>
                <w:sz w:val="2"/>
                <w:szCs w:val="2"/>
              </w:rPr>
            </w:pPr>
          </w:p>
        </w:tc>
      </w:tr>
      <w:tr w:rsidR="002A5059" w14:paraId="31277814" w14:textId="77777777">
        <w:trPr>
          <w:trHeight w:val="918"/>
        </w:trPr>
        <w:tc>
          <w:tcPr>
            <w:tcW w:w="1186" w:type="dxa"/>
            <w:vMerge/>
            <w:tcBorders>
              <w:top w:val="nil"/>
            </w:tcBorders>
          </w:tcPr>
          <w:p w14:paraId="31277804" w14:textId="77777777" w:rsidR="002A5059" w:rsidRDefault="002A5059">
            <w:pPr>
              <w:rPr>
                <w:sz w:val="2"/>
                <w:szCs w:val="2"/>
              </w:rPr>
            </w:pPr>
          </w:p>
        </w:tc>
        <w:tc>
          <w:tcPr>
            <w:tcW w:w="1220" w:type="dxa"/>
          </w:tcPr>
          <w:p w14:paraId="31277805" w14:textId="77777777" w:rsidR="002A5059" w:rsidRDefault="0080768D">
            <w:pPr>
              <w:pStyle w:val="TableParagraph"/>
              <w:ind w:right="187"/>
              <w:rPr>
                <w:sz w:val="16"/>
              </w:rPr>
            </w:pPr>
            <w:r>
              <w:rPr>
                <w:spacing w:val="-2"/>
                <w:sz w:val="16"/>
              </w:rPr>
              <w:t xml:space="preserve">Goal-based </w:t>
            </w:r>
            <w:r>
              <w:rPr>
                <w:sz w:val="16"/>
              </w:rPr>
              <w:t xml:space="preserve">therapy in </w:t>
            </w:r>
            <w:r>
              <w:rPr>
                <w:spacing w:val="-4"/>
                <w:sz w:val="16"/>
              </w:rPr>
              <w:t>BIC</w:t>
            </w:r>
          </w:p>
          <w:p w14:paraId="31277806" w14:textId="77777777" w:rsidR="002A5059" w:rsidRDefault="0080768D">
            <w:pPr>
              <w:pStyle w:val="TableParagraph"/>
              <w:spacing w:before="0" w:line="183" w:lineRule="exact"/>
              <w:rPr>
                <w:sz w:val="16"/>
              </w:rPr>
            </w:pPr>
            <w:r>
              <w:rPr>
                <w:sz w:val="16"/>
              </w:rPr>
              <w:t>(O’Reilly</w:t>
            </w:r>
            <w:r>
              <w:rPr>
                <w:spacing w:val="-5"/>
                <w:sz w:val="16"/>
              </w:rPr>
              <w:t xml:space="preserve"> et</w:t>
            </w:r>
          </w:p>
          <w:p w14:paraId="31277807" w14:textId="77777777" w:rsidR="002A5059" w:rsidRDefault="0080768D">
            <w:pPr>
              <w:pStyle w:val="TableParagraph"/>
              <w:spacing w:before="0" w:line="163" w:lineRule="exact"/>
              <w:rPr>
                <w:sz w:val="16"/>
              </w:rPr>
            </w:pPr>
            <w:r>
              <w:rPr>
                <w:sz w:val="16"/>
              </w:rPr>
              <w:t>al.,</w:t>
            </w:r>
            <w:r>
              <w:rPr>
                <w:spacing w:val="-2"/>
                <w:sz w:val="16"/>
              </w:rPr>
              <w:t xml:space="preserve"> 2022)</w:t>
            </w:r>
          </w:p>
        </w:tc>
        <w:tc>
          <w:tcPr>
            <w:tcW w:w="1702" w:type="dxa"/>
          </w:tcPr>
          <w:p w14:paraId="31277808" w14:textId="77777777" w:rsidR="002A5059" w:rsidRDefault="0080768D">
            <w:pPr>
              <w:pStyle w:val="TableParagraph"/>
              <w:ind w:left="106" w:right="377"/>
              <w:rPr>
                <w:sz w:val="16"/>
              </w:rPr>
            </w:pPr>
            <w:r>
              <w:rPr>
                <w:sz w:val="16"/>
              </w:rPr>
              <w:t>Small number (average of six) therapy</w:t>
            </w:r>
            <w:r>
              <w:rPr>
                <w:spacing w:val="-12"/>
                <w:sz w:val="16"/>
              </w:rPr>
              <w:t xml:space="preserve"> </w:t>
            </w:r>
            <w:r>
              <w:rPr>
                <w:sz w:val="16"/>
              </w:rPr>
              <w:t>sessions</w:t>
            </w:r>
          </w:p>
        </w:tc>
        <w:tc>
          <w:tcPr>
            <w:tcW w:w="1133" w:type="dxa"/>
          </w:tcPr>
          <w:p w14:paraId="31277809" w14:textId="77777777" w:rsidR="002A5059" w:rsidRDefault="0080768D">
            <w:pPr>
              <w:pStyle w:val="TableParagraph"/>
              <w:ind w:left="106" w:right="46"/>
              <w:rPr>
                <w:sz w:val="16"/>
              </w:rPr>
            </w:pPr>
            <w:r>
              <w:rPr>
                <w:spacing w:val="-4"/>
                <w:sz w:val="16"/>
              </w:rPr>
              <w:t>Low-</w:t>
            </w:r>
            <w:r>
              <w:rPr>
                <w:spacing w:val="-2"/>
                <w:sz w:val="16"/>
              </w:rPr>
              <w:t>moderate distress</w:t>
            </w:r>
          </w:p>
        </w:tc>
        <w:tc>
          <w:tcPr>
            <w:tcW w:w="1159" w:type="dxa"/>
          </w:tcPr>
          <w:p w14:paraId="3127780A" w14:textId="77777777" w:rsidR="002A5059" w:rsidRDefault="0080768D">
            <w:pPr>
              <w:pStyle w:val="TableParagraph"/>
              <w:ind w:left="106"/>
              <w:rPr>
                <w:sz w:val="16"/>
              </w:rPr>
            </w:pPr>
            <w:r>
              <w:rPr>
                <w:spacing w:val="-2"/>
                <w:sz w:val="16"/>
              </w:rPr>
              <w:t>Pre-post evaluation</w:t>
            </w:r>
          </w:p>
        </w:tc>
        <w:tc>
          <w:tcPr>
            <w:tcW w:w="828" w:type="dxa"/>
          </w:tcPr>
          <w:p w14:paraId="3127780B" w14:textId="77777777" w:rsidR="002A5059" w:rsidRDefault="0080768D">
            <w:pPr>
              <w:pStyle w:val="TableParagraph"/>
              <w:spacing w:line="183" w:lineRule="exact"/>
              <w:ind w:left="106"/>
              <w:rPr>
                <w:sz w:val="16"/>
              </w:rPr>
            </w:pPr>
            <w:r>
              <w:rPr>
                <w:spacing w:val="-2"/>
                <w:sz w:val="16"/>
              </w:rPr>
              <w:t>3,310</w:t>
            </w:r>
          </w:p>
          <w:p w14:paraId="3127780C" w14:textId="77777777" w:rsidR="002A5059" w:rsidRDefault="0080768D">
            <w:pPr>
              <w:pStyle w:val="TableParagraph"/>
              <w:spacing w:before="0" w:line="183" w:lineRule="exact"/>
              <w:ind w:left="106"/>
              <w:rPr>
                <w:sz w:val="16"/>
              </w:rPr>
            </w:pPr>
            <w:r>
              <w:rPr>
                <w:spacing w:val="-2"/>
                <w:sz w:val="16"/>
              </w:rPr>
              <w:t>12-</w:t>
            </w:r>
            <w:r>
              <w:rPr>
                <w:spacing w:val="-5"/>
                <w:sz w:val="16"/>
              </w:rPr>
              <w:t>25</w:t>
            </w:r>
          </w:p>
          <w:p w14:paraId="3127780D" w14:textId="77777777" w:rsidR="002A5059" w:rsidRDefault="0080768D">
            <w:pPr>
              <w:pStyle w:val="TableParagraph"/>
              <w:spacing w:before="0"/>
              <w:ind w:left="106" w:right="396"/>
              <w:rPr>
                <w:sz w:val="16"/>
              </w:rPr>
            </w:pPr>
            <w:r>
              <w:rPr>
                <w:spacing w:val="-4"/>
                <w:sz w:val="16"/>
              </w:rPr>
              <w:t>year olds</w:t>
            </w:r>
          </w:p>
        </w:tc>
        <w:tc>
          <w:tcPr>
            <w:tcW w:w="991" w:type="dxa"/>
          </w:tcPr>
          <w:p w14:paraId="3127780E"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tcPr>
          <w:p w14:paraId="3127780F" w14:textId="77777777" w:rsidR="002A5059" w:rsidRDefault="0080768D">
            <w:pPr>
              <w:pStyle w:val="TableParagraph"/>
              <w:ind w:left="106" w:right="408"/>
              <w:rPr>
                <w:sz w:val="16"/>
              </w:rPr>
            </w:pPr>
            <w:r>
              <w:rPr>
                <w:spacing w:val="-4"/>
                <w:sz w:val="16"/>
              </w:rPr>
              <w:t>Post only</w:t>
            </w:r>
          </w:p>
        </w:tc>
        <w:tc>
          <w:tcPr>
            <w:tcW w:w="1199" w:type="dxa"/>
          </w:tcPr>
          <w:p w14:paraId="31277810" w14:textId="77777777" w:rsidR="002A5059" w:rsidRDefault="0080768D">
            <w:pPr>
              <w:pStyle w:val="TableParagraph"/>
              <w:rPr>
                <w:sz w:val="16"/>
              </w:rPr>
            </w:pPr>
            <w:r>
              <w:rPr>
                <w:spacing w:val="-4"/>
                <w:sz w:val="16"/>
              </w:rPr>
              <w:t xml:space="preserve">Goal </w:t>
            </w:r>
            <w:r>
              <w:rPr>
                <w:spacing w:val="-2"/>
                <w:sz w:val="16"/>
              </w:rPr>
              <w:t>achievement</w:t>
            </w:r>
          </w:p>
        </w:tc>
        <w:tc>
          <w:tcPr>
            <w:tcW w:w="1026" w:type="dxa"/>
          </w:tcPr>
          <w:p w14:paraId="31277811" w14:textId="77777777" w:rsidR="002A5059" w:rsidRDefault="0080768D">
            <w:pPr>
              <w:pStyle w:val="TableParagraph"/>
              <w:rPr>
                <w:sz w:val="16"/>
              </w:rPr>
            </w:pPr>
            <w:r>
              <w:rPr>
                <w:sz w:val="16"/>
              </w:rPr>
              <w:t>GBO</w:t>
            </w:r>
            <w:r>
              <w:rPr>
                <w:spacing w:val="-5"/>
                <w:sz w:val="16"/>
              </w:rPr>
              <w:t xml:space="preserve"> </w:t>
            </w:r>
            <w:r>
              <w:rPr>
                <w:spacing w:val="-2"/>
                <w:sz w:val="16"/>
              </w:rPr>
              <w:t>score</w:t>
            </w:r>
          </w:p>
        </w:tc>
        <w:tc>
          <w:tcPr>
            <w:tcW w:w="1139" w:type="dxa"/>
          </w:tcPr>
          <w:p w14:paraId="31277812" w14:textId="77777777" w:rsidR="002A5059" w:rsidRDefault="0080768D">
            <w:pPr>
              <w:pStyle w:val="TableParagraph"/>
              <w:ind w:left="109"/>
              <w:rPr>
                <w:sz w:val="16"/>
              </w:rPr>
            </w:pPr>
            <w:r>
              <w:rPr>
                <w:spacing w:val="-2"/>
                <w:sz w:val="16"/>
              </w:rPr>
              <w:t>Large improvement</w:t>
            </w:r>
          </w:p>
        </w:tc>
        <w:tc>
          <w:tcPr>
            <w:tcW w:w="1026" w:type="dxa"/>
          </w:tcPr>
          <w:p w14:paraId="31277813" w14:textId="77777777" w:rsidR="002A5059" w:rsidRDefault="0080768D">
            <w:pPr>
              <w:pStyle w:val="TableParagraph"/>
              <w:ind w:left="110"/>
              <w:rPr>
                <w:sz w:val="16"/>
              </w:rPr>
            </w:pPr>
            <w:r>
              <w:rPr>
                <w:spacing w:val="-2"/>
                <w:sz w:val="16"/>
              </w:rPr>
              <w:t>Emerging</w:t>
            </w:r>
          </w:p>
        </w:tc>
      </w:tr>
      <w:tr w:rsidR="002A5059" w14:paraId="31277824" w14:textId="77777777">
        <w:trPr>
          <w:trHeight w:val="551"/>
        </w:trPr>
        <w:tc>
          <w:tcPr>
            <w:tcW w:w="1186" w:type="dxa"/>
            <w:vMerge w:val="restart"/>
          </w:tcPr>
          <w:p w14:paraId="31277815" w14:textId="77777777" w:rsidR="002A5059" w:rsidRDefault="0080768D">
            <w:pPr>
              <w:pStyle w:val="TableParagraph"/>
              <w:ind w:right="180"/>
              <w:rPr>
                <w:sz w:val="16"/>
              </w:rPr>
            </w:pPr>
            <w:r>
              <w:rPr>
                <w:spacing w:val="-2"/>
                <w:sz w:val="16"/>
              </w:rPr>
              <w:t xml:space="preserve">Mindspace </w:t>
            </w:r>
            <w:r>
              <w:rPr>
                <w:spacing w:val="-4"/>
                <w:sz w:val="16"/>
              </w:rPr>
              <w:t xml:space="preserve">Mayo </w:t>
            </w:r>
            <w:r>
              <w:rPr>
                <w:spacing w:val="-2"/>
                <w:sz w:val="16"/>
              </w:rPr>
              <w:t>(Ireland)</w:t>
            </w:r>
          </w:p>
        </w:tc>
        <w:tc>
          <w:tcPr>
            <w:tcW w:w="1220" w:type="dxa"/>
            <w:vMerge w:val="restart"/>
          </w:tcPr>
          <w:p w14:paraId="31277816" w14:textId="77777777" w:rsidR="002A5059" w:rsidRDefault="0080768D">
            <w:pPr>
              <w:pStyle w:val="TableParagraph"/>
              <w:ind w:right="148"/>
              <w:rPr>
                <w:sz w:val="16"/>
              </w:rPr>
            </w:pPr>
            <w:r>
              <w:rPr>
                <w:sz w:val="16"/>
              </w:rPr>
              <w:t xml:space="preserve">Brief therapy </w:t>
            </w:r>
            <w:r>
              <w:rPr>
                <w:spacing w:val="-2"/>
                <w:sz w:val="16"/>
              </w:rPr>
              <w:t>clinics</w:t>
            </w:r>
            <w:r>
              <w:rPr>
                <w:spacing w:val="40"/>
                <w:sz w:val="16"/>
              </w:rPr>
              <w:t xml:space="preserve"> </w:t>
            </w:r>
            <w:r>
              <w:rPr>
                <w:sz w:val="16"/>
              </w:rPr>
              <w:t>(Corley</w:t>
            </w:r>
            <w:r>
              <w:rPr>
                <w:spacing w:val="-12"/>
                <w:sz w:val="16"/>
              </w:rPr>
              <w:t xml:space="preserve"> </w:t>
            </w:r>
            <w:r>
              <w:rPr>
                <w:sz w:val="16"/>
              </w:rPr>
              <w:t>et</w:t>
            </w:r>
            <w:r>
              <w:rPr>
                <w:spacing w:val="-11"/>
                <w:sz w:val="16"/>
              </w:rPr>
              <w:t xml:space="preserve"> </w:t>
            </w:r>
            <w:r>
              <w:rPr>
                <w:sz w:val="16"/>
              </w:rPr>
              <w:t xml:space="preserve">al., </w:t>
            </w:r>
            <w:r>
              <w:rPr>
                <w:spacing w:val="-2"/>
                <w:sz w:val="16"/>
              </w:rPr>
              <w:t>2024)</w:t>
            </w:r>
          </w:p>
        </w:tc>
        <w:tc>
          <w:tcPr>
            <w:tcW w:w="1702" w:type="dxa"/>
            <w:vMerge w:val="restart"/>
          </w:tcPr>
          <w:p w14:paraId="31277817" w14:textId="77777777" w:rsidR="002A5059" w:rsidRDefault="0080768D">
            <w:pPr>
              <w:pStyle w:val="TableParagraph"/>
              <w:ind w:left="106" w:right="377"/>
              <w:rPr>
                <w:sz w:val="16"/>
              </w:rPr>
            </w:pPr>
            <w:r>
              <w:rPr>
                <w:sz w:val="16"/>
              </w:rPr>
              <w:t>Small number (average of six) therapy</w:t>
            </w:r>
            <w:r>
              <w:rPr>
                <w:spacing w:val="-12"/>
                <w:sz w:val="16"/>
              </w:rPr>
              <w:t xml:space="preserve"> </w:t>
            </w:r>
            <w:r>
              <w:rPr>
                <w:sz w:val="16"/>
              </w:rPr>
              <w:t>sessions</w:t>
            </w:r>
          </w:p>
        </w:tc>
        <w:tc>
          <w:tcPr>
            <w:tcW w:w="1133" w:type="dxa"/>
            <w:vMerge w:val="restart"/>
          </w:tcPr>
          <w:p w14:paraId="31277818" w14:textId="77777777" w:rsidR="002A5059" w:rsidRDefault="0080768D">
            <w:pPr>
              <w:pStyle w:val="TableParagraph"/>
              <w:ind w:left="106" w:right="239"/>
              <w:rPr>
                <w:sz w:val="16"/>
              </w:rPr>
            </w:pPr>
            <w:r>
              <w:rPr>
                <w:spacing w:val="-4"/>
                <w:sz w:val="16"/>
              </w:rPr>
              <w:t>Low-</w:t>
            </w:r>
            <w:r>
              <w:rPr>
                <w:spacing w:val="-2"/>
                <w:sz w:val="16"/>
              </w:rPr>
              <w:t>moderate distress</w:t>
            </w:r>
          </w:p>
        </w:tc>
        <w:tc>
          <w:tcPr>
            <w:tcW w:w="1159" w:type="dxa"/>
            <w:vMerge w:val="restart"/>
          </w:tcPr>
          <w:p w14:paraId="31277819"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81A" w14:textId="77777777" w:rsidR="002A5059" w:rsidRDefault="0080768D">
            <w:pPr>
              <w:pStyle w:val="TableParagraph"/>
              <w:ind w:left="106"/>
              <w:rPr>
                <w:sz w:val="16"/>
              </w:rPr>
            </w:pPr>
            <w:r>
              <w:rPr>
                <w:spacing w:val="-2"/>
                <w:sz w:val="16"/>
              </w:rPr>
              <w:t>1,184</w:t>
            </w:r>
          </w:p>
          <w:p w14:paraId="3127781B" w14:textId="77777777" w:rsidR="002A5059" w:rsidRDefault="0080768D">
            <w:pPr>
              <w:pStyle w:val="TableParagraph"/>
              <w:spacing w:before="0" w:line="183" w:lineRule="exact"/>
              <w:ind w:left="106"/>
              <w:rPr>
                <w:sz w:val="16"/>
              </w:rPr>
            </w:pPr>
            <w:r>
              <w:rPr>
                <w:spacing w:val="-2"/>
                <w:sz w:val="16"/>
              </w:rPr>
              <w:t>12-</w:t>
            </w:r>
            <w:r>
              <w:rPr>
                <w:spacing w:val="-5"/>
                <w:sz w:val="16"/>
              </w:rPr>
              <w:t>25</w:t>
            </w:r>
          </w:p>
          <w:p w14:paraId="3127781C" w14:textId="77777777" w:rsidR="002A5059" w:rsidRDefault="0080768D">
            <w:pPr>
              <w:pStyle w:val="TableParagraph"/>
              <w:spacing w:before="0"/>
              <w:ind w:left="106" w:right="396"/>
              <w:rPr>
                <w:sz w:val="16"/>
              </w:rPr>
            </w:pPr>
            <w:r>
              <w:rPr>
                <w:spacing w:val="-4"/>
                <w:sz w:val="16"/>
              </w:rPr>
              <w:t>year olds</w:t>
            </w:r>
          </w:p>
        </w:tc>
        <w:tc>
          <w:tcPr>
            <w:tcW w:w="991" w:type="dxa"/>
            <w:vMerge w:val="restart"/>
          </w:tcPr>
          <w:p w14:paraId="3127781D"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vMerge w:val="restart"/>
          </w:tcPr>
          <w:p w14:paraId="3127781E" w14:textId="77777777" w:rsidR="002A5059" w:rsidRDefault="0080768D">
            <w:pPr>
              <w:pStyle w:val="TableParagraph"/>
              <w:ind w:left="106" w:right="408"/>
              <w:rPr>
                <w:sz w:val="16"/>
              </w:rPr>
            </w:pPr>
            <w:r>
              <w:rPr>
                <w:spacing w:val="-4"/>
                <w:sz w:val="16"/>
              </w:rPr>
              <w:t>Post only</w:t>
            </w:r>
          </w:p>
        </w:tc>
        <w:tc>
          <w:tcPr>
            <w:tcW w:w="1199" w:type="dxa"/>
          </w:tcPr>
          <w:p w14:paraId="3127781F" w14:textId="77777777" w:rsidR="002A5059" w:rsidRDefault="0080768D">
            <w:pPr>
              <w:pStyle w:val="TableParagraph"/>
              <w:rPr>
                <w:sz w:val="16"/>
              </w:rPr>
            </w:pPr>
            <w:r>
              <w:rPr>
                <w:spacing w:val="-2"/>
                <w:sz w:val="16"/>
              </w:rPr>
              <w:t xml:space="preserve">Psychological </w:t>
            </w:r>
            <w:r>
              <w:rPr>
                <w:sz w:val="16"/>
              </w:rPr>
              <w:t>distress (17-</w:t>
            </w:r>
          </w:p>
          <w:p w14:paraId="31277820" w14:textId="77777777" w:rsidR="002A5059" w:rsidRDefault="0080768D">
            <w:pPr>
              <w:pStyle w:val="TableParagraph"/>
              <w:spacing w:before="0" w:line="163" w:lineRule="exact"/>
              <w:rPr>
                <w:sz w:val="16"/>
              </w:rPr>
            </w:pPr>
            <w:proofErr w:type="gramStart"/>
            <w:r>
              <w:rPr>
                <w:sz w:val="16"/>
              </w:rPr>
              <w:t>25</w:t>
            </w:r>
            <w:r>
              <w:rPr>
                <w:spacing w:val="-3"/>
                <w:sz w:val="16"/>
              </w:rPr>
              <w:t xml:space="preserve"> </w:t>
            </w:r>
            <w:r>
              <w:rPr>
                <w:sz w:val="16"/>
              </w:rPr>
              <w:t>year</w:t>
            </w:r>
            <w:r>
              <w:rPr>
                <w:spacing w:val="-1"/>
                <w:sz w:val="16"/>
              </w:rPr>
              <w:t xml:space="preserve"> </w:t>
            </w:r>
            <w:r>
              <w:rPr>
                <w:spacing w:val="-2"/>
                <w:sz w:val="16"/>
              </w:rPr>
              <w:t>olds</w:t>
            </w:r>
            <w:proofErr w:type="gramEnd"/>
            <w:r>
              <w:rPr>
                <w:spacing w:val="-2"/>
                <w:sz w:val="16"/>
              </w:rPr>
              <w:t>)</w:t>
            </w:r>
          </w:p>
        </w:tc>
        <w:tc>
          <w:tcPr>
            <w:tcW w:w="1026" w:type="dxa"/>
          </w:tcPr>
          <w:p w14:paraId="31277821" w14:textId="77777777" w:rsidR="002A5059" w:rsidRDefault="0080768D">
            <w:pPr>
              <w:pStyle w:val="TableParagraph"/>
              <w:rPr>
                <w:sz w:val="16"/>
              </w:rPr>
            </w:pPr>
            <w:r>
              <w:rPr>
                <w:spacing w:val="-2"/>
                <w:sz w:val="16"/>
              </w:rPr>
              <w:t>CORE-</w:t>
            </w:r>
            <w:r>
              <w:rPr>
                <w:spacing w:val="-5"/>
                <w:sz w:val="16"/>
              </w:rPr>
              <w:t>10</w:t>
            </w:r>
          </w:p>
        </w:tc>
        <w:tc>
          <w:tcPr>
            <w:tcW w:w="1139" w:type="dxa"/>
          </w:tcPr>
          <w:p w14:paraId="31277822" w14:textId="77777777" w:rsidR="002A5059" w:rsidRDefault="0080768D">
            <w:pPr>
              <w:pStyle w:val="TableParagraph"/>
              <w:ind w:left="109"/>
              <w:rPr>
                <w:sz w:val="16"/>
              </w:rPr>
            </w:pPr>
            <w:r>
              <w:rPr>
                <w:spacing w:val="-2"/>
                <w:sz w:val="16"/>
              </w:rPr>
              <w:t>Large improvement</w:t>
            </w:r>
          </w:p>
        </w:tc>
        <w:tc>
          <w:tcPr>
            <w:tcW w:w="1026" w:type="dxa"/>
            <w:vMerge w:val="restart"/>
          </w:tcPr>
          <w:p w14:paraId="31277823" w14:textId="77777777" w:rsidR="002A5059" w:rsidRDefault="0080768D">
            <w:pPr>
              <w:pStyle w:val="TableParagraph"/>
              <w:ind w:left="110"/>
              <w:rPr>
                <w:sz w:val="16"/>
              </w:rPr>
            </w:pPr>
            <w:r>
              <w:rPr>
                <w:spacing w:val="-2"/>
                <w:sz w:val="16"/>
              </w:rPr>
              <w:t>Emerging</w:t>
            </w:r>
          </w:p>
        </w:tc>
      </w:tr>
      <w:tr w:rsidR="002A5059" w14:paraId="31277832" w14:textId="77777777">
        <w:trPr>
          <w:trHeight w:val="554"/>
        </w:trPr>
        <w:tc>
          <w:tcPr>
            <w:tcW w:w="1186" w:type="dxa"/>
            <w:vMerge/>
            <w:tcBorders>
              <w:top w:val="nil"/>
            </w:tcBorders>
          </w:tcPr>
          <w:p w14:paraId="31277825" w14:textId="77777777" w:rsidR="002A5059" w:rsidRDefault="002A5059">
            <w:pPr>
              <w:rPr>
                <w:sz w:val="2"/>
                <w:szCs w:val="2"/>
              </w:rPr>
            </w:pPr>
          </w:p>
        </w:tc>
        <w:tc>
          <w:tcPr>
            <w:tcW w:w="1220" w:type="dxa"/>
            <w:vMerge/>
            <w:tcBorders>
              <w:top w:val="nil"/>
            </w:tcBorders>
          </w:tcPr>
          <w:p w14:paraId="31277826" w14:textId="77777777" w:rsidR="002A5059" w:rsidRDefault="002A5059">
            <w:pPr>
              <w:rPr>
                <w:sz w:val="2"/>
                <w:szCs w:val="2"/>
              </w:rPr>
            </w:pPr>
          </w:p>
        </w:tc>
        <w:tc>
          <w:tcPr>
            <w:tcW w:w="1702" w:type="dxa"/>
            <w:vMerge/>
            <w:tcBorders>
              <w:top w:val="nil"/>
            </w:tcBorders>
          </w:tcPr>
          <w:p w14:paraId="31277827" w14:textId="77777777" w:rsidR="002A5059" w:rsidRDefault="002A5059">
            <w:pPr>
              <w:rPr>
                <w:sz w:val="2"/>
                <w:szCs w:val="2"/>
              </w:rPr>
            </w:pPr>
          </w:p>
        </w:tc>
        <w:tc>
          <w:tcPr>
            <w:tcW w:w="1133" w:type="dxa"/>
            <w:vMerge/>
            <w:tcBorders>
              <w:top w:val="nil"/>
            </w:tcBorders>
          </w:tcPr>
          <w:p w14:paraId="31277828" w14:textId="77777777" w:rsidR="002A5059" w:rsidRDefault="002A5059">
            <w:pPr>
              <w:rPr>
                <w:sz w:val="2"/>
                <w:szCs w:val="2"/>
              </w:rPr>
            </w:pPr>
          </w:p>
        </w:tc>
        <w:tc>
          <w:tcPr>
            <w:tcW w:w="1159" w:type="dxa"/>
            <w:vMerge/>
            <w:tcBorders>
              <w:top w:val="nil"/>
            </w:tcBorders>
          </w:tcPr>
          <w:p w14:paraId="31277829" w14:textId="77777777" w:rsidR="002A5059" w:rsidRDefault="002A5059">
            <w:pPr>
              <w:rPr>
                <w:sz w:val="2"/>
                <w:szCs w:val="2"/>
              </w:rPr>
            </w:pPr>
          </w:p>
        </w:tc>
        <w:tc>
          <w:tcPr>
            <w:tcW w:w="828" w:type="dxa"/>
            <w:vMerge/>
            <w:tcBorders>
              <w:top w:val="nil"/>
            </w:tcBorders>
          </w:tcPr>
          <w:p w14:paraId="3127782A" w14:textId="77777777" w:rsidR="002A5059" w:rsidRDefault="002A5059">
            <w:pPr>
              <w:rPr>
                <w:sz w:val="2"/>
                <w:szCs w:val="2"/>
              </w:rPr>
            </w:pPr>
          </w:p>
        </w:tc>
        <w:tc>
          <w:tcPr>
            <w:tcW w:w="991" w:type="dxa"/>
            <w:vMerge/>
            <w:tcBorders>
              <w:top w:val="nil"/>
            </w:tcBorders>
          </w:tcPr>
          <w:p w14:paraId="3127782B" w14:textId="77777777" w:rsidR="002A5059" w:rsidRDefault="002A5059">
            <w:pPr>
              <w:rPr>
                <w:sz w:val="2"/>
                <w:szCs w:val="2"/>
              </w:rPr>
            </w:pPr>
          </w:p>
        </w:tc>
        <w:tc>
          <w:tcPr>
            <w:tcW w:w="849" w:type="dxa"/>
            <w:vMerge/>
            <w:tcBorders>
              <w:top w:val="nil"/>
            </w:tcBorders>
          </w:tcPr>
          <w:p w14:paraId="3127782C" w14:textId="77777777" w:rsidR="002A5059" w:rsidRDefault="002A5059">
            <w:pPr>
              <w:rPr>
                <w:sz w:val="2"/>
                <w:szCs w:val="2"/>
              </w:rPr>
            </w:pPr>
          </w:p>
        </w:tc>
        <w:tc>
          <w:tcPr>
            <w:tcW w:w="1199" w:type="dxa"/>
          </w:tcPr>
          <w:p w14:paraId="3127782D" w14:textId="77777777" w:rsidR="002A5059" w:rsidRDefault="0080768D">
            <w:pPr>
              <w:pStyle w:val="TableParagraph"/>
              <w:rPr>
                <w:sz w:val="16"/>
              </w:rPr>
            </w:pPr>
            <w:r>
              <w:rPr>
                <w:spacing w:val="-2"/>
                <w:sz w:val="16"/>
              </w:rPr>
              <w:t xml:space="preserve">Psychological </w:t>
            </w:r>
            <w:r>
              <w:rPr>
                <w:sz w:val="16"/>
              </w:rPr>
              <w:t>distress (12-</w:t>
            </w:r>
          </w:p>
          <w:p w14:paraId="3127782E" w14:textId="77777777" w:rsidR="002A5059" w:rsidRDefault="0080768D">
            <w:pPr>
              <w:pStyle w:val="TableParagraph"/>
              <w:spacing w:line="163" w:lineRule="exact"/>
              <w:rPr>
                <w:sz w:val="16"/>
              </w:rPr>
            </w:pPr>
            <w:proofErr w:type="gramStart"/>
            <w:r>
              <w:rPr>
                <w:sz w:val="16"/>
              </w:rPr>
              <w:t>16</w:t>
            </w:r>
            <w:r>
              <w:rPr>
                <w:spacing w:val="-3"/>
                <w:sz w:val="16"/>
              </w:rPr>
              <w:t xml:space="preserve"> </w:t>
            </w:r>
            <w:r>
              <w:rPr>
                <w:sz w:val="16"/>
              </w:rPr>
              <w:t>year</w:t>
            </w:r>
            <w:r>
              <w:rPr>
                <w:spacing w:val="-1"/>
                <w:sz w:val="16"/>
              </w:rPr>
              <w:t xml:space="preserve"> </w:t>
            </w:r>
            <w:r>
              <w:rPr>
                <w:spacing w:val="-2"/>
                <w:sz w:val="16"/>
              </w:rPr>
              <w:t>olds</w:t>
            </w:r>
            <w:proofErr w:type="gramEnd"/>
            <w:r>
              <w:rPr>
                <w:spacing w:val="-2"/>
                <w:sz w:val="16"/>
              </w:rPr>
              <w:t>)</w:t>
            </w:r>
          </w:p>
        </w:tc>
        <w:tc>
          <w:tcPr>
            <w:tcW w:w="1026" w:type="dxa"/>
          </w:tcPr>
          <w:p w14:paraId="3127782F" w14:textId="77777777" w:rsidR="002A5059" w:rsidRDefault="0080768D">
            <w:pPr>
              <w:pStyle w:val="TableParagraph"/>
              <w:rPr>
                <w:sz w:val="16"/>
              </w:rPr>
            </w:pPr>
            <w:r>
              <w:rPr>
                <w:spacing w:val="-2"/>
                <w:sz w:val="16"/>
              </w:rPr>
              <w:t>YP-</w:t>
            </w:r>
            <w:r>
              <w:rPr>
                <w:spacing w:val="-4"/>
                <w:sz w:val="16"/>
              </w:rPr>
              <w:t>CORE</w:t>
            </w:r>
          </w:p>
        </w:tc>
        <w:tc>
          <w:tcPr>
            <w:tcW w:w="1139" w:type="dxa"/>
          </w:tcPr>
          <w:p w14:paraId="31277830" w14:textId="77777777" w:rsidR="002A5059" w:rsidRDefault="0080768D">
            <w:pPr>
              <w:pStyle w:val="TableParagraph"/>
              <w:ind w:left="109"/>
              <w:rPr>
                <w:sz w:val="16"/>
              </w:rPr>
            </w:pPr>
            <w:r>
              <w:rPr>
                <w:spacing w:val="-2"/>
                <w:sz w:val="16"/>
              </w:rPr>
              <w:t>Large improvement</w:t>
            </w:r>
          </w:p>
        </w:tc>
        <w:tc>
          <w:tcPr>
            <w:tcW w:w="1026" w:type="dxa"/>
            <w:vMerge/>
            <w:tcBorders>
              <w:top w:val="nil"/>
            </w:tcBorders>
          </w:tcPr>
          <w:p w14:paraId="31277831" w14:textId="77777777" w:rsidR="002A5059" w:rsidRDefault="002A5059">
            <w:pPr>
              <w:rPr>
                <w:sz w:val="2"/>
                <w:szCs w:val="2"/>
              </w:rPr>
            </w:pPr>
          </w:p>
        </w:tc>
      </w:tr>
      <w:tr w:rsidR="002A5059" w14:paraId="31277834" w14:textId="77777777">
        <w:trPr>
          <w:trHeight w:val="181"/>
        </w:trPr>
        <w:tc>
          <w:tcPr>
            <w:tcW w:w="13458" w:type="dxa"/>
            <w:gridSpan w:val="12"/>
            <w:shd w:val="clear" w:color="auto" w:fill="D9D9D9"/>
          </w:tcPr>
          <w:p w14:paraId="31277833" w14:textId="77777777" w:rsidR="002A5059" w:rsidRDefault="0080768D">
            <w:pPr>
              <w:pStyle w:val="TableParagraph"/>
              <w:spacing w:before="0" w:line="162" w:lineRule="exact"/>
              <w:rPr>
                <w:b/>
                <w:i/>
                <w:sz w:val="16"/>
              </w:rPr>
            </w:pPr>
            <w:r>
              <w:rPr>
                <w:b/>
                <w:i/>
                <w:sz w:val="16"/>
              </w:rPr>
              <w:t>Community-based</w:t>
            </w:r>
            <w:r>
              <w:rPr>
                <w:b/>
                <w:i/>
                <w:spacing w:val="-10"/>
                <w:sz w:val="16"/>
              </w:rPr>
              <w:t xml:space="preserve"> </w:t>
            </w:r>
            <w:r>
              <w:rPr>
                <w:b/>
                <w:i/>
                <w:spacing w:val="-2"/>
                <w:sz w:val="16"/>
              </w:rPr>
              <w:t>approaches</w:t>
            </w:r>
          </w:p>
        </w:tc>
      </w:tr>
      <w:tr w:rsidR="002A5059" w14:paraId="31277842" w14:textId="77777777">
        <w:trPr>
          <w:trHeight w:val="554"/>
        </w:trPr>
        <w:tc>
          <w:tcPr>
            <w:tcW w:w="1186" w:type="dxa"/>
            <w:vMerge w:val="restart"/>
          </w:tcPr>
          <w:p w14:paraId="31277835" w14:textId="77777777" w:rsidR="002A5059" w:rsidRDefault="0080768D">
            <w:pPr>
              <w:pStyle w:val="TableParagraph"/>
              <w:ind w:right="280"/>
              <w:rPr>
                <w:sz w:val="16"/>
              </w:rPr>
            </w:pPr>
            <w:r>
              <w:rPr>
                <w:spacing w:val="-2"/>
                <w:sz w:val="16"/>
              </w:rPr>
              <w:t>headspace one-stop shops (Australia)</w:t>
            </w:r>
          </w:p>
        </w:tc>
        <w:tc>
          <w:tcPr>
            <w:tcW w:w="1220" w:type="dxa"/>
            <w:vMerge w:val="restart"/>
          </w:tcPr>
          <w:p w14:paraId="31277836" w14:textId="77777777" w:rsidR="002A5059" w:rsidRDefault="0080768D">
            <w:pPr>
              <w:pStyle w:val="TableParagraph"/>
              <w:ind w:right="187"/>
              <w:rPr>
                <w:sz w:val="16"/>
              </w:rPr>
            </w:pPr>
            <w:r>
              <w:rPr>
                <w:spacing w:val="-2"/>
                <w:sz w:val="16"/>
              </w:rPr>
              <w:t xml:space="preserve">One-stop </w:t>
            </w:r>
            <w:r>
              <w:rPr>
                <w:sz w:val="16"/>
              </w:rPr>
              <w:t xml:space="preserve">shops, with six therapy </w:t>
            </w:r>
            <w:r>
              <w:rPr>
                <w:spacing w:val="-2"/>
                <w:sz w:val="16"/>
              </w:rPr>
              <w:t xml:space="preserve">sessions </w:t>
            </w:r>
            <w:r>
              <w:rPr>
                <w:sz w:val="16"/>
              </w:rPr>
              <w:t>(Cross</w:t>
            </w:r>
            <w:r>
              <w:rPr>
                <w:spacing w:val="-12"/>
                <w:sz w:val="16"/>
              </w:rPr>
              <w:t xml:space="preserve"> </w:t>
            </w:r>
            <w:r>
              <w:rPr>
                <w:sz w:val="16"/>
              </w:rPr>
              <w:t>et</w:t>
            </w:r>
            <w:r>
              <w:rPr>
                <w:spacing w:val="-11"/>
                <w:sz w:val="16"/>
              </w:rPr>
              <w:t xml:space="preserve"> </w:t>
            </w:r>
            <w:r>
              <w:rPr>
                <w:sz w:val="16"/>
              </w:rPr>
              <w:t xml:space="preserve">al., </w:t>
            </w:r>
            <w:r>
              <w:rPr>
                <w:spacing w:val="-2"/>
                <w:sz w:val="16"/>
              </w:rPr>
              <w:t>2016)</w:t>
            </w:r>
          </w:p>
        </w:tc>
        <w:tc>
          <w:tcPr>
            <w:tcW w:w="1702" w:type="dxa"/>
            <w:vMerge w:val="restart"/>
          </w:tcPr>
          <w:p w14:paraId="31277837" w14:textId="77777777" w:rsidR="002A5059" w:rsidRDefault="0080768D">
            <w:pPr>
              <w:pStyle w:val="TableParagraph"/>
              <w:ind w:left="106" w:right="300"/>
              <w:jc w:val="both"/>
              <w:rPr>
                <w:sz w:val="16"/>
              </w:rPr>
            </w:pPr>
            <w:r>
              <w:rPr>
                <w:sz w:val="16"/>
              </w:rPr>
              <w:t xml:space="preserve">Highly accessible </w:t>
            </w:r>
            <w:r>
              <w:rPr>
                <w:spacing w:val="-2"/>
                <w:sz w:val="16"/>
              </w:rPr>
              <w:t xml:space="preserve">community-based </w:t>
            </w:r>
            <w:proofErr w:type="spellStart"/>
            <w:r>
              <w:rPr>
                <w:sz w:val="16"/>
              </w:rPr>
              <w:t>centres</w:t>
            </w:r>
            <w:proofErr w:type="spellEnd"/>
            <w:r>
              <w:rPr>
                <w:sz w:val="16"/>
              </w:rPr>
              <w:t xml:space="preserve"> offering a variety</w:t>
            </w:r>
            <w:r>
              <w:rPr>
                <w:spacing w:val="-3"/>
                <w:sz w:val="16"/>
              </w:rPr>
              <w:t xml:space="preserve"> </w:t>
            </w:r>
            <w:r>
              <w:rPr>
                <w:sz w:val="16"/>
              </w:rPr>
              <w:t>of</w:t>
            </w:r>
            <w:r>
              <w:rPr>
                <w:spacing w:val="-4"/>
                <w:sz w:val="16"/>
              </w:rPr>
              <w:t xml:space="preserve"> </w:t>
            </w:r>
            <w:r>
              <w:rPr>
                <w:spacing w:val="-2"/>
                <w:sz w:val="16"/>
              </w:rPr>
              <w:t>services</w:t>
            </w:r>
          </w:p>
        </w:tc>
        <w:tc>
          <w:tcPr>
            <w:tcW w:w="1133" w:type="dxa"/>
            <w:vMerge w:val="restart"/>
          </w:tcPr>
          <w:p w14:paraId="31277838" w14:textId="77777777" w:rsidR="002A5059" w:rsidRDefault="0080768D">
            <w:pPr>
              <w:pStyle w:val="TableParagraph"/>
              <w:ind w:left="106" w:right="239"/>
              <w:rPr>
                <w:sz w:val="16"/>
              </w:rPr>
            </w:pPr>
            <w:r>
              <w:rPr>
                <w:spacing w:val="-2"/>
                <w:sz w:val="16"/>
              </w:rPr>
              <w:t xml:space="preserve">Universal, however evaluation </w:t>
            </w:r>
            <w:r>
              <w:rPr>
                <w:sz w:val="16"/>
              </w:rPr>
              <w:t>focuses</w:t>
            </w:r>
            <w:r>
              <w:rPr>
                <w:spacing w:val="-12"/>
                <w:sz w:val="16"/>
              </w:rPr>
              <w:t xml:space="preserve"> </w:t>
            </w:r>
            <w:r>
              <w:rPr>
                <w:sz w:val="16"/>
              </w:rPr>
              <w:t xml:space="preserve">on </w:t>
            </w:r>
            <w:r>
              <w:rPr>
                <w:spacing w:val="-2"/>
                <w:sz w:val="16"/>
              </w:rPr>
              <w:t>mild-to-moderate distress</w:t>
            </w:r>
          </w:p>
        </w:tc>
        <w:tc>
          <w:tcPr>
            <w:tcW w:w="1159" w:type="dxa"/>
            <w:vMerge w:val="restart"/>
          </w:tcPr>
          <w:p w14:paraId="31277839" w14:textId="77777777" w:rsidR="002A5059" w:rsidRDefault="0080768D">
            <w:pPr>
              <w:pStyle w:val="TableParagraph"/>
              <w:ind w:left="106" w:right="138"/>
              <w:rPr>
                <w:sz w:val="16"/>
              </w:rPr>
            </w:pPr>
            <w:r>
              <w:rPr>
                <w:spacing w:val="-2"/>
                <w:sz w:val="16"/>
              </w:rPr>
              <w:t>Pre-during-</w:t>
            </w:r>
            <w:r>
              <w:rPr>
                <w:spacing w:val="-4"/>
                <w:sz w:val="16"/>
              </w:rPr>
              <w:t xml:space="preserve">post </w:t>
            </w:r>
            <w:r>
              <w:rPr>
                <w:spacing w:val="-2"/>
                <w:sz w:val="16"/>
              </w:rPr>
              <w:t>evaluation</w:t>
            </w:r>
          </w:p>
        </w:tc>
        <w:tc>
          <w:tcPr>
            <w:tcW w:w="828" w:type="dxa"/>
            <w:vMerge w:val="restart"/>
          </w:tcPr>
          <w:p w14:paraId="3127783A" w14:textId="77777777" w:rsidR="002A5059" w:rsidRDefault="0080768D">
            <w:pPr>
              <w:pStyle w:val="TableParagraph"/>
              <w:ind w:left="106"/>
              <w:rPr>
                <w:sz w:val="16"/>
              </w:rPr>
            </w:pPr>
            <w:r>
              <w:rPr>
                <w:sz w:val="16"/>
              </w:rPr>
              <w:t>890</w:t>
            </w:r>
            <w:r>
              <w:rPr>
                <w:spacing w:val="-2"/>
                <w:sz w:val="16"/>
              </w:rPr>
              <w:t xml:space="preserve"> </w:t>
            </w:r>
            <w:r>
              <w:rPr>
                <w:spacing w:val="-5"/>
                <w:sz w:val="16"/>
              </w:rPr>
              <w:t>12-</w:t>
            </w:r>
          </w:p>
          <w:p w14:paraId="3127783B" w14:textId="77777777" w:rsidR="002A5059" w:rsidRDefault="0080768D">
            <w:pPr>
              <w:pStyle w:val="TableParagraph"/>
              <w:spacing w:before="0"/>
              <w:ind w:left="106" w:right="170"/>
              <w:rPr>
                <w:sz w:val="16"/>
              </w:rPr>
            </w:pPr>
            <w:proofErr w:type="gramStart"/>
            <w:r>
              <w:rPr>
                <w:sz w:val="16"/>
              </w:rPr>
              <w:t>25</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83C"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vMerge w:val="restart"/>
          </w:tcPr>
          <w:p w14:paraId="3127783D" w14:textId="77777777" w:rsidR="002A5059" w:rsidRDefault="0080768D">
            <w:pPr>
              <w:pStyle w:val="TableParagraph"/>
              <w:ind w:left="106" w:right="107"/>
              <w:jc w:val="both"/>
              <w:rPr>
                <w:sz w:val="16"/>
              </w:rPr>
            </w:pPr>
            <w:r>
              <w:rPr>
                <w:sz w:val="16"/>
              </w:rPr>
              <w:t xml:space="preserve">After six and ten </w:t>
            </w:r>
            <w:r>
              <w:rPr>
                <w:spacing w:val="-2"/>
                <w:sz w:val="16"/>
              </w:rPr>
              <w:t>sessions</w:t>
            </w:r>
          </w:p>
        </w:tc>
        <w:tc>
          <w:tcPr>
            <w:tcW w:w="1199" w:type="dxa"/>
          </w:tcPr>
          <w:p w14:paraId="3127783E" w14:textId="77777777" w:rsidR="002A5059" w:rsidRDefault="0080768D">
            <w:pPr>
              <w:pStyle w:val="TableParagraph"/>
              <w:spacing w:before="0" w:line="180" w:lineRule="atLeast"/>
              <w:rPr>
                <w:sz w:val="16"/>
              </w:rPr>
            </w:pPr>
            <w:r>
              <w:rPr>
                <w:spacing w:val="-2"/>
                <w:sz w:val="16"/>
              </w:rPr>
              <w:t xml:space="preserve">Psychological </w:t>
            </w:r>
            <w:r>
              <w:rPr>
                <w:sz w:val="16"/>
              </w:rPr>
              <w:t>distress after six sessions</w:t>
            </w:r>
          </w:p>
        </w:tc>
        <w:tc>
          <w:tcPr>
            <w:tcW w:w="1026" w:type="dxa"/>
          </w:tcPr>
          <w:p w14:paraId="3127783F" w14:textId="77777777" w:rsidR="002A5059" w:rsidRDefault="0080768D">
            <w:pPr>
              <w:pStyle w:val="TableParagraph"/>
              <w:rPr>
                <w:sz w:val="16"/>
              </w:rPr>
            </w:pPr>
            <w:r>
              <w:rPr>
                <w:spacing w:val="-5"/>
                <w:sz w:val="16"/>
              </w:rPr>
              <w:t>K10</w:t>
            </w:r>
          </w:p>
        </w:tc>
        <w:tc>
          <w:tcPr>
            <w:tcW w:w="1139" w:type="dxa"/>
          </w:tcPr>
          <w:p w14:paraId="31277840"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val="restart"/>
          </w:tcPr>
          <w:p w14:paraId="31277841" w14:textId="77777777" w:rsidR="002A5059" w:rsidRDefault="0080768D">
            <w:pPr>
              <w:pStyle w:val="TableParagraph"/>
              <w:ind w:left="110"/>
              <w:rPr>
                <w:sz w:val="16"/>
              </w:rPr>
            </w:pPr>
            <w:r>
              <w:rPr>
                <w:spacing w:val="-2"/>
                <w:sz w:val="16"/>
              </w:rPr>
              <w:t>Emerging</w:t>
            </w:r>
          </w:p>
        </w:tc>
      </w:tr>
      <w:tr w:rsidR="002A5059" w14:paraId="3127784F" w14:textId="77777777">
        <w:trPr>
          <w:trHeight w:val="551"/>
        </w:trPr>
        <w:tc>
          <w:tcPr>
            <w:tcW w:w="1186" w:type="dxa"/>
            <w:vMerge/>
            <w:tcBorders>
              <w:top w:val="nil"/>
            </w:tcBorders>
          </w:tcPr>
          <w:p w14:paraId="31277843" w14:textId="77777777" w:rsidR="002A5059" w:rsidRDefault="002A5059">
            <w:pPr>
              <w:rPr>
                <w:sz w:val="2"/>
                <w:szCs w:val="2"/>
              </w:rPr>
            </w:pPr>
          </w:p>
        </w:tc>
        <w:tc>
          <w:tcPr>
            <w:tcW w:w="1220" w:type="dxa"/>
            <w:vMerge/>
            <w:tcBorders>
              <w:top w:val="nil"/>
            </w:tcBorders>
          </w:tcPr>
          <w:p w14:paraId="31277844" w14:textId="77777777" w:rsidR="002A5059" w:rsidRDefault="002A5059">
            <w:pPr>
              <w:rPr>
                <w:sz w:val="2"/>
                <w:szCs w:val="2"/>
              </w:rPr>
            </w:pPr>
          </w:p>
        </w:tc>
        <w:tc>
          <w:tcPr>
            <w:tcW w:w="1702" w:type="dxa"/>
            <w:vMerge/>
            <w:tcBorders>
              <w:top w:val="nil"/>
            </w:tcBorders>
          </w:tcPr>
          <w:p w14:paraId="31277845" w14:textId="77777777" w:rsidR="002A5059" w:rsidRDefault="002A5059">
            <w:pPr>
              <w:rPr>
                <w:sz w:val="2"/>
                <w:szCs w:val="2"/>
              </w:rPr>
            </w:pPr>
          </w:p>
        </w:tc>
        <w:tc>
          <w:tcPr>
            <w:tcW w:w="1133" w:type="dxa"/>
            <w:vMerge/>
            <w:tcBorders>
              <w:top w:val="nil"/>
            </w:tcBorders>
          </w:tcPr>
          <w:p w14:paraId="31277846" w14:textId="77777777" w:rsidR="002A5059" w:rsidRDefault="002A5059">
            <w:pPr>
              <w:rPr>
                <w:sz w:val="2"/>
                <w:szCs w:val="2"/>
              </w:rPr>
            </w:pPr>
          </w:p>
        </w:tc>
        <w:tc>
          <w:tcPr>
            <w:tcW w:w="1159" w:type="dxa"/>
            <w:vMerge/>
            <w:tcBorders>
              <w:top w:val="nil"/>
            </w:tcBorders>
          </w:tcPr>
          <w:p w14:paraId="31277847" w14:textId="77777777" w:rsidR="002A5059" w:rsidRDefault="002A5059">
            <w:pPr>
              <w:rPr>
                <w:sz w:val="2"/>
                <w:szCs w:val="2"/>
              </w:rPr>
            </w:pPr>
          </w:p>
        </w:tc>
        <w:tc>
          <w:tcPr>
            <w:tcW w:w="828" w:type="dxa"/>
            <w:vMerge/>
            <w:tcBorders>
              <w:top w:val="nil"/>
            </w:tcBorders>
          </w:tcPr>
          <w:p w14:paraId="31277848" w14:textId="77777777" w:rsidR="002A5059" w:rsidRDefault="002A5059">
            <w:pPr>
              <w:rPr>
                <w:sz w:val="2"/>
                <w:szCs w:val="2"/>
              </w:rPr>
            </w:pPr>
          </w:p>
        </w:tc>
        <w:tc>
          <w:tcPr>
            <w:tcW w:w="991" w:type="dxa"/>
            <w:vMerge/>
            <w:tcBorders>
              <w:top w:val="nil"/>
            </w:tcBorders>
          </w:tcPr>
          <w:p w14:paraId="31277849" w14:textId="77777777" w:rsidR="002A5059" w:rsidRDefault="002A5059">
            <w:pPr>
              <w:rPr>
                <w:sz w:val="2"/>
                <w:szCs w:val="2"/>
              </w:rPr>
            </w:pPr>
          </w:p>
        </w:tc>
        <w:tc>
          <w:tcPr>
            <w:tcW w:w="849" w:type="dxa"/>
            <w:vMerge/>
            <w:tcBorders>
              <w:top w:val="nil"/>
            </w:tcBorders>
          </w:tcPr>
          <w:p w14:paraId="3127784A" w14:textId="77777777" w:rsidR="002A5059" w:rsidRDefault="002A5059">
            <w:pPr>
              <w:rPr>
                <w:sz w:val="2"/>
                <w:szCs w:val="2"/>
              </w:rPr>
            </w:pPr>
          </w:p>
        </w:tc>
        <w:tc>
          <w:tcPr>
            <w:tcW w:w="1199" w:type="dxa"/>
          </w:tcPr>
          <w:p w14:paraId="3127784B" w14:textId="77777777" w:rsidR="002A5059" w:rsidRDefault="0080768D">
            <w:pPr>
              <w:pStyle w:val="TableParagraph"/>
              <w:spacing w:before="0" w:line="184" w:lineRule="exact"/>
              <w:rPr>
                <w:sz w:val="16"/>
              </w:rPr>
            </w:pPr>
            <w:r>
              <w:rPr>
                <w:spacing w:val="-2"/>
                <w:sz w:val="16"/>
              </w:rPr>
              <w:t xml:space="preserve">Psychological </w:t>
            </w:r>
            <w:r>
              <w:rPr>
                <w:sz w:val="16"/>
              </w:rPr>
              <w:t>distress after ten sessions</w:t>
            </w:r>
          </w:p>
        </w:tc>
        <w:tc>
          <w:tcPr>
            <w:tcW w:w="1026" w:type="dxa"/>
          </w:tcPr>
          <w:p w14:paraId="3127784C" w14:textId="77777777" w:rsidR="002A5059" w:rsidRDefault="0080768D">
            <w:pPr>
              <w:pStyle w:val="TableParagraph"/>
              <w:spacing w:before="0" w:line="183" w:lineRule="exact"/>
              <w:rPr>
                <w:sz w:val="16"/>
              </w:rPr>
            </w:pPr>
            <w:r>
              <w:rPr>
                <w:spacing w:val="-5"/>
                <w:sz w:val="16"/>
              </w:rPr>
              <w:t>K10</w:t>
            </w:r>
          </w:p>
        </w:tc>
        <w:tc>
          <w:tcPr>
            <w:tcW w:w="1139" w:type="dxa"/>
          </w:tcPr>
          <w:p w14:paraId="3127784D" w14:textId="77777777" w:rsidR="002A5059" w:rsidRDefault="0080768D">
            <w:pPr>
              <w:pStyle w:val="TableParagraph"/>
              <w:spacing w:before="0"/>
              <w:ind w:left="109"/>
              <w:rPr>
                <w:sz w:val="16"/>
              </w:rPr>
            </w:pPr>
            <w:r>
              <w:rPr>
                <w:spacing w:val="-4"/>
                <w:sz w:val="16"/>
              </w:rPr>
              <w:t xml:space="preserve">Small </w:t>
            </w:r>
            <w:r>
              <w:rPr>
                <w:spacing w:val="-2"/>
                <w:sz w:val="16"/>
              </w:rPr>
              <w:t>improvement</w:t>
            </w:r>
          </w:p>
        </w:tc>
        <w:tc>
          <w:tcPr>
            <w:tcW w:w="1026" w:type="dxa"/>
            <w:vMerge/>
            <w:tcBorders>
              <w:top w:val="nil"/>
            </w:tcBorders>
          </w:tcPr>
          <w:p w14:paraId="3127784E" w14:textId="77777777" w:rsidR="002A5059" w:rsidRDefault="002A5059">
            <w:pPr>
              <w:rPr>
                <w:sz w:val="2"/>
                <w:szCs w:val="2"/>
              </w:rPr>
            </w:pPr>
          </w:p>
        </w:tc>
      </w:tr>
      <w:tr w:rsidR="002A5059" w14:paraId="3127785D" w14:textId="77777777">
        <w:trPr>
          <w:trHeight w:val="736"/>
        </w:trPr>
        <w:tc>
          <w:tcPr>
            <w:tcW w:w="1186" w:type="dxa"/>
            <w:vMerge/>
            <w:tcBorders>
              <w:top w:val="nil"/>
            </w:tcBorders>
          </w:tcPr>
          <w:p w14:paraId="31277850" w14:textId="77777777" w:rsidR="002A5059" w:rsidRDefault="002A5059">
            <w:pPr>
              <w:rPr>
                <w:sz w:val="2"/>
                <w:szCs w:val="2"/>
              </w:rPr>
            </w:pPr>
          </w:p>
        </w:tc>
        <w:tc>
          <w:tcPr>
            <w:tcW w:w="1220" w:type="dxa"/>
            <w:vMerge/>
            <w:tcBorders>
              <w:top w:val="nil"/>
            </w:tcBorders>
          </w:tcPr>
          <w:p w14:paraId="31277851" w14:textId="77777777" w:rsidR="002A5059" w:rsidRDefault="002A5059">
            <w:pPr>
              <w:rPr>
                <w:sz w:val="2"/>
                <w:szCs w:val="2"/>
              </w:rPr>
            </w:pPr>
          </w:p>
        </w:tc>
        <w:tc>
          <w:tcPr>
            <w:tcW w:w="1702" w:type="dxa"/>
            <w:vMerge/>
            <w:tcBorders>
              <w:top w:val="nil"/>
            </w:tcBorders>
          </w:tcPr>
          <w:p w14:paraId="31277852" w14:textId="77777777" w:rsidR="002A5059" w:rsidRDefault="002A5059">
            <w:pPr>
              <w:rPr>
                <w:sz w:val="2"/>
                <w:szCs w:val="2"/>
              </w:rPr>
            </w:pPr>
          </w:p>
        </w:tc>
        <w:tc>
          <w:tcPr>
            <w:tcW w:w="1133" w:type="dxa"/>
            <w:vMerge/>
            <w:tcBorders>
              <w:top w:val="nil"/>
            </w:tcBorders>
          </w:tcPr>
          <w:p w14:paraId="31277853" w14:textId="77777777" w:rsidR="002A5059" w:rsidRDefault="002A5059">
            <w:pPr>
              <w:rPr>
                <w:sz w:val="2"/>
                <w:szCs w:val="2"/>
              </w:rPr>
            </w:pPr>
          </w:p>
        </w:tc>
        <w:tc>
          <w:tcPr>
            <w:tcW w:w="1159" w:type="dxa"/>
            <w:vMerge/>
            <w:tcBorders>
              <w:top w:val="nil"/>
            </w:tcBorders>
          </w:tcPr>
          <w:p w14:paraId="31277854" w14:textId="77777777" w:rsidR="002A5059" w:rsidRDefault="002A5059">
            <w:pPr>
              <w:rPr>
                <w:sz w:val="2"/>
                <w:szCs w:val="2"/>
              </w:rPr>
            </w:pPr>
          </w:p>
        </w:tc>
        <w:tc>
          <w:tcPr>
            <w:tcW w:w="828" w:type="dxa"/>
            <w:vMerge/>
            <w:tcBorders>
              <w:top w:val="nil"/>
            </w:tcBorders>
          </w:tcPr>
          <w:p w14:paraId="31277855" w14:textId="77777777" w:rsidR="002A5059" w:rsidRDefault="002A5059">
            <w:pPr>
              <w:rPr>
                <w:sz w:val="2"/>
                <w:szCs w:val="2"/>
              </w:rPr>
            </w:pPr>
          </w:p>
        </w:tc>
        <w:tc>
          <w:tcPr>
            <w:tcW w:w="991" w:type="dxa"/>
            <w:vMerge/>
            <w:tcBorders>
              <w:top w:val="nil"/>
            </w:tcBorders>
          </w:tcPr>
          <w:p w14:paraId="31277856" w14:textId="77777777" w:rsidR="002A5059" w:rsidRDefault="002A5059">
            <w:pPr>
              <w:rPr>
                <w:sz w:val="2"/>
                <w:szCs w:val="2"/>
              </w:rPr>
            </w:pPr>
          </w:p>
        </w:tc>
        <w:tc>
          <w:tcPr>
            <w:tcW w:w="849" w:type="dxa"/>
            <w:vMerge/>
            <w:tcBorders>
              <w:top w:val="nil"/>
            </w:tcBorders>
          </w:tcPr>
          <w:p w14:paraId="31277857" w14:textId="77777777" w:rsidR="002A5059" w:rsidRDefault="002A5059">
            <w:pPr>
              <w:rPr>
                <w:sz w:val="2"/>
                <w:szCs w:val="2"/>
              </w:rPr>
            </w:pPr>
          </w:p>
        </w:tc>
        <w:tc>
          <w:tcPr>
            <w:tcW w:w="1199" w:type="dxa"/>
          </w:tcPr>
          <w:p w14:paraId="31277858" w14:textId="77777777" w:rsidR="002A5059" w:rsidRDefault="0080768D">
            <w:pPr>
              <w:pStyle w:val="TableParagraph"/>
              <w:spacing w:before="0"/>
              <w:ind w:right="176"/>
              <w:rPr>
                <w:sz w:val="16"/>
              </w:rPr>
            </w:pPr>
            <w:r>
              <w:rPr>
                <w:spacing w:val="-2"/>
                <w:sz w:val="16"/>
              </w:rPr>
              <w:t xml:space="preserve">Social functioning </w:t>
            </w:r>
            <w:r>
              <w:rPr>
                <w:sz w:val="16"/>
              </w:rPr>
              <w:t>after six</w:t>
            </w:r>
          </w:p>
          <w:p w14:paraId="31277859" w14:textId="77777777" w:rsidR="002A5059" w:rsidRDefault="0080768D">
            <w:pPr>
              <w:pStyle w:val="TableParagraph"/>
              <w:spacing w:before="0" w:line="163" w:lineRule="exact"/>
              <w:rPr>
                <w:sz w:val="16"/>
              </w:rPr>
            </w:pPr>
            <w:r>
              <w:rPr>
                <w:spacing w:val="-2"/>
                <w:sz w:val="16"/>
              </w:rPr>
              <w:t>sessions</w:t>
            </w:r>
          </w:p>
        </w:tc>
        <w:tc>
          <w:tcPr>
            <w:tcW w:w="1026" w:type="dxa"/>
          </w:tcPr>
          <w:p w14:paraId="3127785A" w14:textId="77777777" w:rsidR="002A5059" w:rsidRDefault="0080768D">
            <w:pPr>
              <w:pStyle w:val="TableParagraph"/>
              <w:spacing w:before="0"/>
              <w:rPr>
                <w:sz w:val="16"/>
              </w:rPr>
            </w:pPr>
            <w:r>
              <w:rPr>
                <w:spacing w:val="-4"/>
                <w:sz w:val="16"/>
              </w:rPr>
              <w:t>SOFAS</w:t>
            </w:r>
          </w:p>
        </w:tc>
        <w:tc>
          <w:tcPr>
            <w:tcW w:w="1139" w:type="dxa"/>
          </w:tcPr>
          <w:p w14:paraId="3127785B" w14:textId="77777777" w:rsidR="002A5059" w:rsidRDefault="0080768D">
            <w:pPr>
              <w:pStyle w:val="TableParagraph"/>
              <w:spacing w:before="0"/>
              <w:ind w:left="0" w:right="242"/>
              <w:jc w:val="right"/>
              <w:rPr>
                <w:sz w:val="16"/>
              </w:rPr>
            </w:pPr>
            <w:r>
              <w:rPr>
                <w:sz w:val="16"/>
              </w:rPr>
              <w:t>No</w:t>
            </w:r>
            <w:r>
              <w:rPr>
                <w:spacing w:val="-1"/>
                <w:sz w:val="16"/>
              </w:rPr>
              <w:t xml:space="preserve"> </w:t>
            </w:r>
            <w:r>
              <w:rPr>
                <w:spacing w:val="-2"/>
                <w:sz w:val="16"/>
              </w:rPr>
              <w:t>change</w:t>
            </w:r>
          </w:p>
        </w:tc>
        <w:tc>
          <w:tcPr>
            <w:tcW w:w="1026" w:type="dxa"/>
            <w:vMerge/>
            <w:tcBorders>
              <w:top w:val="nil"/>
            </w:tcBorders>
          </w:tcPr>
          <w:p w14:paraId="3127785C" w14:textId="77777777" w:rsidR="002A5059" w:rsidRDefault="002A5059">
            <w:pPr>
              <w:rPr>
                <w:sz w:val="2"/>
                <w:szCs w:val="2"/>
              </w:rPr>
            </w:pPr>
          </w:p>
        </w:tc>
      </w:tr>
    </w:tbl>
    <w:p w14:paraId="3127785E" w14:textId="77777777" w:rsidR="002A5059" w:rsidRDefault="002A5059">
      <w:pPr>
        <w:rPr>
          <w:sz w:val="2"/>
          <w:szCs w:val="2"/>
        </w:rPr>
        <w:sectPr w:rsidR="002A5059">
          <w:footerReference w:type="default" r:id="rId92"/>
          <w:pgSz w:w="16850" w:h="11900" w:orient="landscape"/>
          <w:pgMar w:top="1320" w:right="1417" w:bottom="280" w:left="1417" w:header="0" w:footer="0" w:gutter="0"/>
          <w:cols w:space="720"/>
        </w:sectPr>
      </w:pPr>
    </w:p>
    <w:p w14:paraId="3127785F" w14:textId="77777777" w:rsidR="002A5059" w:rsidRDefault="002A5059">
      <w:pPr>
        <w:pStyle w:val="BodyText"/>
        <w:spacing w:before="8"/>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86D" w14:textId="77777777">
        <w:trPr>
          <w:trHeight w:val="736"/>
        </w:trPr>
        <w:tc>
          <w:tcPr>
            <w:tcW w:w="1186" w:type="dxa"/>
            <w:vMerge w:val="restart"/>
          </w:tcPr>
          <w:p w14:paraId="31277860" w14:textId="77777777" w:rsidR="002A5059" w:rsidRDefault="002A5059">
            <w:pPr>
              <w:pStyle w:val="TableParagraph"/>
              <w:spacing w:before="0"/>
              <w:ind w:left="0"/>
              <w:rPr>
                <w:rFonts w:ascii="Times New Roman"/>
                <w:sz w:val="16"/>
              </w:rPr>
            </w:pPr>
          </w:p>
        </w:tc>
        <w:tc>
          <w:tcPr>
            <w:tcW w:w="1220" w:type="dxa"/>
          </w:tcPr>
          <w:p w14:paraId="31277861" w14:textId="77777777" w:rsidR="002A5059" w:rsidRDefault="002A5059">
            <w:pPr>
              <w:pStyle w:val="TableParagraph"/>
              <w:spacing w:before="0"/>
              <w:ind w:left="0"/>
              <w:rPr>
                <w:rFonts w:ascii="Times New Roman"/>
                <w:sz w:val="16"/>
              </w:rPr>
            </w:pPr>
          </w:p>
        </w:tc>
        <w:tc>
          <w:tcPr>
            <w:tcW w:w="1702" w:type="dxa"/>
          </w:tcPr>
          <w:p w14:paraId="31277862" w14:textId="77777777" w:rsidR="002A5059" w:rsidRDefault="002A5059">
            <w:pPr>
              <w:pStyle w:val="TableParagraph"/>
              <w:spacing w:before="0"/>
              <w:ind w:left="0"/>
              <w:rPr>
                <w:rFonts w:ascii="Times New Roman"/>
                <w:sz w:val="16"/>
              </w:rPr>
            </w:pPr>
          </w:p>
        </w:tc>
        <w:tc>
          <w:tcPr>
            <w:tcW w:w="1133" w:type="dxa"/>
          </w:tcPr>
          <w:p w14:paraId="31277863" w14:textId="77777777" w:rsidR="002A5059" w:rsidRDefault="002A5059">
            <w:pPr>
              <w:pStyle w:val="TableParagraph"/>
              <w:spacing w:before="0"/>
              <w:ind w:left="0"/>
              <w:rPr>
                <w:rFonts w:ascii="Times New Roman"/>
                <w:sz w:val="16"/>
              </w:rPr>
            </w:pPr>
          </w:p>
        </w:tc>
        <w:tc>
          <w:tcPr>
            <w:tcW w:w="1159" w:type="dxa"/>
          </w:tcPr>
          <w:p w14:paraId="31277864" w14:textId="77777777" w:rsidR="002A5059" w:rsidRDefault="002A5059">
            <w:pPr>
              <w:pStyle w:val="TableParagraph"/>
              <w:spacing w:before="0"/>
              <w:ind w:left="0"/>
              <w:rPr>
                <w:rFonts w:ascii="Times New Roman"/>
                <w:sz w:val="16"/>
              </w:rPr>
            </w:pPr>
          </w:p>
        </w:tc>
        <w:tc>
          <w:tcPr>
            <w:tcW w:w="828" w:type="dxa"/>
          </w:tcPr>
          <w:p w14:paraId="31277865" w14:textId="77777777" w:rsidR="002A5059" w:rsidRDefault="002A5059">
            <w:pPr>
              <w:pStyle w:val="TableParagraph"/>
              <w:spacing w:before="0"/>
              <w:ind w:left="0"/>
              <w:rPr>
                <w:rFonts w:ascii="Times New Roman"/>
                <w:sz w:val="16"/>
              </w:rPr>
            </w:pPr>
          </w:p>
        </w:tc>
        <w:tc>
          <w:tcPr>
            <w:tcW w:w="991" w:type="dxa"/>
          </w:tcPr>
          <w:p w14:paraId="31277866" w14:textId="77777777" w:rsidR="002A5059" w:rsidRDefault="002A5059">
            <w:pPr>
              <w:pStyle w:val="TableParagraph"/>
              <w:spacing w:before="0"/>
              <w:ind w:left="0"/>
              <w:rPr>
                <w:rFonts w:ascii="Times New Roman"/>
                <w:sz w:val="16"/>
              </w:rPr>
            </w:pPr>
          </w:p>
        </w:tc>
        <w:tc>
          <w:tcPr>
            <w:tcW w:w="849" w:type="dxa"/>
          </w:tcPr>
          <w:p w14:paraId="31277867" w14:textId="77777777" w:rsidR="002A5059" w:rsidRDefault="002A5059">
            <w:pPr>
              <w:pStyle w:val="TableParagraph"/>
              <w:spacing w:before="0"/>
              <w:ind w:left="0"/>
              <w:rPr>
                <w:rFonts w:ascii="Times New Roman"/>
                <w:sz w:val="16"/>
              </w:rPr>
            </w:pPr>
          </w:p>
        </w:tc>
        <w:tc>
          <w:tcPr>
            <w:tcW w:w="1199" w:type="dxa"/>
          </w:tcPr>
          <w:p w14:paraId="31277868" w14:textId="77777777" w:rsidR="002A5059" w:rsidRDefault="0080768D">
            <w:pPr>
              <w:pStyle w:val="TableParagraph"/>
              <w:ind w:right="176"/>
              <w:rPr>
                <w:sz w:val="16"/>
              </w:rPr>
            </w:pPr>
            <w:r>
              <w:rPr>
                <w:spacing w:val="-2"/>
                <w:sz w:val="16"/>
              </w:rPr>
              <w:t xml:space="preserve">Social functioning </w:t>
            </w:r>
            <w:r>
              <w:rPr>
                <w:sz w:val="16"/>
              </w:rPr>
              <w:t>after 10</w:t>
            </w:r>
          </w:p>
          <w:p w14:paraId="31277869" w14:textId="77777777" w:rsidR="002A5059" w:rsidRDefault="0080768D">
            <w:pPr>
              <w:pStyle w:val="TableParagraph"/>
              <w:spacing w:before="0" w:line="163" w:lineRule="exact"/>
              <w:rPr>
                <w:sz w:val="16"/>
              </w:rPr>
            </w:pPr>
            <w:r>
              <w:rPr>
                <w:spacing w:val="-2"/>
                <w:sz w:val="16"/>
              </w:rPr>
              <w:t>sessions</w:t>
            </w:r>
          </w:p>
        </w:tc>
        <w:tc>
          <w:tcPr>
            <w:tcW w:w="1026" w:type="dxa"/>
          </w:tcPr>
          <w:p w14:paraId="3127786A" w14:textId="77777777" w:rsidR="002A5059" w:rsidRDefault="0080768D">
            <w:pPr>
              <w:pStyle w:val="TableParagraph"/>
              <w:rPr>
                <w:sz w:val="16"/>
              </w:rPr>
            </w:pPr>
            <w:r>
              <w:rPr>
                <w:spacing w:val="-4"/>
                <w:sz w:val="16"/>
              </w:rPr>
              <w:t>SOFAS</w:t>
            </w:r>
          </w:p>
        </w:tc>
        <w:tc>
          <w:tcPr>
            <w:tcW w:w="1139" w:type="dxa"/>
          </w:tcPr>
          <w:p w14:paraId="3127786B" w14:textId="77777777" w:rsidR="002A5059" w:rsidRDefault="0080768D">
            <w:pPr>
              <w:pStyle w:val="TableParagraph"/>
              <w:ind w:left="109"/>
              <w:rPr>
                <w:sz w:val="16"/>
              </w:rPr>
            </w:pPr>
            <w:r>
              <w:rPr>
                <w:sz w:val="16"/>
              </w:rPr>
              <w:t>No</w:t>
            </w:r>
            <w:r>
              <w:rPr>
                <w:spacing w:val="-1"/>
                <w:sz w:val="16"/>
              </w:rPr>
              <w:t xml:space="preserve"> </w:t>
            </w:r>
            <w:r>
              <w:rPr>
                <w:spacing w:val="-2"/>
                <w:sz w:val="16"/>
              </w:rPr>
              <w:t>change</w:t>
            </w:r>
          </w:p>
        </w:tc>
        <w:tc>
          <w:tcPr>
            <w:tcW w:w="1026" w:type="dxa"/>
          </w:tcPr>
          <w:p w14:paraId="3127786C" w14:textId="77777777" w:rsidR="002A5059" w:rsidRDefault="002A5059">
            <w:pPr>
              <w:pStyle w:val="TableParagraph"/>
              <w:spacing w:before="0"/>
              <w:ind w:left="0"/>
              <w:rPr>
                <w:rFonts w:ascii="Times New Roman"/>
                <w:sz w:val="16"/>
              </w:rPr>
            </w:pPr>
          </w:p>
        </w:tc>
      </w:tr>
      <w:tr w:rsidR="002A5059" w14:paraId="3127787D" w14:textId="77777777">
        <w:trPr>
          <w:trHeight w:val="366"/>
        </w:trPr>
        <w:tc>
          <w:tcPr>
            <w:tcW w:w="1186" w:type="dxa"/>
            <w:vMerge/>
            <w:tcBorders>
              <w:top w:val="nil"/>
            </w:tcBorders>
          </w:tcPr>
          <w:p w14:paraId="3127786E" w14:textId="77777777" w:rsidR="002A5059" w:rsidRDefault="002A5059">
            <w:pPr>
              <w:rPr>
                <w:sz w:val="2"/>
                <w:szCs w:val="2"/>
              </w:rPr>
            </w:pPr>
          </w:p>
        </w:tc>
        <w:tc>
          <w:tcPr>
            <w:tcW w:w="1220" w:type="dxa"/>
            <w:vMerge w:val="restart"/>
          </w:tcPr>
          <w:p w14:paraId="3127786F" w14:textId="77777777" w:rsidR="002A5059" w:rsidRDefault="0080768D">
            <w:pPr>
              <w:pStyle w:val="TableParagraph"/>
              <w:ind w:right="98"/>
              <w:rPr>
                <w:sz w:val="16"/>
              </w:rPr>
            </w:pPr>
            <w:r>
              <w:rPr>
                <w:spacing w:val="-2"/>
                <w:sz w:val="16"/>
              </w:rPr>
              <w:t xml:space="preserve">One-stop </w:t>
            </w:r>
            <w:r>
              <w:rPr>
                <w:sz w:val="16"/>
              </w:rPr>
              <w:t>shops, all types</w:t>
            </w:r>
            <w:r>
              <w:rPr>
                <w:spacing w:val="-4"/>
                <w:sz w:val="16"/>
              </w:rPr>
              <w:t xml:space="preserve"> </w:t>
            </w:r>
            <w:r>
              <w:rPr>
                <w:sz w:val="16"/>
              </w:rPr>
              <w:t>of</w:t>
            </w:r>
            <w:r>
              <w:rPr>
                <w:spacing w:val="-7"/>
                <w:sz w:val="16"/>
              </w:rPr>
              <w:t xml:space="preserve"> </w:t>
            </w:r>
            <w:r>
              <w:rPr>
                <w:sz w:val="16"/>
              </w:rPr>
              <w:t>visits (Hilferty</w:t>
            </w:r>
            <w:r>
              <w:rPr>
                <w:spacing w:val="-5"/>
                <w:sz w:val="16"/>
              </w:rPr>
              <w:t xml:space="preserve"> </w:t>
            </w:r>
            <w:r>
              <w:rPr>
                <w:sz w:val="16"/>
              </w:rPr>
              <w:t>et</w:t>
            </w:r>
            <w:r>
              <w:rPr>
                <w:spacing w:val="-3"/>
                <w:sz w:val="16"/>
              </w:rPr>
              <w:t xml:space="preserve"> </w:t>
            </w:r>
            <w:r>
              <w:rPr>
                <w:spacing w:val="-4"/>
                <w:sz w:val="16"/>
              </w:rPr>
              <w:t>al.,</w:t>
            </w:r>
          </w:p>
          <w:p w14:paraId="31277870" w14:textId="77777777" w:rsidR="002A5059" w:rsidRDefault="0080768D">
            <w:pPr>
              <w:pStyle w:val="TableParagraph"/>
              <w:spacing w:before="0" w:line="162" w:lineRule="exact"/>
              <w:rPr>
                <w:sz w:val="16"/>
              </w:rPr>
            </w:pPr>
            <w:r>
              <w:rPr>
                <w:spacing w:val="-2"/>
                <w:sz w:val="16"/>
              </w:rPr>
              <w:t>2015)</w:t>
            </w:r>
          </w:p>
        </w:tc>
        <w:tc>
          <w:tcPr>
            <w:tcW w:w="1702" w:type="dxa"/>
            <w:vMerge w:val="restart"/>
          </w:tcPr>
          <w:p w14:paraId="31277871" w14:textId="77777777" w:rsidR="002A5059" w:rsidRDefault="0080768D">
            <w:pPr>
              <w:pStyle w:val="TableParagraph"/>
              <w:ind w:left="106" w:right="300"/>
              <w:jc w:val="both"/>
              <w:rPr>
                <w:sz w:val="16"/>
              </w:rPr>
            </w:pPr>
            <w:r>
              <w:rPr>
                <w:sz w:val="16"/>
              </w:rPr>
              <w:t xml:space="preserve">Highly accessible </w:t>
            </w:r>
            <w:r>
              <w:rPr>
                <w:spacing w:val="-2"/>
                <w:sz w:val="16"/>
              </w:rPr>
              <w:t xml:space="preserve">community-based </w:t>
            </w:r>
            <w:proofErr w:type="spellStart"/>
            <w:r>
              <w:rPr>
                <w:sz w:val="16"/>
              </w:rPr>
              <w:t>centres</w:t>
            </w:r>
            <w:proofErr w:type="spellEnd"/>
            <w:r>
              <w:rPr>
                <w:sz w:val="16"/>
              </w:rPr>
              <w:t xml:space="preserve"> offering a variety</w:t>
            </w:r>
            <w:r>
              <w:rPr>
                <w:spacing w:val="-3"/>
                <w:sz w:val="16"/>
              </w:rPr>
              <w:t xml:space="preserve"> </w:t>
            </w:r>
            <w:r>
              <w:rPr>
                <w:sz w:val="16"/>
              </w:rPr>
              <w:t>of</w:t>
            </w:r>
            <w:r>
              <w:rPr>
                <w:spacing w:val="-4"/>
                <w:sz w:val="16"/>
              </w:rPr>
              <w:t xml:space="preserve"> </w:t>
            </w:r>
            <w:r>
              <w:rPr>
                <w:spacing w:val="-2"/>
                <w:sz w:val="16"/>
              </w:rPr>
              <w:t>services</w:t>
            </w:r>
          </w:p>
        </w:tc>
        <w:tc>
          <w:tcPr>
            <w:tcW w:w="1133" w:type="dxa"/>
            <w:vMerge w:val="restart"/>
          </w:tcPr>
          <w:p w14:paraId="31277872" w14:textId="77777777" w:rsidR="002A5059" w:rsidRDefault="0080768D">
            <w:pPr>
              <w:pStyle w:val="TableParagraph"/>
              <w:ind w:left="106"/>
              <w:rPr>
                <w:sz w:val="16"/>
              </w:rPr>
            </w:pPr>
            <w:r>
              <w:rPr>
                <w:spacing w:val="-2"/>
                <w:sz w:val="16"/>
              </w:rPr>
              <w:t>Universal</w:t>
            </w:r>
          </w:p>
        </w:tc>
        <w:tc>
          <w:tcPr>
            <w:tcW w:w="1159" w:type="dxa"/>
            <w:vMerge w:val="restart"/>
          </w:tcPr>
          <w:p w14:paraId="31277873" w14:textId="77777777" w:rsidR="002A5059" w:rsidRDefault="0080768D">
            <w:pPr>
              <w:pStyle w:val="TableParagraph"/>
              <w:ind w:left="106" w:right="138"/>
              <w:rPr>
                <w:sz w:val="16"/>
              </w:rPr>
            </w:pPr>
            <w:r>
              <w:rPr>
                <w:spacing w:val="-2"/>
                <w:sz w:val="16"/>
              </w:rPr>
              <w:t>Pre-during-</w:t>
            </w:r>
            <w:r>
              <w:rPr>
                <w:spacing w:val="-4"/>
                <w:sz w:val="16"/>
              </w:rPr>
              <w:t xml:space="preserve">post </w:t>
            </w:r>
            <w:r>
              <w:rPr>
                <w:spacing w:val="-2"/>
                <w:sz w:val="16"/>
              </w:rPr>
              <w:t>evaluation</w:t>
            </w:r>
          </w:p>
        </w:tc>
        <w:tc>
          <w:tcPr>
            <w:tcW w:w="828" w:type="dxa"/>
            <w:vMerge w:val="restart"/>
          </w:tcPr>
          <w:p w14:paraId="31277874" w14:textId="77777777" w:rsidR="002A5059" w:rsidRDefault="0080768D">
            <w:pPr>
              <w:pStyle w:val="TableParagraph"/>
              <w:spacing w:line="183" w:lineRule="exact"/>
              <w:ind w:left="106"/>
              <w:rPr>
                <w:sz w:val="16"/>
              </w:rPr>
            </w:pPr>
            <w:r>
              <w:rPr>
                <w:spacing w:val="-2"/>
                <w:sz w:val="16"/>
              </w:rPr>
              <w:t>26,058</w:t>
            </w:r>
          </w:p>
          <w:p w14:paraId="31277875" w14:textId="77777777" w:rsidR="002A5059" w:rsidRDefault="0080768D">
            <w:pPr>
              <w:pStyle w:val="TableParagraph"/>
              <w:spacing w:before="0" w:line="183" w:lineRule="exact"/>
              <w:ind w:left="106"/>
              <w:rPr>
                <w:sz w:val="16"/>
              </w:rPr>
            </w:pPr>
            <w:r>
              <w:rPr>
                <w:spacing w:val="-2"/>
                <w:sz w:val="16"/>
              </w:rPr>
              <w:t>12-</w:t>
            </w:r>
            <w:r>
              <w:rPr>
                <w:spacing w:val="-5"/>
                <w:sz w:val="16"/>
              </w:rPr>
              <w:t>25</w:t>
            </w:r>
          </w:p>
          <w:p w14:paraId="31277876" w14:textId="77777777" w:rsidR="002A5059" w:rsidRDefault="0080768D">
            <w:pPr>
              <w:pStyle w:val="TableParagraph"/>
              <w:spacing w:before="0"/>
              <w:ind w:left="106" w:right="396"/>
              <w:rPr>
                <w:sz w:val="16"/>
              </w:rPr>
            </w:pPr>
            <w:r>
              <w:rPr>
                <w:spacing w:val="-4"/>
                <w:sz w:val="16"/>
              </w:rPr>
              <w:t>year olds</w:t>
            </w:r>
          </w:p>
        </w:tc>
        <w:tc>
          <w:tcPr>
            <w:tcW w:w="991" w:type="dxa"/>
            <w:vMerge w:val="restart"/>
          </w:tcPr>
          <w:p w14:paraId="31277877"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vMerge w:val="restart"/>
          </w:tcPr>
          <w:p w14:paraId="31277878" w14:textId="77777777" w:rsidR="002A5059" w:rsidRDefault="0080768D">
            <w:pPr>
              <w:pStyle w:val="TableParagraph"/>
              <w:ind w:left="106" w:right="106"/>
              <w:rPr>
                <w:sz w:val="16"/>
              </w:rPr>
            </w:pPr>
            <w:r>
              <w:rPr>
                <w:spacing w:val="-2"/>
                <w:sz w:val="16"/>
              </w:rPr>
              <w:t xml:space="preserve">Various sessions </w:t>
            </w:r>
            <w:r>
              <w:rPr>
                <w:spacing w:val="-4"/>
                <w:sz w:val="16"/>
              </w:rPr>
              <w:t xml:space="preserve">and </w:t>
            </w:r>
            <w:r>
              <w:rPr>
                <w:spacing w:val="-2"/>
                <w:sz w:val="16"/>
              </w:rPr>
              <w:t>services</w:t>
            </w:r>
          </w:p>
        </w:tc>
        <w:tc>
          <w:tcPr>
            <w:tcW w:w="1199" w:type="dxa"/>
          </w:tcPr>
          <w:p w14:paraId="31277879" w14:textId="77777777" w:rsidR="002A5059" w:rsidRDefault="0080768D">
            <w:pPr>
              <w:pStyle w:val="TableParagraph"/>
              <w:spacing w:before="0" w:line="182" w:lineRule="exact"/>
              <w:rPr>
                <w:sz w:val="16"/>
              </w:rPr>
            </w:pPr>
            <w:r>
              <w:rPr>
                <w:spacing w:val="-2"/>
                <w:sz w:val="16"/>
              </w:rPr>
              <w:t>Psychological distress</w:t>
            </w:r>
          </w:p>
        </w:tc>
        <w:tc>
          <w:tcPr>
            <w:tcW w:w="1026" w:type="dxa"/>
          </w:tcPr>
          <w:p w14:paraId="3127787A" w14:textId="77777777" w:rsidR="002A5059" w:rsidRDefault="0080768D">
            <w:pPr>
              <w:pStyle w:val="TableParagraph"/>
              <w:rPr>
                <w:sz w:val="16"/>
              </w:rPr>
            </w:pPr>
            <w:r>
              <w:rPr>
                <w:spacing w:val="-5"/>
                <w:sz w:val="16"/>
              </w:rPr>
              <w:t>K10</w:t>
            </w:r>
          </w:p>
        </w:tc>
        <w:tc>
          <w:tcPr>
            <w:tcW w:w="1139" w:type="dxa"/>
          </w:tcPr>
          <w:p w14:paraId="3127787B" w14:textId="77777777" w:rsidR="002A5059" w:rsidRDefault="0080768D">
            <w:pPr>
              <w:pStyle w:val="TableParagraph"/>
              <w:spacing w:before="0" w:line="182" w:lineRule="exact"/>
              <w:ind w:left="109"/>
              <w:rPr>
                <w:sz w:val="16"/>
              </w:rPr>
            </w:pPr>
            <w:r>
              <w:rPr>
                <w:spacing w:val="-4"/>
                <w:sz w:val="16"/>
              </w:rPr>
              <w:t xml:space="preserve">Small </w:t>
            </w:r>
            <w:r>
              <w:rPr>
                <w:spacing w:val="-2"/>
                <w:sz w:val="16"/>
              </w:rPr>
              <w:t>improvement</w:t>
            </w:r>
          </w:p>
        </w:tc>
        <w:tc>
          <w:tcPr>
            <w:tcW w:w="1026" w:type="dxa"/>
            <w:vMerge w:val="restart"/>
          </w:tcPr>
          <w:p w14:paraId="3127787C" w14:textId="77777777" w:rsidR="002A5059" w:rsidRDefault="0080768D">
            <w:pPr>
              <w:pStyle w:val="TableParagraph"/>
              <w:ind w:left="110"/>
              <w:rPr>
                <w:sz w:val="16"/>
              </w:rPr>
            </w:pPr>
            <w:r>
              <w:rPr>
                <w:spacing w:val="-2"/>
                <w:sz w:val="16"/>
              </w:rPr>
              <w:t>Emerging</w:t>
            </w:r>
          </w:p>
        </w:tc>
      </w:tr>
      <w:tr w:rsidR="002A5059" w14:paraId="3127788A" w14:textId="77777777">
        <w:trPr>
          <w:trHeight w:val="542"/>
        </w:trPr>
        <w:tc>
          <w:tcPr>
            <w:tcW w:w="1186" w:type="dxa"/>
            <w:vMerge/>
            <w:tcBorders>
              <w:top w:val="nil"/>
            </w:tcBorders>
          </w:tcPr>
          <w:p w14:paraId="3127787E" w14:textId="77777777" w:rsidR="002A5059" w:rsidRDefault="002A5059">
            <w:pPr>
              <w:rPr>
                <w:sz w:val="2"/>
                <w:szCs w:val="2"/>
              </w:rPr>
            </w:pPr>
          </w:p>
        </w:tc>
        <w:tc>
          <w:tcPr>
            <w:tcW w:w="1220" w:type="dxa"/>
            <w:vMerge/>
            <w:tcBorders>
              <w:top w:val="nil"/>
            </w:tcBorders>
          </w:tcPr>
          <w:p w14:paraId="3127787F" w14:textId="77777777" w:rsidR="002A5059" w:rsidRDefault="002A5059">
            <w:pPr>
              <w:rPr>
                <w:sz w:val="2"/>
                <w:szCs w:val="2"/>
              </w:rPr>
            </w:pPr>
          </w:p>
        </w:tc>
        <w:tc>
          <w:tcPr>
            <w:tcW w:w="1702" w:type="dxa"/>
            <w:vMerge/>
            <w:tcBorders>
              <w:top w:val="nil"/>
            </w:tcBorders>
          </w:tcPr>
          <w:p w14:paraId="31277880" w14:textId="77777777" w:rsidR="002A5059" w:rsidRDefault="002A5059">
            <w:pPr>
              <w:rPr>
                <w:sz w:val="2"/>
                <w:szCs w:val="2"/>
              </w:rPr>
            </w:pPr>
          </w:p>
        </w:tc>
        <w:tc>
          <w:tcPr>
            <w:tcW w:w="1133" w:type="dxa"/>
            <w:vMerge/>
            <w:tcBorders>
              <w:top w:val="nil"/>
            </w:tcBorders>
          </w:tcPr>
          <w:p w14:paraId="31277881" w14:textId="77777777" w:rsidR="002A5059" w:rsidRDefault="002A5059">
            <w:pPr>
              <w:rPr>
                <w:sz w:val="2"/>
                <w:szCs w:val="2"/>
              </w:rPr>
            </w:pPr>
          </w:p>
        </w:tc>
        <w:tc>
          <w:tcPr>
            <w:tcW w:w="1159" w:type="dxa"/>
            <w:vMerge/>
            <w:tcBorders>
              <w:top w:val="nil"/>
            </w:tcBorders>
          </w:tcPr>
          <w:p w14:paraId="31277882" w14:textId="77777777" w:rsidR="002A5059" w:rsidRDefault="002A5059">
            <w:pPr>
              <w:rPr>
                <w:sz w:val="2"/>
                <w:szCs w:val="2"/>
              </w:rPr>
            </w:pPr>
          </w:p>
        </w:tc>
        <w:tc>
          <w:tcPr>
            <w:tcW w:w="828" w:type="dxa"/>
            <w:vMerge/>
            <w:tcBorders>
              <w:top w:val="nil"/>
            </w:tcBorders>
          </w:tcPr>
          <w:p w14:paraId="31277883" w14:textId="77777777" w:rsidR="002A5059" w:rsidRDefault="002A5059">
            <w:pPr>
              <w:rPr>
                <w:sz w:val="2"/>
                <w:szCs w:val="2"/>
              </w:rPr>
            </w:pPr>
          </w:p>
        </w:tc>
        <w:tc>
          <w:tcPr>
            <w:tcW w:w="991" w:type="dxa"/>
            <w:vMerge/>
            <w:tcBorders>
              <w:top w:val="nil"/>
            </w:tcBorders>
          </w:tcPr>
          <w:p w14:paraId="31277884" w14:textId="77777777" w:rsidR="002A5059" w:rsidRDefault="002A5059">
            <w:pPr>
              <w:rPr>
                <w:sz w:val="2"/>
                <w:szCs w:val="2"/>
              </w:rPr>
            </w:pPr>
          </w:p>
        </w:tc>
        <w:tc>
          <w:tcPr>
            <w:tcW w:w="849" w:type="dxa"/>
            <w:vMerge/>
            <w:tcBorders>
              <w:top w:val="nil"/>
            </w:tcBorders>
          </w:tcPr>
          <w:p w14:paraId="31277885" w14:textId="77777777" w:rsidR="002A5059" w:rsidRDefault="002A5059">
            <w:pPr>
              <w:rPr>
                <w:sz w:val="2"/>
                <w:szCs w:val="2"/>
              </w:rPr>
            </w:pPr>
          </w:p>
        </w:tc>
        <w:tc>
          <w:tcPr>
            <w:tcW w:w="1199" w:type="dxa"/>
          </w:tcPr>
          <w:p w14:paraId="31277886" w14:textId="77777777" w:rsidR="002A5059" w:rsidRDefault="0080768D">
            <w:pPr>
              <w:pStyle w:val="TableParagraph"/>
              <w:rPr>
                <w:sz w:val="16"/>
              </w:rPr>
            </w:pPr>
            <w:r>
              <w:rPr>
                <w:spacing w:val="-2"/>
                <w:sz w:val="16"/>
              </w:rPr>
              <w:t>Social functioning</w:t>
            </w:r>
          </w:p>
        </w:tc>
        <w:tc>
          <w:tcPr>
            <w:tcW w:w="1026" w:type="dxa"/>
          </w:tcPr>
          <w:p w14:paraId="31277887" w14:textId="77777777" w:rsidR="002A5059" w:rsidRDefault="0080768D">
            <w:pPr>
              <w:pStyle w:val="TableParagraph"/>
              <w:rPr>
                <w:sz w:val="16"/>
              </w:rPr>
            </w:pPr>
            <w:r>
              <w:rPr>
                <w:spacing w:val="-2"/>
                <w:sz w:val="16"/>
              </w:rPr>
              <w:t>SPFAS</w:t>
            </w:r>
          </w:p>
        </w:tc>
        <w:tc>
          <w:tcPr>
            <w:tcW w:w="1139" w:type="dxa"/>
          </w:tcPr>
          <w:p w14:paraId="31277888"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889" w14:textId="77777777" w:rsidR="002A5059" w:rsidRDefault="002A5059">
            <w:pPr>
              <w:rPr>
                <w:sz w:val="2"/>
                <w:szCs w:val="2"/>
              </w:rPr>
            </w:pPr>
          </w:p>
        </w:tc>
      </w:tr>
      <w:tr w:rsidR="002A5059" w14:paraId="31277899" w14:textId="77777777">
        <w:trPr>
          <w:trHeight w:val="369"/>
        </w:trPr>
        <w:tc>
          <w:tcPr>
            <w:tcW w:w="1186" w:type="dxa"/>
            <w:vMerge w:val="restart"/>
          </w:tcPr>
          <w:p w14:paraId="3127788B" w14:textId="77777777" w:rsidR="002A5059" w:rsidRDefault="0080768D">
            <w:pPr>
              <w:pStyle w:val="TableParagraph"/>
              <w:ind w:right="180"/>
              <w:rPr>
                <w:sz w:val="16"/>
              </w:rPr>
            </w:pPr>
            <w:r>
              <w:rPr>
                <w:sz w:val="16"/>
              </w:rPr>
              <w:t>Your</w:t>
            </w:r>
            <w:r>
              <w:rPr>
                <w:spacing w:val="-12"/>
                <w:sz w:val="16"/>
              </w:rPr>
              <w:t xml:space="preserve"> </w:t>
            </w:r>
            <w:r>
              <w:rPr>
                <w:sz w:val="16"/>
              </w:rPr>
              <w:t xml:space="preserve">Choice </w:t>
            </w:r>
            <w:r>
              <w:rPr>
                <w:spacing w:val="-2"/>
                <w:sz w:val="16"/>
              </w:rPr>
              <w:t xml:space="preserve">(Aotearoa </w:t>
            </w:r>
            <w:r>
              <w:rPr>
                <w:spacing w:val="-4"/>
                <w:sz w:val="16"/>
              </w:rPr>
              <w:t xml:space="preserve">New </w:t>
            </w:r>
            <w:r>
              <w:rPr>
                <w:spacing w:val="-2"/>
                <w:sz w:val="16"/>
              </w:rPr>
              <w:t>Zealand)</w:t>
            </w:r>
          </w:p>
        </w:tc>
        <w:tc>
          <w:tcPr>
            <w:tcW w:w="1220" w:type="dxa"/>
            <w:vMerge w:val="restart"/>
          </w:tcPr>
          <w:p w14:paraId="3127788C" w14:textId="77777777" w:rsidR="002A5059" w:rsidRDefault="0080768D">
            <w:pPr>
              <w:pStyle w:val="TableParagraph"/>
              <w:ind w:right="134"/>
              <w:rPr>
                <w:sz w:val="16"/>
              </w:rPr>
            </w:pPr>
            <w:r>
              <w:rPr>
                <w:sz w:val="16"/>
              </w:rPr>
              <w:t>Mental</w:t>
            </w:r>
            <w:r>
              <w:rPr>
                <w:spacing w:val="-12"/>
                <w:sz w:val="16"/>
              </w:rPr>
              <w:t xml:space="preserve"> </w:t>
            </w:r>
            <w:r>
              <w:rPr>
                <w:sz w:val="16"/>
              </w:rPr>
              <w:t xml:space="preserve">health </w:t>
            </w:r>
            <w:r>
              <w:rPr>
                <w:spacing w:val="-2"/>
                <w:sz w:val="16"/>
              </w:rPr>
              <w:t xml:space="preserve">system navigation </w:t>
            </w:r>
            <w:r>
              <w:rPr>
                <w:sz w:val="16"/>
              </w:rPr>
              <w:t xml:space="preserve">(Clark et al., </w:t>
            </w:r>
            <w:r>
              <w:rPr>
                <w:spacing w:val="-2"/>
                <w:sz w:val="16"/>
              </w:rPr>
              <w:t>2014)</w:t>
            </w:r>
          </w:p>
        </w:tc>
        <w:tc>
          <w:tcPr>
            <w:tcW w:w="1702" w:type="dxa"/>
            <w:vMerge w:val="restart"/>
          </w:tcPr>
          <w:p w14:paraId="3127788D" w14:textId="77777777" w:rsidR="002A5059" w:rsidRDefault="0080768D">
            <w:pPr>
              <w:pStyle w:val="TableParagraph"/>
              <w:ind w:left="106" w:right="261"/>
              <w:rPr>
                <w:sz w:val="16"/>
              </w:rPr>
            </w:pPr>
            <w:r>
              <w:rPr>
                <w:sz w:val="16"/>
              </w:rPr>
              <w:t>Coordinated</w:t>
            </w:r>
            <w:r>
              <w:rPr>
                <w:spacing w:val="-12"/>
                <w:sz w:val="16"/>
              </w:rPr>
              <w:t xml:space="preserve"> </w:t>
            </w:r>
            <w:r>
              <w:rPr>
                <w:sz w:val="16"/>
              </w:rPr>
              <w:t>triage model,</w:t>
            </w:r>
            <w:r>
              <w:rPr>
                <w:spacing w:val="-12"/>
                <w:sz w:val="16"/>
              </w:rPr>
              <w:t xml:space="preserve"> </w:t>
            </w:r>
            <w:r>
              <w:rPr>
                <w:sz w:val="16"/>
              </w:rPr>
              <w:t>connecting people to therapy services (average eight sessions)</w:t>
            </w:r>
          </w:p>
        </w:tc>
        <w:tc>
          <w:tcPr>
            <w:tcW w:w="1133" w:type="dxa"/>
            <w:vMerge w:val="restart"/>
          </w:tcPr>
          <w:p w14:paraId="3127788E" w14:textId="77777777" w:rsidR="002A5059" w:rsidRDefault="0080768D">
            <w:pPr>
              <w:pStyle w:val="TableParagraph"/>
              <w:ind w:left="106" w:right="105"/>
              <w:rPr>
                <w:sz w:val="16"/>
              </w:rPr>
            </w:pPr>
            <w:r>
              <w:rPr>
                <w:spacing w:val="-2"/>
                <w:sz w:val="16"/>
              </w:rPr>
              <w:t xml:space="preserve">Universal, </w:t>
            </w:r>
            <w:r>
              <w:rPr>
                <w:sz w:val="16"/>
              </w:rPr>
              <w:t xml:space="preserve">study cohort </w:t>
            </w:r>
            <w:r>
              <w:rPr>
                <w:spacing w:val="-2"/>
                <w:sz w:val="16"/>
              </w:rPr>
              <w:t>experiencing “slightly raised” psychologic-</w:t>
            </w:r>
          </w:p>
          <w:p w14:paraId="3127788F" w14:textId="77777777" w:rsidR="002A5059" w:rsidRDefault="0080768D">
            <w:pPr>
              <w:pStyle w:val="TableParagraph"/>
              <w:spacing w:before="0" w:line="163" w:lineRule="exact"/>
              <w:ind w:left="106"/>
              <w:rPr>
                <w:sz w:val="16"/>
              </w:rPr>
            </w:pPr>
            <w:proofErr w:type="gramStart"/>
            <w:r>
              <w:rPr>
                <w:sz w:val="16"/>
              </w:rPr>
              <w:t>al</w:t>
            </w:r>
            <w:proofErr w:type="gramEnd"/>
            <w:r>
              <w:rPr>
                <w:sz w:val="16"/>
              </w:rPr>
              <w:t xml:space="preserve"> </w:t>
            </w:r>
            <w:r>
              <w:rPr>
                <w:spacing w:val="-2"/>
                <w:sz w:val="16"/>
              </w:rPr>
              <w:t>difficulties</w:t>
            </w:r>
          </w:p>
        </w:tc>
        <w:tc>
          <w:tcPr>
            <w:tcW w:w="1159" w:type="dxa"/>
            <w:vMerge w:val="restart"/>
          </w:tcPr>
          <w:p w14:paraId="31277890"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891" w14:textId="77777777" w:rsidR="002A5059" w:rsidRDefault="0080768D">
            <w:pPr>
              <w:pStyle w:val="TableParagraph"/>
              <w:ind w:left="106"/>
              <w:rPr>
                <w:sz w:val="16"/>
              </w:rPr>
            </w:pPr>
            <w:r>
              <w:rPr>
                <w:sz w:val="16"/>
              </w:rPr>
              <w:t>581</w:t>
            </w:r>
            <w:r>
              <w:rPr>
                <w:spacing w:val="-2"/>
                <w:sz w:val="16"/>
              </w:rPr>
              <w:t xml:space="preserve"> </w:t>
            </w:r>
            <w:r>
              <w:rPr>
                <w:spacing w:val="-5"/>
                <w:sz w:val="16"/>
              </w:rPr>
              <w:t>10-</w:t>
            </w:r>
          </w:p>
          <w:p w14:paraId="31277892" w14:textId="77777777" w:rsidR="002A5059" w:rsidRDefault="0080768D">
            <w:pPr>
              <w:pStyle w:val="TableParagraph"/>
              <w:spacing w:before="0"/>
              <w:ind w:left="106" w:right="170"/>
              <w:rPr>
                <w:sz w:val="16"/>
              </w:rPr>
            </w:pPr>
            <w:proofErr w:type="gramStart"/>
            <w:r>
              <w:rPr>
                <w:sz w:val="16"/>
              </w:rPr>
              <w:t>24</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893"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vMerge w:val="restart"/>
          </w:tcPr>
          <w:p w14:paraId="31277894" w14:textId="77777777" w:rsidR="002A5059" w:rsidRDefault="0080768D">
            <w:pPr>
              <w:pStyle w:val="TableParagraph"/>
              <w:ind w:left="106" w:right="408"/>
              <w:rPr>
                <w:sz w:val="16"/>
              </w:rPr>
            </w:pPr>
            <w:r>
              <w:rPr>
                <w:spacing w:val="-4"/>
                <w:sz w:val="16"/>
              </w:rPr>
              <w:t>Post only</w:t>
            </w:r>
          </w:p>
        </w:tc>
        <w:tc>
          <w:tcPr>
            <w:tcW w:w="1199" w:type="dxa"/>
          </w:tcPr>
          <w:p w14:paraId="31277895" w14:textId="77777777" w:rsidR="002A5059" w:rsidRDefault="0080768D">
            <w:pPr>
              <w:pStyle w:val="TableParagraph"/>
              <w:spacing w:before="0" w:line="180" w:lineRule="atLeast"/>
              <w:rPr>
                <w:sz w:val="16"/>
              </w:rPr>
            </w:pPr>
            <w:r>
              <w:rPr>
                <w:spacing w:val="-2"/>
                <w:sz w:val="16"/>
              </w:rPr>
              <w:t>Psychological difficulties</w:t>
            </w:r>
          </w:p>
        </w:tc>
        <w:tc>
          <w:tcPr>
            <w:tcW w:w="1026" w:type="dxa"/>
          </w:tcPr>
          <w:p w14:paraId="31277896" w14:textId="77777777" w:rsidR="002A5059" w:rsidRDefault="0080768D">
            <w:pPr>
              <w:pStyle w:val="TableParagraph"/>
              <w:rPr>
                <w:sz w:val="16"/>
              </w:rPr>
            </w:pPr>
            <w:r>
              <w:rPr>
                <w:spacing w:val="-5"/>
                <w:sz w:val="16"/>
              </w:rPr>
              <w:t>SDQ</w:t>
            </w:r>
          </w:p>
        </w:tc>
        <w:tc>
          <w:tcPr>
            <w:tcW w:w="1139" w:type="dxa"/>
          </w:tcPr>
          <w:p w14:paraId="31277897" w14:textId="77777777" w:rsidR="002A5059" w:rsidRDefault="0080768D">
            <w:pPr>
              <w:pStyle w:val="TableParagraph"/>
              <w:spacing w:before="0" w:line="180" w:lineRule="atLeast"/>
              <w:ind w:left="109"/>
              <w:rPr>
                <w:sz w:val="16"/>
              </w:rPr>
            </w:pPr>
            <w:r>
              <w:rPr>
                <w:spacing w:val="-2"/>
                <w:sz w:val="16"/>
              </w:rPr>
              <w:t>Moderate improvement</w:t>
            </w:r>
          </w:p>
        </w:tc>
        <w:tc>
          <w:tcPr>
            <w:tcW w:w="1026" w:type="dxa"/>
            <w:vMerge w:val="restart"/>
          </w:tcPr>
          <w:p w14:paraId="31277898" w14:textId="77777777" w:rsidR="002A5059" w:rsidRDefault="0080768D">
            <w:pPr>
              <w:pStyle w:val="TableParagraph"/>
              <w:ind w:left="110"/>
              <w:rPr>
                <w:sz w:val="16"/>
              </w:rPr>
            </w:pPr>
            <w:r>
              <w:rPr>
                <w:spacing w:val="-2"/>
                <w:sz w:val="16"/>
              </w:rPr>
              <w:t>Emerging</w:t>
            </w:r>
          </w:p>
        </w:tc>
      </w:tr>
      <w:tr w:rsidR="002A5059" w14:paraId="312778A6" w14:textId="77777777">
        <w:trPr>
          <w:trHeight w:val="366"/>
        </w:trPr>
        <w:tc>
          <w:tcPr>
            <w:tcW w:w="1186" w:type="dxa"/>
            <w:vMerge/>
            <w:tcBorders>
              <w:top w:val="nil"/>
            </w:tcBorders>
          </w:tcPr>
          <w:p w14:paraId="3127789A" w14:textId="77777777" w:rsidR="002A5059" w:rsidRDefault="002A5059">
            <w:pPr>
              <w:rPr>
                <w:sz w:val="2"/>
                <w:szCs w:val="2"/>
              </w:rPr>
            </w:pPr>
          </w:p>
        </w:tc>
        <w:tc>
          <w:tcPr>
            <w:tcW w:w="1220" w:type="dxa"/>
            <w:vMerge/>
            <w:tcBorders>
              <w:top w:val="nil"/>
            </w:tcBorders>
          </w:tcPr>
          <w:p w14:paraId="3127789B" w14:textId="77777777" w:rsidR="002A5059" w:rsidRDefault="002A5059">
            <w:pPr>
              <w:rPr>
                <w:sz w:val="2"/>
                <w:szCs w:val="2"/>
              </w:rPr>
            </w:pPr>
          </w:p>
        </w:tc>
        <w:tc>
          <w:tcPr>
            <w:tcW w:w="1702" w:type="dxa"/>
            <w:vMerge/>
            <w:tcBorders>
              <w:top w:val="nil"/>
            </w:tcBorders>
          </w:tcPr>
          <w:p w14:paraId="3127789C" w14:textId="77777777" w:rsidR="002A5059" w:rsidRDefault="002A5059">
            <w:pPr>
              <w:rPr>
                <w:sz w:val="2"/>
                <w:szCs w:val="2"/>
              </w:rPr>
            </w:pPr>
          </w:p>
        </w:tc>
        <w:tc>
          <w:tcPr>
            <w:tcW w:w="1133" w:type="dxa"/>
            <w:vMerge/>
            <w:tcBorders>
              <w:top w:val="nil"/>
            </w:tcBorders>
          </w:tcPr>
          <w:p w14:paraId="3127789D" w14:textId="77777777" w:rsidR="002A5059" w:rsidRDefault="002A5059">
            <w:pPr>
              <w:rPr>
                <w:sz w:val="2"/>
                <w:szCs w:val="2"/>
              </w:rPr>
            </w:pPr>
          </w:p>
        </w:tc>
        <w:tc>
          <w:tcPr>
            <w:tcW w:w="1159" w:type="dxa"/>
            <w:vMerge/>
            <w:tcBorders>
              <w:top w:val="nil"/>
            </w:tcBorders>
          </w:tcPr>
          <w:p w14:paraId="3127789E" w14:textId="77777777" w:rsidR="002A5059" w:rsidRDefault="002A5059">
            <w:pPr>
              <w:rPr>
                <w:sz w:val="2"/>
                <w:szCs w:val="2"/>
              </w:rPr>
            </w:pPr>
          </w:p>
        </w:tc>
        <w:tc>
          <w:tcPr>
            <w:tcW w:w="828" w:type="dxa"/>
            <w:vMerge/>
            <w:tcBorders>
              <w:top w:val="nil"/>
            </w:tcBorders>
          </w:tcPr>
          <w:p w14:paraId="3127789F" w14:textId="77777777" w:rsidR="002A5059" w:rsidRDefault="002A5059">
            <w:pPr>
              <w:rPr>
                <w:sz w:val="2"/>
                <w:szCs w:val="2"/>
              </w:rPr>
            </w:pPr>
          </w:p>
        </w:tc>
        <w:tc>
          <w:tcPr>
            <w:tcW w:w="991" w:type="dxa"/>
            <w:vMerge/>
            <w:tcBorders>
              <w:top w:val="nil"/>
            </w:tcBorders>
          </w:tcPr>
          <w:p w14:paraId="312778A0" w14:textId="77777777" w:rsidR="002A5059" w:rsidRDefault="002A5059">
            <w:pPr>
              <w:rPr>
                <w:sz w:val="2"/>
                <w:szCs w:val="2"/>
              </w:rPr>
            </w:pPr>
          </w:p>
        </w:tc>
        <w:tc>
          <w:tcPr>
            <w:tcW w:w="849" w:type="dxa"/>
            <w:vMerge/>
            <w:tcBorders>
              <w:top w:val="nil"/>
            </w:tcBorders>
          </w:tcPr>
          <w:p w14:paraId="312778A1" w14:textId="77777777" w:rsidR="002A5059" w:rsidRDefault="002A5059">
            <w:pPr>
              <w:rPr>
                <w:sz w:val="2"/>
                <w:szCs w:val="2"/>
              </w:rPr>
            </w:pPr>
          </w:p>
        </w:tc>
        <w:tc>
          <w:tcPr>
            <w:tcW w:w="1199" w:type="dxa"/>
          </w:tcPr>
          <w:p w14:paraId="312778A2" w14:textId="77777777" w:rsidR="002A5059" w:rsidRDefault="0080768D">
            <w:pPr>
              <w:pStyle w:val="TableParagraph"/>
              <w:rPr>
                <w:sz w:val="16"/>
              </w:rPr>
            </w:pPr>
            <w:r>
              <w:rPr>
                <w:spacing w:val="-2"/>
                <w:sz w:val="16"/>
              </w:rPr>
              <w:t>Functioning</w:t>
            </w:r>
          </w:p>
        </w:tc>
        <w:tc>
          <w:tcPr>
            <w:tcW w:w="1026" w:type="dxa"/>
          </w:tcPr>
          <w:p w14:paraId="312778A3" w14:textId="77777777" w:rsidR="002A5059" w:rsidRDefault="0080768D">
            <w:pPr>
              <w:pStyle w:val="TableParagraph"/>
              <w:rPr>
                <w:sz w:val="16"/>
              </w:rPr>
            </w:pPr>
            <w:r>
              <w:rPr>
                <w:spacing w:val="-2"/>
                <w:sz w:val="16"/>
              </w:rPr>
              <w:t>C-</w:t>
            </w:r>
            <w:r>
              <w:rPr>
                <w:spacing w:val="-5"/>
                <w:sz w:val="16"/>
              </w:rPr>
              <w:t>GAS</w:t>
            </w:r>
          </w:p>
        </w:tc>
        <w:tc>
          <w:tcPr>
            <w:tcW w:w="1139" w:type="dxa"/>
          </w:tcPr>
          <w:p w14:paraId="312778A4" w14:textId="77777777" w:rsidR="002A5059" w:rsidRDefault="0080768D">
            <w:pPr>
              <w:pStyle w:val="TableParagraph"/>
              <w:spacing w:before="0" w:line="182" w:lineRule="exact"/>
              <w:ind w:left="109"/>
              <w:rPr>
                <w:sz w:val="16"/>
              </w:rPr>
            </w:pPr>
            <w:r>
              <w:rPr>
                <w:spacing w:val="-2"/>
                <w:sz w:val="16"/>
              </w:rPr>
              <w:t>Large improvement</w:t>
            </w:r>
          </w:p>
        </w:tc>
        <w:tc>
          <w:tcPr>
            <w:tcW w:w="1026" w:type="dxa"/>
            <w:vMerge/>
            <w:tcBorders>
              <w:top w:val="nil"/>
            </w:tcBorders>
          </w:tcPr>
          <w:p w14:paraId="312778A5" w14:textId="77777777" w:rsidR="002A5059" w:rsidRDefault="002A5059">
            <w:pPr>
              <w:rPr>
                <w:sz w:val="2"/>
                <w:szCs w:val="2"/>
              </w:rPr>
            </w:pPr>
          </w:p>
        </w:tc>
      </w:tr>
      <w:tr w:rsidR="002A5059" w14:paraId="312778B3" w14:textId="77777777">
        <w:trPr>
          <w:trHeight w:val="532"/>
        </w:trPr>
        <w:tc>
          <w:tcPr>
            <w:tcW w:w="1186" w:type="dxa"/>
            <w:vMerge/>
            <w:tcBorders>
              <w:top w:val="nil"/>
            </w:tcBorders>
          </w:tcPr>
          <w:p w14:paraId="312778A7" w14:textId="77777777" w:rsidR="002A5059" w:rsidRDefault="002A5059">
            <w:pPr>
              <w:rPr>
                <w:sz w:val="2"/>
                <w:szCs w:val="2"/>
              </w:rPr>
            </w:pPr>
          </w:p>
        </w:tc>
        <w:tc>
          <w:tcPr>
            <w:tcW w:w="1220" w:type="dxa"/>
            <w:vMerge/>
            <w:tcBorders>
              <w:top w:val="nil"/>
            </w:tcBorders>
          </w:tcPr>
          <w:p w14:paraId="312778A8" w14:textId="77777777" w:rsidR="002A5059" w:rsidRDefault="002A5059">
            <w:pPr>
              <w:rPr>
                <w:sz w:val="2"/>
                <w:szCs w:val="2"/>
              </w:rPr>
            </w:pPr>
          </w:p>
        </w:tc>
        <w:tc>
          <w:tcPr>
            <w:tcW w:w="1702" w:type="dxa"/>
            <w:vMerge/>
            <w:tcBorders>
              <w:top w:val="nil"/>
            </w:tcBorders>
          </w:tcPr>
          <w:p w14:paraId="312778A9" w14:textId="77777777" w:rsidR="002A5059" w:rsidRDefault="002A5059">
            <w:pPr>
              <w:rPr>
                <w:sz w:val="2"/>
                <w:szCs w:val="2"/>
              </w:rPr>
            </w:pPr>
          </w:p>
        </w:tc>
        <w:tc>
          <w:tcPr>
            <w:tcW w:w="1133" w:type="dxa"/>
            <w:vMerge/>
            <w:tcBorders>
              <w:top w:val="nil"/>
            </w:tcBorders>
          </w:tcPr>
          <w:p w14:paraId="312778AA" w14:textId="77777777" w:rsidR="002A5059" w:rsidRDefault="002A5059">
            <w:pPr>
              <w:rPr>
                <w:sz w:val="2"/>
                <w:szCs w:val="2"/>
              </w:rPr>
            </w:pPr>
          </w:p>
        </w:tc>
        <w:tc>
          <w:tcPr>
            <w:tcW w:w="1159" w:type="dxa"/>
            <w:vMerge/>
            <w:tcBorders>
              <w:top w:val="nil"/>
            </w:tcBorders>
          </w:tcPr>
          <w:p w14:paraId="312778AB" w14:textId="77777777" w:rsidR="002A5059" w:rsidRDefault="002A5059">
            <w:pPr>
              <w:rPr>
                <w:sz w:val="2"/>
                <w:szCs w:val="2"/>
              </w:rPr>
            </w:pPr>
          </w:p>
        </w:tc>
        <w:tc>
          <w:tcPr>
            <w:tcW w:w="828" w:type="dxa"/>
            <w:vMerge/>
            <w:tcBorders>
              <w:top w:val="nil"/>
            </w:tcBorders>
          </w:tcPr>
          <w:p w14:paraId="312778AC" w14:textId="77777777" w:rsidR="002A5059" w:rsidRDefault="002A5059">
            <w:pPr>
              <w:rPr>
                <w:sz w:val="2"/>
                <w:szCs w:val="2"/>
              </w:rPr>
            </w:pPr>
          </w:p>
        </w:tc>
        <w:tc>
          <w:tcPr>
            <w:tcW w:w="991" w:type="dxa"/>
            <w:vMerge/>
            <w:tcBorders>
              <w:top w:val="nil"/>
            </w:tcBorders>
          </w:tcPr>
          <w:p w14:paraId="312778AD" w14:textId="77777777" w:rsidR="002A5059" w:rsidRDefault="002A5059">
            <w:pPr>
              <w:rPr>
                <w:sz w:val="2"/>
                <w:szCs w:val="2"/>
              </w:rPr>
            </w:pPr>
          </w:p>
        </w:tc>
        <w:tc>
          <w:tcPr>
            <w:tcW w:w="849" w:type="dxa"/>
            <w:vMerge/>
            <w:tcBorders>
              <w:top w:val="nil"/>
            </w:tcBorders>
          </w:tcPr>
          <w:p w14:paraId="312778AE" w14:textId="77777777" w:rsidR="002A5059" w:rsidRDefault="002A5059">
            <w:pPr>
              <w:rPr>
                <w:sz w:val="2"/>
                <w:szCs w:val="2"/>
              </w:rPr>
            </w:pPr>
          </w:p>
        </w:tc>
        <w:tc>
          <w:tcPr>
            <w:tcW w:w="1199" w:type="dxa"/>
          </w:tcPr>
          <w:p w14:paraId="312778AF" w14:textId="77777777" w:rsidR="002A5059" w:rsidRDefault="0080768D">
            <w:pPr>
              <w:pStyle w:val="TableParagraph"/>
              <w:rPr>
                <w:sz w:val="16"/>
              </w:rPr>
            </w:pPr>
            <w:r>
              <w:rPr>
                <w:spacing w:val="-2"/>
                <w:sz w:val="16"/>
              </w:rPr>
              <w:t>Substance abuse</w:t>
            </w:r>
          </w:p>
        </w:tc>
        <w:tc>
          <w:tcPr>
            <w:tcW w:w="1026" w:type="dxa"/>
          </w:tcPr>
          <w:p w14:paraId="312778B0" w14:textId="77777777" w:rsidR="002A5059" w:rsidRDefault="0080768D">
            <w:pPr>
              <w:pStyle w:val="TableParagraph"/>
              <w:rPr>
                <w:sz w:val="16"/>
              </w:rPr>
            </w:pPr>
            <w:r>
              <w:rPr>
                <w:spacing w:val="-4"/>
                <w:sz w:val="16"/>
              </w:rPr>
              <w:t>SACS</w:t>
            </w:r>
          </w:p>
        </w:tc>
        <w:tc>
          <w:tcPr>
            <w:tcW w:w="1139" w:type="dxa"/>
          </w:tcPr>
          <w:p w14:paraId="312778B1"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8B2" w14:textId="77777777" w:rsidR="002A5059" w:rsidRDefault="002A5059">
            <w:pPr>
              <w:rPr>
                <w:sz w:val="2"/>
                <w:szCs w:val="2"/>
              </w:rPr>
            </w:pPr>
          </w:p>
        </w:tc>
      </w:tr>
      <w:tr w:rsidR="002A5059" w14:paraId="312778C3" w14:textId="77777777">
        <w:trPr>
          <w:trHeight w:val="551"/>
        </w:trPr>
        <w:tc>
          <w:tcPr>
            <w:tcW w:w="1186" w:type="dxa"/>
            <w:vMerge w:val="restart"/>
          </w:tcPr>
          <w:p w14:paraId="312778B4" w14:textId="77777777" w:rsidR="002A5059" w:rsidRDefault="0080768D">
            <w:pPr>
              <w:pStyle w:val="TableParagraph"/>
              <w:rPr>
                <w:sz w:val="16"/>
              </w:rPr>
            </w:pPr>
            <w:r>
              <w:rPr>
                <w:spacing w:val="-4"/>
                <w:sz w:val="16"/>
              </w:rPr>
              <w:t>RISE</w:t>
            </w:r>
          </w:p>
          <w:p w14:paraId="312778B5" w14:textId="77777777" w:rsidR="002A5059" w:rsidRDefault="0080768D">
            <w:pPr>
              <w:pStyle w:val="TableParagraph"/>
              <w:spacing w:before="0"/>
              <w:rPr>
                <w:sz w:val="16"/>
              </w:rPr>
            </w:pPr>
            <w:r>
              <w:rPr>
                <w:spacing w:val="-2"/>
                <w:sz w:val="16"/>
              </w:rPr>
              <w:t>(Australia)</w:t>
            </w:r>
          </w:p>
        </w:tc>
        <w:tc>
          <w:tcPr>
            <w:tcW w:w="1220" w:type="dxa"/>
            <w:vMerge w:val="restart"/>
          </w:tcPr>
          <w:p w14:paraId="312778B6" w14:textId="77777777" w:rsidR="002A5059" w:rsidRDefault="0080768D">
            <w:pPr>
              <w:pStyle w:val="TableParagraph"/>
              <w:rPr>
                <w:sz w:val="16"/>
              </w:rPr>
            </w:pPr>
            <w:r>
              <w:rPr>
                <w:spacing w:val="-2"/>
                <w:sz w:val="16"/>
              </w:rPr>
              <w:t xml:space="preserve">Sports-imbedded approach </w:t>
            </w:r>
            <w:r>
              <w:rPr>
                <w:sz w:val="16"/>
              </w:rPr>
              <w:t>(Dowell</w:t>
            </w:r>
            <w:r>
              <w:rPr>
                <w:spacing w:val="-12"/>
                <w:sz w:val="16"/>
              </w:rPr>
              <w:t xml:space="preserve"> </w:t>
            </w:r>
            <w:r>
              <w:rPr>
                <w:sz w:val="16"/>
              </w:rPr>
              <w:t>et</w:t>
            </w:r>
            <w:r>
              <w:rPr>
                <w:spacing w:val="-11"/>
                <w:sz w:val="16"/>
              </w:rPr>
              <w:t xml:space="preserve"> </w:t>
            </w:r>
            <w:r>
              <w:rPr>
                <w:sz w:val="16"/>
              </w:rPr>
              <w:t xml:space="preserve">al., </w:t>
            </w:r>
            <w:r>
              <w:rPr>
                <w:spacing w:val="-2"/>
                <w:sz w:val="16"/>
              </w:rPr>
              <w:t>2021)</w:t>
            </w:r>
          </w:p>
        </w:tc>
        <w:tc>
          <w:tcPr>
            <w:tcW w:w="1702" w:type="dxa"/>
            <w:vMerge w:val="restart"/>
          </w:tcPr>
          <w:p w14:paraId="312778B7" w14:textId="77777777" w:rsidR="002A5059" w:rsidRDefault="0080768D">
            <w:pPr>
              <w:pStyle w:val="TableParagraph"/>
              <w:ind w:left="106" w:right="80"/>
              <w:rPr>
                <w:sz w:val="16"/>
              </w:rPr>
            </w:pPr>
            <w:r>
              <w:rPr>
                <w:sz w:val="16"/>
              </w:rPr>
              <w:t>Online and</w:t>
            </w:r>
            <w:r>
              <w:rPr>
                <w:spacing w:val="40"/>
                <w:sz w:val="16"/>
              </w:rPr>
              <w:t xml:space="preserve"> </w:t>
            </w:r>
            <w:r>
              <w:rPr>
                <w:sz w:val="16"/>
              </w:rPr>
              <w:t xml:space="preserve">in-person delivery of </w:t>
            </w:r>
            <w:proofErr w:type="spellStart"/>
            <w:r>
              <w:rPr>
                <w:sz w:val="16"/>
              </w:rPr>
              <w:t>programme</w:t>
            </w:r>
            <w:proofErr w:type="spellEnd"/>
            <w:r>
              <w:rPr>
                <w:sz w:val="16"/>
              </w:rPr>
              <w:t xml:space="preserve">, with </w:t>
            </w:r>
            <w:proofErr w:type="gramStart"/>
            <w:r>
              <w:rPr>
                <w:sz w:val="16"/>
              </w:rPr>
              <w:t>follow</w:t>
            </w:r>
            <w:r>
              <w:rPr>
                <w:spacing w:val="-9"/>
                <w:sz w:val="16"/>
              </w:rPr>
              <w:t xml:space="preserve"> </w:t>
            </w:r>
            <w:r>
              <w:rPr>
                <w:sz w:val="16"/>
              </w:rPr>
              <w:t>up</w:t>
            </w:r>
            <w:proofErr w:type="gramEnd"/>
            <w:r>
              <w:rPr>
                <w:spacing w:val="-11"/>
                <w:sz w:val="16"/>
              </w:rPr>
              <w:t xml:space="preserve"> </w:t>
            </w:r>
            <w:r>
              <w:rPr>
                <w:sz w:val="16"/>
              </w:rPr>
              <w:t>for</w:t>
            </w:r>
            <w:r>
              <w:rPr>
                <w:spacing w:val="-9"/>
                <w:sz w:val="16"/>
              </w:rPr>
              <w:t xml:space="preserve"> </w:t>
            </w:r>
            <w:r>
              <w:rPr>
                <w:sz w:val="16"/>
              </w:rPr>
              <w:t>those</w:t>
            </w:r>
            <w:r>
              <w:rPr>
                <w:spacing w:val="-9"/>
                <w:sz w:val="16"/>
              </w:rPr>
              <w:t xml:space="preserve"> </w:t>
            </w:r>
            <w:r>
              <w:rPr>
                <w:sz w:val="16"/>
              </w:rPr>
              <w:t>at high risk</w:t>
            </w:r>
          </w:p>
        </w:tc>
        <w:tc>
          <w:tcPr>
            <w:tcW w:w="1133" w:type="dxa"/>
            <w:vMerge w:val="restart"/>
          </w:tcPr>
          <w:p w14:paraId="312778B8" w14:textId="77777777" w:rsidR="002A5059" w:rsidRDefault="0080768D">
            <w:pPr>
              <w:pStyle w:val="TableParagraph"/>
              <w:ind w:left="106" w:right="137"/>
              <w:rPr>
                <w:sz w:val="16"/>
              </w:rPr>
            </w:pPr>
            <w:r>
              <w:rPr>
                <w:spacing w:val="-2"/>
                <w:sz w:val="16"/>
              </w:rPr>
              <w:t xml:space="preserve">Universal, </w:t>
            </w:r>
            <w:r>
              <w:rPr>
                <w:sz w:val="16"/>
              </w:rPr>
              <w:t>study</w:t>
            </w:r>
            <w:r>
              <w:rPr>
                <w:spacing w:val="-12"/>
                <w:sz w:val="16"/>
              </w:rPr>
              <w:t xml:space="preserve"> </w:t>
            </w:r>
            <w:r>
              <w:rPr>
                <w:sz w:val="16"/>
              </w:rPr>
              <w:t xml:space="preserve">cohort mostly had no or mild </w:t>
            </w:r>
            <w:r>
              <w:rPr>
                <w:spacing w:val="-2"/>
                <w:sz w:val="16"/>
              </w:rPr>
              <w:t>symptoms</w:t>
            </w:r>
          </w:p>
        </w:tc>
        <w:tc>
          <w:tcPr>
            <w:tcW w:w="1159" w:type="dxa"/>
            <w:vMerge w:val="restart"/>
          </w:tcPr>
          <w:p w14:paraId="312778B9"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8BA" w14:textId="77777777" w:rsidR="002A5059" w:rsidRDefault="0080768D">
            <w:pPr>
              <w:pStyle w:val="TableParagraph"/>
              <w:ind w:left="106"/>
              <w:rPr>
                <w:sz w:val="16"/>
              </w:rPr>
            </w:pPr>
            <w:r>
              <w:rPr>
                <w:sz w:val="16"/>
              </w:rPr>
              <w:t>36</w:t>
            </w:r>
            <w:r>
              <w:rPr>
                <w:spacing w:val="-1"/>
                <w:sz w:val="16"/>
              </w:rPr>
              <w:t xml:space="preserve"> </w:t>
            </w:r>
            <w:r>
              <w:rPr>
                <w:spacing w:val="-5"/>
                <w:sz w:val="16"/>
              </w:rPr>
              <w:t>12-</w:t>
            </w:r>
          </w:p>
          <w:p w14:paraId="312778BB" w14:textId="77777777" w:rsidR="002A5059" w:rsidRDefault="0080768D">
            <w:pPr>
              <w:pStyle w:val="TableParagraph"/>
              <w:spacing w:before="0"/>
              <w:ind w:left="106"/>
              <w:rPr>
                <w:sz w:val="16"/>
              </w:rPr>
            </w:pPr>
            <w:proofErr w:type="gramStart"/>
            <w:r>
              <w:rPr>
                <w:sz w:val="16"/>
              </w:rPr>
              <w:t>15 year old</w:t>
            </w:r>
            <w:proofErr w:type="gramEnd"/>
            <w:r>
              <w:rPr>
                <w:spacing w:val="-1"/>
                <w:sz w:val="16"/>
              </w:rPr>
              <w:t xml:space="preserve"> </w:t>
            </w:r>
            <w:r>
              <w:rPr>
                <w:spacing w:val="-4"/>
                <w:sz w:val="16"/>
              </w:rPr>
              <w:t>boys</w:t>
            </w:r>
          </w:p>
        </w:tc>
        <w:tc>
          <w:tcPr>
            <w:tcW w:w="991" w:type="dxa"/>
            <w:vMerge w:val="restart"/>
          </w:tcPr>
          <w:p w14:paraId="312778BC" w14:textId="77777777" w:rsidR="002A5059" w:rsidRDefault="0080768D">
            <w:pPr>
              <w:pStyle w:val="TableParagraph"/>
              <w:ind w:left="103" w:right="358"/>
              <w:rPr>
                <w:sz w:val="16"/>
              </w:rPr>
            </w:pPr>
            <w:r>
              <w:rPr>
                <w:spacing w:val="-4"/>
                <w:sz w:val="16"/>
              </w:rPr>
              <w:t xml:space="preserve">None </w:t>
            </w:r>
            <w:r>
              <w:rPr>
                <w:spacing w:val="-2"/>
                <w:sz w:val="16"/>
              </w:rPr>
              <w:t>(within-person only)</w:t>
            </w:r>
          </w:p>
        </w:tc>
        <w:tc>
          <w:tcPr>
            <w:tcW w:w="849" w:type="dxa"/>
            <w:vMerge w:val="restart"/>
          </w:tcPr>
          <w:p w14:paraId="312778BD" w14:textId="77777777" w:rsidR="002A5059" w:rsidRDefault="0080768D">
            <w:pPr>
              <w:pStyle w:val="TableParagraph"/>
              <w:ind w:left="106" w:right="408"/>
              <w:rPr>
                <w:sz w:val="16"/>
              </w:rPr>
            </w:pPr>
            <w:r>
              <w:rPr>
                <w:spacing w:val="-4"/>
                <w:sz w:val="16"/>
              </w:rPr>
              <w:t>Post only</w:t>
            </w:r>
          </w:p>
        </w:tc>
        <w:tc>
          <w:tcPr>
            <w:tcW w:w="1199" w:type="dxa"/>
          </w:tcPr>
          <w:p w14:paraId="312778BE" w14:textId="77777777" w:rsidR="002A5059" w:rsidRDefault="0080768D">
            <w:pPr>
              <w:pStyle w:val="TableParagraph"/>
              <w:rPr>
                <w:sz w:val="16"/>
              </w:rPr>
            </w:pPr>
            <w:r>
              <w:rPr>
                <w:spacing w:val="-2"/>
                <w:sz w:val="16"/>
              </w:rPr>
              <w:t>Anxiety symptoms</w:t>
            </w:r>
          </w:p>
        </w:tc>
        <w:tc>
          <w:tcPr>
            <w:tcW w:w="1026" w:type="dxa"/>
          </w:tcPr>
          <w:p w14:paraId="312778BF" w14:textId="77777777" w:rsidR="002A5059" w:rsidRDefault="0080768D">
            <w:pPr>
              <w:pStyle w:val="TableParagraph"/>
              <w:rPr>
                <w:sz w:val="16"/>
              </w:rPr>
            </w:pPr>
            <w:r>
              <w:rPr>
                <w:spacing w:val="-2"/>
                <w:sz w:val="16"/>
              </w:rPr>
              <w:t>RCADS-</w:t>
            </w:r>
            <w:r>
              <w:rPr>
                <w:spacing w:val="-5"/>
                <w:sz w:val="16"/>
              </w:rPr>
              <w:t>25</w:t>
            </w:r>
          </w:p>
          <w:p w14:paraId="312778C0" w14:textId="77777777" w:rsidR="002A5059" w:rsidRDefault="0080768D">
            <w:pPr>
              <w:pStyle w:val="TableParagraph"/>
              <w:spacing w:before="0" w:line="182" w:lineRule="exact"/>
              <w:rPr>
                <w:sz w:val="16"/>
              </w:rPr>
            </w:pPr>
            <w:r>
              <w:rPr>
                <w:spacing w:val="-2"/>
                <w:sz w:val="16"/>
              </w:rPr>
              <w:t>Anxiety Subscale</w:t>
            </w:r>
          </w:p>
        </w:tc>
        <w:tc>
          <w:tcPr>
            <w:tcW w:w="1139" w:type="dxa"/>
          </w:tcPr>
          <w:p w14:paraId="312778C1"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val="restart"/>
          </w:tcPr>
          <w:p w14:paraId="312778C2" w14:textId="77777777" w:rsidR="002A5059" w:rsidRDefault="0080768D">
            <w:pPr>
              <w:pStyle w:val="TableParagraph"/>
              <w:ind w:left="110"/>
              <w:rPr>
                <w:sz w:val="16"/>
              </w:rPr>
            </w:pPr>
            <w:r>
              <w:rPr>
                <w:spacing w:val="-2"/>
                <w:sz w:val="16"/>
              </w:rPr>
              <w:t>Emerging</w:t>
            </w:r>
          </w:p>
        </w:tc>
      </w:tr>
      <w:tr w:rsidR="002A5059" w14:paraId="312778D1" w14:textId="77777777">
        <w:trPr>
          <w:trHeight w:val="551"/>
        </w:trPr>
        <w:tc>
          <w:tcPr>
            <w:tcW w:w="1186" w:type="dxa"/>
            <w:vMerge/>
            <w:tcBorders>
              <w:top w:val="nil"/>
            </w:tcBorders>
          </w:tcPr>
          <w:p w14:paraId="312778C4" w14:textId="77777777" w:rsidR="002A5059" w:rsidRDefault="002A5059">
            <w:pPr>
              <w:rPr>
                <w:sz w:val="2"/>
                <w:szCs w:val="2"/>
              </w:rPr>
            </w:pPr>
          </w:p>
        </w:tc>
        <w:tc>
          <w:tcPr>
            <w:tcW w:w="1220" w:type="dxa"/>
            <w:vMerge/>
            <w:tcBorders>
              <w:top w:val="nil"/>
            </w:tcBorders>
          </w:tcPr>
          <w:p w14:paraId="312778C5" w14:textId="77777777" w:rsidR="002A5059" w:rsidRDefault="002A5059">
            <w:pPr>
              <w:rPr>
                <w:sz w:val="2"/>
                <w:szCs w:val="2"/>
              </w:rPr>
            </w:pPr>
          </w:p>
        </w:tc>
        <w:tc>
          <w:tcPr>
            <w:tcW w:w="1702" w:type="dxa"/>
            <w:vMerge/>
            <w:tcBorders>
              <w:top w:val="nil"/>
            </w:tcBorders>
          </w:tcPr>
          <w:p w14:paraId="312778C6" w14:textId="77777777" w:rsidR="002A5059" w:rsidRDefault="002A5059">
            <w:pPr>
              <w:rPr>
                <w:sz w:val="2"/>
                <w:szCs w:val="2"/>
              </w:rPr>
            </w:pPr>
          </w:p>
        </w:tc>
        <w:tc>
          <w:tcPr>
            <w:tcW w:w="1133" w:type="dxa"/>
            <w:vMerge/>
            <w:tcBorders>
              <w:top w:val="nil"/>
            </w:tcBorders>
          </w:tcPr>
          <w:p w14:paraId="312778C7" w14:textId="77777777" w:rsidR="002A5059" w:rsidRDefault="002A5059">
            <w:pPr>
              <w:rPr>
                <w:sz w:val="2"/>
                <w:szCs w:val="2"/>
              </w:rPr>
            </w:pPr>
          </w:p>
        </w:tc>
        <w:tc>
          <w:tcPr>
            <w:tcW w:w="1159" w:type="dxa"/>
            <w:vMerge/>
            <w:tcBorders>
              <w:top w:val="nil"/>
            </w:tcBorders>
          </w:tcPr>
          <w:p w14:paraId="312778C8" w14:textId="77777777" w:rsidR="002A5059" w:rsidRDefault="002A5059">
            <w:pPr>
              <w:rPr>
                <w:sz w:val="2"/>
                <w:szCs w:val="2"/>
              </w:rPr>
            </w:pPr>
          </w:p>
        </w:tc>
        <w:tc>
          <w:tcPr>
            <w:tcW w:w="828" w:type="dxa"/>
            <w:vMerge/>
            <w:tcBorders>
              <w:top w:val="nil"/>
            </w:tcBorders>
          </w:tcPr>
          <w:p w14:paraId="312778C9" w14:textId="77777777" w:rsidR="002A5059" w:rsidRDefault="002A5059">
            <w:pPr>
              <w:rPr>
                <w:sz w:val="2"/>
                <w:szCs w:val="2"/>
              </w:rPr>
            </w:pPr>
          </w:p>
        </w:tc>
        <w:tc>
          <w:tcPr>
            <w:tcW w:w="991" w:type="dxa"/>
            <w:vMerge/>
            <w:tcBorders>
              <w:top w:val="nil"/>
            </w:tcBorders>
          </w:tcPr>
          <w:p w14:paraId="312778CA" w14:textId="77777777" w:rsidR="002A5059" w:rsidRDefault="002A5059">
            <w:pPr>
              <w:rPr>
                <w:sz w:val="2"/>
                <w:szCs w:val="2"/>
              </w:rPr>
            </w:pPr>
          </w:p>
        </w:tc>
        <w:tc>
          <w:tcPr>
            <w:tcW w:w="849" w:type="dxa"/>
            <w:vMerge/>
            <w:tcBorders>
              <w:top w:val="nil"/>
            </w:tcBorders>
          </w:tcPr>
          <w:p w14:paraId="312778CB" w14:textId="77777777" w:rsidR="002A5059" w:rsidRDefault="002A5059">
            <w:pPr>
              <w:rPr>
                <w:sz w:val="2"/>
                <w:szCs w:val="2"/>
              </w:rPr>
            </w:pPr>
          </w:p>
        </w:tc>
        <w:tc>
          <w:tcPr>
            <w:tcW w:w="1199" w:type="dxa"/>
          </w:tcPr>
          <w:p w14:paraId="312778CC" w14:textId="77777777" w:rsidR="002A5059" w:rsidRDefault="0080768D">
            <w:pPr>
              <w:pStyle w:val="TableParagraph"/>
              <w:rPr>
                <w:sz w:val="16"/>
              </w:rPr>
            </w:pPr>
            <w:r>
              <w:rPr>
                <w:spacing w:val="-2"/>
                <w:sz w:val="16"/>
              </w:rPr>
              <w:t>Depressive symptoms</w:t>
            </w:r>
          </w:p>
        </w:tc>
        <w:tc>
          <w:tcPr>
            <w:tcW w:w="1026" w:type="dxa"/>
          </w:tcPr>
          <w:p w14:paraId="312778CD" w14:textId="77777777" w:rsidR="002A5059" w:rsidRDefault="0080768D">
            <w:pPr>
              <w:pStyle w:val="TableParagraph"/>
              <w:rPr>
                <w:sz w:val="16"/>
              </w:rPr>
            </w:pPr>
            <w:r>
              <w:rPr>
                <w:spacing w:val="-2"/>
                <w:sz w:val="16"/>
              </w:rPr>
              <w:t>RCADS-</w:t>
            </w:r>
            <w:r>
              <w:rPr>
                <w:spacing w:val="-5"/>
                <w:sz w:val="16"/>
              </w:rPr>
              <w:t>25</w:t>
            </w:r>
          </w:p>
          <w:p w14:paraId="312778CE" w14:textId="77777777" w:rsidR="002A5059" w:rsidRDefault="0080768D">
            <w:pPr>
              <w:pStyle w:val="TableParagraph"/>
              <w:spacing w:before="0" w:line="182" w:lineRule="exact"/>
              <w:rPr>
                <w:sz w:val="16"/>
              </w:rPr>
            </w:pPr>
            <w:r>
              <w:rPr>
                <w:spacing w:val="-2"/>
                <w:sz w:val="16"/>
              </w:rPr>
              <w:t>Depression Subscale</w:t>
            </w:r>
          </w:p>
        </w:tc>
        <w:tc>
          <w:tcPr>
            <w:tcW w:w="1139" w:type="dxa"/>
          </w:tcPr>
          <w:p w14:paraId="312778CF"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8D0" w14:textId="77777777" w:rsidR="002A5059" w:rsidRDefault="002A5059">
            <w:pPr>
              <w:rPr>
                <w:sz w:val="2"/>
                <w:szCs w:val="2"/>
              </w:rPr>
            </w:pPr>
          </w:p>
        </w:tc>
      </w:tr>
      <w:tr w:rsidR="002A5059" w14:paraId="312778E2" w14:textId="77777777">
        <w:trPr>
          <w:trHeight w:val="921"/>
        </w:trPr>
        <w:tc>
          <w:tcPr>
            <w:tcW w:w="1186" w:type="dxa"/>
            <w:vMerge/>
            <w:tcBorders>
              <w:top w:val="nil"/>
            </w:tcBorders>
          </w:tcPr>
          <w:p w14:paraId="312778D2" w14:textId="77777777" w:rsidR="002A5059" w:rsidRDefault="002A5059">
            <w:pPr>
              <w:rPr>
                <w:sz w:val="2"/>
                <w:szCs w:val="2"/>
              </w:rPr>
            </w:pPr>
          </w:p>
        </w:tc>
        <w:tc>
          <w:tcPr>
            <w:tcW w:w="1220" w:type="dxa"/>
            <w:vMerge w:val="restart"/>
          </w:tcPr>
          <w:p w14:paraId="312778D3" w14:textId="77777777" w:rsidR="002A5059" w:rsidRDefault="0080768D">
            <w:pPr>
              <w:pStyle w:val="TableParagraph"/>
              <w:rPr>
                <w:sz w:val="16"/>
              </w:rPr>
            </w:pPr>
            <w:r>
              <w:rPr>
                <w:spacing w:val="-2"/>
                <w:sz w:val="16"/>
              </w:rPr>
              <w:t xml:space="preserve">Sports-imbedded approach </w:t>
            </w:r>
            <w:r>
              <w:rPr>
                <w:sz w:val="16"/>
              </w:rPr>
              <w:t>(Waters</w:t>
            </w:r>
            <w:r>
              <w:rPr>
                <w:spacing w:val="-12"/>
                <w:sz w:val="16"/>
              </w:rPr>
              <w:t xml:space="preserve"> </w:t>
            </w:r>
            <w:r>
              <w:rPr>
                <w:sz w:val="16"/>
              </w:rPr>
              <w:t>et</w:t>
            </w:r>
            <w:r>
              <w:rPr>
                <w:spacing w:val="-11"/>
                <w:sz w:val="16"/>
              </w:rPr>
              <w:t xml:space="preserve"> </w:t>
            </w:r>
            <w:r>
              <w:rPr>
                <w:sz w:val="16"/>
              </w:rPr>
              <w:t xml:space="preserve">al., </w:t>
            </w:r>
            <w:r>
              <w:rPr>
                <w:spacing w:val="-2"/>
                <w:sz w:val="16"/>
              </w:rPr>
              <w:t>2022)</w:t>
            </w:r>
          </w:p>
        </w:tc>
        <w:tc>
          <w:tcPr>
            <w:tcW w:w="1702" w:type="dxa"/>
            <w:vMerge w:val="restart"/>
          </w:tcPr>
          <w:p w14:paraId="312778D4" w14:textId="77777777" w:rsidR="002A5059" w:rsidRDefault="0080768D">
            <w:pPr>
              <w:pStyle w:val="TableParagraph"/>
              <w:ind w:left="106" w:right="80"/>
              <w:rPr>
                <w:sz w:val="16"/>
              </w:rPr>
            </w:pPr>
            <w:r>
              <w:rPr>
                <w:sz w:val="16"/>
              </w:rPr>
              <w:t>Online and</w:t>
            </w:r>
            <w:r>
              <w:rPr>
                <w:spacing w:val="40"/>
                <w:sz w:val="16"/>
              </w:rPr>
              <w:t xml:space="preserve"> </w:t>
            </w:r>
            <w:r>
              <w:rPr>
                <w:sz w:val="16"/>
              </w:rPr>
              <w:t xml:space="preserve">in-person delivery of </w:t>
            </w:r>
            <w:r>
              <w:rPr>
                <w:spacing w:val="-2"/>
                <w:sz w:val="16"/>
              </w:rPr>
              <w:t xml:space="preserve">workshop </w:t>
            </w:r>
            <w:proofErr w:type="spellStart"/>
            <w:r>
              <w:rPr>
                <w:sz w:val="16"/>
              </w:rPr>
              <w:t>programme</w:t>
            </w:r>
            <w:proofErr w:type="spellEnd"/>
            <w:r>
              <w:rPr>
                <w:sz w:val="16"/>
              </w:rPr>
              <w:t xml:space="preserve">, with </w:t>
            </w:r>
            <w:proofErr w:type="gramStart"/>
            <w:r>
              <w:rPr>
                <w:sz w:val="16"/>
              </w:rPr>
              <w:t>follow</w:t>
            </w:r>
            <w:r>
              <w:rPr>
                <w:spacing w:val="-9"/>
                <w:sz w:val="16"/>
              </w:rPr>
              <w:t xml:space="preserve"> </w:t>
            </w:r>
            <w:r>
              <w:rPr>
                <w:sz w:val="16"/>
              </w:rPr>
              <w:t>up</w:t>
            </w:r>
            <w:proofErr w:type="gramEnd"/>
            <w:r>
              <w:rPr>
                <w:spacing w:val="-11"/>
                <w:sz w:val="16"/>
              </w:rPr>
              <w:t xml:space="preserve"> </w:t>
            </w:r>
            <w:r>
              <w:rPr>
                <w:sz w:val="16"/>
              </w:rPr>
              <w:t>for</w:t>
            </w:r>
            <w:r>
              <w:rPr>
                <w:spacing w:val="-9"/>
                <w:sz w:val="16"/>
              </w:rPr>
              <w:t xml:space="preserve"> </w:t>
            </w:r>
            <w:r>
              <w:rPr>
                <w:sz w:val="16"/>
              </w:rPr>
              <w:t>those</w:t>
            </w:r>
            <w:r>
              <w:rPr>
                <w:spacing w:val="-9"/>
                <w:sz w:val="16"/>
              </w:rPr>
              <w:t xml:space="preserve"> </w:t>
            </w:r>
            <w:r>
              <w:rPr>
                <w:sz w:val="16"/>
              </w:rPr>
              <w:t>at high risk</w:t>
            </w:r>
          </w:p>
        </w:tc>
        <w:tc>
          <w:tcPr>
            <w:tcW w:w="1133" w:type="dxa"/>
            <w:vMerge w:val="restart"/>
          </w:tcPr>
          <w:p w14:paraId="312778D5" w14:textId="77777777" w:rsidR="002A5059" w:rsidRDefault="0080768D">
            <w:pPr>
              <w:pStyle w:val="TableParagraph"/>
              <w:ind w:left="106" w:right="137"/>
              <w:rPr>
                <w:sz w:val="16"/>
              </w:rPr>
            </w:pPr>
            <w:r>
              <w:rPr>
                <w:spacing w:val="-2"/>
                <w:sz w:val="16"/>
              </w:rPr>
              <w:t xml:space="preserve">Universal, </w:t>
            </w:r>
            <w:r>
              <w:rPr>
                <w:sz w:val="16"/>
              </w:rPr>
              <w:t>study</w:t>
            </w:r>
            <w:r>
              <w:rPr>
                <w:spacing w:val="-12"/>
                <w:sz w:val="16"/>
              </w:rPr>
              <w:t xml:space="preserve"> </w:t>
            </w:r>
            <w:r>
              <w:rPr>
                <w:sz w:val="16"/>
              </w:rPr>
              <w:t xml:space="preserve">cohort mostly had no or mild </w:t>
            </w:r>
            <w:r>
              <w:rPr>
                <w:spacing w:val="-2"/>
                <w:sz w:val="16"/>
              </w:rPr>
              <w:t>symptoms</w:t>
            </w:r>
          </w:p>
        </w:tc>
        <w:tc>
          <w:tcPr>
            <w:tcW w:w="1159" w:type="dxa"/>
            <w:vMerge w:val="restart"/>
          </w:tcPr>
          <w:p w14:paraId="312778D6" w14:textId="77777777" w:rsidR="002A5059" w:rsidRDefault="0080768D">
            <w:pPr>
              <w:pStyle w:val="TableParagraph"/>
              <w:ind w:left="106" w:right="243"/>
              <w:rPr>
                <w:sz w:val="16"/>
              </w:rPr>
            </w:pPr>
            <w:r>
              <w:rPr>
                <w:spacing w:val="-2"/>
                <w:sz w:val="16"/>
              </w:rPr>
              <w:t xml:space="preserve">Pre-post evaluation </w:t>
            </w:r>
            <w:r>
              <w:rPr>
                <w:spacing w:val="-4"/>
                <w:sz w:val="16"/>
              </w:rPr>
              <w:t xml:space="preserve">with </w:t>
            </w:r>
            <w:r>
              <w:rPr>
                <w:spacing w:val="-2"/>
                <w:sz w:val="16"/>
              </w:rPr>
              <w:t xml:space="preserve">treatment </w:t>
            </w:r>
            <w:r>
              <w:rPr>
                <w:sz w:val="16"/>
              </w:rPr>
              <w:t>and</w:t>
            </w:r>
            <w:r>
              <w:rPr>
                <w:spacing w:val="-12"/>
                <w:sz w:val="16"/>
              </w:rPr>
              <w:t xml:space="preserve"> </w:t>
            </w:r>
            <w:r>
              <w:rPr>
                <w:sz w:val="16"/>
              </w:rPr>
              <w:t>control</w:t>
            </w:r>
          </w:p>
        </w:tc>
        <w:tc>
          <w:tcPr>
            <w:tcW w:w="828" w:type="dxa"/>
            <w:vMerge w:val="restart"/>
          </w:tcPr>
          <w:p w14:paraId="312778D7" w14:textId="77777777" w:rsidR="002A5059" w:rsidRDefault="0080768D">
            <w:pPr>
              <w:pStyle w:val="TableParagraph"/>
              <w:ind w:left="106"/>
              <w:rPr>
                <w:sz w:val="16"/>
              </w:rPr>
            </w:pPr>
            <w:r>
              <w:rPr>
                <w:spacing w:val="-5"/>
                <w:sz w:val="16"/>
              </w:rPr>
              <w:t>176</w:t>
            </w:r>
          </w:p>
          <w:p w14:paraId="312778D8" w14:textId="77777777" w:rsidR="002A5059" w:rsidRDefault="0080768D">
            <w:pPr>
              <w:pStyle w:val="TableParagraph"/>
              <w:spacing w:before="0"/>
              <w:ind w:left="106"/>
              <w:rPr>
                <w:sz w:val="16"/>
              </w:rPr>
            </w:pPr>
            <w:r>
              <w:rPr>
                <w:spacing w:val="-2"/>
                <w:sz w:val="16"/>
              </w:rPr>
              <w:t>12-</w:t>
            </w:r>
            <w:r>
              <w:rPr>
                <w:spacing w:val="-5"/>
                <w:sz w:val="16"/>
              </w:rPr>
              <w:t>15</w:t>
            </w:r>
          </w:p>
          <w:p w14:paraId="312778D9" w14:textId="77777777" w:rsidR="002A5059" w:rsidRDefault="0080768D">
            <w:pPr>
              <w:pStyle w:val="TableParagraph"/>
              <w:ind w:left="106" w:right="134"/>
              <w:rPr>
                <w:sz w:val="16"/>
              </w:rPr>
            </w:pPr>
            <w:r>
              <w:rPr>
                <w:sz w:val="16"/>
              </w:rPr>
              <w:t>year</w:t>
            </w:r>
            <w:r>
              <w:rPr>
                <w:spacing w:val="-12"/>
                <w:sz w:val="16"/>
              </w:rPr>
              <w:t xml:space="preserve"> </w:t>
            </w:r>
            <w:r>
              <w:rPr>
                <w:sz w:val="16"/>
              </w:rPr>
              <w:t xml:space="preserve">old </w:t>
            </w:r>
            <w:r>
              <w:rPr>
                <w:spacing w:val="-4"/>
                <w:sz w:val="16"/>
              </w:rPr>
              <w:t>boys</w:t>
            </w:r>
          </w:p>
        </w:tc>
        <w:tc>
          <w:tcPr>
            <w:tcW w:w="991" w:type="dxa"/>
            <w:vMerge w:val="restart"/>
          </w:tcPr>
          <w:p w14:paraId="312778DA" w14:textId="77777777" w:rsidR="002A5059" w:rsidRDefault="0080768D">
            <w:pPr>
              <w:pStyle w:val="TableParagraph"/>
              <w:ind w:left="103" w:right="117"/>
              <w:rPr>
                <w:sz w:val="16"/>
              </w:rPr>
            </w:pPr>
            <w:r>
              <w:rPr>
                <w:spacing w:val="-2"/>
                <w:sz w:val="16"/>
              </w:rPr>
              <w:t xml:space="preserve">Within-person change comparing treatment </w:t>
            </w:r>
            <w:r>
              <w:rPr>
                <w:sz w:val="16"/>
              </w:rPr>
              <w:t xml:space="preserve">to control </w:t>
            </w:r>
            <w:r>
              <w:rPr>
                <w:spacing w:val="-4"/>
                <w:sz w:val="16"/>
              </w:rPr>
              <w:t xml:space="preserve">(no </w:t>
            </w:r>
            <w:proofErr w:type="spellStart"/>
            <w:r>
              <w:rPr>
                <w:spacing w:val="-2"/>
                <w:sz w:val="16"/>
              </w:rPr>
              <w:t>interventio</w:t>
            </w:r>
            <w:proofErr w:type="spellEnd"/>
            <w:r>
              <w:rPr>
                <w:spacing w:val="-2"/>
                <w:sz w:val="16"/>
              </w:rPr>
              <w:t xml:space="preserve"> </w:t>
            </w:r>
            <w:r>
              <w:rPr>
                <w:spacing w:val="-6"/>
                <w:sz w:val="16"/>
              </w:rPr>
              <w:t>n)</w:t>
            </w:r>
          </w:p>
        </w:tc>
        <w:tc>
          <w:tcPr>
            <w:tcW w:w="849" w:type="dxa"/>
            <w:vMerge w:val="restart"/>
          </w:tcPr>
          <w:p w14:paraId="312778DB" w14:textId="77777777" w:rsidR="002A5059" w:rsidRDefault="0080768D">
            <w:pPr>
              <w:pStyle w:val="TableParagraph"/>
              <w:ind w:left="106" w:right="408"/>
              <w:rPr>
                <w:sz w:val="16"/>
              </w:rPr>
            </w:pPr>
            <w:r>
              <w:rPr>
                <w:spacing w:val="-4"/>
                <w:sz w:val="16"/>
              </w:rPr>
              <w:t>Post only</w:t>
            </w:r>
          </w:p>
        </w:tc>
        <w:tc>
          <w:tcPr>
            <w:tcW w:w="1199" w:type="dxa"/>
          </w:tcPr>
          <w:p w14:paraId="312778DC" w14:textId="77777777" w:rsidR="002A5059" w:rsidRDefault="0080768D">
            <w:pPr>
              <w:pStyle w:val="TableParagraph"/>
              <w:ind w:right="176"/>
              <w:rPr>
                <w:sz w:val="16"/>
              </w:rPr>
            </w:pPr>
            <w:r>
              <w:rPr>
                <w:spacing w:val="-2"/>
                <w:sz w:val="16"/>
              </w:rPr>
              <w:t xml:space="preserve">Anxiety </w:t>
            </w:r>
            <w:r>
              <w:rPr>
                <w:sz w:val="16"/>
              </w:rPr>
              <w:t>symptoms</w:t>
            </w:r>
            <w:r>
              <w:rPr>
                <w:spacing w:val="-12"/>
                <w:sz w:val="16"/>
              </w:rPr>
              <w:t xml:space="preserve"> </w:t>
            </w:r>
            <w:r>
              <w:rPr>
                <w:sz w:val="16"/>
              </w:rPr>
              <w:t xml:space="preserve">in </w:t>
            </w:r>
            <w:r>
              <w:rPr>
                <w:spacing w:val="-2"/>
                <w:sz w:val="16"/>
              </w:rPr>
              <w:t>‘healthy range’</w:t>
            </w:r>
          </w:p>
        </w:tc>
        <w:tc>
          <w:tcPr>
            <w:tcW w:w="1026" w:type="dxa"/>
          </w:tcPr>
          <w:p w14:paraId="312778DD" w14:textId="77777777" w:rsidR="002A5059" w:rsidRDefault="0080768D">
            <w:pPr>
              <w:pStyle w:val="TableParagraph"/>
              <w:rPr>
                <w:sz w:val="16"/>
              </w:rPr>
            </w:pPr>
            <w:r>
              <w:rPr>
                <w:spacing w:val="-2"/>
                <w:sz w:val="16"/>
              </w:rPr>
              <w:t>RCADS-</w:t>
            </w:r>
            <w:r>
              <w:rPr>
                <w:spacing w:val="-5"/>
                <w:sz w:val="16"/>
              </w:rPr>
              <w:t>25</w:t>
            </w:r>
          </w:p>
          <w:p w14:paraId="312778DE" w14:textId="77777777" w:rsidR="002A5059" w:rsidRDefault="0080768D">
            <w:pPr>
              <w:pStyle w:val="TableParagraph"/>
              <w:spacing w:before="0"/>
              <w:rPr>
                <w:sz w:val="16"/>
              </w:rPr>
            </w:pPr>
            <w:r>
              <w:rPr>
                <w:spacing w:val="-2"/>
                <w:sz w:val="16"/>
              </w:rPr>
              <w:t>Anxiety Subscale</w:t>
            </w:r>
          </w:p>
        </w:tc>
        <w:tc>
          <w:tcPr>
            <w:tcW w:w="1139" w:type="dxa"/>
          </w:tcPr>
          <w:p w14:paraId="312778DF" w14:textId="77777777" w:rsidR="002A5059" w:rsidRDefault="0080768D">
            <w:pPr>
              <w:pStyle w:val="TableParagraph"/>
              <w:ind w:left="109" w:right="220"/>
              <w:rPr>
                <w:sz w:val="16"/>
              </w:rPr>
            </w:pPr>
            <w:r>
              <w:rPr>
                <w:spacing w:val="-6"/>
                <w:sz w:val="16"/>
              </w:rPr>
              <w:t>No</w:t>
            </w:r>
            <w:r>
              <w:rPr>
                <w:spacing w:val="-2"/>
                <w:sz w:val="16"/>
              </w:rPr>
              <w:t xml:space="preserve"> difference between treatment</w:t>
            </w:r>
          </w:p>
          <w:p w14:paraId="312778E0" w14:textId="77777777" w:rsidR="002A5059" w:rsidRDefault="0080768D">
            <w:pPr>
              <w:pStyle w:val="TableParagraph"/>
              <w:spacing w:before="0" w:line="163" w:lineRule="exact"/>
              <w:ind w:left="109"/>
              <w:rPr>
                <w:sz w:val="16"/>
              </w:rPr>
            </w:pPr>
            <w:r>
              <w:rPr>
                <w:sz w:val="16"/>
              </w:rPr>
              <w:t>and</w:t>
            </w:r>
            <w:r>
              <w:rPr>
                <w:spacing w:val="-4"/>
                <w:sz w:val="16"/>
              </w:rPr>
              <w:t xml:space="preserve"> </w:t>
            </w:r>
            <w:r>
              <w:rPr>
                <w:spacing w:val="-2"/>
                <w:sz w:val="16"/>
              </w:rPr>
              <w:t>control</w:t>
            </w:r>
          </w:p>
        </w:tc>
        <w:tc>
          <w:tcPr>
            <w:tcW w:w="1026" w:type="dxa"/>
            <w:vMerge w:val="restart"/>
          </w:tcPr>
          <w:p w14:paraId="312778E1" w14:textId="77777777" w:rsidR="002A5059" w:rsidRDefault="0080768D">
            <w:pPr>
              <w:pStyle w:val="TableParagraph"/>
              <w:ind w:left="110"/>
              <w:rPr>
                <w:sz w:val="16"/>
              </w:rPr>
            </w:pPr>
            <w:r>
              <w:rPr>
                <w:spacing w:val="-2"/>
                <w:sz w:val="16"/>
              </w:rPr>
              <w:t>Moderate</w:t>
            </w:r>
          </w:p>
        </w:tc>
      </w:tr>
      <w:tr w:rsidR="002A5059" w14:paraId="312778F2" w14:textId="77777777">
        <w:trPr>
          <w:trHeight w:val="918"/>
        </w:trPr>
        <w:tc>
          <w:tcPr>
            <w:tcW w:w="1186" w:type="dxa"/>
            <w:vMerge/>
            <w:tcBorders>
              <w:top w:val="nil"/>
            </w:tcBorders>
          </w:tcPr>
          <w:p w14:paraId="312778E3" w14:textId="77777777" w:rsidR="002A5059" w:rsidRDefault="002A5059">
            <w:pPr>
              <w:rPr>
                <w:sz w:val="2"/>
                <w:szCs w:val="2"/>
              </w:rPr>
            </w:pPr>
          </w:p>
        </w:tc>
        <w:tc>
          <w:tcPr>
            <w:tcW w:w="1220" w:type="dxa"/>
            <w:vMerge/>
            <w:tcBorders>
              <w:top w:val="nil"/>
            </w:tcBorders>
          </w:tcPr>
          <w:p w14:paraId="312778E4" w14:textId="77777777" w:rsidR="002A5059" w:rsidRDefault="002A5059">
            <w:pPr>
              <w:rPr>
                <w:sz w:val="2"/>
                <w:szCs w:val="2"/>
              </w:rPr>
            </w:pPr>
          </w:p>
        </w:tc>
        <w:tc>
          <w:tcPr>
            <w:tcW w:w="1702" w:type="dxa"/>
            <w:vMerge/>
            <w:tcBorders>
              <w:top w:val="nil"/>
            </w:tcBorders>
          </w:tcPr>
          <w:p w14:paraId="312778E5" w14:textId="77777777" w:rsidR="002A5059" w:rsidRDefault="002A5059">
            <w:pPr>
              <w:rPr>
                <w:sz w:val="2"/>
                <w:szCs w:val="2"/>
              </w:rPr>
            </w:pPr>
          </w:p>
        </w:tc>
        <w:tc>
          <w:tcPr>
            <w:tcW w:w="1133" w:type="dxa"/>
            <w:vMerge/>
            <w:tcBorders>
              <w:top w:val="nil"/>
            </w:tcBorders>
          </w:tcPr>
          <w:p w14:paraId="312778E6" w14:textId="77777777" w:rsidR="002A5059" w:rsidRDefault="002A5059">
            <w:pPr>
              <w:rPr>
                <w:sz w:val="2"/>
                <w:szCs w:val="2"/>
              </w:rPr>
            </w:pPr>
          </w:p>
        </w:tc>
        <w:tc>
          <w:tcPr>
            <w:tcW w:w="1159" w:type="dxa"/>
            <w:vMerge/>
            <w:tcBorders>
              <w:top w:val="nil"/>
            </w:tcBorders>
          </w:tcPr>
          <w:p w14:paraId="312778E7" w14:textId="77777777" w:rsidR="002A5059" w:rsidRDefault="002A5059">
            <w:pPr>
              <w:rPr>
                <w:sz w:val="2"/>
                <w:szCs w:val="2"/>
              </w:rPr>
            </w:pPr>
          </w:p>
        </w:tc>
        <w:tc>
          <w:tcPr>
            <w:tcW w:w="828" w:type="dxa"/>
            <w:vMerge/>
            <w:tcBorders>
              <w:top w:val="nil"/>
            </w:tcBorders>
          </w:tcPr>
          <w:p w14:paraId="312778E8" w14:textId="77777777" w:rsidR="002A5059" w:rsidRDefault="002A5059">
            <w:pPr>
              <w:rPr>
                <w:sz w:val="2"/>
                <w:szCs w:val="2"/>
              </w:rPr>
            </w:pPr>
          </w:p>
        </w:tc>
        <w:tc>
          <w:tcPr>
            <w:tcW w:w="991" w:type="dxa"/>
            <w:vMerge/>
            <w:tcBorders>
              <w:top w:val="nil"/>
            </w:tcBorders>
          </w:tcPr>
          <w:p w14:paraId="312778E9" w14:textId="77777777" w:rsidR="002A5059" w:rsidRDefault="002A5059">
            <w:pPr>
              <w:rPr>
                <w:sz w:val="2"/>
                <w:szCs w:val="2"/>
              </w:rPr>
            </w:pPr>
          </w:p>
        </w:tc>
        <w:tc>
          <w:tcPr>
            <w:tcW w:w="849" w:type="dxa"/>
            <w:vMerge/>
            <w:tcBorders>
              <w:top w:val="nil"/>
            </w:tcBorders>
          </w:tcPr>
          <w:p w14:paraId="312778EA" w14:textId="77777777" w:rsidR="002A5059" w:rsidRDefault="002A5059">
            <w:pPr>
              <w:rPr>
                <w:sz w:val="2"/>
                <w:szCs w:val="2"/>
              </w:rPr>
            </w:pPr>
          </w:p>
        </w:tc>
        <w:tc>
          <w:tcPr>
            <w:tcW w:w="1199" w:type="dxa"/>
          </w:tcPr>
          <w:p w14:paraId="312778EB" w14:textId="77777777" w:rsidR="002A5059" w:rsidRDefault="0080768D">
            <w:pPr>
              <w:pStyle w:val="TableParagraph"/>
              <w:ind w:right="148"/>
              <w:rPr>
                <w:sz w:val="16"/>
              </w:rPr>
            </w:pPr>
            <w:r>
              <w:rPr>
                <w:spacing w:val="-2"/>
                <w:sz w:val="16"/>
              </w:rPr>
              <w:t xml:space="preserve">Depressive symptoms </w:t>
            </w:r>
            <w:r>
              <w:rPr>
                <w:sz w:val="16"/>
              </w:rPr>
              <w:t>among</w:t>
            </w:r>
            <w:r>
              <w:rPr>
                <w:spacing w:val="-12"/>
                <w:sz w:val="16"/>
              </w:rPr>
              <w:t xml:space="preserve"> </w:t>
            </w:r>
            <w:r>
              <w:rPr>
                <w:sz w:val="16"/>
              </w:rPr>
              <w:t>those in ‘healthy</w:t>
            </w:r>
          </w:p>
          <w:p w14:paraId="312778EC" w14:textId="77777777" w:rsidR="002A5059" w:rsidRDefault="0080768D">
            <w:pPr>
              <w:pStyle w:val="TableParagraph"/>
              <w:spacing w:before="0" w:line="162" w:lineRule="exact"/>
              <w:rPr>
                <w:sz w:val="16"/>
              </w:rPr>
            </w:pPr>
            <w:r>
              <w:rPr>
                <w:spacing w:val="-2"/>
                <w:sz w:val="16"/>
              </w:rPr>
              <w:t>range’</w:t>
            </w:r>
          </w:p>
        </w:tc>
        <w:tc>
          <w:tcPr>
            <w:tcW w:w="1026" w:type="dxa"/>
          </w:tcPr>
          <w:p w14:paraId="312778ED" w14:textId="77777777" w:rsidR="002A5059" w:rsidRDefault="0080768D">
            <w:pPr>
              <w:pStyle w:val="TableParagraph"/>
              <w:spacing w:line="183" w:lineRule="exact"/>
              <w:rPr>
                <w:sz w:val="16"/>
              </w:rPr>
            </w:pPr>
            <w:r>
              <w:rPr>
                <w:spacing w:val="-2"/>
                <w:sz w:val="16"/>
              </w:rPr>
              <w:t>RCADS-</w:t>
            </w:r>
            <w:r>
              <w:rPr>
                <w:spacing w:val="-5"/>
                <w:sz w:val="16"/>
              </w:rPr>
              <w:t>25</w:t>
            </w:r>
          </w:p>
          <w:p w14:paraId="312778EE" w14:textId="77777777" w:rsidR="002A5059" w:rsidRDefault="0080768D">
            <w:pPr>
              <w:pStyle w:val="TableParagraph"/>
              <w:spacing w:before="0"/>
              <w:rPr>
                <w:sz w:val="16"/>
              </w:rPr>
            </w:pPr>
            <w:r>
              <w:rPr>
                <w:spacing w:val="-2"/>
                <w:sz w:val="16"/>
              </w:rPr>
              <w:t>Depression Subscale</w:t>
            </w:r>
          </w:p>
        </w:tc>
        <w:tc>
          <w:tcPr>
            <w:tcW w:w="1139" w:type="dxa"/>
          </w:tcPr>
          <w:p w14:paraId="312778EF" w14:textId="77777777" w:rsidR="002A5059" w:rsidRDefault="0080768D">
            <w:pPr>
              <w:pStyle w:val="TableParagraph"/>
              <w:ind w:left="109" w:right="220"/>
              <w:rPr>
                <w:sz w:val="16"/>
              </w:rPr>
            </w:pPr>
            <w:r>
              <w:rPr>
                <w:spacing w:val="-6"/>
                <w:sz w:val="16"/>
              </w:rPr>
              <w:t>No</w:t>
            </w:r>
            <w:r>
              <w:rPr>
                <w:spacing w:val="-2"/>
                <w:sz w:val="16"/>
              </w:rPr>
              <w:t xml:space="preserve"> difference between treatment</w:t>
            </w:r>
          </w:p>
          <w:p w14:paraId="312778F0" w14:textId="77777777" w:rsidR="002A5059" w:rsidRDefault="0080768D">
            <w:pPr>
              <w:pStyle w:val="TableParagraph"/>
              <w:spacing w:before="0" w:line="162" w:lineRule="exact"/>
              <w:ind w:left="109"/>
              <w:rPr>
                <w:sz w:val="16"/>
              </w:rPr>
            </w:pPr>
            <w:r>
              <w:rPr>
                <w:sz w:val="16"/>
              </w:rPr>
              <w:t>and</w:t>
            </w:r>
            <w:r>
              <w:rPr>
                <w:spacing w:val="-4"/>
                <w:sz w:val="16"/>
              </w:rPr>
              <w:t xml:space="preserve"> </w:t>
            </w:r>
            <w:r>
              <w:rPr>
                <w:spacing w:val="-2"/>
                <w:sz w:val="16"/>
              </w:rPr>
              <w:t>control</w:t>
            </w:r>
          </w:p>
        </w:tc>
        <w:tc>
          <w:tcPr>
            <w:tcW w:w="1026" w:type="dxa"/>
            <w:vMerge/>
            <w:tcBorders>
              <w:top w:val="nil"/>
            </w:tcBorders>
          </w:tcPr>
          <w:p w14:paraId="312778F1" w14:textId="77777777" w:rsidR="002A5059" w:rsidRDefault="002A5059">
            <w:pPr>
              <w:rPr>
                <w:sz w:val="2"/>
                <w:szCs w:val="2"/>
              </w:rPr>
            </w:pPr>
          </w:p>
        </w:tc>
      </w:tr>
      <w:tr w:rsidR="002A5059" w14:paraId="31277901" w14:textId="77777777">
        <w:trPr>
          <w:trHeight w:val="1655"/>
        </w:trPr>
        <w:tc>
          <w:tcPr>
            <w:tcW w:w="1186" w:type="dxa"/>
            <w:vMerge/>
            <w:tcBorders>
              <w:top w:val="nil"/>
            </w:tcBorders>
          </w:tcPr>
          <w:p w14:paraId="312778F3" w14:textId="77777777" w:rsidR="002A5059" w:rsidRDefault="002A5059">
            <w:pPr>
              <w:rPr>
                <w:sz w:val="2"/>
                <w:szCs w:val="2"/>
              </w:rPr>
            </w:pPr>
          </w:p>
        </w:tc>
        <w:tc>
          <w:tcPr>
            <w:tcW w:w="1220" w:type="dxa"/>
            <w:vMerge/>
            <w:tcBorders>
              <w:top w:val="nil"/>
            </w:tcBorders>
          </w:tcPr>
          <w:p w14:paraId="312778F4" w14:textId="77777777" w:rsidR="002A5059" w:rsidRDefault="002A5059">
            <w:pPr>
              <w:rPr>
                <w:sz w:val="2"/>
                <w:szCs w:val="2"/>
              </w:rPr>
            </w:pPr>
          </w:p>
        </w:tc>
        <w:tc>
          <w:tcPr>
            <w:tcW w:w="1702" w:type="dxa"/>
            <w:vMerge/>
            <w:tcBorders>
              <w:top w:val="nil"/>
            </w:tcBorders>
          </w:tcPr>
          <w:p w14:paraId="312778F5" w14:textId="77777777" w:rsidR="002A5059" w:rsidRDefault="002A5059">
            <w:pPr>
              <w:rPr>
                <w:sz w:val="2"/>
                <w:szCs w:val="2"/>
              </w:rPr>
            </w:pPr>
          </w:p>
        </w:tc>
        <w:tc>
          <w:tcPr>
            <w:tcW w:w="1133" w:type="dxa"/>
            <w:vMerge/>
            <w:tcBorders>
              <w:top w:val="nil"/>
            </w:tcBorders>
          </w:tcPr>
          <w:p w14:paraId="312778F6" w14:textId="77777777" w:rsidR="002A5059" w:rsidRDefault="002A5059">
            <w:pPr>
              <w:rPr>
                <w:sz w:val="2"/>
                <w:szCs w:val="2"/>
              </w:rPr>
            </w:pPr>
          </w:p>
        </w:tc>
        <w:tc>
          <w:tcPr>
            <w:tcW w:w="1159" w:type="dxa"/>
            <w:vMerge/>
            <w:tcBorders>
              <w:top w:val="nil"/>
            </w:tcBorders>
          </w:tcPr>
          <w:p w14:paraId="312778F7" w14:textId="77777777" w:rsidR="002A5059" w:rsidRDefault="002A5059">
            <w:pPr>
              <w:rPr>
                <w:sz w:val="2"/>
                <w:szCs w:val="2"/>
              </w:rPr>
            </w:pPr>
          </w:p>
        </w:tc>
        <w:tc>
          <w:tcPr>
            <w:tcW w:w="828" w:type="dxa"/>
            <w:vMerge/>
            <w:tcBorders>
              <w:top w:val="nil"/>
            </w:tcBorders>
          </w:tcPr>
          <w:p w14:paraId="312778F8" w14:textId="77777777" w:rsidR="002A5059" w:rsidRDefault="002A5059">
            <w:pPr>
              <w:rPr>
                <w:sz w:val="2"/>
                <w:szCs w:val="2"/>
              </w:rPr>
            </w:pPr>
          </w:p>
        </w:tc>
        <w:tc>
          <w:tcPr>
            <w:tcW w:w="991" w:type="dxa"/>
            <w:vMerge/>
            <w:tcBorders>
              <w:top w:val="nil"/>
            </w:tcBorders>
          </w:tcPr>
          <w:p w14:paraId="312778F9" w14:textId="77777777" w:rsidR="002A5059" w:rsidRDefault="002A5059">
            <w:pPr>
              <w:rPr>
                <w:sz w:val="2"/>
                <w:szCs w:val="2"/>
              </w:rPr>
            </w:pPr>
          </w:p>
        </w:tc>
        <w:tc>
          <w:tcPr>
            <w:tcW w:w="849" w:type="dxa"/>
            <w:vMerge/>
            <w:tcBorders>
              <w:top w:val="nil"/>
            </w:tcBorders>
          </w:tcPr>
          <w:p w14:paraId="312778FA" w14:textId="77777777" w:rsidR="002A5059" w:rsidRDefault="002A5059">
            <w:pPr>
              <w:rPr>
                <w:sz w:val="2"/>
                <w:szCs w:val="2"/>
              </w:rPr>
            </w:pPr>
          </w:p>
        </w:tc>
        <w:tc>
          <w:tcPr>
            <w:tcW w:w="1199" w:type="dxa"/>
          </w:tcPr>
          <w:p w14:paraId="312778FB" w14:textId="77777777" w:rsidR="002A5059" w:rsidRDefault="0080768D">
            <w:pPr>
              <w:pStyle w:val="TableParagraph"/>
              <w:ind w:right="176"/>
              <w:rPr>
                <w:sz w:val="16"/>
              </w:rPr>
            </w:pPr>
            <w:r>
              <w:rPr>
                <w:spacing w:val="-2"/>
                <w:sz w:val="16"/>
              </w:rPr>
              <w:t xml:space="preserve">Anxiety </w:t>
            </w:r>
            <w:r>
              <w:rPr>
                <w:sz w:val="16"/>
              </w:rPr>
              <w:t>symptoms</w:t>
            </w:r>
            <w:r>
              <w:rPr>
                <w:spacing w:val="-12"/>
                <w:sz w:val="16"/>
              </w:rPr>
              <w:t xml:space="preserve"> </w:t>
            </w:r>
            <w:r>
              <w:rPr>
                <w:sz w:val="16"/>
              </w:rPr>
              <w:t xml:space="preserve">in ‘high risk </w:t>
            </w:r>
            <w:r>
              <w:rPr>
                <w:spacing w:val="-2"/>
                <w:sz w:val="16"/>
              </w:rPr>
              <w:t>range’</w:t>
            </w:r>
          </w:p>
        </w:tc>
        <w:tc>
          <w:tcPr>
            <w:tcW w:w="1026" w:type="dxa"/>
          </w:tcPr>
          <w:p w14:paraId="312778FC" w14:textId="77777777" w:rsidR="002A5059" w:rsidRDefault="0080768D">
            <w:pPr>
              <w:pStyle w:val="TableParagraph"/>
              <w:rPr>
                <w:sz w:val="16"/>
              </w:rPr>
            </w:pPr>
            <w:r>
              <w:rPr>
                <w:spacing w:val="-2"/>
                <w:sz w:val="16"/>
              </w:rPr>
              <w:t>RCADS-</w:t>
            </w:r>
            <w:r>
              <w:rPr>
                <w:spacing w:val="-5"/>
                <w:sz w:val="16"/>
              </w:rPr>
              <w:t>25</w:t>
            </w:r>
          </w:p>
          <w:p w14:paraId="312778FD" w14:textId="77777777" w:rsidR="002A5059" w:rsidRDefault="0080768D">
            <w:pPr>
              <w:pStyle w:val="TableParagraph"/>
              <w:spacing w:before="0"/>
              <w:rPr>
                <w:sz w:val="16"/>
              </w:rPr>
            </w:pPr>
            <w:r>
              <w:rPr>
                <w:spacing w:val="-2"/>
                <w:sz w:val="16"/>
              </w:rPr>
              <w:t>Anxiety Subscale</w:t>
            </w:r>
          </w:p>
        </w:tc>
        <w:tc>
          <w:tcPr>
            <w:tcW w:w="1139" w:type="dxa"/>
          </w:tcPr>
          <w:p w14:paraId="312778FE" w14:textId="77777777" w:rsidR="002A5059" w:rsidRDefault="0080768D">
            <w:pPr>
              <w:pStyle w:val="TableParagraph"/>
              <w:ind w:left="109" w:right="220"/>
              <w:rPr>
                <w:sz w:val="16"/>
              </w:rPr>
            </w:pPr>
            <w:r>
              <w:rPr>
                <w:spacing w:val="-6"/>
                <w:sz w:val="16"/>
              </w:rPr>
              <w:t>No</w:t>
            </w:r>
            <w:r>
              <w:rPr>
                <w:spacing w:val="-2"/>
                <w:sz w:val="16"/>
              </w:rPr>
              <w:t xml:space="preserve"> difference between treatment </w:t>
            </w:r>
            <w:r>
              <w:rPr>
                <w:sz w:val="16"/>
              </w:rPr>
              <w:t>and</w:t>
            </w:r>
            <w:r>
              <w:rPr>
                <w:spacing w:val="-12"/>
                <w:sz w:val="16"/>
              </w:rPr>
              <w:t xml:space="preserve"> </w:t>
            </w:r>
            <w:r>
              <w:rPr>
                <w:sz w:val="16"/>
              </w:rPr>
              <w:t xml:space="preserve">control </w:t>
            </w:r>
            <w:r>
              <w:rPr>
                <w:spacing w:val="-4"/>
                <w:sz w:val="16"/>
              </w:rPr>
              <w:t xml:space="preserve">(but </w:t>
            </w:r>
            <w:r>
              <w:rPr>
                <w:spacing w:val="-2"/>
                <w:sz w:val="16"/>
              </w:rPr>
              <w:t>significant</w:t>
            </w:r>
          </w:p>
          <w:p w14:paraId="312778FF" w14:textId="77777777" w:rsidR="002A5059" w:rsidRDefault="0080768D">
            <w:pPr>
              <w:pStyle w:val="TableParagraph"/>
              <w:spacing w:before="0" w:line="182" w:lineRule="exact"/>
              <w:ind w:left="109" w:right="229"/>
              <w:rPr>
                <w:sz w:val="16"/>
              </w:rPr>
            </w:pPr>
            <w:r>
              <w:rPr>
                <w:sz w:val="16"/>
              </w:rPr>
              <w:t>decline</w:t>
            </w:r>
            <w:r>
              <w:rPr>
                <w:spacing w:val="-12"/>
                <w:sz w:val="16"/>
              </w:rPr>
              <w:t xml:space="preserve"> </w:t>
            </w:r>
            <w:r>
              <w:rPr>
                <w:sz w:val="16"/>
              </w:rPr>
              <w:t>pre vs. post)</w:t>
            </w:r>
          </w:p>
        </w:tc>
        <w:tc>
          <w:tcPr>
            <w:tcW w:w="1026" w:type="dxa"/>
            <w:vMerge/>
            <w:tcBorders>
              <w:top w:val="nil"/>
            </w:tcBorders>
          </w:tcPr>
          <w:p w14:paraId="31277900" w14:textId="77777777" w:rsidR="002A5059" w:rsidRDefault="002A5059">
            <w:pPr>
              <w:rPr>
                <w:sz w:val="2"/>
                <w:szCs w:val="2"/>
              </w:rPr>
            </w:pPr>
          </w:p>
        </w:tc>
      </w:tr>
      <w:tr w:rsidR="002A5059" w14:paraId="31277911" w14:textId="77777777">
        <w:trPr>
          <w:trHeight w:val="921"/>
        </w:trPr>
        <w:tc>
          <w:tcPr>
            <w:tcW w:w="1186" w:type="dxa"/>
            <w:vMerge/>
            <w:tcBorders>
              <w:top w:val="nil"/>
            </w:tcBorders>
          </w:tcPr>
          <w:p w14:paraId="31277902" w14:textId="77777777" w:rsidR="002A5059" w:rsidRDefault="002A5059">
            <w:pPr>
              <w:rPr>
                <w:sz w:val="2"/>
                <w:szCs w:val="2"/>
              </w:rPr>
            </w:pPr>
          </w:p>
        </w:tc>
        <w:tc>
          <w:tcPr>
            <w:tcW w:w="1220" w:type="dxa"/>
            <w:vMerge/>
            <w:tcBorders>
              <w:top w:val="nil"/>
            </w:tcBorders>
          </w:tcPr>
          <w:p w14:paraId="31277903" w14:textId="77777777" w:rsidR="002A5059" w:rsidRDefault="002A5059">
            <w:pPr>
              <w:rPr>
                <w:sz w:val="2"/>
                <w:szCs w:val="2"/>
              </w:rPr>
            </w:pPr>
          </w:p>
        </w:tc>
        <w:tc>
          <w:tcPr>
            <w:tcW w:w="1702" w:type="dxa"/>
            <w:vMerge/>
            <w:tcBorders>
              <w:top w:val="nil"/>
            </w:tcBorders>
          </w:tcPr>
          <w:p w14:paraId="31277904" w14:textId="77777777" w:rsidR="002A5059" w:rsidRDefault="002A5059">
            <w:pPr>
              <w:rPr>
                <w:sz w:val="2"/>
                <w:szCs w:val="2"/>
              </w:rPr>
            </w:pPr>
          </w:p>
        </w:tc>
        <w:tc>
          <w:tcPr>
            <w:tcW w:w="1133" w:type="dxa"/>
            <w:vMerge/>
            <w:tcBorders>
              <w:top w:val="nil"/>
            </w:tcBorders>
          </w:tcPr>
          <w:p w14:paraId="31277905" w14:textId="77777777" w:rsidR="002A5059" w:rsidRDefault="002A5059">
            <w:pPr>
              <w:rPr>
                <w:sz w:val="2"/>
                <w:szCs w:val="2"/>
              </w:rPr>
            </w:pPr>
          </w:p>
        </w:tc>
        <w:tc>
          <w:tcPr>
            <w:tcW w:w="1159" w:type="dxa"/>
            <w:vMerge/>
            <w:tcBorders>
              <w:top w:val="nil"/>
            </w:tcBorders>
          </w:tcPr>
          <w:p w14:paraId="31277906" w14:textId="77777777" w:rsidR="002A5059" w:rsidRDefault="002A5059">
            <w:pPr>
              <w:rPr>
                <w:sz w:val="2"/>
                <w:szCs w:val="2"/>
              </w:rPr>
            </w:pPr>
          </w:p>
        </w:tc>
        <w:tc>
          <w:tcPr>
            <w:tcW w:w="828" w:type="dxa"/>
            <w:vMerge/>
            <w:tcBorders>
              <w:top w:val="nil"/>
            </w:tcBorders>
          </w:tcPr>
          <w:p w14:paraId="31277907" w14:textId="77777777" w:rsidR="002A5059" w:rsidRDefault="002A5059">
            <w:pPr>
              <w:rPr>
                <w:sz w:val="2"/>
                <w:szCs w:val="2"/>
              </w:rPr>
            </w:pPr>
          </w:p>
        </w:tc>
        <w:tc>
          <w:tcPr>
            <w:tcW w:w="991" w:type="dxa"/>
            <w:vMerge/>
            <w:tcBorders>
              <w:top w:val="nil"/>
            </w:tcBorders>
          </w:tcPr>
          <w:p w14:paraId="31277908" w14:textId="77777777" w:rsidR="002A5059" w:rsidRDefault="002A5059">
            <w:pPr>
              <w:rPr>
                <w:sz w:val="2"/>
                <w:szCs w:val="2"/>
              </w:rPr>
            </w:pPr>
          </w:p>
        </w:tc>
        <w:tc>
          <w:tcPr>
            <w:tcW w:w="849" w:type="dxa"/>
            <w:vMerge/>
            <w:tcBorders>
              <w:top w:val="nil"/>
            </w:tcBorders>
          </w:tcPr>
          <w:p w14:paraId="31277909" w14:textId="77777777" w:rsidR="002A5059" w:rsidRDefault="002A5059">
            <w:pPr>
              <w:rPr>
                <w:sz w:val="2"/>
                <w:szCs w:val="2"/>
              </w:rPr>
            </w:pPr>
          </w:p>
        </w:tc>
        <w:tc>
          <w:tcPr>
            <w:tcW w:w="1199" w:type="dxa"/>
          </w:tcPr>
          <w:p w14:paraId="3127790A" w14:textId="77777777" w:rsidR="002A5059" w:rsidRDefault="0080768D">
            <w:pPr>
              <w:pStyle w:val="TableParagraph"/>
              <w:ind w:right="148"/>
              <w:rPr>
                <w:sz w:val="16"/>
              </w:rPr>
            </w:pPr>
            <w:r>
              <w:rPr>
                <w:spacing w:val="-2"/>
                <w:sz w:val="16"/>
              </w:rPr>
              <w:t xml:space="preserve">Depressive symptoms </w:t>
            </w:r>
            <w:r>
              <w:rPr>
                <w:sz w:val="16"/>
              </w:rPr>
              <w:t>among</w:t>
            </w:r>
            <w:r>
              <w:rPr>
                <w:spacing w:val="-12"/>
                <w:sz w:val="16"/>
              </w:rPr>
              <w:t xml:space="preserve"> </w:t>
            </w:r>
            <w:r>
              <w:rPr>
                <w:sz w:val="16"/>
              </w:rPr>
              <w:t>those in ‘high risk</w:t>
            </w:r>
          </w:p>
          <w:p w14:paraId="3127790B" w14:textId="77777777" w:rsidR="002A5059" w:rsidRDefault="0080768D">
            <w:pPr>
              <w:pStyle w:val="TableParagraph"/>
              <w:spacing w:before="0" w:line="163" w:lineRule="exact"/>
              <w:rPr>
                <w:sz w:val="16"/>
              </w:rPr>
            </w:pPr>
            <w:r>
              <w:rPr>
                <w:spacing w:val="-2"/>
                <w:sz w:val="16"/>
              </w:rPr>
              <w:t>range’</w:t>
            </w:r>
          </w:p>
        </w:tc>
        <w:tc>
          <w:tcPr>
            <w:tcW w:w="1026" w:type="dxa"/>
          </w:tcPr>
          <w:p w14:paraId="3127790C" w14:textId="77777777" w:rsidR="002A5059" w:rsidRDefault="0080768D">
            <w:pPr>
              <w:pStyle w:val="TableParagraph"/>
              <w:rPr>
                <w:sz w:val="16"/>
              </w:rPr>
            </w:pPr>
            <w:r>
              <w:rPr>
                <w:spacing w:val="-2"/>
                <w:sz w:val="16"/>
              </w:rPr>
              <w:t>RCADS-</w:t>
            </w:r>
            <w:r>
              <w:rPr>
                <w:spacing w:val="-5"/>
                <w:sz w:val="16"/>
              </w:rPr>
              <w:t>25</w:t>
            </w:r>
          </w:p>
          <w:p w14:paraId="3127790D" w14:textId="77777777" w:rsidR="002A5059" w:rsidRDefault="0080768D">
            <w:pPr>
              <w:pStyle w:val="TableParagraph"/>
              <w:spacing w:before="0"/>
              <w:rPr>
                <w:sz w:val="16"/>
              </w:rPr>
            </w:pPr>
            <w:r>
              <w:rPr>
                <w:spacing w:val="-2"/>
                <w:sz w:val="16"/>
              </w:rPr>
              <w:t>Depression Subscale</w:t>
            </w:r>
          </w:p>
        </w:tc>
        <w:tc>
          <w:tcPr>
            <w:tcW w:w="1139" w:type="dxa"/>
          </w:tcPr>
          <w:p w14:paraId="3127790E" w14:textId="77777777" w:rsidR="002A5059" w:rsidRDefault="0080768D">
            <w:pPr>
              <w:pStyle w:val="TableParagraph"/>
              <w:ind w:left="109"/>
              <w:rPr>
                <w:sz w:val="16"/>
              </w:rPr>
            </w:pPr>
            <w:r>
              <w:rPr>
                <w:spacing w:val="-4"/>
                <w:sz w:val="16"/>
              </w:rPr>
              <w:t xml:space="preserve">Small </w:t>
            </w:r>
            <w:r>
              <w:rPr>
                <w:spacing w:val="-2"/>
                <w:sz w:val="16"/>
              </w:rPr>
              <w:t>improvement among treatment</w:t>
            </w:r>
          </w:p>
          <w:p w14:paraId="3127790F" w14:textId="77777777" w:rsidR="002A5059" w:rsidRDefault="0080768D">
            <w:pPr>
              <w:pStyle w:val="TableParagraph"/>
              <w:spacing w:before="0" w:line="163" w:lineRule="exact"/>
              <w:ind w:left="109"/>
              <w:rPr>
                <w:sz w:val="16"/>
              </w:rPr>
            </w:pPr>
            <w:r>
              <w:rPr>
                <w:spacing w:val="-2"/>
                <w:sz w:val="16"/>
              </w:rPr>
              <w:t>group</w:t>
            </w:r>
          </w:p>
        </w:tc>
        <w:tc>
          <w:tcPr>
            <w:tcW w:w="1026" w:type="dxa"/>
            <w:vMerge/>
            <w:tcBorders>
              <w:top w:val="nil"/>
            </w:tcBorders>
          </w:tcPr>
          <w:p w14:paraId="31277910" w14:textId="77777777" w:rsidR="002A5059" w:rsidRDefault="002A5059">
            <w:pPr>
              <w:rPr>
                <w:sz w:val="2"/>
                <w:szCs w:val="2"/>
              </w:rPr>
            </w:pPr>
          </w:p>
        </w:tc>
      </w:tr>
    </w:tbl>
    <w:p w14:paraId="31277912" w14:textId="77777777" w:rsidR="002A5059" w:rsidRDefault="002A5059">
      <w:pPr>
        <w:rPr>
          <w:sz w:val="2"/>
          <w:szCs w:val="2"/>
        </w:rPr>
        <w:sectPr w:rsidR="002A5059">
          <w:footerReference w:type="default" r:id="rId93"/>
          <w:pgSz w:w="16850" w:h="11900" w:orient="landscape"/>
          <w:pgMar w:top="1320" w:right="1417" w:bottom="960" w:left="1417" w:header="0" w:footer="775" w:gutter="0"/>
          <w:pgNumType w:start="58"/>
          <w:cols w:space="720"/>
        </w:sectPr>
      </w:pPr>
    </w:p>
    <w:p w14:paraId="31277913" w14:textId="77777777" w:rsidR="002A5059" w:rsidRDefault="002A5059">
      <w:pPr>
        <w:pStyle w:val="BodyText"/>
        <w:spacing w:before="8"/>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923" w14:textId="77777777">
        <w:trPr>
          <w:trHeight w:val="736"/>
        </w:trPr>
        <w:tc>
          <w:tcPr>
            <w:tcW w:w="1186" w:type="dxa"/>
            <w:vMerge w:val="restart"/>
          </w:tcPr>
          <w:p w14:paraId="31277914" w14:textId="77777777" w:rsidR="002A5059" w:rsidRDefault="002A5059">
            <w:pPr>
              <w:pStyle w:val="TableParagraph"/>
              <w:spacing w:before="0"/>
              <w:ind w:left="0"/>
              <w:rPr>
                <w:rFonts w:ascii="Times New Roman"/>
                <w:sz w:val="16"/>
              </w:rPr>
            </w:pPr>
          </w:p>
        </w:tc>
        <w:tc>
          <w:tcPr>
            <w:tcW w:w="1220" w:type="dxa"/>
            <w:vMerge w:val="restart"/>
          </w:tcPr>
          <w:p w14:paraId="31277915" w14:textId="77777777" w:rsidR="002A5059" w:rsidRDefault="0080768D">
            <w:pPr>
              <w:pStyle w:val="TableParagraph"/>
              <w:rPr>
                <w:sz w:val="16"/>
              </w:rPr>
            </w:pPr>
            <w:r>
              <w:rPr>
                <w:spacing w:val="-2"/>
                <w:sz w:val="16"/>
              </w:rPr>
              <w:t xml:space="preserve">Sports-imbedded approach </w:t>
            </w:r>
            <w:r>
              <w:rPr>
                <w:sz w:val="16"/>
              </w:rPr>
              <w:t>(Waters</w:t>
            </w:r>
            <w:r>
              <w:rPr>
                <w:spacing w:val="-12"/>
                <w:sz w:val="16"/>
              </w:rPr>
              <w:t xml:space="preserve"> </w:t>
            </w:r>
            <w:r>
              <w:rPr>
                <w:sz w:val="16"/>
              </w:rPr>
              <w:t>et</w:t>
            </w:r>
            <w:r>
              <w:rPr>
                <w:spacing w:val="-11"/>
                <w:sz w:val="16"/>
              </w:rPr>
              <w:t xml:space="preserve"> </w:t>
            </w:r>
            <w:r>
              <w:rPr>
                <w:sz w:val="16"/>
              </w:rPr>
              <w:t xml:space="preserve">al., </w:t>
            </w:r>
            <w:r>
              <w:rPr>
                <w:spacing w:val="-2"/>
                <w:sz w:val="16"/>
              </w:rPr>
              <w:t>2025)</w:t>
            </w:r>
          </w:p>
        </w:tc>
        <w:tc>
          <w:tcPr>
            <w:tcW w:w="1702" w:type="dxa"/>
            <w:vMerge w:val="restart"/>
          </w:tcPr>
          <w:p w14:paraId="31277916" w14:textId="77777777" w:rsidR="002A5059" w:rsidRDefault="0080768D">
            <w:pPr>
              <w:pStyle w:val="TableParagraph"/>
              <w:ind w:left="106" w:right="80"/>
              <w:rPr>
                <w:sz w:val="16"/>
              </w:rPr>
            </w:pPr>
            <w:r>
              <w:rPr>
                <w:sz w:val="16"/>
              </w:rPr>
              <w:t xml:space="preserve">RISE </w:t>
            </w:r>
            <w:proofErr w:type="spellStart"/>
            <w:r>
              <w:rPr>
                <w:sz w:val="16"/>
              </w:rPr>
              <w:t>programme</w:t>
            </w:r>
            <w:proofErr w:type="spellEnd"/>
            <w:r>
              <w:rPr>
                <w:sz w:val="16"/>
              </w:rPr>
              <w:t xml:space="preserve"> delivered</w:t>
            </w:r>
            <w:r>
              <w:rPr>
                <w:spacing w:val="-12"/>
                <w:sz w:val="16"/>
              </w:rPr>
              <w:t xml:space="preserve"> </w:t>
            </w:r>
            <w:r>
              <w:rPr>
                <w:sz w:val="16"/>
              </w:rPr>
              <w:t>in</w:t>
            </w:r>
            <w:r>
              <w:rPr>
                <w:spacing w:val="-11"/>
                <w:sz w:val="16"/>
              </w:rPr>
              <w:t xml:space="preserve"> </w:t>
            </w:r>
            <w:r>
              <w:rPr>
                <w:sz w:val="16"/>
              </w:rPr>
              <w:t xml:space="preserve">different </w:t>
            </w:r>
            <w:r>
              <w:rPr>
                <w:spacing w:val="-2"/>
                <w:sz w:val="16"/>
              </w:rPr>
              <w:t>formats</w:t>
            </w:r>
          </w:p>
        </w:tc>
        <w:tc>
          <w:tcPr>
            <w:tcW w:w="1133" w:type="dxa"/>
            <w:vMerge w:val="restart"/>
          </w:tcPr>
          <w:p w14:paraId="31277917" w14:textId="77777777" w:rsidR="002A5059" w:rsidRDefault="0080768D">
            <w:pPr>
              <w:pStyle w:val="TableParagraph"/>
              <w:ind w:left="106" w:right="235"/>
              <w:rPr>
                <w:sz w:val="16"/>
              </w:rPr>
            </w:pPr>
            <w:r>
              <w:rPr>
                <w:spacing w:val="-2"/>
                <w:sz w:val="16"/>
              </w:rPr>
              <w:t xml:space="preserve">Universal, </w:t>
            </w:r>
            <w:r>
              <w:rPr>
                <w:sz w:val="16"/>
              </w:rPr>
              <w:t xml:space="preserve">but study </w:t>
            </w:r>
            <w:r>
              <w:rPr>
                <w:spacing w:val="-2"/>
                <w:sz w:val="16"/>
              </w:rPr>
              <w:t xml:space="preserve">cohort </w:t>
            </w:r>
            <w:r>
              <w:rPr>
                <w:sz w:val="16"/>
              </w:rPr>
              <w:t>mostly</w:t>
            </w:r>
            <w:r>
              <w:rPr>
                <w:spacing w:val="-12"/>
                <w:sz w:val="16"/>
              </w:rPr>
              <w:t xml:space="preserve"> </w:t>
            </w:r>
            <w:r>
              <w:rPr>
                <w:sz w:val="16"/>
              </w:rPr>
              <w:t xml:space="preserve">had no or mild </w:t>
            </w:r>
            <w:r>
              <w:rPr>
                <w:spacing w:val="-2"/>
                <w:sz w:val="16"/>
              </w:rPr>
              <w:t>symptoms</w:t>
            </w:r>
          </w:p>
        </w:tc>
        <w:tc>
          <w:tcPr>
            <w:tcW w:w="1159" w:type="dxa"/>
            <w:vMerge w:val="restart"/>
          </w:tcPr>
          <w:p w14:paraId="31277918" w14:textId="77777777" w:rsidR="002A5059" w:rsidRDefault="0080768D">
            <w:pPr>
              <w:pStyle w:val="TableParagraph"/>
              <w:ind w:left="106" w:right="138"/>
              <w:rPr>
                <w:sz w:val="16"/>
              </w:rPr>
            </w:pPr>
            <w:r>
              <w:rPr>
                <w:spacing w:val="-2"/>
                <w:sz w:val="16"/>
              </w:rPr>
              <w:t xml:space="preserve">Pre-post evaluation </w:t>
            </w:r>
            <w:r>
              <w:rPr>
                <w:sz w:val="16"/>
              </w:rPr>
              <w:t xml:space="preserve">with four </w:t>
            </w:r>
            <w:r>
              <w:rPr>
                <w:spacing w:val="-2"/>
                <w:sz w:val="16"/>
              </w:rPr>
              <w:t xml:space="preserve">treatment </w:t>
            </w:r>
            <w:r>
              <w:rPr>
                <w:spacing w:val="-4"/>
                <w:sz w:val="16"/>
              </w:rPr>
              <w:t>arms</w:t>
            </w:r>
          </w:p>
        </w:tc>
        <w:tc>
          <w:tcPr>
            <w:tcW w:w="828" w:type="dxa"/>
            <w:vMerge w:val="restart"/>
          </w:tcPr>
          <w:p w14:paraId="31277919" w14:textId="77777777" w:rsidR="002A5059" w:rsidRDefault="0080768D">
            <w:pPr>
              <w:pStyle w:val="TableParagraph"/>
              <w:spacing w:line="183" w:lineRule="exact"/>
              <w:ind w:left="106"/>
              <w:rPr>
                <w:sz w:val="16"/>
              </w:rPr>
            </w:pPr>
            <w:r>
              <w:rPr>
                <w:sz w:val="16"/>
              </w:rPr>
              <w:t>671</w:t>
            </w:r>
            <w:r>
              <w:rPr>
                <w:spacing w:val="-2"/>
                <w:sz w:val="16"/>
              </w:rPr>
              <w:t xml:space="preserve"> </w:t>
            </w:r>
            <w:r>
              <w:rPr>
                <w:spacing w:val="-5"/>
                <w:sz w:val="16"/>
              </w:rPr>
              <w:t>12-</w:t>
            </w:r>
          </w:p>
          <w:p w14:paraId="3127791A" w14:textId="77777777" w:rsidR="002A5059" w:rsidRDefault="0080768D">
            <w:pPr>
              <w:pStyle w:val="TableParagraph"/>
              <w:spacing w:before="0"/>
              <w:ind w:left="106"/>
              <w:rPr>
                <w:sz w:val="16"/>
              </w:rPr>
            </w:pPr>
            <w:proofErr w:type="gramStart"/>
            <w:r>
              <w:rPr>
                <w:sz w:val="16"/>
              </w:rPr>
              <w:t>15 year old</w:t>
            </w:r>
            <w:proofErr w:type="gramEnd"/>
            <w:r>
              <w:rPr>
                <w:spacing w:val="-1"/>
                <w:sz w:val="16"/>
              </w:rPr>
              <w:t xml:space="preserve"> </w:t>
            </w:r>
            <w:r>
              <w:rPr>
                <w:spacing w:val="-4"/>
                <w:sz w:val="16"/>
              </w:rPr>
              <w:t>boys</w:t>
            </w:r>
          </w:p>
        </w:tc>
        <w:tc>
          <w:tcPr>
            <w:tcW w:w="991" w:type="dxa"/>
            <w:vMerge w:val="restart"/>
          </w:tcPr>
          <w:p w14:paraId="3127791B" w14:textId="77777777" w:rsidR="002A5059" w:rsidRDefault="0080768D">
            <w:pPr>
              <w:pStyle w:val="TableParagraph"/>
              <w:ind w:left="103" w:right="117"/>
              <w:rPr>
                <w:sz w:val="16"/>
              </w:rPr>
            </w:pPr>
            <w:r>
              <w:rPr>
                <w:spacing w:val="-2"/>
                <w:sz w:val="16"/>
              </w:rPr>
              <w:t xml:space="preserve">Within-person change comparing treatment </w:t>
            </w:r>
            <w:r>
              <w:rPr>
                <w:spacing w:val="-4"/>
                <w:sz w:val="16"/>
              </w:rPr>
              <w:t>arms</w:t>
            </w:r>
          </w:p>
        </w:tc>
        <w:tc>
          <w:tcPr>
            <w:tcW w:w="849" w:type="dxa"/>
            <w:vMerge w:val="restart"/>
          </w:tcPr>
          <w:p w14:paraId="3127791C" w14:textId="77777777" w:rsidR="002A5059" w:rsidRDefault="0080768D">
            <w:pPr>
              <w:pStyle w:val="TableParagraph"/>
              <w:ind w:left="106" w:right="408"/>
              <w:rPr>
                <w:sz w:val="16"/>
              </w:rPr>
            </w:pPr>
            <w:r>
              <w:rPr>
                <w:spacing w:val="-4"/>
                <w:sz w:val="16"/>
              </w:rPr>
              <w:t>Post only</w:t>
            </w:r>
          </w:p>
        </w:tc>
        <w:tc>
          <w:tcPr>
            <w:tcW w:w="1199" w:type="dxa"/>
          </w:tcPr>
          <w:p w14:paraId="3127791D" w14:textId="77777777" w:rsidR="002A5059" w:rsidRDefault="0080768D">
            <w:pPr>
              <w:pStyle w:val="TableParagraph"/>
              <w:ind w:right="104"/>
              <w:rPr>
                <w:sz w:val="16"/>
              </w:rPr>
            </w:pPr>
            <w:r>
              <w:rPr>
                <w:spacing w:val="-2"/>
                <w:sz w:val="16"/>
              </w:rPr>
              <w:t xml:space="preserve">Depressive </w:t>
            </w:r>
            <w:r>
              <w:rPr>
                <w:sz w:val="16"/>
              </w:rPr>
              <w:t>symptoms</w:t>
            </w:r>
            <w:r>
              <w:rPr>
                <w:spacing w:val="-12"/>
                <w:sz w:val="16"/>
              </w:rPr>
              <w:t xml:space="preserve"> </w:t>
            </w:r>
            <w:r>
              <w:rPr>
                <w:sz w:val="16"/>
              </w:rPr>
              <w:t>(in healthy</w:t>
            </w:r>
            <w:r>
              <w:rPr>
                <w:spacing w:val="-2"/>
                <w:sz w:val="16"/>
              </w:rPr>
              <w:t xml:space="preserve"> range</w:t>
            </w:r>
          </w:p>
          <w:p w14:paraId="3127791E" w14:textId="77777777" w:rsidR="002A5059" w:rsidRDefault="0080768D">
            <w:pPr>
              <w:pStyle w:val="TableParagraph"/>
              <w:spacing w:before="0" w:line="163" w:lineRule="exact"/>
              <w:rPr>
                <w:sz w:val="16"/>
              </w:rPr>
            </w:pPr>
            <w:r>
              <w:rPr>
                <w:sz w:val="16"/>
              </w:rPr>
              <w:t>at</w:t>
            </w:r>
            <w:r>
              <w:rPr>
                <w:spacing w:val="1"/>
                <w:sz w:val="16"/>
              </w:rPr>
              <w:t xml:space="preserve"> </w:t>
            </w:r>
            <w:r>
              <w:rPr>
                <w:spacing w:val="-2"/>
                <w:sz w:val="16"/>
              </w:rPr>
              <w:t>baseline)</w:t>
            </w:r>
          </w:p>
        </w:tc>
        <w:tc>
          <w:tcPr>
            <w:tcW w:w="1026" w:type="dxa"/>
          </w:tcPr>
          <w:p w14:paraId="3127791F" w14:textId="77777777" w:rsidR="002A5059" w:rsidRDefault="0080768D">
            <w:pPr>
              <w:pStyle w:val="TableParagraph"/>
              <w:spacing w:line="183" w:lineRule="exact"/>
              <w:rPr>
                <w:sz w:val="16"/>
              </w:rPr>
            </w:pPr>
            <w:r>
              <w:rPr>
                <w:spacing w:val="-2"/>
                <w:sz w:val="16"/>
              </w:rPr>
              <w:t>RCADS-</w:t>
            </w:r>
            <w:r>
              <w:rPr>
                <w:spacing w:val="-5"/>
                <w:sz w:val="16"/>
              </w:rPr>
              <w:t>25</w:t>
            </w:r>
          </w:p>
          <w:p w14:paraId="31277920" w14:textId="77777777" w:rsidR="002A5059" w:rsidRDefault="0080768D">
            <w:pPr>
              <w:pStyle w:val="TableParagraph"/>
              <w:spacing w:before="0"/>
              <w:rPr>
                <w:sz w:val="16"/>
              </w:rPr>
            </w:pPr>
            <w:r>
              <w:rPr>
                <w:spacing w:val="-2"/>
                <w:sz w:val="16"/>
              </w:rPr>
              <w:t>Depression Subscale</w:t>
            </w:r>
          </w:p>
        </w:tc>
        <w:tc>
          <w:tcPr>
            <w:tcW w:w="1139" w:type="dxa"/>
          </w:tcPr>
          <w:p w14:paraId="31277921" w14:textId="77777777" w:rsidR="002A5059" w:rsidRDefault="0080768D">
            <w:pPr>
              <w:pStyle w:val="TableParagraph"/>
              <w:ind w:left="0" w:right="133"/>
              <w:jc w:val="center"/>
              <w:rPr>
                <w:sz w:val="16"/>
              </w:rPr>
            </w:pPr>
            <w:r>
              <w:rPr>
                <w:sz w:val="16"/>
              </w:rPr>
              <w:t>No</w:t>
            </w:r>
            <w:r>
              <w:rPr>
                <w:spacing w:val="-1"/>
                <w:sz w:val="16"/>
              </w:rPr>
              <w:t xml:space="preserve"> </w:t>
            </w:r>
            <w:r>
              <w:rPr>
                <w:spacing w:val="-2"/>
                <w:sz w:val="16"/>
              </w:rPr>
              <w:t>change</w:t>
            </w:r>
          </w:p>
        </w:tc>
        <w:tc>
          <w:tcPr>
            <w:tcW w:w="1026" w:type="dxa"/>
            <w:vMerge w:val="restart"/>
          </w:tcPr>
          <w:p w14:paraId="31277922" w14:textId="77777777" w:rsidR="002A5059" w:rsidRDefault="0080768D">
            <w:pPr>
              <w:pStyle w:val="TableParagraph"/>
              <w:ind w:left="110"/>
              <w:rPr>
                <w:sz w:val="16"/>
              </w:rPr>
            </w:pPr>
            <w:r>
              <w:rPr>
                <w:spacing w:val="-2"/>
                <w:sz w:val="16"/>
              </w:rPr>
              <w:t>Moderate</w:t>
            </w:r>
          </w:p>
        </w:tc>
      </w:tr>
      <w:tr w:rsidR="002A5059" w14:paraId="31277932" w14:textId="77777777">
        <w:trPr>
          <w:trHeight w:val="736"/>
        </w:trPr>
        <w:tc>
          <w:tcPr>
            <w:tcW w:w="1186" w:type="dxa"/>
            <w:vMerge/>
            <w:tcBorders>
              <w:top w:val="nil"/>
            </w:tcBorders>
          </w:tcPr>
          <w:p w14:paraId="31277924" w14:textId="77777777" w:rsidR="002A5059" w:rsidRDefault="002A5059">
            <w:pPr>
              <w:rPr>
                <w:sz w:val="2"/>
                <w:szCs w:val="2"/>
              </w:rPr>
            </w:pPr>
          </w:p>
        </w:tc>
        <w:tc>
          <w:tcPr>
            <w:tcW w:w="1220" w:type="dxa"/>
            <w:vMerge/>
            <w:tcBorders>
              <w:top w:val="nil"/>
            </w:tcBorders>
          </w:tcPr>
          <w:p w14:paraId="31277925" w14:textId="77777777" w:rsidR="002A5059" w:rsidRDefault="002A5059">
            <w:pPr>
              <w:rPr>
                <w:sz w:val="2"/>
                <w:szCs w:val="2"/>
              </w:rPr>
            </w:pPr>
          </w:p>
        </w:tc>
        <w:tc>
          <w:tcPr>
            <w:tcW w:w="1702" w:type="dxa"/>
            <w:vMerge/>
            <w:tcBorders>
              <w:top w:val="nil"/>
            </w:tcBorders>
          </w:tcPr>
          <w:p w14:paraId="31277926" w14:textId="77777777" w:rsidR="002A5059" w:rsidRDefault="002A5059">
            <w:pPr>
              <w:rPr>
                <w:sz w:val="2"/>
                <w:szCs w:val="2"/>
              </w:rPr>
            </w:pPr>
          </w:p>
        </w:tc>
        <w:tc>
          <w:tcPr>
            <w:tcW w:w="1133" w:type="dxa"/>
            <w:vMerge/>
            <w:tcBorders>
              <w:top w:val="nil"/>
            </w:tcBorders>
          </w:tcPr>
          <w:p w14:paraId="31277927" w14:textId="77777777" w:rsidR="002A5059" w:rsidRDefault="002A5059">
            <w:pPr>
              <w:rPr>
                <w:sz w:val="2"/>
                <w:szCs w:val="2"/>
              </w:rPr>
            </w:pPr>
          </w:p>
        </w:tc>
        <w:tc>
          <w:tcPr>
            <w:tcW w:w="1159" w:type="dxa"/>
            <w:vMerge/>
            <w:tcBorders>
              <w:top w:val="nil"/>
            </w:tcBorders>
          </w:tcPr>
          <w:p w14:paraId="31277928" w14:textId="77777777" w:rsidR="002A5059" w:rsidRDefault="002A5059">
            <w:pPr>
              <w:rPr>
                <w:sz w:val="2"/>
                <w:szCs w:val="2"/>
              </w:rPr>
            </w:pPr>
          </w:p>
        </w:tc>
        <w:tc>
          <w:tcPr>
            <w:tcW w:w="828" w:type="dxa"/>
            <w:vMerge/>
            <w:tcBorders>
              <w:top w:val="nil"/>
            </w:tcBorders>
          </w:tcPr>
          <w:p w14:paraId="31277929" w14:textId="77777777" w:rsidR="002A5059" w:rsidRDefault="002A5059">
            <w:pPr>
              <w:rPr>
                <w:sz w:val="2"/>
                <w:szCs w:val="2"/>
              </w:rPr>
            </w:pPr>
          </w:p>
        </w:tc>
        <w:tc>
          <w:tcPr>
            <w:tcW w:w="991" w:type="dxa"/>
            <w:vMerge/>
            <w:tcBorders>
              <w:top w:val="nil"/>
            </w:tcBorders>
          </w:tcPr>
          <w:p w14:paraId="3127792A" w14:textId="77777777" w:rsidR="002A5059" w:rsidRDefault="002A5059">
            <w:pPr>
              <w:rPr>
                <w:sz w:val="2"/>
                <w:szCs w:val="2"/>
              </w:rPr>
            </w:pPr>
          </w:p>
        </w:tc>
        <w:tc>
          <w:tcPr>
            <w:tcW w:w="849" w:type="dxa"/>
            <w:vMerge/>
            <w:tcBorders>
              <w:top w:val="nil"/>
            </w:tcBorders>
          </w:tcPr>
          <w:p w14:paraId="3127792B" w14:textId="77777777" w:rsidR="002A5059" w:rsidRDefault="002A5059">
            <w:pPr>
              <w:rPr>
                <w:sz w:val="2"/>
                <w:szCs w:val="2"/>
              </w:rPr>
            </w:pPr>
          </w:p>
        </w:tc>
        <w:tc>
          <w:tcPr>
            <w:tcW w:w="1199" w:type="dxa"/>
          </w:tcPr>
          <w:p w14:paraId="3127792C" w14:textId="77777777" w:rsidR="002A5059" w:rsidRDefault="0080768D">
            <w:pPr>
              <w:pStyle w:val="TableParagraph"/>
              <w:ind w:right="104"/>
              <w:rPr>
                <w:sz w:val="16"/>
              </w:rPr>
            </w:pPr>
            <w:r>
              <w:rPr>
                <w:spacing w:val="-2"/>
                <w:sz w:val="16"/>
              </w:rPr>
              <w:t xml:space="preserve">Anxiety </w:t>
            </w:r>
            <w:r>
              <w:rPr>
                <w:sz w:val="16"/>
              </w:rPr>
              <w:t>symptoms</w:t>
            </w:r>
            <w:r>
              <w:rPr>
                <w:spacing w:val="-12"/>
                <w:sz w:val="16"/>
              </w:rPr>
              <w:t xml:space="preserve"> </w:t>
            </w:r>
            <w:r>
              <w:rPr>
                <w:sz w:val="16"/>
              </w:rPr>
              <w:t>(in healthy</w:t>
            </w:r>
            <w:r>
              <w:rPr>
                <w:spacing w:val="-2"/>
                <w:sz w:val="16"/>
              </w:rPr>
              <w:t xml:space="preserve"> range</w:t>
            </w:r>
          </w:p>
          <w:p w14:paraId="3127792D" w14:textId="77777777" w:rsidR="002A5059" w:rsidRDefault="0080768D">
            <w:pPr>
              <w:pStyle w:val="TableParagraph"/>
              <w:spacing w:before="0" w:line="163" w:lineRule="exact"/>
              <w:rPr>
                <w:sz w:val="16"/>
              </w:rPr>
            </w:pPr>
            <w:r>
              <w:rPr>
                <w:sz w:val="16"/>
              </w:rPr>
              <w:t>at</w:t>
            </w:r>
            <w:r>
              <w:rPr>
                <w:spacing w:val="1"/>
                <w:sz w:val="16"/>
              </w:rPr>
              <w:t xml:space="preserve"> </w:t>
            </w:r>
            <w:r>
              <w:rPr>
                <w:spacing w:val="-2"/>
                <w:sz w:val="16"/>
              </w:rPr>
              <w:t>baseline)</w:t>
            </w:r>
          </w:p>
        </w:tc>
        <w:tc>
          <w:tcPr>
            <w:tcW w:w="1026" w:type="dxa"/>
          </w:tcPr>
          <w:p w14:paraId="3127792E" w14:textId="77777777" w:rsidR="002A5059" w:rsidRDefault="0080768D">
            <w:pPr>
              <w:pStyle w:val="TableParagraph"/>
              <w:spacing w:line="183" w:lineRule="exact"/>
              <w:rPr>
                <w:sz w:val="16"/>
              </w:rPr>
            </w:pPr>
            <w:r>
              <w:rPr>
                <w:spacing w:val="-2"/>
                <w:sz w:val="16"/>
              </w:rPr>
              <w:t>RCADS-</w:t>
            </w:r>
            <w:r>
              <w:rPr>
                <w:spacing w:val="-5"/>
                <w:sz w:val="16"/>
              </w:rPr>
              <w:t>25</w:t>
            </w:r>
          </w:p>
          <w:p w14:paraId="3127792F" w14:textId="77777777" w:rsidR="002A5059" w:rsidRDefault="0080768D">
            <w:pPr>
              <w:pStyle w:val="TableParagraph"/>
              <w:spacing w:before="0"/>
              <w:rPr>
                <w:sz w:val="16"/>
              </w:rPr>
            </w:pPr>
            <w:r>
              <w:rPr>
                <w:spacing w:val="-2"/>
                <w:sz w:val="16"/>
              </w:rPr>
              <w:t>Anxiety Subscale</w:t>
            </w:r>
          </w:p>
        </w:tc>
        <w:tc>
          <w:tcPr>
            <w:tcW w:w="1139" w:type="dxa"/>
          </w:tcPr>
          <w:p w14:paraId="31277930" w14:textId="77777777" w:rsidR="002A5059" w:rsidRDefault="0080768D">
            <w:pPr>
              <w:pStyle w:val="TableParagraph"/>
              <w:ind w:left="0" w:right="133"/>
              <w:jc w:val="center"/>
              <w:rPr>
                <w:sz w:val="16"/>
              </w:rPr>
            </w:pPr>
            <w:r>
              <w:rPr>
                <w:sz w:val="16"/>
              </w:rPr>
              <w:t>No</w:t>
            </w:r>
            <w:r>
              <w:rPr>
                <w:spacing w:val="-1"/>
                <w:sz w:val="16"/>
              </w:rPr>
              <w:t xml:space="preserve"> </w:t>
            </w:r>
            <w:r>
              <w:rPr>
                <w:spacing w:val="-2"/>
                <w:sz w:val="16"/>
              </w:rPr>
              <w:t>change</w:t>
            </w:r>
          </w:p>
        </w:tc>
        <w:tc>
          <w:tcPr>
            <w:tcW w:w="1026" w:type="dxa"/>
            <w:vMerge/>
            <w:tcBorders>
              <w:top w:val="nil"/>
            </w:tcBorders>
          </w:tcPr>
          <w:p w14:paraId="31277931" w14:textId="77777777" w:rsidR="002A5059" w:rsidRDefault="002A5059">
            <w:pPr>
              <w:rPr>
                <w:sz w:val="2"/>
                <w:szCs w:val="2"/>
              </w:rPr>
            </w:pPr>
          </w:p>
        </w:tc>
      </w:tr>
      <w:tr w:rsidR="002A5059" w14:paraId="31277941" w14:textId="77777777">
        <w:trPr>
          <w:trHeight w:val="918"/>
        </w:trPr>
        <w:tc>
          <w:tcPr>
            <w:tcW w:w="1186" w:type="dxa"/>
            <w:vMerge/>
            <w:tcBorders>
              <w:top w:val="nil"/>
            </w:tcBorders>
          </w:tcPr>
          <w:p w14:paraId="31277933" w14:textId="77777777" w:rsidR="002A5059" w:rsidRDefault="002A5059">
            <w:pPr>
              <w:rPr>
                <w:sz w:val="2"/>
                <w:szCs w:val="2"/>
              </w:rPr>
            </w:pPr>
          </w:p>
        </w:tc>
        <w:tc>
          <w:tcPr>
            <w:tcW w:w="1220" w:type="dxa"/>
            <w:vMerge/>
            <w:tcBorders>
              <w:top w:val="nil"/>
            </w:tcBorders>
          </w:tcPr>
          <w:p w14:paraId="31277934" w14:textId="77777777" w:rsidR="002A5059" w:rsidRDefault="002A5059">
            <w:pPr>
              <w:rPr>
                <w:sz w:val="2"/>
                <w:szCs w:val="2"/>
              </w:rPr>
            </w:pPr>
          </w:p>
        </w:tc>
        <w:tc>
          <w:tcPr>
            <w:tcW w:w="1702" w:type="dxa"/>
            <w:vMerge/>
            <w:tcBorders>
              <w:top w:val="nil"/>
            </w:tcBorders>
          </w:tcPr>
          <w:p w14:paraId="31277935" w14:textId="77777777" w:rsidR="002A5059" w:rsidRDefault="002A5059">
            <w:pPr>
              <w:rPr>
                <w:sz w:val="2"/>
                <w:szCs w:val="2"/>
              </w:rPr>
            </w:pPr>
          </w:p>
        </w:tc>
        <w:tc>
          <w:tcPr>
            <w:tcW w:w="1133" w:type="dxa"/>
            <w:vMerge/>
            <w:tcBorders>
              <w:top w:val="nil"/>
            </w:tcBorders>
          </w:tcPr>
          <w:p w14:paraId="31277936" w14:textId="77777777" w:rsidR="002A5059" w:rsidRDefault="002A5059">
            <w:pPr>
              <w:rPr>
                <w:sz w:val="2"/>
                <w:szCs w:val="2"/>
              </w:rPr>
            </w:pPr>
          </w:p>
        </w:tc>
        <w:tc>
          <w:tcPr>
            <w:tcW w:w="1159" w:type="dxa"/>
            <w:vMerge/>
            <w:tcBorders>
              <w:top w:val="nil"/>
            </w:tcBorders>
          </w:tcPr>
          <w:p w14:paraId="31277937" w14:textId="77777777" w:rsidR="002A5059" w:rsidRDefault="002A5059">
            <w:pPr>
              <w:rPr>
                <w:sz w:val="2"/>
                <w:szCs w:val="2"/>
              </w:rPr>
            </w:pPr>
          </w:p>
        </w:tc>
        <w:tc>
          <w:tcPr>
            <w:tcW w:w="828" w:type="dxa"/>
            <w:vMerge/>
            <w:tcBorders>
              <w:top w:val="nil"/>
            </w:tcBorders>
          </w:tcPr>
          <w:p w14:paraId="31277938" w14:textId="77777777" w:rsidR="002A5059" w:rsidRDefault="002A5059">
            <w:pPr>
              <w:rPr>
                <w:sz w:val="2"/>
                <w:szCs w:val="2"/>
              </w:rPr>
            </w:pPr>
          </w:p>
        </w:tc>
        <w:tc>
          <w:tcPr>
            <w:tcW w:w="991" w:type="dxa"/>
            <w:vMerge/>
            <w:tcBorders>
              <w:top w:val="nil"/>
            </w:tcBorders>
          </w:tcPr>
          <w:p w14:paraId="31277939" w14:textId="77777777" w:rsidR="002A5059" w:rsidRDefault="002A5059">
            <w:pPr>
              <w:rPr>
                <w:sz w:val="2"/>
                <w:szCs w:val="2"/>
              </w:rPr>
            </w:pPr>
          </w:p>
        </w:tc>
        <w:tc>
          <w:tcPr>
            <w:tcW w:w="849" w:type="dxa"/>
            <w:vMerge/>
            <w:tcBorders>
              <w:top w:val="nil"/>
            </w:tcBorders>
          </w:tcPr>
          <w:p w14:paraId="3127793A" w14:textId="77777777" w:rsidR="002A5059" w:rsidRDefault="002A5059">
            <w:pPr>
              <w:rPr>
                <w:sz w:val="2"/>
                <w:szCs w:val="2"/>
              </w:rPr>
            </w:pPr>
          </w:p>
        </w:tc>
        <w:tc>
          <w:tcPr>
            <w:tcW w:w="1199" w:type="dxa"/>
          </w:tcPr>
          <w:p w14:paraId="3127793B" w14:textId="77777777" w:rsidR="002A5059" w:rsidRDefault="0080768D">
            <w:pPr>
              <w:pStyle w:val="TableParagraph"/>
              <w:spacing w:before="0"/>
              <w:ind w:right="167"/>
              <w:rPr>
                <w:sz w:val="16"/>
              </w:rPr>
            </w:pPr>
            <w:r>
              <w:rPr>
                <w:spacing w:val="-2"/>
                <w:sz w:val="16"/>
              </w:rPr>
              <w:t xml:space="preserve">Depressive symptoms (elevated </w:t>
            </w:r>
            <w:r>
              <w:rPr>
                <w:sz w:val="16"/>
              </w:rPr>
              <w:t>symptoms</w:t>
            </w:r>
            <w:r>
              <w:rPr>
                <w:spacing w:val="-12"/>
                <w:sz w:val="16"/>
              </w:rPr>
              <w:t xml:space="preserve"> </w:t>
            </w:r>
            <w:r>
              <w:rPr>
                <w:sz w:val="16"/>
              </w:rPr>
              <w:t>at</w:t>
            </w:r>
          </w:p>
          <w:p w14:paraId="3127793C" w14:textId="77777777" w:rsidR="002A5059" w:rsidRDefault="0080768D">
            <w:pPr>
              <w:pStyle w:val="TableParagraph"/>
              <w:spacing w:before="0" w:line="163" w:lineRule="exact"/>
              <w:rPr>
                <w:sz w:val="16"/>
              </w:rPr>
            </w:pPr>
            <w:r>
              <w:rPr>
                <w:spacing w:val="-2"/>
                <w:sz w:val="16"/>
              </w:rPr>
              <w:t>baseline)</w:t>
            </w:r>
          </w:p>
        </w:tc>
        <w:tc>
          <w:tcPr>
            <w:tcW w:w="1026" w:type="dxa"/>
          </w:tcPr>
          <w:p w14:paraId="3127793D" w14:textId="77777777" w:rsidR="002A5059" w:rsidRDefault="0080768D">
            <w:pPr>
              <w:pStyle w:val="TableParagraph"/>
              <w:spacing w:before="0" w:line="183" w:lineRule="exact"/>
              <w:rPr>
                <w:sz w:val="16"/>
              </w:rPr>
            </w:pPr>
            <w:r>
              <w:rPr>
                <w:spacing w:val="-2"/>
                <w:sz w:val="16"/>
              </w:rPr>
              <w:t>RCADS-</w:t>
            </w:r>
            <w:r>
              <w:rPr>
                <w:spacing w:val="-5"/>
                <w:sz w:val="16"/>
              </w:rPr>
              <w:t>25</w:t>
            </w:r>
          </w:p>
          <w:p w14:paraId="3127793E" w14:textId="77777777" w:rsidR="002A5059" w:rsidRDefault="0080768D">
            <w:pPr>
              <w:pStyle w:val="TableParagraph"/>
              <w:rPr>
                <w:sz w:val="16"/>
              </w:rPr>
            </w:pPr>
            <w:r>
              <w:rPr>
                <w:spacing w:val="-2"/>
                <w:sz w:val="16"/>
              </w:rPr>
              <w:t>Depression Subscale</w:t>
            </w:r>
          </w:p>
        </w:tc>
        <w:tc>
          <w:tcPr>
            <w:tcW w:w="1139" w:type="dxa"/>
            <w:vMerge w:val="restart"/>
          </w:tcPr>
          <w:p w14:paraId="3127793F" w14:textId="77777777" w:rsidR="002A5059" w:rsidRDefault="0080768D">
            <w:pPr>
              <w:pStyle w:val="TableParagraph"/>
              <w:spacing w:before="0"/>
              <w:ind w:left="109" w:right="88"/>
              <w:rPr>
                <w:sz w:val="16"/>
              </w:rPr>
            </w:pPr>
            <w:r>
              <w:rPr>
                <w:spacing w:val="-2"/>
                <w:sz w:val="16"/>
              </w:rPr>
              <w:t xml:space="preserve">Moderate improvement </w:t>
            </w:r>
            <w:r>
              <w:rPr>
                <w:sz w:val="16"/>
              </w:rPr>
              <w:t xml:space="preserve">for those </w:t>
            </w:r>
            <w:r>
              <w:rPr>
                <w:spacing w:val="-2"/>
                <w:sz w:val="16"/>
              </w:rPr>
              <w:t xml:space="preserve">receiving content </w:t>
            </w:r>
            <w:r>
              <w:rPr>
                <w:sz w:val="16"/>
              </w:rPr>
              <w:t xml:space="preserve">delivered by a mental </w:t>
            </w:r>
            <w:r>
              <w:rPr>
                <w:spacing w:val="-2"/>
                <w:sz w:val="16"/>
              </w:rPr>
              <w:t>health professional</w:t>
            </w:r>
          </w:p>
        </w:tc>
        <w:tc>
          <w:tcPr>
            <w:tcW w:w="1026" w:type="dxa"/>
            <w:vMerge/>
            <w:tcBorders>
              <w:top w:val="nil"/>
            </w:tcBorders>
          </w:tcPr>
          <w:p w14:paraId="31277940" w14:textId="77777777" w:rsidR="002A5059" w:rsidRDefault="002A5059">
            <w:pPr>
              <w:rPr>
                <w:sz w:val="2"/>
                <w:szCs w:val="2"/>
              </w:rPr>
            </w:pPr>
          </w:p>
        </w:tc>
      </w:tr>
      <w:tr w:rsidR="002A5059" w14:paraId="31277950" w14:textId="77777777">
        <w:trPr>
          <w:trHeight w:val="921"/>
        </w:trPr>
        <w:tc>
          <w:tcPr>
            <w:tcW w:w="1186" w:type="dxa"/>
            <w:vMerge/>
            <w:tcBorders>
              <w:top w:val="nil"/>
            </w:tcBorders>
          </w:tcPr>
          <w:p w14:paraId="31277942" w14:textId="77777777" w:rsidR="002A5059" w:rsidRDefault="002A5059">
            <w:pPr>
              <w:rPr>
                <w:sz w:val="2"/>
                <w:szCs w:val="2"/>
              </w:rPr>
            </w:pPr>
          </w:p>
        </w:tc>
        <w:tc>
          <w:tcPr>
            <w:tcW w:w="1220" w:type="dxa"/>
            <w:vMerge/>
            <w:tcBorders>
              <w:top w:val="nil"/>
            </w:tcBorders>
          </w:tcPr>
          <w:p w14:paraId="31277943" w14:textId="77777777" w:rsidR="002A5059" w:rsidRDefault="002A5059">
            <w:pPr>
              <w:rPr>
                <w:sz w:val="2"/>
                <w:szCs w:val="2"/>
              </w:rPr>
            </w:pPr>
          </w:p>
        </w:tc>
        <w:tc>
          <w:tcPr>
            <w:tcW w:w="1702" w:type="dxa"/>
            <w:vMerge/>
            <w:tcBorders>
              <w:top w:val="nil"/>
            </w:tcBorders>
          </w:tcPr>
          <w:p w14:paraId="31277944" w14:textId="77777777" w:rsidR="002A5059" w:rsidRDefault="002A5059">
            <w:pPr>
              <w:rPr>
                <w:sz w:val="2"/>
                <w:szCs w:val="2"/>
              </w:rPr>
            </w:pPr>
          </w:p>
        </w:tc>
        <w:tc>
          <w:tcPr>
            <w:tcW w:w="1133" w:type="dxa"/>
            <w:vMerge/>
            <w:tcBorders>
              <w:top w:val="nil"/>
            </w:tcBorders>
          </w:tcPr>
          <w:p w14:paraId="31277945" w14:textId="77777777" w:rsidR="002A5059" w:rsidRDefault="002A5059">
            <w:pPr>
              <w:rPr>
                <w:sz w:val="2"/>
                <w:szCs w:val="2"/>
              </w:rPr>
            </w:pPr>
          </w:p>
        </w:tc>
        <w:tc>
          <w:tcPr>
            <w:tcW w:w="1159" w:type="dxa"/>
            <w:vMerge/>
            <w:tcBorders>
              <w:top w:val="nil"/>
            </w:tcBorders>
          </w:tcPr>
          <w:p w14:paraId="31277946" w14:textId="77777777" w:rsidR="002A5059" w:rsidRDefault="002A5059">
            <w:pPr>
              <w:rPr>
                <w:sz w:val="2"/>
                <w:szCs w:val="2"/>
              </w:rPr>
            </w:pPr>
          </w:p>
        </w:tc>
        <w:tc>
          <w:tcPr>
            <w:tcW w:w="828" w:type="dxa"/>
            <w:vMerge/>
            <w:tcBorders>
              <w:top w:val="nil"/>
            </w:tcBorders>
          </w:tcPr>
          <w:p w14:paraId="31277947" w14:textId="77777777" w:rsidR="002A5059" w:rsidRDefault="002A5059">
            <w:pPr>
              <w:rPr>
                <w:sz w:val="2"/>
                <w:szCs w:val="2"/>
              </w:rPr>
            </w:pPr>
          </w:p>
        </w:tc>
        <w:tc>
          <w:tcPr>
            <w:tcW w:w="991" w:type="dxa"/>
            <w:vMerge/>
            <w:tcBorders>
              <w:top w:val="nil"/>
            </w:tcBorders>
          </w:tcPr>
          <w:p w14:paraId="31277948" w14:textId="77777777" w:rsidR="002A5059" w:rsidRDefault="002A5059">
            <w:pPr>
              <w:rPr>
                <w:sz w:val="2"/>
                <w:szCs w:val="2"/>
              </w:rPr>
            </w:pPr>
          </w:p>
        </w:tc>
        <w:tc>
          <w:tcPr>
            <w:tcW w:w="849" w:type="dxa"/>
            <w:vMerge/>
            <w:tcBorders>
              <w:top w:val="nil"/>
            </w:tcBorders>
          </w:tcPr>
          <w:p w14:paraId="31277949" w14:textId="77777777" w:rsidR="002A5059" w:rsidRDefault="002A5059">
            <w:pPr>
              <w:rPr>
                <w:sz w:val="2"/>
                <w:szCs w:val="2"/>
              </w:rPr>
            </w:pPr>
          </w:p>
        </w:tc>
        <w:tc>
          <w:tcPr>
            <w:tcW w:w="1199" w:type="dxa"/>
          </w:tcPr>
          <w:p w14:paraId="3127794A" w14:textId="77777777" w:rsidR="002A5059" w:rsidRDefault="0080768D">
            <w:pPr>
              <w:pStyle w:val="TableParagraph"/>
              <w:ind w:right="167"/>
              <w:rPr>
                <w:sz w:val="16"/>
              </w:rPr>
            </w:pPr>
            <w:r>
              <w:rPr>
                <w:spacing w:val="-2"/>
                <w:sz w:val="16"/>
              </w:rPr>
              <w:t xml:space="preserve">Anxiety symptoms (elevated </w:t>
            </w:r>
            <w:r>
              <w:rPr>
                <w:sz w:val="16"/>
              </w:rPr>
              <w:t>symptoms</w:t>
            </w:r>
            <w:r>
              <w:rPr>
                <w:spacing w:val="-12"/>
                <w:sz w:val="16"/>
              </w:rPr>
              <w:t xml:space="preserve"> </w:t>
            </w:r>
            <w:r>
              <w:rPr>
                <w:sz w:val="16"/>
              </w:rPr>
              <w:t>at</w:t>
            </w:r>
          </w:p>
          <w:p w14:paraId="3127794B" w14:textId="77777777" w:rsidR="002A5059" w:rsidRDefault="0080768D">
            <w:pPr>
              <w:pStyle w:val="TableParagraph"/>
              <w:spacing w:before="0" w:line="163" w:lineRule="exact"/>
              <w:rPr>
                <w:sz w:val="16"/>
              </w:rPr>
            </w:pPr>
            <w:r>
              <w:rPr>
                <w:spacing w:val="-2"/>
                <w:sz w:val="16"/>
              </w:rPr>
              <w:t>baseline)</w:t>
            </w:r>
          </w:p>
        </w:tc>
        <w:tc>
          <w:tcPr>
            <w:tcW w:w="1026" w:type="dxa"/>
          </w:tcPr>
          <w:p w14:paraId="3127794C" w14:textId="77777777" w:rsidR="002A5059" w:rsidRDefault="0080768D">
            <w:pPr>
              <w:pStyle w:val="TableParagraph"/>
              <w:rPr>
                <w:sz w:val="16"/>
              </w:rPr>
            </w:pPr>
            <w:r>
              <w:rPr>
                <w:spacing w:val="-2"/>
                <w:sz w:val="16"/>
              </w:rPr>
              <w:t>RCADS-</w:t>
            </w:r>
            <w:r>
              <w:rPr>
                <w:spacing w:val="-5"/>
                <w:sz w:val="16"/>
              </w:rPr>
              <w:t>25</w:t>
            </w:r>
          </w:p>
          <w:p w14:paraId="3127794D" w14:textId="77777777" w:rsidR="002A5059" w:rsidRDefault="0080768D">
            <w:pPr>
              <w:pStyle w:val="TableParagraph"/>
              <w:spacing w:before="0"/>
              <w:rPr>
                <w:sz w:val="16"/>
              </w:rPr>
            </w:pPr>
            <w:r>
              <w:rPr>
                <w:spacing w:val="-2"/>
                <w:sz w:val="16"/>
              </w:rPr>
              <w:t>Anxiety Subscale</w:t>
            </w:r>
          </w:p>
        </w:tc>
        <w:tc>
          <w:tcPr>
            <w:tcW w:w="1139" w:type="dxa"/>
            <w:vMerge/>
            <w:tcBorders>
              <w:top w:val="nil"/>
            </w:tcBorders>
          </w:tcPr>
          <w:p w14:paraId="3127794E" w14:textId="77777777" w:rsidR="002A5059" w:rsidRDefault="002A5059">
            <w:pPr>
              <w:rPr>
                <w:sz w:val="2"/>
                <w:szCs w:val="2"/>
              </w:rPr>
            </w:pPr>
          </w:p>
        </w:tc>
        <w:tc>
          <w:tcPr>
            <w:tcW w:w="1026" w:type="dxa"/>
            <w:vMerge/>
            <w:tcBorders>
              <w:top w:val="nil"/>
            </w:tcBorders>
          </w:tcPr>
          <w:p w14:paraId="3127794F" w14:textId="77777777" w:rsidR="002A5059" w:rsidRDefault="002A5059">
            <w:pPr>
              <w:rPr>
                <w:sz w:val="2"/>
                <w:szCs w:val="2"/>
              </w:rPr>
            </w:pPr>
          </w:p>
        </w:tc>
      </w:tr>
      <w:tr w:rsidR="002A5059" w14:paraId="31277952" w14:textId="77777777">
        <w:trPr>
          <w:trHeight w:val="181"/>
        </w:trPr>
        <w:tc>
          <w:tcPr>
            <w:tcW w:w="13458" w:type="dxa"/>
            <w:gridSpan w:val="12"/>
            <w:shd w:val="clear" w:color="auto" w:fill="D9D9D9"/>
          </w:tcPr>
          <w:p w14:paraId="31277951" w14:textId="77777777" w:rsidR="002A5059" w:rsidRDefault="0080768D">
            <w:pPr>
              <w:pStyle w:val="TableParagraph"/>
              <w:spacing w:before="0" w:line="162" w:lineRule="exact"/>
              <w:rPr>
                <w:b/>
                <w:i/>
                <w:sz w:val="16"/>
              </w:rPr>
            </w:pPr>
            <w:r>
              <w:rPr>
                <w:b/>
                <w:i/>
                <w:sz w:val="16"/>
              </w:rPr>
              <w:t>E-therapy</w:t>
            </w:r>
            <w:r>
              <w:rPr>
                <w:b/>
                <w:i/>
                <w:spacing w:val="-6"/>
                <w:sz w:val="16"/>
              </w:rPr>
              <w:t xml:space="preserve"> </w:t>
            </w:r>
            <w:r>
              <w:rPr>
                <w:b/>
                <w:i/>
                <w:sz w:val="16"/>
              </w:rPr>
              <w:t>and</w:t>
            </w:r>
            <w:r>
              <w:rPr>
                <w:b/>
                <w:i/>
                <w:spacing w:val="-7"/>
                <w:sz w:val="16"/>
              </w:rPr>
              <w:t xml:space="preserve"> </w:t>
            </w:r>
            <w:r>
              <w:rPr>
                <w:b/>
                <w:i/>
                <w:sz w:val="16"/>
              </w:rPr>
              <w:t>e-screening</w:t>
            </w:r>
            <w:r>
              <w:rPr>
                <w:b/>
                <w:i/>
                <w:spacing w:val="-7"/>
                <w:sz w:val="16"/>
              </w:rPr>
              <w:t xml:space="preserve"> </w:t>
            </w:r>
            <w:r>
              <w:rPr>
                <w:b/>
                <w:i/>
                <w:sz w:val="16"/>
              </w:rPr>
              <w:t>mental</w:t>
            </w:r>
            <w:r>
              <w:rPr>
                <w:b/>
                <w:i/>
                <w:spacing w:val="-4"/>
                <w:sz w:val="16"/>
              </w:rPr>
              <w:t xml:space="preserve"> </w:t>
            </w:r>
            <w:r>
              <w:rPr>
                <w:b/>
                <w:i/>
                <w:sz w:val="16"/>
              </w:rPr>
              <w:t>health</w:t>
            </w:r>
            <w:r>
              <w:rPr>
                <w:b/>
                <w:i/>
                <w:spacing w:val="-4"/>
                <w:sz w:val="16"/>
              </w:rPr>
              <w:t xml:space="preserve"> </w:t>
            </w:r>
            <w:r>
              <w:rPr>
                <w:b/>
                <w:i/>
                <w:spacing w:val="-2"/>
                <w:sz w:val="16"/>
              </w:rPr>
              <w:t>approaches</w:t>
            </w:r>
          </w:p>
        </w:tc>
      </w:tr>
      <w:tr w:rsidR="002A5059" w14:paraId="31277962" w14:textId="77777777">
        <w:trPr>
          <w:trHeight w:val="553"/>
        </w:trPr>
        <w:tc>
          <w:tcPr>
            <w:tcW w:w="1186" w:type="dxa"/>
            <w:vMerge w:val="restart"/>
          </w:tcPr>
          <w:p w14:paraId="31277953" w14:textId="77777777" w:rsidR="002A5059" w:rsidRDefault="0080768D">
            <w:pPr>
              <w:pStyle w:val="TableParagraph"/>
              <w:rPr>
                <w:sz w:val="16"/>
              </w:rPr>
            </w:pPr>
            <w:r>
              <w:rPr>
                <w:spacing w:val="-2"/>
                <w:sz w:val="16"/>
              </w:rPr>
              <w:t>ENVOY</w:t>
            </w:r>
          </w:p>
          <w:p w14:paraId="31277954" w14:textId="77777777" w:rsidR="002A5059" w:rsidRDefault="0080768D">
            <w:pPr>
              <w:pStyle w:val="TableParagraph"/>
              <w:spacing w:before="0"/>
              <w:rPr>
                <w:sz w:val="16"/>
              </w:rPr>
            </w:pPr>
            <w:r>
              <w:rPr>
                <w:spacing w:val="-2"/>
                <w:sz w:val="16"/>
              </w:rPr>
              <w:t>(Netherlands)</w:t>
            </w:r>
          </w:p>
        </w:tc>
        <w:tc>
          <w:tcPr>
            <w:tcW w:w="1220" w:type="dxa"/>
            <w:vMerge w:val="restart"/>
          </w:tcPr>
          <w:p w14:paraId="31277955" w14:textId="77777777" w:rsidR="002A5059" w:rsidRDefault="0080768D">
            <w:pPr>
              <w:pStyle w:val="TableParagraph"/>
              <w:ind w:right="98"/>
              <w:rPr>
                <w:sz w:val="16"/>
              </w:rPr>
            </w:pPr>
            <w:r>
              <w:rPr>
                <w:spacing w:val="-2"/>
                <w:sz w:val="16"/>
              </w:rPr>
              <w:t xml:space="preserve">Moderated </w:t>
            </w:r>
            <w:r>
              <w:rPr>
                <w:sz w:val="16"/>
              </w:rPr>
              <w:t>digital</w:t>
            </w:r>
            <w:r>
              <w:rPr>
                <w:spacing w:val="-12"/>
                <w:sz w:val="16"/>
              </w:rPr>
              <w:t xml:space="preserve"> </w:t>
            </w:r>
            <w:r>
              <w:rPr>
                <w:sz w:val="16"/>
              </w:rPr>
              <w:t xml:space="preserve">therapy </w:t>
            </w:r>
            <w:r>
              <w:rPr>
                <w:spacing w:val="-2"/>
                <w:sz w:val="16"/>
              </w:rPr>
              <w:t xml:space="preserve">platform </w:t>
            </w:r>
            <w:r>
              <w:rPr>
                <w:sz w:val="16"/>
              </w:rPr>
              <w:t xml:space="preserve">(Doorn et al., </w:t>
            </w:r>
            <w:r>
              <w:rPr>
                <w:spacing w:val="-2"/>
                <w:sz w:val="16"/>
              </w:rPr>
              <w:t>2023)</w:t>
            </w:r>
          </w:p>
        </w:tc>
        <w:tc>
          <w:tcPr>
            <w:tcW w:w="1702" w:type="dxa"/>
            <w:vMerge w:val="restart"/>
          </w:tcPr>
          <w:p w14:paraId="31277956" w14:textId="77777777" w:rsidR="002A5059" w:rsidRDefault="0080768D">
            <w:pPr>
              <w:pStyle w:val="TableParagraph"/>
              <w:ind w:left="106" w:right="80"/>
              <w:rPr>
                <w:sz w:val="16"/>
              </w:rPr>
            </w:pPr>
            <w:r>
              <w:rPr>
                <w:sz w:val="16"/>
              </w:rPr>
              <w:t>Guided</w:t>
            </w:r>
            <w:r>
              <w:rPr>
                <w:spacing w:val="-12"/>
                <w:sz w:val="16"/>
              </w:rPr>
              <w:t xml:space="preserve"> </w:t>
            </w:r>
            <w:r>
              <w:rPr>
                <w:sz w:val="16"/>
              </w:rPr>
              <w:t>therapy</w:t>
            </w:r>
            <w:r>
              <w:rPr>
                <w:spacing w:val="-11"/>
                <w:sz w:val="16"/>
              </w:rPr>
              <w:t xml:space="preserve"> </w:t>
            </w:r>
            <w:r>
              <w:rPr>
                <w:sz w:val="16"/>
              </w:rPr>
              <w:t xml:space="preserve">with moderated social network, 6-month </w:t>
            </w:r>
            <w:proofErr w:type="spellStart"/>
            <w:r>
              <w:rPr>
                <w:spacing w:val="-2"/>
                <w:sz w:val="16"/>
              </w:rPr>
              <w:t>programme</w:t>
            </w:r>
            <w:proofErr w:type="spellEnd"/>
          </w:p>
        </w:tc>
        <w:tc>
          <w:tcPr>
            <w:tcW w:w="1133" w:type="dxa"/>
            <w:vMerge w:val="restart"/>
          </w:tcPr>
          <w:p w14:paraId="31277957" w14:textId="77777777" w:rsidR="002A5059" w:rsidRDefault="0080768D">
            <w:pPr>
              <w:pStyle w:val="TableParagraph"/>
              <w:ind w:left="106" w:right="239"/>
              <w:rPr>
                <w:sz w:val="16"/>
              </w:rPr>
            </w:pPr>
            <w:r>
              <w:rPr>
                <w:spacing w:val="-4"/>
                <w:sz w:val="16"/>
              </w:rPr>
              <w:t>Low-</w:t>
            </w:r>
            <w:r>
              <w:rPr>
                <w:spacing w:val="-2"/>
                <w:sz w:val="16"/>
              </w:rPr>
              <w:t>moderate distress</w:t>
            </w:r>
          </w:p>
        </w:tc>
        <w:tc>
          <w:tcPr>
            <w:tcW w:w="1159" w:type="dxa"/>
            <w:vMerge w:val="restart"/>
          </w:tcPr>
          <w:p w14:paraId="31277958"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959" w14:textId="77777777" w:rsidR="002A5059" w:rsidRDefault="0080768D">
            <w:pPr>
              <w:pStyle w:val="TableParagraph"/>
              <w:ind w:left="106"/>
              <w:rPr>
                <w:sz w:val="16"/>
              </w:rPr>
            </w:pPr>
            <w:r>
              <w:rPr>
                <w:sz w:val="16"/>
              </w:rPr>
              <w:t>131</w:t>
            </w:r>
            <w:r>
              <w:rPr>
                <w:spacing w:val="-2"/>
                <w:sz w:val="16"/>
              </w:rPr>
              <w:t xml:space="preserve"> </w:t>
            </w:r>
            <w:r>
              <w:rPr>
                <w:spacing w:val="-5"/>
                <w:sz w:val="16"/>
              </w:rPr>
              <w:t>16-</w:t>
            </w:r>
          </w:p>
          <w:p w14:paraId="3127795A" w14:textId="77777777" w:rsidR="002A5059" w:rsidRDefault="0080768D">
            <w:pPr>
              <w:pStyle w:val="TableParagraph"/>
              <w:spacing w:before="0"/>
              <w:ind w:left="106" w:right="170"/>
              <w:rPr>
                <w:sz w:val="16"/>
              </w:rPr>
            </w:pPr>
            <w:proofErr w:type="gramStart"/>
            <w:r>
              <w:rPr>
                <w:sz w:val="16"/>
              </w:rPr>
              <w:t>25</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95B"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vMerge w:val="restart"/>
          </w:tcPr>
          <w:p w14:paraId="3127795C" w14:textId="77777777" w:rsidR="002A5059" w:rsidRDefault="0080768D">
            <w:pPr>
              <w:pStyle w:val="TableParagraph"/>
              <w:ind w:left="106"/>
              <w:rPr>
                <w:sz w:val="16"/>
              </w:rPr>
            </w:pPr>
            <w:r>
              <w:rPr>
                <w:spacing w:val="-2"/>
                <w:sz w:val="16"/>
              </w:rPr>
              <w:t>Baseline</w:t>
            </w:r>
          </w:p>
          <w:p w14:paraId="3127795D" w14:textId="77777777" w:rsidR="002A5059" w:rsidRDefault="0080768D">
            <w:pPr>
              <w:pStyle w:val="TableParagraph"/>
              <w:spacing w:before="0"/>
              <w:ind w:left="106" w:right="97"/>
              <w:rPr>
                <w:sz w:val="16"/>
              </w:rPr>
            </w:pPr>
            <w:r>
              <w:rPr>
                <w:sz w:val="16"/>
              </w:rPr>
              <w:t xml:space="preserve">, during, </w:t>
            </w:r>
            <w:r>
              <w:rPr>
                <w:spacing w:val="-2"/>
                <w:sz w:val="16"/>
              </w:rPr>
              <w:t>post,</w:t>
            </w:r>
            <w:r>
              <w:rPr>
                <w:spacing w:val="40"/>
                <w:sz w:val="16"/>
              </w:rPr>
              <w:t xml:space="preserve"> </w:t>
            </w:r>
            <w:r>
              <w:rPr>
                <w:sz w:val="16"/>
              </w:rPr>
              <w:t>and</w:t>
            </w:r>
            <w:r>
              <w:rPr>
                <w:spacing w:val="-12"/>
                <w:sz w:val="16"/>
              </w:rPr>
              <w:t xml:space="preserve"> </w:t>
            </w:r>
            <w:r>
              <w:rPr>
                <w:sz w:val="16"/>
              </w:rPr>
              <w:t>one-</w:t>
            </w:r>
            <w:r>
              <w:rPr>
                <w:spacing w:val="-4"/>
                <w:sz w:val="16"/>
              </w:rPr>
              <w:t xml:space="preserve">year </w:t>
            </w:r>
            <w:r>
              <w:rPr>
                <w:sz w:val="16"/>
              </w:rPr>
              <w:t>follow</w:t>
            </w:r>
            <w:r>
              <w:rPr>
                <w:spacing w:val="-12"/>
                <w:sz w:val="16"/>
              </w:rPr>
              <w:t xml:space="preserve"> </w:t>
            </w:r>
            <w:r>
              <w:rPr>
                <w:sz w:val="16"/>
              </w:rPr>
              <w:t>up</w:t>
            </w:r>
          </w:p>
        </w:tc>
        <w:tc>
          <w:tcPr>
            <w:tcW w:w="1199" w:type="dxa"/>
          </w:tcPr>
          <w:p w14:paraId="3127795E" w14:textId="77777777" w:rsidR="002A5059" w:rsidRDefault="0080768D">
            <w:pPr>
              <w:pStyle w:val="TableParagraph"/>
              <w:spacing w:before="0" w:line="180" w:lineRule="atLeast"/>
              <w:rPr>
                <w:sz w:val="16"/>
              </w:rPr>
            </w:pPr>
            <w:r>
              <w:rPr>
                <w:spacing w:val="-2"/>
                <w:sz w:val="16"/>
              </w:rPr>
              <w:t xml:space="preserve">Psychological </w:t>
            </w:r>
            <w:r>
              <w:rPr>
                <w:sz w:val="16"/>
              </w:rPr>
              <w:t>distress at 3-</w:t>
            </w:r>
            <w:r>
              <w:rPr>
                <w:spacing w:val="-2"/>
                <w:sz w:val="16"/>
              </w:rPr>
              <w:t>months</w:t>
            </w:r>
          </w:p>
        </w:tc>
        <w:tc>
          <w:tcPr>
            <w:tcW w:w="1026" w:type="dxa"/>
          </w:tcPr>
          <w:p w14:paraId="3127795F" w14:textId="77777777" w:rsidR="002A5059" w:rsidRDefault="0080768D">
            <w:pPr>
              <w:pStyle w:val="TableParagraph"/>
              <w:rPr>
                <w:sz w:val="16"/>
              </w:rPr>
            </w:pPr>
            <w:r>
              <w:rPr>
                <w:spacing w:val="-5"/>
                <w:sz w:val="16"/>
              </w:rPr>
              <w:t>K10</w:t>
            </w:r>
          </w:p>
        </w:tc>
        <w:tc>
          <w:tcPr>
            <w:tcW w:w="1139" w:type="dxa"/>
          </w:tcPr>
          <w:p w14:paraId="31277960" w14:textId="77777777" w:rsidR="002A5059" w:rsidRDefault="0080768D">
            <w:pPr>
              <w:pStyle w:val="TableParagraph"/>
              <w:ind w:left="109"/>
              <w:rPr>
                <w:sz w:val="16"/>
              </w:rPr>
            </w:pPr>
            <w:r>
              <w:rPr>
                <w:spacing w:val="-2"/>
                <w:sz w:val="16"/>
              </w:rPr>
              <w:t>Moderate improvement</w:t>
            </w:r>
          </w:p>
        </w:tc>
        <w:tc>
          <w:tcPr>
            <w:tcW w:w="1026" w:type="dxa"/>
            <w:vMerge w:val="restart"/>
          </w:tcPr>
          <w:p w14:paraId="31277961" w14:textId="77777777" w:rsidR="002A5059" w:rsidRDefault="0080768D">
            <w:pPr>
              <w:pStyle w:val="TableParagraph"/>
              <w:ind w:left="110"/>
              <w:rPr>
                <w:sz w:val="16"/>
              </w:rPr>
            </w:pPr>
            <w:r>
              <w:rPr>
                <w:spacing w:val="-2"/>
                <w:sz w:val="16"/>
              </w:rPr>
              <w:t>Emerging</w:t>
            </w:r>
          </w:p>
        </w:tc>
      </w:tr>
      <w:tr w:rsidR="002A5059" w14:paraId="31277970" w14:textId="77777777">
        <w:trPr>
          <w:trHeight w:val="733"/>
        </w:trPr>
        <w:tc>
          <w:tcPr>
            <w:tcW w:w="1186" w:type="dxa"/>
            <w:vMerge/>
            <w:tcBorders>
              <w:top w:val="nil"/>
            </w:tcBorders>
          </w:tcPr>
          <w:p w14:paraId="31277963" w14:textId="77777777" w:rsidR="002A5059" w:rsidRDefault="002A5059">
            <w:pPr>
              <w:rPr>
                <w:sz w:val="2"/>
                <w:szCs w:val="2"/>
              </w:rPr>
            </w:pPr>
          </w:p>
        </w:tc>
        <w:tc>
          <w:tcPr>
            <w:tcW w:w="1220" w:type="dxa"/>
            <w:vMerge/>
            <w:tcBorders>
              <w:top w:val="nil"/>
            </w:tcBorders>
          </w:tcPr>
          <w:p w14:paraId="31277964" w14:textId="77777777" w:rsidR="002A5059" w:rsidRDefault="002A5059">
            <w:pPr>
              <w:rPr>
                <w:sz w:val="2"/>
                <w:szCs w:val="2"/>
              </w:rPr>
            </w:pPr>
          </w:p>
        </w:tc>
        <w:tc>
          <w:tcPr>
            <w:tcW w:w="1702" w:type="dxa"/>
            <w:vMerge/>
            <w:tcBorders>
              <w:top w:val="nil"/>
            </w:tcBorders>
          </w:tcPr>
          <w:p w14:paraId="31277965" w14:textId="77777777" w:rsidR="002A5059" w:rsidRDefault="002A5059">
            <w:pPr>
              <w:rPr>
                <w:sz w:val="2"/>
                <w:szCs w:val="2"/>
              </w:rPr>
            </w:pPr>
          </w:p>
        </w:tc>
        <w:tc>
          <w:tcPr>
            <w:tcW w:w="1133" w:type="dxa"/>
            <w:vMerge/>
            <w:tcBorders>
              <w:top w:val="nil"/>
            </w:tcBorders>
          </w:tcPr>
          <w:p w14:paraId="31277966" w14:textId="77777777" w:rsidR="002A5059" w:rsidRDefault="002A5059">
            <w:pPr>
              <w:rPr>
                <w:sz w:val="2"/>
                <w:szCs w:val="2"/>
              </w:rPr>
            </w:pPr>
          </w:p>
        </w:tc>
        <w:tc>
          <w:tcPr>
            <w:tcW w:w="1159" w:type="dxa"/>
            <w:vMerge/>
            <w:tcBorders>
              <w:top w:val="nil"/>
            </w:tcBorders>
          </w:tcPr>
          <w:p w14:paraId="31277967" w14:textId="77777777" w:rsidR="002A5059" w:rsidRDefault="002A5059">
            <w:pPr>
              <w:rPr>
                <w:sz w:val="2"/>
                <w:szCs w:val="2"/>
              </w:rPr>
            </w:pPr>
          </w:p>
        </w:tc>
        <w:tc>
          <w:tcPr>
            <w:tcW w:w="828" w:type="dxa"/>
            <w:vMerge/>
            <w:tcBorders>
              <w:top w:val="nil"/>
            </w:tcBorders>
          </w:tcPr>
          <w:p w14:paraId="31277968" w14:textId="77777777" w:rsidR="002A5059" w:rsidRDefault="002A5059">
            <w:pPr>
              <w:rPr>
                <w:sz w:val="2"/>
                <w:szCs w:val="2"/>
              </w:rPr>
            </w:pPr>
          </w:p>
        </w:tc>
        <w:tc>
          <w:tcPr>
            <w:tcW w:w="991" w:type="dxa"/>
            <w:vMerge/>
            <w:tcBorders>
              <w:top w:val="nil"/>
            </w:tcBorders>
          </w:tcPr>
          <w:p w14:paraId="31277969" w14:textId="77777777" w:rsidR="002A5059" w:rsidRDefault="002A5059">
            <w:pPr>
              <w:rPr>
                <w:sz w:val="2"/>
                <w:szCs w:val="2"/>
              </w:rPr>
            </w:pPr>
          </w:p>
        </w:tc>
        <w:tc>
          <w:tcPr>
            <w:tcW w:w="849" w:type="dxa"/>
            <w:vMerge/>
            <w:tcBorders>
              <w:top w:val="nil"/>
            </w:tcBorders>
          </w:tcPr>
          <w:p w14:paraId="3127796A" w14:textId="77777777" w:rsidR="002A5059" w:rsidRDefault="002A5059">
            <w:pPr>
              <w:rPr>
                <w:sz w:val="2"/>
                <w:szCs w:val="2"/>
              </w:rPr>
            </w:pPr>
          </w:p>
        </w:tc>
        <w:tc>
          <w:tcPr>
            <w:tcW w:w="1199" w:type="dxa"/>
          </w:tcPr>
          <w:p w14:paraId="3127796B" w14:textId="77777777" w:rsidR="002A5059" w:rsidRDefault="0080768D">
            <w:pPr>
              <w:pStyle w:val="TableParagraph"/>
              <w:spacing w:before="0"/>
              <w:rPr>
                <w:sz w:val="16"/>
              </w:rPr>
            </w:pPr>
            <w:r>
              <w:rPr>
                <w:spacing w:val="-2"/>
                <w:sz w:val="16"/>
              </w:rPr>
              <w:t>Psychological distress</w:t>
            </w:r>
          </w:p>
          <w:p w14:paraId="3127796C" w14:textId="77777777" w:rsidR="002A5059" w:rsidRDefault="0080768D">
            <w:pPr>
              <w:pStyle w:val="TableParagraph"/>
              <w:spacing w:before="0" w:line="182" w:lineRule="exact"/>
              <w:ind w:right="193"/>
              <w:rPr>
                <w:sz w:val="16"/>
              </w:rPr>
            </w:pPr>
            <w:r>
              <w:rPr>
                <w:sz w:val="16"/>
              </w:rPr>
              <w:t>between</w:t>
            </w:r>
            <w:r>
              <w:rPr>
                <w:spacing w:val="-12"/>
                <w:sz w:val="16"/>
              </w:rPr>
              <w:t xml:space="preserve"> </w:t>
            </w:r>
            <w:r>
              <w:rPr>
                <w:sz w:val="16"/>
              </w:rPr>
              <w:t xml:space="preserve">3-6 </w:t>
            </w:r>
            <w:r>
              <w:rPr>
                <w:spacing w:val="-2"/>
                <w:sz w:val="16"/>
              </w:rPr>
              <w:t>months</w:t>
            </w:r>
          </w:p>
        </w:tc>
        <w:tc>
          <w:tcPr>
            <w:tcW w:w="1026" w:type="dxa"/>
          </w:tcPr>
          <w:p w14:paraId="3127796D" w14:textId="77777777" w:rsidR="002A5059" w:rsidRDefault="0080768D">
            <w:pPr>
              <w:pStyle w:val="TableParagraph"/>
              <w:spacing w:before="0" w:line="183" w:lineRule="exact"/>
              <w:rPr>
                <w:sz w:val="16"/>
              </w:rPr>
            </w:pPr>
            <w:r>
              <w:rPr>
                <w:spacing w:val="-5"/>
                <w:sz w:val="16"/>
              </w:rPr>
              <w:t>K10</w:t>
            </w:r>
          </w:p>
        </w:tc>
        <w:tc>
          <w:tcPr>
            <w:tcW w:w="1139" w:type="dxa"/>
          </w:tcPr>
          <w:p w14:paraId="3127796E" w14:textId="77777777" w:rsidR="002A5059" w:rsidRDefault="0080768D">
            <w:pPr>
              <w:pStyle w:val="TableParagraph"/>
              <w:spacing w:before="0"/>
              <w:ind w:left="109"/>
              <w:rPr>
                <w:sz w:val="16"/>
              </w:rPr>
            </w:pPr>
            <w:r>
              <w:rPr>
                <w:spacing w:val="-2"/>
                <w:sz w:val="16"/>
              </w:rPr>
              <w:t>Additional small improvement</w:t>
            </w:r>
          </w:p>
        </w:tc>
        <w:tc>
          <w:tcPr>
            <w:tcW w:w="1026" w:type="dxa"/>
            <w:vMerge/>
            <w:tcBorders>
              <w:top w:val="nil"/>
            </w:tcBorders>
          </w:tcPr>
          <w:p w14:paraId="3127796F" w14:textId="77777777" w:rsidR="002A5059" w:rsidRDefault="002A5059">
            <w:pPr>
              <w:rPr>
                <w:sz w:val="2"/>
                <w:szCs w:val="2"/>
              </w:rPr>
            </w:pPr>
          </w:p>
        </w:tc>
      </w:tr>
      <w:tr w:rsidR="002A5059" w14:paraId="3127797F" w14:textId="77777777">
        <w:trPr>
          <w:trHeight w:val="551"/>
        </w:trPr>
        <w:tc>
          <w:tcPr>
            <w:tcW w:w="1186" w:type="dxa"/>
            <w:vMerge/>
            <w:tcBorders>
              <w:top w:val="nil"/>
            </w:tcBorders>
          </w:tcPr>
          <w:p w14:paraId="31277971" w14:textId="77777777" w:rsidR="002A5059" w:rsidRDefault="002A5059">
            <w:pPr>
              <w:rPr>
                <w:sz w:val="2"/>
                <w:szCs w:val="2"/>
              </w:rPr>
            </w:pPr>
          </w:p>
        </w:tc>
        <w:tc>
          <w:tcPr>
            <w:tcW w:w="1220" w:type="dxa"/>
            <w:vMerge/>
            <w:tcBorders>
              <w:top w:val="nil"/>
            </w:tcBorders>
          </w:tcPr>
          <w:p w14:paraId="31277972" w14:textId="77777777" w:rsidR="002A5059" w:rsidRDefault="002A5059">
            <w:pPr>
              <w:rPr>
                <w:sz w:val="2"/>
                <w:szCs w:val="2"/>
              </w:rPr>
            </w:pPr>
          </w:p>
        </w:tc>
        <w:tc>
          <w:tcPr>
            <w:tcW w:w="1702" w:type="dxa"/>
            <w:vMerge/>
            <w:tcBorders>
              <w:top w:val="nil"/>
            </w:tcBorders>
          </w:tcPr>
          <w:p w14:paraId="31277973" w14:textId="77777777" w:rsidR="002A5059" w:rsidRDefault="002A5059">
            <w:pPr>
              <w:rPr>
                <w:sz w:val="2"/>
                <w:szCs w:val="2"/>
              </w:rPr>
            </w:pPr>
          </w:p>
        </w:tc>
        <w:tc>
          <w:tcPr>
            <w:tcW w:w="1133" w:type="dxa"/>
            <w:vMerge/>
            <w:tcBorders>
              <w:top w:val="nil"/>
            </w:tcBorders>
          </w:tcPr>
          <w:p w14:paraId="31277974" w14:textId="77777777" w:rsidR="002A5059" w:rsidRDefault="002A5059">
            <w:pPr>
              <w:rPr>
                <w:sz w:val="2"/>
                <w:szCs w:val="2"/>
              </w:rPr>
            </w:pPr>
          </w:p>
        </w:tc>
        <w:tc>
          <w:tcPr>
            <w:tcW w:w="1159" w:type="dxa"/>
            <w:vMerge/>
            <w:tcBorders>
              <w:top w:val="nil"/>
            </w:tcBorders>
          </w:tcPr>
          <w:p w14:paraId="31277975" w14:textId="77777777" w:rsidR="002A5059" w:rsidRDefault="002A5059">
            <w:pPr>
              <w:rPr>
                <w:sz w:val="2"/>
                <w:szCs w:val="2"/>
              </w:rPr>
            </w:pPr>
          </w:p>
        </w:tc>
        <w:tc>
          <w:tcPr>
            <w:tcW w:w="828" w:type="dxa"/>
            <w:vMerge/>
            <w:tcBorders>
              <w:top w:val="nil"/>
            </w:tcBorders>
          </w:tcPr>
          <w:p w14:paraId="31277976" w14:textId="77777777" w:rsidR="002A5059" w:rsidRDefault="002A5059">
            <w:pPr>
              <w:rPr>
                <w:sz w:val="2"/>
                <w:szCs w:val="2"/>
              </w:rPr>
            </w:pPr>
          </w:p>
        </w:tc>
        <w:tc>
          <w:tcPr>
            <w:tcW w:w="991" w:type="dxa"/>
            <w:vMerge/>
            <w:tcBorders>
              <w:top w:val="nil"/>
            </w:tcBorders>
          </w:tcPr>
          <w:p w14:paraId="31277977" w14:textId="77777777" w:rsidR="002A5059" w:rsidRDefault="002A5059">
            <w:pPr>
              <w:rPr>
                <w:sz w:val="2"/>
                <w:szCs w:val="2"/>
              </w:rPr>
            </w:pPr>
          </w:p>
        </w:tc>
        <w:tc>
          <w:tcPr>
            <w:tcW w:w="849" w:type="dxa"/>
            <w:vMerge/>
            <w:tcBorders>
              <w:top w:val="nil"/>
            </w:tcBorders>
          </w:tcPr>
          <w:p w14:paraId="31277978" w14:textId="77777777" w:rsidR="002A5059" w:rsidRDefault="002A5059">
            <w:pPr>
              <w:rPr>
                <w:sz w:val="2"/>
                <w:szCs w:val="2"/>
              </w:rPr>
            </w:pPr>
          </w:p>
        </w:tc>
        <w:tc>
          <w:tcPr>
            <w:tcW w:w="1199" w:type="dxa"/>
          </w:tcPr>
          <w:p w14:paraId="31277979" w14:textId="77777777" w:rsidR="002A5059" w:rsidRDefault="0080768D">
            <w:pPr>
              <w:pStyle w:val="TableParagraph"/>
              <w:rPr>
                <w:sz w:val="16"/>
              </w:rPr>
            </w:pPr>
            <w:r>
              <w:rPr>
                <w:spacing w:val="-2"/>
                <w:sz w:val="16"/>
              </w:rPr>
              <w:t xml:space="preserve">Psychological </w:t>
            </w:r>
            <w:r>
              <w:rPr>
                <w:sz w:val="16"/>
              </w:rPr>
              <w:t>distress at</w:t>
            </w:r>
          </w:p>
          <w:p w14:paraId="3127797A" w14:textId="77777777" w:rsidR="002A5059" w:rsidRDefault="0080768D">
            <w:pPr>
              <w:pStyle w:val="TableParagraph"/>
              <w:spacing w:before="0" w:line="163" w:lineRule="exact"/>
              <w:rPr>
                <w:sz w:val="16"/>
              </w:rPr>
            </w:pPr>
            <w:r>
              <w:rPr>
                <w:spacing w:val="-2"/>
                <w:sz w:val="16"/>
              </w:rPr>
              <w:t>12-months</w:t>
            </w:r>
          </w:p>
        </w:tc>
        <w:tc>
          <w:tcPr>
            <w:tcW w:w="1026" w:type="dxa"/>
          </w:tcPr>
          <w:p w14:paraId="3127797B" w14:textId="77777777" w:rsidR="002A5059" w:rsidRDefault="0080768D">
            <w:pPr>
              <w:pStyle w:val="TableParagraph"/>
              <w:rPr>
                <w:sz w:val="16"/>
              </w:rPr>
            </w:pPr>
            <w:r>
              <w:rPr>
                <w:spacing w:val="-5"/>
                <w:sz w:val="16"/>
              </w:rPr>
              <w:t>K10</w:t>
            </w:r>
          </w:p>
        </w:tc>
        <w:tc>
          <w:tcPr>
            <w:tcW w:w="1139" w:type="dxa"/>
          </w:tcPr>
          <w:p w14:paraId="3127797C" w14:textId="77777777" w:rsidR="002A5059" w:rsidRDefault="0080768D">
            <w:pPr>
              <w:pStyle w:val="TableParagraph"/>
              <w:ind w:left="109"/>
              <w:rPr>
                <w:sz w:val="16"/>
              </w:rPr>
            </w:pPr>
            <w:r>
              <w:rPr>
                <w:spacing w:val="-2"/>
                <w:sz w:val="16"/>
              </w:rPr>
              <w:t>Moderate</w:t>
            </w:r>
          </w:p>
          <w:p w14:paraId="3127797D" w14:textId="77777777" w:rsidR="002A5059" w:rsidRDefault="0080768D">
            <w:pPr>
              <w:pStyle w:val="TableParagraph"/>
              <w:spacing w:before="0" w:line="182" w:lineRule="exact"/>
              <w:ind w:left="109"/>
              <w:rPr>
                <w:sz w:val="16"/>
              </w:rPr>
            </w:pPr>
            <w:r>
              <w:rPr>
                <w:spacing w:val="-2"/>
                <w:sz w:val="16"/>
              </w:rPr>
              <w:t>improvement maintained</w:t>
            </w:r>
          </w:p>
        </w:tc>
        <w:tc>
          <w:tcPr>
            <w:tcW w:w="1026" w:type="dxa"/>
            <w:vMerge/>
            <w:tcBorders>
              <w:top w:val="nil"/>
            </w:tcBorders>
          </w:tcPr>
          <w:p w14:paraId="3127797E" w14:textId="77777777" w:rsidR="002A5059" w:rsidRDefault="002A5059">
            <w:pPr>
              <w:rPr>
                <w:sz w:val="2"/>
                <w:szCs w:val="2"/>
              </w:rPr>
            </w:pPr>
          </w:p>
        </w:tc>
      </w:tr>
      <w:tr w:rsidR="002A5059" w14:paraId="3127798C" w14:textId="77777777">
        <w:trPr>
          <w:trHeight w:val="554"/>
        </w:trPr>
        <w:tc>
          <w:tcPr>
            <w:tcW w:w="1186" w:type="dxa"/>
            <w:vMerge/>
            <w:tcBorders>
              <w:top w:val="nil"/>
            </w:tcBorders>
          </w:tcPr>
          <w:p w14:paraId="31277980" w14:textId="77777777" w:rsidR="002A5059" w:rsidRDefault="002A5059">
            <w:pPr>
              <w:rPr>
                <w:sz w:val="2"/>
                <w:szCs w:val="2"/>
              </w:rPr>
            </w:pPr>
          </w:p>
        </w:tc>
        <w:tc>
          <w:tcPr>
            <w:tcW w:w="1220" w:type="dxa"/>
            <w:vMerge/>
            <w:tcBorders>
              <w:top w:val="nil"/>
            </w:tcBorders>
          </w:tcPr>
          <w:p w14:paraId="31277981" w14:textId="77777777" w:rsidR="002A5059" w:rsidRDefault="002A5059">
            <w:pPr>
              <w:rPr>
                <w:sz w:val="2"/>
                <w:szCs w:val="2"/>
              </w:rPr>
            </w:pPr>
          </w:p>
        </w:tc>
        <w:tc>
          <w:tcPr>
            <w:tcW w:w="1702" w:type="dxa"/>
            <w:vMerge/>
            <w:tcBorders>
              <w:top w:val="nil"/>
            </w:tcBorders>
          </w:tcPr>
          <w:p w14:paraId="31277982" w14:textId="77777777" w:rsidR="002A5059" w:rsidRDefault="002A5059">
            <w:pPr>
              <w:rPr>
                <w:sz w:val="2"/>
                <w:szCs w:val="2"/>
              </w:rPr>
            </w:pPr>
          </w:p>
        </w:tc>
        <w:tc>
          <w:tcPr>
            <w:tcW w:w="1133" w:type="dxa"/>
            <w:vMerge/>
            <w:tcBorders>
              <w:top w:val="nil"/>
            </w:tcBorders>
          </w:tcPr>
          <w:p w14:paraId="31277983" w14:textId="77777777" w:rsidR="002A5059" w:rsidRDefault="002A5059">
            <w:pPr>
              <w:rPr>
                <w:sz w:val="2"/>
                <w:szCs w:val="2"/>
              </w:rPr>
            </w:pPr>
          </w:p>
        </w:tc>
        <w:tc>
          <w:tcPr>
            <w:tcW w:w="1159" w:type="dxa"/>
            <w:vMerge/>
            <w:tcBorders>
              <w:top w:val="nil"/>
            </w:tcBorders>
          </w:tcPr>
          <w:p w14:paraId="31277984" w14:textId="77777777" w:rsidR="002A5059" w:rsidRDefault="002A5059">
            <w:pPr>
              <w:rPr>
                <w:sz w:val="2"/>
                <w:szCs w:val="2"/>
              </w:rPr>
            </w:pPr>
          </w:p>
        </w:tc>
        <w:tc>
          <w:tcPr>
            <w:tcW w:w="828" w:type="dxa"/>
            <w:vMerge/>
            <w:tcBorders>
              <w:top w:val="nil"/>
            </w:tcBorders>
          </w:tcPr>
          <w:p w14:paraId="31277985" w14:textId="77777777" w:rsidR="002A5059" w:rsidRDefault="002A5059">
            <w:pPr>
              <w:rPr>
                <w:sz w:val="2"/>
                <w:szCs w:val="2"/>
              </w:rPr>
            </w:pPr>
          </w:p>
        </w:tc>
        <w:tc>
          <w:tcPr>
            <w:tcW w:w="991" w:type="dxa"/>
            <w:vMerge/>
            <w:tcBorders>
              <w:top w:val="nil"/>
            </w:tcBorders>
          </w:tcPr>
          <w:p w14:paraId="31277986" w14:textId="77777777" w:rsidR="002A5059" w:rsidRDefault="002A5059">
            <w:pPr>
              <w:rPr>
                <w:sz w:val="2"/>
                <w:szCs w:val="2"/>
              </w:rPr>
            </w:pPr>
          </w:p>
        </w:tc>
        <w:tc>
          <w:tcPr>
            <w:tcW w:w="849" w:type="dxa"/>
            <w:vMerge/>
            <w:tcBorders>
              <w:top w:val="nil"/>
            </w:tcBorders>
          </w:tcPr>
          <w:p w14:paraId="31277987" w14:textId="77777777" w:rsidR="002A5059" w:rsidRDefault="002A5059">
            <w:pPr>
              <w:rPr>
                <w:sz w:val="2"/>
                <w:szCs w:val="2"/>
              </w:rPr>
            </w:pPr>
          </w:p>
        </w:tc>
        <w:tc>
          <w:tcPr>
            <w:tcW w:w="1199" w:type="dxa"/>
          </w:tcPr>
          <w:p w14:paraId="31277988" w14:textId="77777777" w:rsidR="002A5059" w:rsidRDefault="0080768D">
            <w:pPr>
              <w:pStyle w:val="TableParagraph"/>
              <w:spacing w:before="0" w:line="180" w:lineRule="atLeast"/>
              <w:ind w:right="126"/>
              <w:rPr>
                <w:sz w:val="16"/>
              </w:rPr>
            </w:pPr>
            <w:r>
              <w:rPr>
                <w:spacing w:val="-2"/>
                <w:sz w:val="16"/>
              </w:rPr>
              <w:t xml:space="preserve">Social </w:t>
            </w:r>
            <w:r>
              <w:rPr>
                <w:sz w:val="16"/>
              </w:rPr>
              <w:t>functioning</w:t>
            </w:r>
            <w:r>
              <w:rPr>
                <w:spacing w:val="-12"/>
                <w:sz w:val="16"/>
              </w:rPr>
              <w:t xml:space="preserve"> </w:t>
            </w:r>
            <w:r>
              <w:rPr>
                <w:sz w:val="16"/>
              </w:rPr>
              <w:t xml:space="preserve">at </w:t>
            </w:r>
            <w:r>
              <w:rPr>
                <w:spacing w:val="-2"/>
                <w:sz w:val="16"/>
              </w:rPr>
              <w:t>3-months</w:t>
            </w:r>
          </w:p>
        </w:tc>
        <w:tc>
          <w:tcPr>
            <w:tcW w:w="1026" w:type="dxa"/>
          </w:tcPr>
          <w:p w14:paraId="31277989" w14:textId="77777777" w:rsidR="002A5059" w:rsidRDefault="0080768D">
            <w:pPr>
              <w:pStyle w:val="TableParagraph"/>
              <w:rPr>
                <w:sz w:val="16"/>
              </w:rPr>
            </w:pPr>
            <w:r>
              <w:rPr>
                <w:spacing w:val="-4"/>
                <w:sz w:val="16"/>
              </w:rPr>
              <w:t>SOFAS</w:t>
            </w:r>
          </w:p>
        </w:tc>
        <w:tc>
          <w:tcPr>
            <w:tcW w:w="1139" w:type="dxa"/>
          </w:tcPr>
          <w:p w14:paraId="3127798A"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98B" w14:textId="77777777" w:rsidR="002A5059" w:rsidRDefault="002A5059">
            <w:pPr>
              <w:rPr>
                <w:sz w:val="2"/>
                <w:szCs w:val="2"/>
              </w:rPr>
            </w:pPr>
          </w:p>
        </w:tc>
      </w:tr>
      <w:tr w:rsidR="002A5059" w14:paraId="3127799A" w14:textId="77777777">
        <w:trPr>
          <w:trHeight w:val="733"/>
        </w:trPr>
        <w:tc>
          <w:tcPr>
            <w:tcW w:w="1186" w:type="dxa"/>
            <w:vMerge/>
            <w:tcBorders>
              <w:top w:val="nil"/>
            </w:tcBorders>
          </w:tcPr>
          <w:p w14:paraId="3127798D" w14:textId="77777777" w:rsidR="002A5059" w:rsidRDefault="002A5059">
            <w:pPr>
              <w:rPr>
                <w:sz w:val="2"/>
                <w:szCs w:val="2"/>
              </w:rPr>
            </w:pPr>
          </w:p>
        </w:tc>
        <w:tc>
          <w:tcPr>
            <w:tcW w:w="1220" w:type="dxa"/>
            <w:vMerge/>
            <w:tcBorders>
              <w:top w:val="nil"/>
            </w:tcBorders>
          </w:tcPr>
          <w:p w14:paraId="3127798E" w14:textId="77777777" w:rsidR="002A5059" w:rsidRDefault="002A5059">
            <w:pPr>
              <w:rPr>
                <w:sz w:val="2"/>
                <w:szCs w:val="2"/>
              </w:rPr>
            </w:pPr>
          </w:p>
        </w:tc>
        <w:tc>
          <w:tcPr>
            <w:tcW w:w="1702" w:type="dxa"/>
            <w:vMerge/>
            <w:tcBorders>
              <w:top w:val="nil"/>
            </w:tcBorders>
          </w:tcPr>
          <w:p w14:paraId="3127798F" w14:textId="77777777" w:rsidR="002A5059" w:rsidRDefault="002A5059">
            <w:pPr>
              <w:rPr>
                <w:sz w:val="2"/>
                <w:szCs w:val="2"/>
              </w:rPr>
            </w:pPr>
          </w:p>
        </w:tc>
        <w:tc>
          <w:tcPr>
            <w:tcW w:w="1133" w:type="dxa"/>
            <w:vMerge/>
            <w:tcBorders>
              <w:top w:val="nil"/>
            </w:tcBorders>
          </w:tcPr>
          <w:p w14:paraId="31277990" w14:textId="77777777" w:rsidR="002A5059" w:rsidRDefault="002A5059">
            <w:pPr>
              <w:rPr>
                <w:sz w:val="2"/>
                <w:szCs w:val="2"/>
              </w:rPr>
            </w:pPr>
          </w:p>
        </w:tc>
        <w:tc>
          <w:tcPr>
            <w:tcW w:w="1159" w:type="dxa"/>
            <w:vMerge/>
            <w:tcBorders>
              <w:top w:val="nil"/>
            </w:tcBorders>
          </w:tcPr>
          <w:p w14:paraId="31277991" w14:textId="77777777" w:rsidR="002A5059" w:rsidRDefault="002A5059">
            <w:pPr>
              <w:rPr>
                <w:sz w:val="2"/>
                <w:szCs w:val="2"/>
              </w:rPr>
            </w:pPr>
          </w:p>
        </w:tc>
        <w:tc>
          <w:tcPr>
            <w:tcW w:w="828" w:type="dxa"/>
            <w:vMerge/>
            <w:tcBorders>
              <w:top w:val="nil"/>
            </w:tcBorders>
          </w:tcPr>
          <w:p w14:paraId="31277992" w14:textId="77777777" w:rsidR="002A5059" w:rsidRDefault="002A5059">
            <w:pPr>
              <w:rPr>
                <w:sz w:val="2"/>
                <w:szCs w:val="2"/>
              </w:rPr>
            </w:pPr>
          </w:p>
        </w:tc>
        <w:tc>
          <w:tcPr>
            <w:tcW w:w="991" w:type="dxa"/>
            <w:vMerge/>
            <w:tcBorders>
              <w:top w:val="nil"/>
            </w:tcBorders>
          </w:tcPr>
          <w:p w14:paraId="31277993" w14:textId="77777777" w:rsidR="002A5059" w:rsidRDefault="002A5059">
            <w:pPr>
              <w:rPr>
                <w:sz w:val="2"/>
                <w:szCs w:val="2"/>
              </w:rPr>
            </w:pPr>
          </w:p>
        </w:tc>
        <w:tc>
          <w:tcPr>
            <w:tcW w:w="849" w:type="dxa"/>
            <w:vMerge/>
            <w:tcBorders>
              <w:top w:val="nil"/>
            </w:tcBorders>
          </w:tcPr>
          <w:p w14:paraId="31277994" w14:textId="77777777" w:rsidR="002A5059" w:rsidRDefault="002A5059">
            <w:pPr>
              <w:rPr>
                <w:sz w:val="2"/>
                <w:szCs w:val="2"/>
              </w:rPr>
            </w:pPr>
          </w:p>
        </w:tc>
        <w:tc>
          <w:tcPr>
            <w:tcW w:w="1199" w:type="dxa"/>
          </w:tcPr>
          <w:p w14:paraId="31277995" w14:textId="77777777" w:rsidR="002A5059" w:rsidRDefault="0080768D">
            <w:pPr>
              <w:pStyle w:val="TableParagraph"/>
              <w:spacing w:before="0"/>
              <w:rPr>
                <w:sz w:val="16"/>
              </w:rPr>
            </w:pPr>
            <w:r>
              <w:rPr>
                <w:spacing w:val="-2"/>
                <w:sz w:val="16"/>
              </w:rPr>
              <w:t>Social functioning</w:t>
            </w:r>
          </w:p>
          <w:p w14:paraId="31277996" w14:textId="77777777" w:rsidR="002A5059" w:rsidRDefault="0080768D">
            <w:pPr>
              <w:pStyle w:val="TableParagraph"/>
              <w:spacing w:before="0" w:line="182" w:lineRule="exact"/>
              <w:ind w:right="193"/>
              <w:rPr>
                <w:sz w:val="16"/>
              </w:rPr>
            </w:pPr>
            <w:r>
              <w:rPr>
                <w:sz w:val="16"/>
              </w:rPr>
              <w:t>between</w:t>
            </w:r>
            <w:r>
              <w:rPr>
                <w:spacing w:val="-12"/>
                <w:sz w:val="16"/>
              </w:rPr>
              <w:t xml:space="preserve"> </w:t>
            </w:r>
            <w:r>
              <w:rPr>
                <w:sz w:val="16"/>
              </w:rPr>
              <w:t xml:space="preserve">3-6 </w:t>
            </w:r>
            <w:r>
              <w:rPr>
                <w:spacing w:val="-2"/>
                <w:sz w:val="16"/>
              </w:rPr>
              <w:t>months</w:t>
            </w:r>
          </w:p>
        </w:tc>
        <w:tc>
          <w:tcPr>
            <w:tcW w:w="1026" w:type="dxa"/>
          </w:tcPr>
          <w:p w14:paraId="31277997" w14:textId="77777777" w:rsidR="002A5059" w:rsidRDefault="0080768D">
            <w:pPr>
              <w:pStyle w:val="TableParagraph"/>
              <w:spacing w:before="0" w:line="183" w:lineRule="exact"/>
              <w:rPr>
                <w:sz w:val="16"/>
              </w:rPr>
            </w:pPr>
            <w:r>
              <w:rPr>
                <w:spacing w:val="-4"/>
                <w:sz w:val="16"/>
              </w:rPr>
              <w:t>SOFAS</w:t>
            </w:r>
          </w:p>
        </w:tc>
        <w:tc>
          <w:tcPr>
            <w:tcW w:w="1139" w:type="dxa"/>
          </w:tcPr>
          <w:p w14:paraId="31277998" w14:textId="77777777" w:rsidR="002A5059" w:rsidRDefault="0080768D">
            <w:pPr>
              <w:pStyle w:val="TableParagraph"/>
              <w:spacing w:before="0"/>
              <w:ind w:left="109"/>
              <w:rPr>
                <w:sz w:val="16"/>
              </w:rPr>
            </w:pPr>
            <w:r>
              <w:rPr>
                <w:spacing w:val="-2"/>
                <w:sz w:val="16"/>
              </w:rPr>
              <w:t>Additional moderate improvement</w:t>
            </w:r>
          </w:p>
        </w:tc>
        <w:tc>
          <w:tcPr>
            <w:tcW w:w="1026" w:type="dxa"/>
            <w:vMerge/>
            <w:tcBorders>
              <w:top w:val="nil"/>
            </w:tcBorders>
          </w:tcPr>
          <w:p w14:paraId="31277999" w14:textId="77777777" w:rsidR="002A5059" w:rsidRDefault="002A5059">
            <w:pPr>
              <w:rPr>
                <w:sz w:val="2"/>
                <w:szCs w:val="2"/>
              </w:rPr>
            </w:pPr>
          </w:p>
        </w:tc>
      </w:tr>
      <w:tr w:rsidR="002A5059" w14:paraId="312779A7" w14:textId="77777777">
        <w:trPr>
          <w:trHeight w:val="553"/>
        </w:trPr>
        <w:tc>
          <w:tcPr>
            <w:tcW w:w="1186" w:type="dxa"/>
            <w:vMerge/>
            <w:tcBorders>
              <w:top w:val="nil"/>
            </w:tcBorders>
          </w:tcPr>
          <w:p w14:paraId="3127799B" w14:textId="77777777" w:rsidR="002A5059" w:rsidRDefault="002A5059">
            <w:pPr>
              <w:rPr>
                <w:sz w:val="2"/>
                <w:szCs w:val="2"/>
              </w:rPr>
            </w:pPr>
          </w:p>
        </w:tc>
        <w:tc>
          <w:tcPr>
            <w:tcW w:w="1220" w:type="dxa"/>
            <w:vMerge/>
            <w:tcBorders>
              <w:top w:val="nil"/>
            </w:tcBorders>
          </w:tcPr>
          <w:p w14:paraId="3127799C" w14:textId="77777777" w:rsidR="002A5059" w:rsidRDefault="002A5059">
            <w:pPr>
              <w:rPr>
                <w:sz w:val="2"/>
                <w:szCs w:val="2"/>
              </w:rPr>
            </w:pPr>
          </w:p>
        </w:tc>
        <w:tc>
          <w:tcPr>
            <w:tcW w:w="1702" w:type="dxa"/>
            <w:vMerge/>
            <w:tcBorders>
              <w:top w:val="nil"/>
            </w:tcBorders>
          </w:tcPr>
          <w:p w14:paraId="3127799D" w14:textId="77777777" w:rsidR="002A5059" w:rsidRDefault="002A5059">
            <w:pPr>
              <w:rPr>
                <w:sz w:val="2"/>
                <w:szCs w:val="2"/>
              </w:rPr>
            </w:pPr>
          </w:p>
        </w:tc>
        <w:tc>
          <w:tcPr>
            <w:tcW w:w="1133" w:type="dxa"/>
            <w:vMerge/>
            <w:tcBorders>
              <w:top w:val="nil"/>
            </w:tcBorders>
          </w:tcPr>
          <w:p w14:paraId="3127799E" w14:textId="77777777" w:rsidR="002A5059" w:rsidRDefault="002A5059">
            <w:pPr>
              <w:rPr>
                <w:sz w:val="2"/>
                <w:szCs w:val="2"/>
              </w:rPr>
            </w:pPr>
          </w:p>
        </w:tc>
        <w:tc>
          <w:tcPr>
            <w:tcW w:w="1159" w:type="dxa"/>
            <w:vMerge/>
            <w:tcBorders>
              <w:top w:val="nil"/>
            </w:tcBorders>
          </w:tcPr>
          <w:p w14:paraId="3127799F" w14:textId="77777777" w:rsidR="002A5059" w:rsidRDefault="002A5059">
            <w:pPr>
              <w:rPr>
                <w:sz w:val="2"/>
                <w:szCs w:val="2"/>
              </w:rPr>
            </w:pPr>
          </w:p>
        </w:tc>
        <w:tc>
          <w:tcPr>
            <w:tcW w:w="828" w:type="dxa"/>
            <w:vMerge/>
            <w:tcBorders>
              <w:top w:val="nil"/>
            </w:tcBorders>
          </w:tcPr>
          <w:p w14:paraId="312779A0" w14:textId="77777777" w:rsidR="002A5059" w:rsidRDefault="002A5059">
            <w:pPr>
              <w:rPr>
                <w:sz w:val="2"/>
                <w:szCs w:val="2"/>
              </w:rPr>
            </w:pPr>
          </w:p>
        </w:tc>
        <w:tc>
          <w:tcPr>
            <w:tcW w:w="991" w:type="dxa"/>
            <w:vMerge/>
            <w:tcBorders>
              <w:top w:val="nil"/>
            </w:tcBorders>
          </w:tcPr>
          <w:p w14:paraId="312779A1" w14:textId="77777777" w:rsidR="002A5059" w:rsidRDefault="002A5059">
            <w:pPr>
              <w:rPr>
                <w:sz w:val="2"/>
                <w:szCs w:val="2"/>
              </w:rPr>
            </w:pPr>
          </w:p>
        </w:tc>
        <w:tc>
          <w:tcPr>
            <w:tcW w:w="849" w:type="dxa"/>
            <w:vMerge/>
            <w:tcBorders>
              <w:top w:val="nil"/>
            </w:tcBorders>
          </w:tcPr>
          <w:p w14:paraId="312779A2" w14:textId="77777777" w:rsidR="002A5059" w:rsidRDefault="002A5059">
            <w:pPr>
              <w:rPr>
                <w:sz w:val="2"/>
                <w:szCs w:val="2"/>
              </w:rPr>
            </w:pPr>
          </w:p>
        </w:tc>
        <w:tc>
          <w:tcPr>
            <w:tcW w:w="1199" w:type="dxa"/>
          </w:tcPr>
          <w:p w14:paraId="312779A3" w14:textId="77777777" w:rsidR="002A5059" w:rsidRDefault="0080768D">
            <w:pPr>
              <w:pStyle w:val="TableParagraph"/>
              <w:spacing w:before="0" w:line="180" w:lineRule="atLeast"/>
              <w:ind w:right="126"/>
              <w:rPr>
                <w:sz w:val="16"/>
              </w:rPr>
            </w:pPr>
            <w:r>
              <w:rPr>
                <w:spacing w:val="-2"/>
                <w:sz w:val="16"/>
              </w:rPr>
              <w:t xml:space="preserve">Social </w:t>
            </w:r>
            <w:r>
              <w:rPr>
                <w:sz w:val="16"/>
              </w:rPr>
              <w:t>functioning</w:t>
            </w:r>
            <w:r>
              <w:rPr>
                <w:spacing w:val="-12"/>
                <w:sz w:val="16"/>
              </w:rPr>
              <w:t xml:space="preserve"> </w:t>
            </w:r>
            <w:proofErr w:type="gramStart"/>
            <w:r>
              <w:rPr>
                <w:sz w:val="16"/>
              </w:rPr>
              <w:t>at</w:t>
            </w:r>
            <w:proofErr w:type="gramEnd"/>
            <w:r>
              <w:rPr>
                <w:sz w:val="16"/>
              </w:rPr>
              <w:t xml:space="preserve"> </w:t>
            </w:r>
            <w:r>
              <w:rPr>
                <w:spacing w:val="-2"/>
                <w:sz w:val="16"/>
              </w:rPr>
              <w:t>12-months</w:t>
            </w:r>
          </w:p>
        </w:tc>
        <w:tc>
          <w:tcPr>
            <w:tcW w:w="1026" w:type="dxa"/>
          </w:tcPr>
          <w:p w14:paraId="312779A4" w14:textId="77777777" w:rsidR="002A5059" w:rsidRDefault="0080768D">
            <w:pPr>
              <w:pStyle w:val="TableParagraph"/>
              <w:rPr>
                <w:sz w:val="16"/>
              </w:rPr>
            </w:pPr>
            <w:r>
              <w:rPr>
                <w:spacing w:val="-4"/>
                <w:sz w:val="16"/>
              </w:rPr>
              <w:t>SOFAS</w:t>
            </w:r>
          </w:p>
        </w:tc>
        <w:tc>
          <w:tcPr>
            <w:tcW w:w="1139" w:type="dxa"/>
          </w:tcPr>
          <w:p w14:paraId="312779A5" w14:textId="77777777" w:rsidR="002A5059" w:rsidRDefault="0080768D">
            <w:pPr>
              <w:pStyle w:val="TableParagraph"/>
              <w:spacing w:before="0" w:line="180" w:lineRule="atLeast"/>
              <w:ind w:left="109"/>
              <w:rPr>
                <w:sz w:val="16"/>
              </w:rPr>
            </w:pPr>
            <w:r>
              <w:rPr>
                <w:spacing w:val="-2"/>
                <w:sz w:val="16"/>
              </w:rPr>
              <w:t>Moderate improvement maintained</w:t>
            </w:r>
          </w:p>
        </w:tc>
        <w:tc>
          <w:tcPr>
            <w:tcW w:w="1026" w:type="dxa"/>
            <w:vMerge/>
            <w:tcBorders>
              <w:top w:val="nil"/>
            </w:tcBorders>
          </w:tcPr>
          <w:p w14:paraId="312779A6" w14:textId="77777777" w:rsidR="002A5059" w:rsidRDefault="002A5059">
            <w:pPr>
              <w:rPr>
                <w:sz w:val="2"/>
                <w:szCs w:val="2"/>
              </w:rPr>
            </w:pPr>
          </w:p>
        </w:tc>
      </w:tr>
      <w:tr w:rsidR="002A5059" w14:paraId="312779B7" w14:textId="77777777">
        <w:trPr>
          <w:trHeight w:val="1103"/>
        </w:trPr>
        <w:tc>
          <w:tcPr>
            <w:tcW w:w="1186" w:type="dxa"/>
            <w:vMerge w:val="restart"/>
          </w:tcPr>
          <w:p w14:paraId="312779A8" w14:textId="77777777" w:rsidR="002A5059" w:rsidRDefault="0080768D">
            <w:pPr>
              <w:pStyle w:val="TableParagraph"/>
              <w:spacing w:before="0" w:line="183" w:lineRule="exact"/>
              <w:rPr>
                <w:sz w:val="16"/>
              </w:rPr>
            </w:pPr>
            <w:r>
              <w:rPr>
                <w:spacing w:val="-4"/>
                <w:sz w:val="16"/>
              </w:rPr>
              <w:t>AMTE</w:t>
            </w:r>
          </w:p>
          <w:p w14:paraId="312779A9" w14:textId="77777777" w:rsidR="002A5059" w:rsidRDefault="0080768D">
            <w:pPr>
              <w:pStyle w:val="TableParagraph"/>
              <w:rPr>
                <w:sz w:val="16"/>
              </w:rPr>
            </w:pPr>
            <w:r>
              <w:rPr>
                <w:spacing w:val="-2"/>
                <w:sz w:val="16"/>
              </w:rPr>
              <w:t>(Spain)</w:t>
            </w:r>
          </w:p>
        </w:tc>
        <w:tc>
          <w:tcPr>
            <w:tcW w:w="1220" w:type="dxa"/>
            <w:vMerge w:val="restart"/>
          </w:tcPr>
          <w:p w14:paraId="312779AA" w14:textId="77777777" w:rsidR="002A5059" w:rsidRDefault="0080768D">
            <w:pPr>
              <w:pStyle w:val="TableParagraph"/>
              <w:spacing w:before="0"/>
              <w:ind w:right="118"/>
              <w:rPr>
                <w:sz w:val="16"/>
              </w:rPr>
            </w:pPr>
            <w:r>
              <w:rPr>
                <w:sz w:val="16"/>
              </w:rPr>
              <w:t>Online CBT with</w:t>
            </w:r>
            <w:r>
              <w:rPr>
                <w:spacing w:val="-12"/>
                <w:sz w:val="16"/>
              </w:rPr>
              <w:t xml:space="preserve"> </w:t>
            </w:r>
            <w:r>
              <w:rPr>
                <w:sz w:val="16"/>
              </w:rPr>
              <w:t>guidance (Schmitt et</w:t>
            </w:r>
            <w:r>
              <w:rPr>
                <w:spacing w:val="40"/>
                <w:sz w:val="16"/>
              </w:rPr>
              <w:t xml:space="preserve"> </w:t>
            </w:r>
            <w:r>
              <w:rPr>
                <w:sz w:val="16"/>
              </w:rPr>
              <w:t>al., 2022)</w:t>
            </w:r>
          </w:p>
        </w:tc>
        <w:tc>
          <w:tcPr>
            <w:tcW w:w="1702" w:type="dxa"/>
            <w:vMerge w:val="restart"/>
          </w:tcPr>
          <w:p w14:paraId="312779AB" w14:textId="77777777" w:rsidR="002A5059" w:rsidRDefault="0080768D">
            <w:pPr>
              <w:pStyle w:val="TableParagraph"/>
              <w:spacing w:before="0"/>
              <w:ind w:left="106" w:right="146"/>
              <w:rPr>
                <w:sz w:val="16"/>
              </w:rPr>
            </w:pPr>
            <w:r>
              <w:rPr>
                <w:sz w:val="16"/>
              </w:rPr>
              <w:t>7-week</w:t>
            </w:r>
            <w:r>
              <w:rPr>
                <w:spacing w:val="-12"/>
                <w:sz w:val="16"/>
              </w:rPr>
              <w:t xml:space="preserve"> </w:t>
            </w:r>
            <w:r>
              <w:rPr>
                <w:sz w:val="16"/>
              </w:rPr>
              <w:t xml:space="preserve">self-directed online </w:t>
            </w:r>
            <w:proofErr w:type="spellStart"/>
            <w:r>
              <w:rPr>
                <w:sz w:val="16"/>
              </w:rPr>
              <w:t>programme</w:t>
            </w:r>
            <w:proofErr w:type="spellEnd"/>
            <w:r>
              <w:rPr>
                <w:sz w:val="16"/>
              </w:rPr>
              <w:t>, containing 8 30-minute modules, with</w:t>
            </w:r>
            <w:r>
              <w:rPr>
                <w:spacing w:val="-12"/>
                <w:sz w:val="16"/>
              </w:rPr>
              <w:t xml:space="preserve"> </w:t>
            </w:r>
            <w:r>
              <w:rPr>
                <w:sz w:val="16"/>
              </w:rPr>
              <w:t>therapist</w:t>
            </w:r>
            <w:r>
              <w:rPr>
                <w:spacing w:val="-11"/>
                <w:sz w:val="16"/>
              </w:rPr>
              <w:t xml:space="preserve"> </w:t>
            </w:r>
            <w:r>
              <w:rPr>
                <w:sz w:val="16"/>
              </w:rPr>
              <w:t xml:space="preserve">phone </w:t>
            </w:r>
            <w:r>
              <w:rPr>
                <w:spacing w:val="-2"/>
                <w:sz w:val="16"/>
              </w:rPr>
              <w:t>calls</w:t>
            </w:r>
          </w:p>
        </w:tc>
        <w:tc>
          <w:tcPr>
            <w:tcW w:w="1133" w:type="dxa"/>
            <w:vMerge w:val="restart"/>
          </w:tcPr>
          <w:p w14:paraId="312779AC" w14:textId="77777777" w:rsidR="002A5059" w:rsidRDefault="0080768D">
            <w:pPr>
              <w:pStyle w:val="TableParagraph"/>
              <w:spacing w:before="0"/>
              <w:ind w:left="106" w:right="239"/>
              <w:rPr>
                <w:sz w:val="16"/>
              </w:rPr>
            </w:pPr>
            <w:r>
              <w:rPr>
                <w:spacing w:val="-4"/>
                <w:sz w:val="16"/>
              </w:rPr>
              <w:t>Low-</w:t>
            </w:r>
            <w:r>
              <w:rPr>
                <w:spacing w:val="-2"/>
                <w:sz w:val="16"/>
              </w:rPr>
              <w:t>moderate symptoms</w:t>
            </w:r>
          </w:p>
        </w:tc>
        <w:tc>
          <w:tcPr>
            <w:tcW w:w="1159" w:type="dxa"/>
            <w:vMerge w:val="restart"/>
          </w:tcPr>
          <w:p w14:paraId="312779AD" w14:textId="77777777" w:rsidR="002A5059" w:rsidRDefault="0080768D">
            <w:pPr>
              <w:pStyle w:val="TableParagraph"/>
              <w:spacing w:before="0"/>
              <w:ind w:left="106" w:right="138"/>
              <w:rPr>
                <w:sz w:val="16"/>
              </w:rPr>
            </w:pPr>
            <w:r>
              <w:rPr>
                <w:spacing w:val="-2"/>
                <w:sz w:val="16"/>
              </w:rPr>
              <w:t>Pre-post evaluation</w:t>
            </w:r>
          </w:p>
        </w:tc>
        <w:tc>
          <w:tcPr>
            <w:tcW w:w="828" w:type="dxa"/>
            <w:vMerge w:val="restart"/>
          </w:tcPr>
          <w:p w14:paraId="312779AE" w14:textId="77777777" w:rsidR="002A5059" w:rsidRDefault="0080768D">
            <w:pPr>
              <w:pStyle w:val="TableParagraph"/>
              <w:spacing w:before="0" w:line="183" w:lineRule="exact"/>
              <w:ind w:left="106"/>
              <w:rPr>
                <w:sz w:val="16"/>
              </w:rPr>
            </w:pPr>
            <w:r>
              <w:rPr>
                <w:sz w:val="16"/>
              </w:rPr>
              <w:t>30</w:t>
            </w:r>
            <w:r>
              <w:rPr>
                <w:spacing w:val="-1"/>
                <w:sz w:val="16"/>
              </w:rPr>
              <w:t xml:space="preserve"> </w:t>
            </w:r>
            <w:r>
              <w:rPr>
                <w:spacing w:val="-5"/>
                <w:sz w:val="16"/>
              </w:rPr>
              <w:t>12-</w:t>
            </w:r>
          </w:p>
          <w:p w14:paraId="312779AF" w14:textId="77777777" w:rsidR="002A5059" w:rsidRDefault="0080768D">
            <w:pPr>
              <w:pStyle w:val="TableParagraph"/>
              <w:ind w:left="106" w:right="170"/>
              <w:rPr>
                <w:sz w:val="16"/>
              </w:rPr>
            </w:pPr>
            <w:proofErr w:type="gramStart"/>
            <w:r>
              <w:rPr>
                <w:sz w:val="16"/>
              </w:rPr>
              <w:t>18</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9B0" w14:textId="77777777" w:rsidR="002A5059" w:rsidRDefault="0080768D">
            <w:pPr>
              <w:pStyle w:val="TableParagraph"/>
              <w:spacing w:before="0"/>
              <w:ind w:left="103" w:right="349"/>
              <w:rPr>
                <w:sz w:val="16"/>
              </w:rPr>
            </w:pPr>
            <w:r>
              <w:rPr>
                <w:spacing w:val="-4"/>
                <w:sz w:val="16"/>
              </w:rPr>
              <w:t xml:space="preserve">None </w:t>
            </w:r>
            <w:r>
              <w:rPr>
                <w:spacing w:val="-2"/>
                <w:sz w:val="16"/>
              </w:rPr>
              <w:t>(within-person change only)</w:t>
            </w:r>
          </w:p>
        </w:tc>
        <w:tc>
          <w:tcPr>
            <w:tcW w:w="849" w:type="dxa"/>
            <w:vMerge w:val="restart"/>
          </w:tcPr>
          <w:p w14:paraId="312779B1" w14:textId="77777777" w:rsidR="002A5059" w:rsidRDefault="0080768D">
            <w:pPr>
              <w:pStyle w:val="TableParagraph"/>
              <w:spacing w:before="0"/>
              <w:ind w:left="106" w:right="97"/>
              <w:rPr>
                <w:sz w:val="16"/>
              </w:rPr>
            </w:pPr>
            <w:r>
              <w:rPr>
                <w:spacing w:val="-4"/>
                <w:sz w:val="16"/>
              </w:rPr>
              <w:t>Pre,</w:t>
            </w:r>
            <w:r>
              <w:rPr>
                <w:spacing w:val="40"/>
                <w:sz w:val="16"/>
              </w:rPr>
              <w:t xml:space="preserve"> </w:t>
            </w:r>
            <w:r>
              <w:rPr>
                <w:spacing w:val="-2"/>
                <w:sz w:val="16"/>
              </w:rPr>
              <w:t>post,</w:t>
            </w:r>
            <w:r>
              <w:rPr>
                <w:spacing w:val="40"/>
                <w:sz w:val="16"/>
              </w:rPr>
              <w:t xml:space="preserve"> </w:t>
            </w:r>
            <w:r>
              <w:rPr>
                <w:sz w:val="16"/>
              </w:rPr>
              <w:t>and 3-</w:t>
            </w:r>
            <w:r>
              <w:rPr>
                <w:spacing w:val="-2"/>
                <w:sz w:val="16"/>
              </w:rPr>
              <w:t xml:space="preserve">month </w:t>
            </w:r>
            <w:r>
              <w:rPr>
                <w:sz w:val="16"/>
              </w:rPr>
              <w:t>follow</w:t>
            </w:r>
            <w:r>
              <w:rPr>
                <w:spacing w:val="-12"/>
                <w:sz w:val="16"/>
              </w:rPr>
              <w:t xml:space="preserve"> </w:t>
            </w:r>
            <w:r>
              <w:rPr>
                <w:sz w:val="16"/>
              </w:rPr>
              <w:t>up</w:t>
            </w:r>
          </w:p>
        </w:tc>
        <w:tc>
          <w:tcPr>
            <w:tcW w:w="1199" w:type="dxa"/>
          </w:tcPr>
          <w:p w14:paraId="312779B2" w14:textId="77777777" w:rsidR="002A5059" w:rsidRDefault="0080768D">
            <w:pPr>
              <w:pStyle w:val="TableParagraph"/>
              <w:spacing w:before="0"/>
              <w:ind w:left="106" w:right="145"/>
              <w:rPr>
                <w:sz w:val="16"/>
              </w:rPr>
            </w:pPr>
            <w:r>
              <w:rPr>
                <w:spacing w:val="-2"/>
                <w:sz w:val="16"/>
              </w:rPr>
              <w:t xml:space="preserve">Depressive </w:t>
            </w:r>
            <w:r>
              <w:rPr>
                <w:sz w:val="16"/>
              </w:rPr>
              <w:t>and anxiety symptoms</w:t>
            </w:r>
            <w:r>
              <w:rPr>
                <w:spacing w:val="-10"/>
                <w:sz w:val="16"/>
              </w:rPr>
              <w:t xml:space="preserve"> </w:t>
            </w:r>
            <w:r>
              <w:rPr>
                <w:sz w:val="16"/>
              </w:rPr>
              <w:t xml:space="preserve">at </w:t>
            </w: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(vs.</w:t>
            </w:r>
          </w:p>
          <w:p w14:paraId="312779B3" w14:textId="77777777" w:rsidR="002A5059" w:rsidRDefault="0080768D">
            <w:pPr>
              <w:pStyle w:val="TableParagraph"/>
              <w:spacing w:before="0" w:line="163" w:lineRule="exact"/>
              <w:rPr>
                <w:sz w:val="16"/>
              </w:rPr>
            </w:pPr>
            <w:r>
              <w:rPr>
                <w:spacing w:val="-2"/>
                <w:sz w:val="16"/>
              </w:rPr>
              <w:t>baseline)</w:t>
            </w:r>
          </w:p>
        </w:tc>
        <w:tc>
          <w:tcPr>
            <w:tcW w:w="1026" w:type="dxa"/>
          </w:tcPr>
          <w:p w14:paraId="312779B4" w14:textId="77777777" w:rsidR="002A5059" w:rsidRDefault="0080768D">
            <w:pPr>
              <w:pStyle w:val="TableParagraph"/>
              <w:spacing w:before="0" w:line="183" w:lineRule="exact"/>
              <w:rPr>
                <w:sz w:val="16"/>
              </w:rPr>
            </w:pPr>
            <w:r>
              <w:rPr>
                <w:spacing w:val="-2"/>
                <w:sz w:val="16"/>
              </w:rPr>
              <w:t>RCADS-</w:t>
            </w:r>
            <w:r>
              <w:rPr>
                <w:spacing w:val="-5"/>
                <w:sz w:val="16"/>
              </w:rPr>
              <w:t>30</w:t>
            </w:r>
          </w:p>
        </w:tc>
        <w:tc>
          <w:tcPr>
            <w:tcW w:w="1139" w:type="dxa"/>
          </w:tcPr>
          <w:p w14:paraId="312779B5" w14:textId="77777777" w:rsidR="002A5059" w:rsidRDefault="0080768D">
            <w:pPr>
              <w:pStyle w:val="TableParagraph"/>
              <w:spacing w:before="0"/>
              <w:ind w:left="109"/>
              <w:rPr>
                <w:sz w:val="16"/>
              </w:rPr>
            </w:pPr>
            <w:r>
              <w:rPr>
                <w:spacing w:val="-2"/>
                <w:sz w:val="16"/>
              </w:rPr>
              <w:t>Moderate improvement</w:t>
            </w:r>
          </w:p>
        </w:tc>
        <w:tc>
          <w:tcPr>
            <w:tcW w:w="1026" w:type="dxa"/>
            <w:vMerge w:val="restart"/>
          </w:tcPr>
          <w:p w14:paraId="312779B6" w14:textId="77777777" w:rsidR="002A5059" w:rsidRDefault="0080768D">
            <w:pPr>
              <w:pStyle w:val="TableParagraph"/>
              <w:spacing w:before="0" w:line="183" w:lineRule="exact"/>
              <w:ind w:left="110"/>
              <w:rPr>
                <w:sz w:val="16"/>
              </w:rPr>
            </w:pPr>
            <w:r>
              <w:rPr>
                <w:spacing w:val="-2"/>
                <w:sz w:val="16"/>
              </w:rPr>
              <w:t>Emerging</w:t>
            </w:r>
          </w:p>
        </w:tc>
      </w:tr>
      <w:tr w:rsidR="002A5059" w14:paraId="312779C5" w14:textId="77777777">
        <w:trPr>
          <w:trHeight w:val="551"/>
        </w:trPr>
        <w:tc>
          <w:tcPr>
            <w:tcW w:w="1186" w:type="dxa"/>
            <w:vMerge/>
            <w:tcBorders>
              <w:top w:val="nil"/>
            </w:tcBorders>
          </w:tcPr>
          <w:p w14:paraId="312779B8" w14:textId="77777777" w:rsidR="002A5059" w:rsidRDefault="002A5059">
            <w:pPr>
              <w:rPr>
                <w:sz w:val="2"/>
                <w:szCs w:val="2"/>
              </w:rPr>
            </w:pPr>
          </w:p>
        </w:tc>
        <w:tc>
          <w:tcPr>
            <w:tcW w:w="1220" w:type="dxa"/>
            <w:vMerge/>
            <w:tcBorders>
              <w:top w:val="nil"/>
            </w:tcBorders>
          </w:tcPr>
          <w:p w14:paraId="312779B9" w14:textId="77777777" w:rsidR="002A5059" w:rsidRDefault="002A5059">
            <w:pPr>
              <w:rPr>
                <w:sz w:val="2"/>
                <w:szCs w:val="2"/>
              </w:rPr>
            </w:pPr>
          </w:p>
        </w:tc>
        <w:tc>
          <w:tcPr>
            <w:tcW w:w="1702" w:type="dxa"/>
            <w:vMerge/>
            <w:tcBorders>
              <w:top w:val="nil"/>
            </w:tcBorders>
          </w:tcPr>
          <w:p w14:paraId="312779BA" w14:textId="77777777" w:rsidR="002A5059" w:rsidRDefault="002A5059">
            <w:pPr>
              <w:rPr>
                <w:sz w:val="2"/>
                <w:szCs w:val="2"/>
              </w:rPr>
            </w:pPr>
          </w:p>
        </w:tc>
        <w:tc>
          <w:tcPr>
            <w:tcW w:w="1133" w:type="dxa"/>
            <w:vMerge/>
            <w:tcBorders>
              <w:top w:val="nil"/>
            </w:tcBorders>
          </w:tcPr>
          <w:p w14:paraId="312779BB" w14:textId="77777777" w:rsidR="002A5059" w:rsidRDefault="002A5059">
            <w:pPr>
              <w:rPr>
                <w:sz w:val="2"/>
                <w:szCs w:val="2"/>
              </w:rPr>
            </w:pPr>
          </w:p>
        </w:tc>
        <w:tc>
          <w:tcPr>
            <w:tcW w:w="1159" w:type="dxa"/>
            <w:vMerge/>
            <w:tcBorders>
              <w:top w:val="nil"/>
            </w:tcBorders>
          </w:tcPr>
          <w:p w14:paraId="312779BC" w14:textId="77777777" w:rsidR="002A5059" w:rsidRDefault="002A5059">
            <w:pPr>
              <w:rPr>
                <w:sz w:val="2"/>
                <w:szCs w:val="2"/>
              </w:rPr>
            </w:pPr>
          </w:p>
        </w:tc>
        <w:tc>
          <w:tcPr>
            <w:tcW w:w="828" w:type="dxa"/>
            <w:vMerge/>
            <w:tcBorders>
              <w:top w:val="nil"/>
            </w:tcBorders>
          </w:tcPr>
          <w:p w14:paraId="312779BD" w14:textId="77777777" w:rsidR="002A5059" w:rsidRDefault="002A5059">
            <w:pPr>
              <w:rPr>
                <w:sz w:val="2"/>
                <w:szCs w:val="2"/>
              </w:rPr>
            </w:pPr>
          </w:p>
        </w:tc>
        <w:tc>
          <w:tcPr>
            <w:tcW w:w="991" w:type="dxa"/>
            <w:vMerge/>
            <w:tcBorders>
              <w:top w:val="nil"/>
            </w:tcBorders>
          </w:tcPr>
          <w:p w14:paraId="312779BE" w14:textId="77777777" w:rsidR="002A5059" w:rsidRDefault="002A5059">
            <w:pPr>
              <w:rPr>
                <w:sz w:val="2"/>
                <w:szCs w:val="2"/>
              </w:rPr>
            </w:pPr>
          </w:p>
        </w:tc>
        <w:tc>
          <w:tcPr>
            <w:tcW w:w="849" w:type="dxa"/>
            <w:vMerge/>
            <w:tcBorders>
              <w:top w:val="nil"/>
            </w:tcBorders>
          </w:tcPr>
          <w:p w14:paraId="312779BF" w14:textId="77777777" w:rsidR="002A5059" w:rsidRDefault="002A5059">
            <w:pPr>
              <w:rPr>
                <w:sz w:val="2"/>
                <w:szCs w:val="2"/>
              </w:rPr>
            </w:pPr>
          </w:p>
        </w:tc>
        <w:tc>
          <w:tcPr>
            <w:tcW w:w="1199" w:type="dxa"/>
          </w:tcPr>
          <w:p w14:paraId="312779C0" w14:textId="77777777" w:rsidR="002A5059" w:rsidRDefault="0080768D">
            <w:pPr>
              <w:pStyle w:val="TableParagraph"/>
              <w:ind w:right="259"/>
              <w:rPr>
                <w:sz w:val="16"/>
              </w:rPr>
            </w:pPr>
            <w:r>
              <w:rPr>
                <w:spacing w:val="-2"/>
                <w:sz w:val="16"/>
              </w:rPr>
              <w:t xml:space="preserve">Depressive </w:t>
            </w:r>
            <w:r>
              <w:rPr>
                <w:sz w:val="16"/>
              </w:rPr>
              <w:t>and</w:t>
            </w:r>
            <w:r>
              <w:rPr>
                <w:spacing w:val="-2"/>
                <w:sz w:val="16"/>
              </w:rPr>
              <w:t xml:space="preserve"> anxiety</w:t>
            </w:r>
          </w:p>
          <w:p w14:paraId="312779C1" w14:textId="77777777" w:rsidR="002A5059" w:rsidRDefault="0080768D">
            <w:pPr>
              <w:pStyle w:val="TableParagraph"/>
              <w:spacing w:before="0" w:line="163" w:lineRule="exact"/>
              <w:rPr>
                <w:sz w:val="16"/>
              </w:rPr>
            </w:pPr>
            <w:r>
              <w:rPr>
                <w:sz w:val="16"/>
              </w:rPr>
              <w:t>symptoms</w:t>
            </w:r>
            <w:r>
              <w:rPr>
                <w:spacing w:val="-6"/>
                <w:sz w:val="16"/>
              </w:rPr>
              <w:t xml:space="preserve"> </w:t>
            </w:r>
            <w:r>
              <w:rPr>
                <w:spacing w:val="-5"/>
                <w:sz w:val="16"/>
              </w:rPr>
              <w:t>at</w:t>
            </w:r>
          </w:p>
        </w:tc>
        <w:tc>
          <w:tcPr>
            <w:tcW w:w="1026" w:type="dxa"/>
          </w:tcPr>
          <w:p w14:paraId="312779C2" w14:textId="77777777" w:rsidR="002A5059" w:rsidRDefault="0080768D">
            <w:pPr>
              <w:pStyle w:val="TableParagraph"/>
              <w:rPr>
                <w:sz w:val="16"/>
              </w:rPr>
            </w:pPr>
            <w:r>
              <w:rPr>
                <w:spacing w:val="-2"/>
                <w:sz w:val="16"/>
              </w:rPr>
              <w:t>RCADS-</w:t>
            </w:r>
            <w:r>
              <w:rPr>
                <w:spacing w:val="-5"/>
                <w:sz w:val="16"/>
              </w:rPr>
              <w:t>30</w:t>
            </w:r>
          </w:p>
        </w:tc>
        <w:tc>
          <w:tcPr>
            <w:tcW w:w="1139" w:type="dxa"/>
          </w:tcPr>
          <w:p w14:paraId="312779C3"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9C4" w14:textId="77777777" w:rsidR="002A5059" w:rsidRDefault="002A5059">
            <w:pPr>
              <w:rPr>
                <w:sz w:val="2"/>
                <w:szCs w:val="2"/>
              </w:rPr>
            </w:pPr>
          </w:p>
        </w:tc>
      </w:tr>
    </w:tbl>
    <w:p w14:paraId="312779C6" w14:textId="77777777" w:rsidR="002A5059" w:rsidRDefault="002A5059">
      <w:pPr>
        <w:rPr>
          <w:sz w:val="2"/>
          <w:szCs w:val="2"/>
        </w:rPr>
        <w:sectPr w:rsidR="002A5059">
          <w:pgSz w:w="16850" w:h="11900" w:orient="landscape"/>
          <w:pgMar w:top="1320" w:right="1417" w:bottom="960" w:left="1417" w:header="0" w:footer="775" w:gutter="0"/>
          <w:cols w:space="720"/>
        </w:sectPr>
      </w:pPr>
    </w:p>
    <w:p w14:paraId="312779C7" w14:textId="77777777" w:rsidR="002A5059" w:rsidRDefault="002A5059">
      <w:pPr>
        <w:pStyle w:val="BodyText"/>
        <w:spacing w:before="8"/>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9D5" w14:textId="77777777">
        <w:trPr>
          <w:trHeight w:val="736"/>
        </w:trPr>
        <w:tc>
          <w:tcPr>
            <w:tcW w:w="1186" w:type="dxa"/>
            <w:vMerge w:val="restart"/>
          </w:tcPr>
          <w:p w14:paraId="312779C8" w14:textId="77777777" w:rsidR="002A5059" w:rsidRDefault="002A5059">
            <w:pPr>
              <w:pStyle w:val="TableParagraph"/>
              <w:spacing w:before="0"/>
              <w:ind w:left="0"/>
              <w:rPr>
                <w:rFonts w:ascii="Times New Roman"/>
                <w:sz w:val="16"/>
              </w:rPr>
            </w:pPr>
          </w:p>
        </w:tc>
        <w:tc>
          <w:tcPr>
            <w:tcW w:w="1220" w:type="dxa"/>
            <w:vMerge w:val="restart"/>
          </w:tcPr>
          <w:p w14:paraId="312779C9" w14:textId="77777777" w:rsidR="002A5059" w:rsidRDefault="002A5059">
            <w:pPr>
              <w:pStyle w:val="TableParagraph"/>
              <w:spacing w:before="0"/>
              <w:ind w:left="0"/>
              <w:rPr>
                <w:rFonts w:ascii="Times New Roman"/>
                <w:sz w:val="16"/>
              </w:rPr>
            </w:pPr>
          </w:p>
        </w:tc>
        <w:tc>
          <w:tcPr>
            <w:tcW w:w="1702" w:type="dxa"/>
            <w:vMerge w:val="restart"/>
          </w:tcPr>
          <w:p w14:paraId="312779CA" w14:textId="77777777" w:rsidR="002A5059" w:rsidRDefault="002A5059">
            <w:pPr>
              <w:pStyle w:val="TableParagraph"/>
              <w:spacing w:before="0"/>
              <w:ind w:left="0"/>
              <w:rPr>
                <w:rFonts w:ascii="Times New Roman"/>
                <w:sz w:val="16"/>
              </w:rPr>
            </w:pPr>
          </w:p>
        </w:tc>
        <w:tc>
          <w:tcPr>
            <w:tcW w:w="1133" w:type="dxa"/>
            <w:vMerge w:val="restart"/>
          </w:tcPr>
          <w:p w14:paraId="312779CB" w14:textId="77777777" w:rsidR="002A5059" w:rsidRDefault="002A5059">
            <w:pPr>
              <w:pStyle w:val="TableParagraph"/>
              <w:spacing w:before="0"/>
              <w:ind w:left="0"/>
              <w:rPr>
                <w:rFonts w:ascii="Times New Roman"/>
                <w:sz w:val="16"/>
              </w:rPr>
            </w:pPr>
          </w:p>
        </w:tc>
        <w:tc>
          <w:tcPr>
            <w:tcW w:w="1159" w:type="dxa"/>
            <w:vMerge w:val="restart"/>
          </w:tcPr>
          <w:p w14:paraId="312779CC" w14:textId="77777777" w:rsidR="002A5059" w:rsidRDefault="002A5059">
            <w:pPr>
              <w:pStyle w:val="TableParagraph"/>
              <w:spacing w:before="0"/>
              <w:ind w:left="0"/>
              <w:rPr>
                <w:rFonts w:ascii="Times New Roman"/>
                <w:sz w:val="16"/>
              </w:rPr>
            </w:pPr>
          </w:p>
        </w:tc>
        <w:tc>
          <w:tcPr>
            <w:tcW w:w="828" w:type="dxa"/>
            <w:vMerge w:val="restart"/>
          </w:tcPr>
          <w:p w14:paraId="312779CD" w14:textId="77777777" w:rsidR="002A5059" w:rsidRDefault="002A5059">
            <w:pPr>
              <w:pStyle w:val="TableParagraph"/>
              <w:spacing w:before="0"/>
              <w:ind w:left="0"/>
              <w:rPr>
                <w:rFonts w:ascii="Times New Roman"/>
                <w:sz w:val="16"/>
              </w:rPr>
            </w:pPr>
          </w:p>
        </w:tc>
        <w:tc>
          <w:tcPr>
            <w:tcW w:w="991" w:type="dxa"/>
            <w:vMerge w:val="restart"/>
          </w:tcPr>
          <w:p w14:paraId="312779CE" w14:textId="77777777" w:rsidR="002A5059" w:rsidRDefault="002A5059">
            <w:pPr>
              <w:pStyle w:val="TableParagraph"/>
              <w:spacing w:before="0"/>
              <w:ind w:left="0"/>
              <w:rPr>
                <w:rFonts w:ascii="Times New Roman"/>
                <w:sz w:val="16"/>
              </w:rPr>
            </w:pPr>
          </w:p>
        </w:tc>
        <w:tc>
          <w:tcPr>
            <w:tcW w:w="849" w:type="dxa"/>
            <w:vMerge w:val="restart"/>
          </w:tcPr>
          <w:p w14:paraId="312779CF" w14:textId="77777777" w:rsidR="002A5059" w:rsidRDefault="002A5059">
            <w:pPr>
              <w:pStyle w:val="TableParagraph"/>
              <w:spacing w:before="0"/>
              <w:ind w:left="0"/>
              <w:rPr>
                <w:rFonts w:ascii="Times New Roman"/>
                <w:sz w:val="16"/>
              </w:rPr>
            </w:pPr>
          </w:p>
        </w:tc>
        <w:tc>
          <w:tcPr>
            <w:tcW w:w="1199" w:type="dxa"/>
          </w:tcPr>
          <w:p w14:paraId="312779D0" w14:textId="77777777" w:rsidR="002A5059" w:rsidRDefault="0080768D">
            <w:pPr>
              <w:pStyle w:val="TableParagraph"/>
              <w:ind w:right="145"/>
              <w:rPr>
                <w:sz w:val="16"/>
              </w:rPr>
            </w:pP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 xml:space="preserve">(vs. </w:t>
            </w:r>
            <w:r>
              <w:rPr>
                <w:spacing w:val="-2"/>
                <w:sz w:val="16"/>
              </w:rPr>
              <w:t>post-</w:t>
            </w:r>
          </w:p>
          <w:p w14:paraId="312779D1" w14:textId="77777777" w:rsidR="002A5059" w:rsidRDefault="0080768D">
            <w:pPr>
              <w:pStyle w:val="TableParagraph"/>
              <w:spacing w:before="0" w:line="163" w:lineRule="exact"/>
              <w:rPr>
                <w:sz w:val="16"/>
              </w:rPr>
            </w:pPr>
            <w:r>
              <w:rPr>
                <w:spacing w:val="-2"/>
                <w:sz w:val="16"/>
              </w:rPr>
              <w:t>intervention)</w:t>
            </w:r>
          </w:p>
        </w:tc>
        <w:tc>
          <w:tcPr>
            <w:tcW w:w="1026" w:type="dxa"/>
          </w:tcPr>
          <w:p w14:paraId="312779D2" w14:textId="77777777" w:rsidR="002A5059" w:rsidRDefault="002A5059">
            <w:pPr>
              <w:pStyle w:val="TableParagraph"/>
              <w:spacing w:before="0"/>
              <w:ind w:left="0"/>
              <w:rPr>
                <w:rFonts w:ascii="Times New Roman"/>
                <w:sz w:val="16"/>
              </w:rPr>
            </w:pPr>
          </w:p>
        </w:tc>
        <w:tc>
          <w:tcPr>
            <w:tcW w:w="1139" w:type="dxa"/>
          </w:tcPr>
          <w:p w14:paraId="312779D3" w14:textId="77777777" w:rsidR="002A5059" w:rsidRDefault="002A5059">
            <w:pPr>
              <w:pStyle w:val="TableParagraph"/>
              <w:spacing w:before="0"/>
              <w:ind w:left="0"/>
              <w:rPr>
                <w:rFonts w:ascii="Times New Roman"/>
                <w:sz w:val="16"/>
              </w:rPr>
            </w:pPr>
          </w:p>
        </w:tc>
        <w:tc>
          <w:tcPr>
            <w:tcW w:w="1026" w:type="dxa"/>
            <w:vMerge w:val="restart"/>
          </w:tcPr>
          <w:p w14:paraId="312779D4" w14:textId="77777777" w:rsidR="002A5059" w:rsidRDefault="002A5059">
            <w:pPr>
              <w:pStyle w:val="TableParagraph"/>
              <w:spacing w:before="0"/>
              <w:ind w:left="0"/>
              <w:rPr>
                <w:rFonts w:ascii="Times New Roman"/>
                <w:sz w:val="16"/>
              </w:rPr>
            </w:pPr>
          </w:p>
        </w:tc>
      </w:tr>
      <w:tr w:rsidR="002A5059" w14:paraId="312779E3" w14:textId="77777777">
        <w:trPr>
          <w:trHeight w:val="1103"/>
        </w:trPr>
        <w:tc>
          <w:tcPr>
            <w:tcW w:w="1186" w:type="dxa"/>
            <w:vMerge/>
            <w:tcBorders>
              <w:top w:val="nil"/>
            </w:tcBorders>
          </w:tcPr>
          <w:p w14:paraId="312779D6" w14:textId="77777777" w:rsidR="002A5059" w:rsidRDefault="002A5059">
            <w:pPr>
              <w:rPr>
                <w:sz w:val="2"/>
                <w:szCs w:val="2"/>
              </w:rPr>
            </w:pPr>
          </w:p>
        </w:tc>
        <w:tc>
          <w:tcPr>
            <w:tcW w:w="1220" w:type="dxa"/>
            <w:vMerge/>
            <w:tcBorders>
              <w:top w:val="nil"/>
            </w:tcBorders>
          </w:tcPr>
          <w:p w14:paraId="312779D7" w14:textId="77777777" w:rsidR="002A5059" w:rsidRDefault="002A5059">
            <w:pPr>
              <w:rPr>
                <w:sz w:val="2"/>
                <w:szCs w:val="2"/>
              </w:rPr>
            </w:pPr>
          </w:p>
        </w:tc>
        <w:tc>
          <w:tcPr>
            <w:tcW w:w="1702" w:type="dxa"/>
            <w:vMerge/>
            <w:tcBorders>
              <w:top w:val="nil"/>
            </w:tcBorders>
          </w:tcPr>
          <w:p w14:paraId="312779D8" w14:textId="77777777" w:rsidR="002A5059" w:rsidRDefault="002A5059">
            <w:pPr>
              <w:rPr>
                <w:sz w:val="2"/>
                <w:szCs w:val="2"/>
              </w:rPr>
            </w:pPr>
          </w:p>
        </w:tc>
        <w:tc>
          <w:tcPr>
            <w:tcW w:w="1133" w:type="dxa"/>
            <w:vMerge/>
            <w:tcBorders>
              <w:top w:val="nil"/>
            </w:tcBorders>
          </w:tcPr>
          <w:p w14:paraId="312779D9" w14:textId="77777777" w:rsidR="002A5059" w:rsidRDefault="002A5059">
            <w:pPr>
              <w:rPr>
                <w:sz w:val="2"/>
                <w:szCs w:val="2"/>
              </w:rPr>
            </w:pPr>
          </w:p>
        </w:tc>
        <w:tc>
          <w:tcPr>
            <w:tcW w:w="1159" w:type="dxa"/>
            <w:vMerge/>
            <w:tcBorders>
              <w:top w:val="nil"/>
            </w:tcBorders>
          </w:tcPr>
          <w:p w14:paraId="312779DA" w14:textId="77777777" w:rsidR="002A5059" w:rsidRDefault="002A5059">
            <w:pPr>
              <w:rPr>
                <w:sz w:val="2"/>
                <w:szCs w:val="2"/>
              </w:rPr>
            </w:pPr>
          </w:p>
        </w:tc>
        <w:tc>
          <w:tcPr>
            <w:tcW w:w="828" w:type="dxa"/>
            <w:vMerge/>
            <w:tcBorders>
              <w:top w:val="nil"/>
            </w:tcBorders>
          </w:tcPr>
          <w:p w14:paraId="312779DB" w14:textId="77777777" w:rsidR="002A5059" w:rsidRDefault="002A5059">
            <w:pPr>
              <w:rPr>
                <w:sz w:val="2"/>
                <w:szCs w:val="2"/>
              </w:rPr>
            </w:pPr>
          </w:p>
        </w:tc>
        <w:tc>
          <w:tcPr>
            <w:tcW w:w="991" w:type="dxa"/>
            <w:vMerge/>
            <w:tcBorders>
              <w:top w:val="nil"/>
            </w:tcBorders>
          </w:tcPr>
          <w:p w14:paraId="312779DC" w14:textId="77777777" w:rsidR="002A5059" w:rsidRDefault="002A5059">
            <w:pPr>
              <w:rPr>
                <w:sz w:val="2"/>
                <w:szCs w:val="2"/>
              </w:rPr>
            </w:pPr>
          </w:p>
        </w:tc>
        <w:tc>
          <w:tcPr>
            <w:tcW w:w="849" w:type="dxa"/>
            <w:vMerge/>
            <w:tcBorders>
              <w:top w:val="nil"/>
            </w:tcBorders>
          </w:tcPr>
          <w:p w14:paraId="312779DD" w14:textId="77777777" w:rsidR="002A5059" w:rsidRDefault="002A5059">
            <w:pPr>
              <w:rPr>
                <w:sz w:val="2"/>
                <w:szCs w:val="2"/>
              </w:rPr>
            </w:pPr>
          </w:p>
        </w:tc>
        <w:tc>
          <w:tcPr>
            <w:tcW w:w="1199" w:type="dxa"/>
          </w:tcPr>
          <w:p w14:paraId="312779DE" w14:textId="77777777" w:rsidR="002A5059" w:rsidRDefault="0080768D">
            <w:pPr>
              <w:pStyle w:val="TableParagraph"/>
              <w:ind w:left="106" w:right="145"/>
              <w:rPr>
                <w:sz w:val="16"/>
              </w:rPr>
            </w:pPr>
            <w:r>
              <w:rPr>
                <w:spacing w:val="-2"/>
                <w:sz w:val="16"/>
              </w:rPr>
              <w:t xml:space="preserve">Major depressive </w:t>
            </w:r>
            <w:r>
              <w:rPr>
                <w:sz w:val="16"/>
              </w:rPr>
              <w:t>symptoms</w:t>
            </w:r>
            <w:r>
              <w:rPr>
                <w:spacing w:val="-10"/>
                <w:sz w:val="16"/>
              </w:rPr>
              <w:t xml:space="preserve"> </w:t>
            </w:r>
            <w:r>
              <w:rPr>
                <w:sz w:val="16"/>
              </w:rPr>
              <w:t xml:space="preserve">at </w:t>
            </w: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(vs.</w:t>
            </w:r>
          </w:p>
          <w:p w14:paraId="312779DF" w14:textId="77777777" w:rsidR="002A5059" w:rsidRDefault="0080768D">
            <w:pPr>
              <w:pStyle w:val="TableParagraph"/>
              <w:spacing w:before="0" w:line="163" w:lineRule="exact"/>
              <w:rPr>
                <w:sz w:val="16"/>
              </w:rPr>
            </w:pPr>
            <w:r>
              <w:rPr>
                <w:spacing w:val="-2"/>
                <w:sz w:val="16"/>
              </w:rPr>
              <w:t>baseline)</w:t>
            </w:r>
          </w:p>
        </w:tc>
        <w:tc>
          <w:tcPr>
            <w:tcW w:w="1026" w:type="dxa"/>
          </w:tcPr>
          <w:p w14:paraId="312779E0" w14:textId="77777777" w:rsidR="002A5059" w:rsidRDefault="0080768D">
            <w:pPr>
              <w:pStyle w:val="TableParagraph"/>
              <w:rPr>
                <w:sz w:val="16"/>
              </w:rPr>
            </w:pPr>
            <w:r>
              <w:rPr>
                <w:spacing w:val="-5"/>
                <w:sz w:val="16"/>
              </w:rPr>
              <w:t>MDD</w:t>
            </w:r>
          </w:p>
        </w:tc>
        <w:tc>
          <w:tcPr>
            <w:tcW w:w="1139" w:type="dxa"/>
          </w:tcPr>
          <w:p w14:paraId="312779E1"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9E2" w14:textId="77777777" w:rsidR="002A5059" w:rsidRDefault="002A5059">
            <w:pPr>
              <w:rPr>
                <w:sz w:val="2"/>
                <w:szCs w:val="2"/>
              </w:rPr>
            </w:pPr>
          </w:p>
        </w:tc>
      </w:tr>
      <w:tr w:rsidR="002A5059" w14:paraId="312779F1" w14:textId="77777777">
        <w:trPr>
          <w:trHeight w:val="1288"/>
        </w:trPr>
        <w:tc>
          <w:tcPr>
            <w:tcW w:w="1186" w:type="dxa"/>
            <w:vMerge/>
            <w:tcBorders>
              <w:top w:val="nil"/>
            </w:tcBorders>
          </w:tcPr>
          <w:p w14:paraId="312779E4" w14:textId="77777777" w:rsidR="002A5059" w:rsidRDefault="002A5059">
            <w:pPr>
              <w:rPr>
                <w:sz w:val="2"/>
                <w:szCs w:val="2"/>
              </w:rPr>
            </w:pPr>
          </w:p>
        </w:tc>
        <w:tc>
          <w:tcPr>
            <w:tcW w:w="1220" w:type="dxa"/>
            <w:vMerge/>
            <w:tcBorders>
              <w:top w:val="nil"/>
            </w:tcBorders>
          </w:tcPr>
          <w:p w14:paraId="312779E5" w14:textId="77777777" w:rsidR="002A5059" w:rsidRDefault="002A5059">
            <w:pPr>
              <w:rPr>
                <w:sz w:val="2"/>
                <w:szCs w:val="2"/>
              </w:rPr>
            </w:pPr>
          </w:p>
        </w:tc>
        <w:tc>
          <w:tcPr>
            <w:tcW w:w="1702" w:type="dxa"/>
            <w:vMerge/>
            <w:tcBorders>
              <w:top w:val="nil"/>
            </w:tcBorders>
          </w:tcPr>
          <w:p w14:paraId="312779E6" w14:textId="77777777" w:rsidR="002A5059" w:rsidRDefault="002A5059">
            <w:pPr>
              <w:rPr>
                <w:sz w:val="2"/>
                <w:szCs w:val="2"/>
              </w:rPr>
            </w:pPr>
          </w:p>
        </w:tc>
        <w:tc>
          <w:tcPr>
            <w:tcW w:w="1133" w:type="dxa"/>
            <w:vMerge/>
            <w:tcBorders>
              <w:top w:val="nil"/>
            </w:tcBorders>
          </w:tcPr>
          <w:p w14:paraId="312779E7" w14:textId="77777777" w:rsidR="002A5059" w:rsidRDefault="002A5059">
            <w:pPr>
              <w:rPr>
                <w:sz w:val="2"/>
                <w:szCs w:val="2"/>
              </w:rPr>
            </w:pPr>
          </w:p>
        </w:tc>
        <w:tc>
          <w:tcPr>
            <w:tcW w:w="1159" w:type="dxa"/>
            <w:vMerge/>
            <w:tcBorders>
              <w:top w:val="nil"/>
            </w:tcBorders>
          </w:tcPr>
          <w:p w14:paraId="312779E8" w14:textId="77777777" w:rsidR="002A5059" w:rsidRDefault="002A5059">
            <w:pPr>
              <w:rPr>
                <w:sz w:val="2"/>
                <w:szCs w:val="2"/>
              </w:rPr>
            </w:pPr>
          </w:p>
        </w:tc>
        <w:tc>
          <w:tcPr>
            <w:tcW w:w="828" w:type="dxa"/>
            <w:vMerge/>
            <w:tcBorders>
              <w:top w:val="nil"/>
            </w:tcBorders>
          </w:tcPr>
          <w:p w14:paraId="312779E9" w14:textId="77777777" w:rsidR="002A5059" w:rsidRDefault="002A5059">
            <w:pPr>
              <w:rPr>
                <w:sz w:val="2"/>
                <w:szCs w:val="2"/>
              </w:rPr>
            </w:pPr>
          </w:p>
        </w:tc>
        <w:tc>
          <w:tcPr>
            <w:tcW w:w="991" w:type="dxa"/>
            <w:vMerge/>
            <w:tcBorders>
              <w:top w:val="nil"/>
            </w:tcBorders>
          </w:tcPr>
          <w:p w14:paraId="312779EA" w14:textId="77777777" w:rsidR="002A5059" w:rsidRDefault="002A5059">
            <w:pPr>
              <w:rPr>
                <w:sz w:val="2"/>
                <w:szCs w:val="2"/>
              </w:rPr>
            </w:pPr>
          </w:p>
        </w:tc>
        <w:tc>
          <w:tcPr>
            <w:tcW w:w="849" w:type="dxa"/>
            <w:vMerge/>
            <w:tcBorders>
              <w:top w:val="nil"/>
            </w:tcBorders>
          </w:tcPr>
          <w:p w14:paraId="312779EB" w14:textId="77777777" w:rsidR="002A5059" w:rsidRDefault="002A5059">
            <w:pPr>
              <w:rPr>
                <w:sz w:val="2"/>
                <w:szCs w:val="2"/>
              </w:rPr>
            </w:pPr>
          </w:p>
        </w:tc>
        <w:tc>
          <w:tcPr>
            <w:tcW w:w="1199" w:type="dxa"/>
          </w:tcPr>
          <w:p w14:paraId="312779EC" w14:textId="77777777" w:rsidR="002A5059" w:rsidRDefault="0080768D">
            <w:pPr>
              <w:pStyle w:val="TableParagraph"/>
              <w:ind w:left="106" w:right="145"/>
              <w:rPr>
                <w:sz w:val="16"/>
              </w:rPr>
            </w:pPr>
            <w:r>
              <w:rPr>
                <w:spacing w:val="-2"/>
                <w:sz w:val="16"/>
              </w:rPr>
              <w:t xml:space="preserve">Major depressive </w:t>
            </w:r>
            <w:r>
              <w:rPr>
                <w:sz w:val="16"/>
              </w:rPr>
              <w:t>symptoms</w:t>
            </w:r>
            <w:r>
              <w:rPr>
                <w:spacing w:val="-10"/>
                <w:sz w:val="16"/>
              </w:rPr>
              <w:t xml:space="preserve"> </w:t>
            </w:r>
            <w:r>
              <w:rPr>
                <w:sz w:val="16"/>
              </w:rPr>
              <w:t xml:space="preserve">at </w:t>
            </w: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 xml:space="preserve">(vs. </w:t>
            </w:r>
            <w:r>
              <w:rPr>
                <w:spacing w:val="-2"/>
                <w:sz w:val="16"/>
              </w:rPr>
              <w:t>post-</w:t>
            </w:r>
          </w:p>
          <w:p w14:paraId="312779ED" w14:textId="77777777" w:rsidR="002A5059" w:rsidRDefault="0080768D">
            <w:pPr>
              <w:pStyle w:val="TableParagraph"/>
              <w:spacing w:before="0" w:line="163" w:lineRule="exact"/>
              <w:rPr>
                <w:sz w:val="16"/>
              </w:rPr>
            </w:pPr>
            <w:r>
              <w:rPr>
                <w:spacing w:val="-2"/>
                <w:sz w:val="16"/>
              </w:rPr>
              <w:t>intervention)</w:t>
            </w:r>
          </w:p>
        </w:tc>
        <w:tc>
          <w:tcPr>
            <w:tcW w:w="1026" w:type="dxa"/>
          </w:tcPr>
          <w:p w14:paraId="312779EE" w14:textId="77777777" w:rsidR="002A5059" w:rsidRDefault="0080768D">
            <w:pPr>
              <w:pStyle w:val="TableParagraph"/>
              <w:rPr>
                <w:sz w:val="16"/>
              </w:rPr>
            </w:pPr>
            <w:r>
              <w:rPr>
                <w:spacing w:val="-5"/>
                <w:sz w:val="16"/>
              </w:rPr>
              <w:t>MDD</w:t>
            </w:r>
          </w:p>
        </w:tc>
        <w:tc>
          <w:tcPr>
            <w:tcW w:w="1139" w:type="dxa"/>
          </w:tcPr>
          <w:p w14:paraId="312779EF"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9F0" w14:textId="77777777" w:rsidR="002A5059" w:rsidRDefault="002A5059">
            <w:pPr>
              <w:rPr>
                <w:sz w:val="2"/>
                <w:szCs w:val="2"/>
              </w:rPr>
            </w:pPr>
          </w:p>
        </w:tc>
      </w:tr>
      <w:tr w:rsidR="002A5059" w14:paraId="312779FF" w14:textId="77777777">
        <w:trPr>
          <w:trHeight w:val="1103"/>
        </w:trPr>
        <w:tc>
          <w:tcPr>
            <w:tcW w:w="1186" w:type="dxa"/>
            <w:vMerge/>
            <w:tcBorders>
              <w:top w:val="nil"/>
            </w:tcBorders>
          </w:tcPr>
          <w:p w14:paraId="312779F2" w14:textId="77777777" w:rsidR="002A5059" w:rsidRDefault="002A5059">
            <w:pPr>
              <w:rPr>
                <w:sz w:val="2"/>
                <w:szCs w:val="2"/>
              </w:rPr>
            </w:pPr>
          </w:p>
        </w:tc>
        <w:tc>
          <w:tcPr>
            <w:tcW w:w="1220" w:type="dxa"/>
            <w:vMerge/>
            <w:tcBorders>
              <w:top w:val="nil"/>
            </w:tcBorders>
          </w:tcPr>
          <w:p w14:paraId="312779F3" w14:textId="77777777" w:rsidR="002A5059" w:rsidRDefault="002A5059">
            <w:pPr>
              <w:rPr>
                <w:sz w:val="2"/>
                <w:szCs w:val="2"/>
              </w:rPr>
            </w:pPr>
          </w:p>
        </w:tc>
        <w:tc>
          <w:tcPr>
            <w:tcW w:w="1702" w:type="dxa"/>
            <w:vMerge/>
            <w:tcBorders>
              <w:top w:val="nil"/>
            </w:tcBorders>
          </w:tcPr>
          <w:p w14:paraId="312779F4" w14:textId="77777777" w:rsidR="002A5059" w:rsidRDefault="002A5059">
            <w:pPr>
              <w:rPr>
                <w:sz w:val="2"/>
                <w:szCs w:val="2"/>
              </w:rPr>
            </w:pPr>
          </w:p>
        </w:tc>
        <w:tc>
          <w:tcPr>
            <w:tcW w:w="1133" w:type="dxa"/>
            <w:vMerge/>
            <w:tcBorders>
              <w:top w:val="nil"/>
            </w:tcBorders>
          </w:tcPr>
          <w:p w14:paraId="312779F5" w14:textId="77777777" w:rsidR="002A5059" w:rsidRDefault="002A5059">
            <w:pPr>
              <w:rPr>
                <w:sz w:val="2"/>
                <w:szCs w:val="2"/>
              </w:rPr>
            </w:pPr>
          </w:p>
        </w:tc>
        <w:tc>
          <w:tcPr>
            <w:tcW w:w="1159" w:type="dxa"/>
            <w:vMerge/>
            <w:tcBorders>
              <w:top w:val="nil"/>
            </w:tcBorders>
          </w:tcPr>
          <w:p w14:paraId="312779F6" w14:textId="77777777" w:rsidR="002A5059" w:rsidRDefault="002A5059">
            <w:pPr>
              <w:rPr>
                <w:sz w:val="2"/>
                <w:szCs w:val="2"/>
              </w:rPr>
            </w:pPr>
          </w:p>
        </w:tc>
        <w:tc>
          <w:tcPr>
            <w:tcW w:w="828" w:type="dxa"/>
            <w:vMerge/>
            <w:tcBorders>
              <w:top w:val="nil"/>
            </w:tcBorders>
          </w:tcPr>
          <w:p w14:paraId="312779F7" w14:textId="77777777" w:rsidR="002A5059" w:rsidRDefault="002A5059">
            <w:pPr>
              <w:rPr>
                <w:sz w:val="2"/>
                <w:szCs w:val="2"/>
              </w:rPr>
            </w:pPr>
          </w:p>
        </w:tc>
        <w:tc>
          <w:tcPr>
            <w:tcW w:w="991" w:type="dxa"/>
            <w:vMerge/>
            <w:tcBorders>
              <w:top w:val="nil"/>
            </w:tcBorders>
          </w:tcPr>
          <w:p w14:paraId="312779F8" w14:textId="77777777" w:rsidR="002A5059" w:rsidRDefault="002A5059">
            <w:pPr>
              <w:rPr>
                <w:sz w:val="2"/>
                <w:szCs w:val="2"/>
              </w:rPr>
            </w:pPr>
          </w:p>
        </w:tc>
        <w:tc>
          <w:tcPr>
            <w:tcW w:w="849" w:type="dxa"/>
            <w:vMerge/>
            <w:tcBorders>
              <w:top w:val="nil"/>
            </w:tcBorders>
          </w:tcPr>
          <w:p w14:paraId="312779F9" w14:textId="77777777" w:rsidR="002A5059" w:rsidRDefault="002A5059">
            <w:pPr>
              <w:rPr>
                <w:sz w:val="2"/>
                <w:szCs w:val="2"/>
              </w:rPr>
            </w:pPr>
          </w:p>
        </w:tc>
        <w:tc>
          <w:tcPr>
            <w:tcW w:w="1199" w:type="dxa"/>
          </w:tcPr>
          <w:p w14:paraId="312779FA" w14:textId="77777777" w:rsidR="002A5059" w:rsidRDefault="0080768D">
            <w:pPr>
              <w:pStyle w:val="TableParagraph"/>
              <w:ind w:left="106" w:right="145"/>
              <w:rPr>
                <w:sz w:val="16"/>
              </w:rPr>
            </w:pPr>
            <w:r>
              <w:rPr>
                <w:spacing w:val="-2"/>
                <w:sz w:val="16"/>
              </w:rPr>
              <w:t xml:space="preserve">Anxiety disorder </w:t>
            </w:r>
            <w:r>
              <w:rPr>
                <w:sz w:val="16"/>
              </w:rPr>
              <w:t>symptoms</w:t>
            </w:r>
            <w:r>
              <w:rPr>
                <w:spacing w:val="-10"/>
                <w:sz w:val="16"/>
              </w:rPr>
              <w:t xml:space="preserve"> </w:t>
            </w:r>
            <w:r>
              <w:rPr>
                <w:sz w:val="16"/>
              </w:rPr>
              <w:t xml:space="preserve">at </w:t>
            </w: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(vs.</w:t>
            </w:r>
          </w:p>
          <w:p w14:paraId="312779FB" w14:textId="77777777" w:rsidR="002A5059" w:rsidRDefault="0080768D">
            <w:pPr>
              <w:pStyle w:val="TableParagraph"/>
              <w:spacing w:before="0" w:line="163" w:lineRule="exact"/>
              <w:rPr>
                <w:sz w:val="16"/>
              </w:rPr>
            </w:pPr>
            <w:r>
              <w:rPr>
                <w:spacing w:val="-2"/>
                <w:sz w:val="16"/>
              </w:rPr>
              <w:t>baseline)</w:t>
            </w:r>
          </w:p>
        </w:tc>
        <w:tc>
          <w:tcPr>
            <w:tcW w:w="1026" w:type="dxa"/>
          </w:tcPr>
          <w:p w14:paraId="312779FC" w14:textId="77777777" w:rsidR="002A5059" w:rsidRDefault="0080768D">
            <w:pPr>
              <w:pStyle w:val="TableParagraph"/>
              <w:rPr>
                <w:sz w:val="16"/>
              </w:rPr>
            </w:pPr>
            <w:r>
              <w:rPr>
                <w:spacing w:val="-5"/>
                <w:sz w:val="16"/>
              </w:rPr>
              <w:t>ANX</w:t>
            </w:r>
          </w:p>
        </w:tc>
        <w:tc>
          <w:tcPr>
            <w:tcW w:w="1139" w:type="dxa"/>
          </w:tcPr>
          <w:p w14:paraId="312779FD"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9FE" w14:textId="77777777" w:rsidR="002A5059" w:rsidRDefault="002A5059">
            <w:pPr>
              <w:rPr>
                <w:sz w:val="2"/>
                <w:szCs w:val="2"/>
              </w:rPr>
            </w:pPr>
          </w:p>
        </w:tc>
      </w:tr>
      <w:tr w:rsidR="002A5059" w14:paraId="31277A0D" w14:textId="77777777">
        <w:trPr>
          <w:trHeight w:val="1103"/>
        </w:trPr>
        <w:tc>
          <w:tcPr>
            <w:tcW w:w="1186" w:type="dxa"/>
            <w:vMerge/>
            <w:tcBorders>
              <w:top w:val="nil"/>
            </w:tcBorders>
          </w:tcPr>
          <w:p w14:paraId="31277A00" w14:textId="77777777" w:rsidR="002A5059" w:rsidRDefault="002A5059">
            <w:pPr>
              <w:rPr>
                <w:sz w:val="2"/>
                <w:szCs w:val="2"/>
              </w:rPr>
            </w:pPr>
          </w:p>
        </w:tc>
        <w:tc>
          <w:tcPr>
            <w:tcW w:w="1220" w:type="dxa"/>
            <w:vMerge/>
            <w:tcBorders>
              <w:top w:val="nil"/>
            </w:tcBorders>
          </w:tcPr>
          <w:p w14:paraId="31277A01" w14:textId="77777777" w:rsidR="002A5059" w:rsidRDefault="002A5059">
            <w:pPr>
              <w:rPr>
                <w:sz w:val="2"/>
                <w:szCs w:val="2"/>
              </w:rPr>
            </w:pPr>
          </w:p>
        </w:tc>
        <w:tc>
          <w:tcPr>
            <w:tcW w:w="1702" w:type="dxa"/>
            <w:vMerge/>
            <w:tcBorders>
              <w:top w:val="nil"/>
            </w:tcBorders>
          </w:tcPr>
          <w:p w14:paraId="31277A02" w14:textId="77777777" w:rsidR="002A5059" w:rsidRDefault="002A5059">
            <w:pPr>
              <w:rPr>
                <w:sz w:val="2"/>
                <w:szCs w:val="2"/>
              </w:rPr>
            </w:pPr>
          </w:p>
        </w:tc>
        <w:tc>
          <w:tcPr>
            <w:tcW w:w="1133" w:type="dxa"/>
            <w:vMerge/>
            <w:tcBorders>
              <w:top w:val="nil"/>
            </w:tcBorders>
          </w:tcPr>
          <w:p w14:paraId="31277A03" w14:textId="77777777" w:rsidR="002A5059" w:rsidRDefault="002A5059">
            <w:pPr>
              <w:rPr>
                <w:sz w:val="2"/>
                <w:szCs w:val="2"/>
              </w:rPr>
            </w:pPr>
          </w:p>
        </w:tc>
        <w:tc>
          <w:tcPr>
            <w:tcW w:w="1159" w:type="dxa"/>
            <w:vMerge/>
            <w:tcBorders>
              <w:top w:val="nil"/>
            </w:tcBorders>
          </w:tcPr>
          <w:p w14:paraId="31277A04" w14:textId="77777777" w:rsidR="002A5059" w:rsidRDefault="002A5059">
            <w:pPr>
              <w:rPr>
                <w:sz w:val="2"/>
                <w:szCs w:val="2"/>
              </w:rPr>
            </w:pPr>
          </w:p>
        </w:tc>
        <w:tc>
          <w:tcPr>
            <w:tcW w:w="828" w:type="dxa"/>
            <w:vMerge/>
            <w:tcBorders>
              <w:top w:val="nil"/>
            </w:tcBorders>
          </w:tcPr>
          <w:p w14:paraId="31277A05" w14:textId="77777777" w:rsidR="002A5059" w:rsidRDefault="002A5059">
            <w:pPr>
              <w:rPr>
                <w:sz w:val="2"/>
                <w:szCs w:val="2"/>
              </w:rPr>
            </w:pPr>
          </w:p>
        </w:tc>
        <w:tc>
          <w:tcPr>
            <w:tcW w:w="991" w:type="dxa"/>
            <w:vMerge/>
            <w:tcBorders>
              <w:top w:val="nil"/>
            </w:tcBorders>
          </w:tcPr>
          <w:p w14:paraId="31277A06" w14:textId="77777777" w:rsidR="002A5059" w:rsidRDefault="002A5059">
            <w:pPr>
              <w:rPr>
                <w:sz w:val="2"/>
                <w:szCs w:val="2"/>
              </w:rPr>
            </w:pPr>
          </w:p>
        </w:tc>
        <w:tc>
          <w:tcPr>
            <w:tcW w:w="849" w:type="dxa"/>
            <w:vMerge/>
            <w:tcBorders>
              <w:top w:val="nil"/>
            </w:tcBorders>
          </w:tcPr>
          <w:p w14:paraId="31277A07" w14:textId="77777777" w:rsidR="002A5059" w:rsidRDefault="002A5059">
            <w:pPr>
              <w:rPr>
                <w:sz w:val="2"/>
                <w:szCs w:val="2"/>
              </w:rPr>
            </w:pPr>
          </w:p>
        </w:tc>
        <w:tc>
          <w:tcPr>
            <w:tcW w:w="1199" w:type="dxa"/>
          </w:tcPr>
          <w:p w14:paraId="31277A08" w14:textId="77777777" w:rsidR="002A5059" w:rsidRDefault="0080768D">
            <w:pPr>
              <w:pStyle w:val="TableParagraph"/>
              <w:ind w:right="158"/>
              <w:rPr>
                <w:sz w:val="16"/>
              </w:rPr>
            </w:pPr>
            <w:r>
              <w:rPr>
                <w:spacing w:val="-2"/>
                <w:sz w:val="16"/>
              </w:rPr>
              <w:t xml:space="preserve">Anxiety disorder </w:t>
            </w:r>
            <w:r>
              <w:rPr>
                <w:sz w:val="16"/>
              </w:rPr>
              <w:t>symptoms</w:t>
            </w:r>
            <w:r>
              <w:rPr>
                <w:spacing w:val="-12"/>
                <w:sz w:val="16"/>
              </w:rPr>
              <w:t xml:space="preserve"> </w:t>
            </w:r>
            <w:r>
              <w:rPr>
                <w:sz w:val="16"/>
              </w:rPr>
              <w:t>3-month</w:t>
            </w:r>
            <w:r>
              <w:rPr>
                <w:spacing w:val="-12"/>
                <w:sz w:val="16"/>
              </w:rPr>
              <w:t xml:space="preserve"> </w:t>
            </w:r>
            <w:r>
              <w:rPr>
                <w:sz w:val="16"/>
              </w:rPr>
              <w:t>follow up</w:t>
            </w:r>
            <w:r>
              <w:rPr>
                <w:spacing w:val="-4"/>
                <w:sz w:val="16"/>
              </w:rPr>
              <w:t xml:space="preserve"> </w:t>
            </w:r>
            <w:r>
              <w:rPr>
                <w:sz w:val="16"/>
              </w:rPr>
              <w:t>(vs.</w:t>
            </w:r>
            <w:r>
              <w:rPr>
                <w:spacing w:val="1"/>
                <w:sz w:val="16"/>
              </w:rPr>
              <w:t xml:space="preserve"> </w:t>
            </w:r>
            <w:r>
              <w:rPr>
                <w:spacing w:val="-2"/>
                <w:sz w:val="16"/>
              </w:rPr>
              <w:t>post-</w:t>
            </w:r>
          </w:p>
          <w:p w14:paraId="31277A09" w14:textId="77777777" w:rsidR="002A5059" w:rsidRDefault="0080768D">
            <w:pPr>
              <w:pStyle w:val="TableParagraph"/>
              <w:spacing w:before="0" w:line="163" w:lineRule="exact"/>
              <w:rPr>
                <w:sz w:val="16"/>
              </w:rPr>
            </w:pPr>
            <w:r>
              <w:rPr>
                <w:spacing w:val="-2"/>
                <w:sz w:val="16"/>
              </w:rPr>
              <w:t>intervention)</w:t>
            </w:r>
          </w:p>
        </w:tc>
        <w:tc>
          <w:tcPr>
            <w:tcW w:w="1026" w:type="dxa"/>
          </w:tcPr>
          <w:p w14:paraId="31277A0A" w14:textId="77777777" w:rsidR="002A5059" w:rsidRDefault="0080768D">
            <w:pPr>
              <w:pStyle w:val="TableParagraph"/>
              <w:rPr>
                <w:sz w:val="16"/>
              </w:rPr>
            </w:pPr>
            <w:r>
              <w:rPr>
                <w:spacing w:val="-5"/>
                <w:sz w:val="16"/>
              </w:rPr>
              <w:t>ANX</w:t>
            </w:r>
          </w:p>
        </w:tc>
        <w:tc>
          <w:tcPr>
            <w:tcW w:w="1139" w:type="dxa"/>
          </w:tcPr>
          <w:p w14:paraId="31277A0B"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A0C" w14:textId="77777777" w:rsidR="002A5059" w:rsidRDefault="002A5059">
            <w:pPr>
              <w:rPr>
                <w:sz w:val="2"/>
                <w:szCs w:val="2"/>
              </w:rPr>
            </w:pPr>
          </w:p>
        </w:tc>
      </w:tr>
      <w:tr w:rsidR="002A5059" w14:paraId="31277A1E" w14:textId="77777777">
        <w:trPr>
          <w:trHeight w:val="551"/>
        </w:trPr>
        <w:tc>
          <w:tcPr>
            <w:tcW w:w="1186" w:type="dxa"/>
            <w:vMerge w:val="restart"/>
          </w:tcPr>
          <w:p w14:paraId="31277A0E" w14:textId="77777777" w:rsidR="002A5059" w:rsidRDefault="0080768D">
            <w:pPr>
              <w:pStyle w:val="TableParagraph"/>
              <w:rPr>
                <w:sz w:val="16"/>
              </w:rPr>
            </w:pPr>
            <w:r>
              <w:rPr>
                <w:sz w:val="16"/>
              </w:rPr>
              <w:t>STAND</w:t>
            </w:r>
            <w:r>
              <w:rPr>
                <w:spacing w:val="-4"/>
                <w:sz w:val="16"/>
              </w:rPr>
              <w:t xml:space="preserve"> (US)</w:t>
            </w:r>
          </w:p>
        </w:tc>
        <w:tc>
          <w:tcPr>
            <w:tcW w:w="1220" w:type="dxa"/>
            <w:vMerge w:val="restart"/>
          </w:tcPr>
          <w:p w14:paraId="31277A0F" w14:textId="77777777" w:rsidR="002A5059" w:rsidRDefault="0080768D">
            <w:pPr>
              <w:pStyle w:val="TableParagraph"/>
              <w:ind w:right="173"/>
              <w:rPr>
                <w:sz w:val="16"/>
              </w:rPr>
            </w:pPr>
            <w:r>
              <w:rPr>
                <w:spacing w:val="-2"/>
                <w:sz w:val="16"/>
              </w:rPr>
              <w:t xml:space="preserve">Digital </w:t>
            </w:r>
            <w:r>
              <w:rPr>
                <w:sz w:val="16"/>
              </w:rPr>
              <w:t>stepped</w:t>
            </w:r>
            <w:r>
              <w:rPr>
                <w:spacing w:val="-12"/>
                <w:sz w:val="16"/>
              </w:rPr>
              <w:t xml:space="preserve"> </w:t>
            </w:r>
            <w:r>
              <w:rPr>
                <w:sz w:val="16"/>
              </w:rPr>
              <w:t xml:space="preserve">care </w:t>
            </w:r>
            <w:r>
              <w:rPr>
                <w:spacing w:val="-2"/>
                <w:sz w:val="16"/>
              </w:rPr>
              <w:t>(</w:t>
            </w:r>
            <w:proofErr w:type="spellStart"/>
            <w:r>
              <w:rPr>
                <w:spacing w:val="-2"/>
                <w:sz w:val="16"/>
              </w:rPr>
              <w:t>Wolitzky</w:t>
            </w:r>
            <w:proofErr w:type="spellEnd"/>
            <w:r>
              <w:rPr>
                <w:spacing w:val="-2"/>
                <w:sz w:val="16"/>
              </w:rPr>
              <w:t>-</w:t>
            </w:r>
            <w:r>
              <w:rPr>
                <w:sz w:val="16"/>
              </w:rPr>
              <w:t xml:space="preserve">Taylor et al., </w:t>
            </w:r>
            <w:r>
              <w:rPr>
                <w:spacing w:val="-2"/>
                <w:sz w:val="16"/>
              </w:rPr>
              <w:t>2023)</w:t>
            </w:r>
          </w:p>
        </w:tc>
        <w:tc>
          <w:tcPr>
            <w:tcW w:w="1702" w:type="dxa"/>
            <w:vMerge w:val="restart"/>
          </w:tcPr>
          <w:p w14:paraId="31277A10" w14:textId="77777777" w:rsidR="002A5059" w:rsidRDefault="0080768D">
            <w:pPr>
              <w:pStyle w:val="TableParagraph"/>
              <w:ind w:left="106" w:right="124"/>
              <w:rPr>
                <w:sz w:val="16"/>
              </w:rPr>
            </w:pPr>
            <w:r>
              <w:rPr>
                <w:sz w:val="16"/>
              </w:rPr>
              <w:t>Combines online screening and digitally delivered CBT content (average 4 lessons for</w:t>
            </w:r>
            <w:r>
              <w:rPr>
                <w:spacing w:val="-12"/>
                <w:sz w:val="16"/>
              </w:rPr>
              <w:t xml:space="preserve"> </w:t>
            </w:r>
            <w:r>
              <w:rPr>
                <w:sz w:val="16"/>
              </w:rPr>
              <w:t>Tier</w:t>
            </w:r>
            <w:r>
              <w:rPr>
                <w:spacing w:val="-11"/>
                <w:sz w:val="16"/>
              </w:rPr>
              <w:t xml:space="preserve"> </w:t>
            </w:r>
            <w:r>
              <w:rPr>
                <w:sz w:val="16"/>
              </w:rPr>
              <w:t>1</w:t>
            </w:r>
            <w:r>
              <w:rPr>
                <w:spacing w:val="-11"/>
                <w:sz w:val="16"/>
              </w:rPr>
              <w:t xml:space="preserve"> </w:t>
            </w:r>
            <w:r>
              <w:rPr>
                <w:sz w:val="16"/>
              </w:rPr>
              <w:t>symptoms, with additional</w:t>
            </w:r>
            <w:r>
              <w:rPr>
                <w:spacing w:val="40"/>
                <w:sz w:val="16"/>
              </w:rPr>
              <w:t xml:space="preserve"> </w:t>
            </w:r>
            <w:r>
              <w:rPr>
                <w:sz w:val="16"/>
              </w:rPr>
              <w:t>online coaching for Tier 2 symptoms).</w:t>
            </w:r>
          </w:p>
        </w:tc>
        <w:tc>
          <w:tcPr>
            <w:tcW w:w="1133" w:type="dxa"/>
            <w:vMerge w:val="restart"/>
          </w:tcPr>
          <w:p w14:paraId="31277A11" w14:textId="77777777" w:rsidR="002A5059" w:rsidRDefault="0080768D">
            <w:pPr>
              <w:pStyle w:val="TableParagraph"/>
              <w:ind w:left="106" w:right="137"/>
              <w:rPr>
                <w:sz w:val="16"/>
              </w:rPr>
            </w:pPr>
            <w:r>
              <w:rPr>
                <w:sz w:val="16"/>
              </w:rPr>
              <w:t>All</w:t>
            </w:r>
            <w:r>
              <w:rPr>
                <w:spacing w:val="-12"/>
                <w:sz w:val="16"/>
              </w:rPr>
              <w:t xml:space="preserve"> </w:t>
            </w:r>
            <w:r>
              <w:rPr>
                <w:sz w:val="16"/>
              </w:rPr>
              <w:t xml:space="preserve">symptom levels, with Tier 1 (low or no </w:t>
            </w:r>
            <w:r>
              <w:rPr>
                <w:spacing w:val="-2"/>
                <w:sz w:val="16"/>
              </w:rPr>
              <w:t xml:space="preserve">symptoms) evaluated separately </w:t>
            </w:r>
            <w:r>
              <w:rPr>
                <w:sz w:val="16"/>
              </w:rPr>
              <w:t xml:space="preserve">from Tier 2 </w:t>
            </w:r>
            <w:r>
              <w:rPr>
                <w:spacing w:val="-2"/>
                <w:sz w:val="16"/>
              </w:rPr>
              <w:t>(moderate symptoms)</w:t>
            </w:r>
          </w:p>
        </w:tc>
        <w:tc>
          <w:tcPr>
            <w:tcW w:w="1159" w:type="dxa"/>
            <w:vMerge w:val="restart"/>
          </w:tcPr>
          <w:p w14:paraId="31277A12"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A13" w14:textId="77777777" w:rsidR="002A5059" w:rsidRDefault="0080768D">
            <w:pPr>
              <w:pStyle w:val="TableParagraph"/>
              <w:spacing w:line="183" w:lineRule="exact"/>
              <w:ind w:left="106"/>
              <w:rPr>
                <w:sz w:val="16"/>
              </w:rPr>
            </w:pPr>
            <w:r>
              <w:rPr>
                <w:sz w:val="16"/>
              </w:rPr>
              <w:t>377</w:t>
            </w:r>
            <w:r>
              <w:rPr>
                <w:spacing w:val="-2"/>
                <w:sz w:val="16"/>
              </w:rPr>
              <w:t xml:space="preserve"> </w:t>
            </w:r>
            <w:r>
              <w:rPr>
                <w:spacing w:val="-5"/>
                <w:sz w:val="16"/>
              </w:rPr>
              <w:t>18-</w:t>
            </w:r>
          </w:p>
          <w:p w14:paraId="31277A14" w14:textId="77777777" w:rsidR="002A5059" w:rsidRDefault="0080768D">
            <w:pPr>
              <w:pStyle w:val="TableParagraph"/>
              <w:spacing w:before="0"/>
              <w:ind w:left="106" w:right="170"/>
              <w:rPr>
                <w:sz w:val="16"/>
              </w:rPr>
            </w:pPr>
            <w:proofErr w:type="gramStart"/>
            <w:r>
              <w:rPr>
                <w:sz w:val="16"/>
              </w:rPr>
              <w:t>25</w:t>
            </w:r>
            <w:r>
              <w:rPr>
                <w:spacing w:val="-12"/>
                <w:sz w:val="16"/>
              </w:rPr>
              <w:t xml:space="preserve"> </w:t>
            </w:r>
            <w:r>
              <w:rPr>
                <w:sz w:val="16"/>
              </w:rPr>
              <w:t>year olds</w:t>
            </w:r>
            <w:proofErr w:type="gramEnd"/>
            <w:r>
              <w:rPr>
                <w:sz w:val="16"/>
              </w:rPr>
              <w:t xml:space="preserve"> in Tiers </w:t>
            </w:r>
            <w:r>
              <w:rPr>
                <w:spacing w:val="-10"/>
                <w:sz w:val="16"/>
              </w:rPr>
              <w:t>1</w:t>
            </w:r>
          </w:p>
          <w:p w14:paraId="31277A15" w14:textId="77777777" w:rsidR="002A5059" w:rsidRDefault="0080768D">
            <w:pPr>
              <w:pStyle w:val="TableParagraph"/>
              <w:spacing w:before="0"/>
              <w:ind w:left="106"/>
              <w:rPr>
                <w:sz w:val="16"/>
              </w:rPr>
            </w:pPr>
            <w:r>
              <w:rPr>
                <w:sz w:val="16"/>
              </w:rPr>
              <w:t>and</w:t>
            </w:r>
            <w:r>
              <w:rPr>
                <w:spacing w:val="-2"/>
                <w:sz w:val="16"/>
              </w:rPr>
              <w:t xml:space="preserve"> </w:t>
            </w:r>
            <w:r>
              <w:rPr>
                <w:spacing w:val="-10"/>
                <w:sz w:val="16"/>
              </w:rPr>
              <w:t>2</w:t>
            </w:r>
          </w:p>
        </w:tc>
        <w:tc>
          <w:tcPr>
            <w:tcW w:w="991" w:type="dxa"/>
            <w:vMerge w:val="restart"/>
          </w:tcPr>
          <w:p w14:paraId="31277A16"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vMerge w:val="restart"/>
          </w:tcPr>
          <w:p w14:paraId="31277A17" w14:textId="77777777" w:rsidR="002A5059" w:rsidRDefault="0080768D">
            <w:pPr>
              <w:pStyle w:val="TableParagraph"/>
              <w:ind w:left="106" w:right="106"/>
              <w:rPr>
                <w:sz w:val="16"/>
              </w:rPr>
            </w:pPr>
            <w:r>
              <w:rPr>
                <w:spacing w:val="-2"/>
                <w:sz w:val="16"/>
              </w:rPr>
              <w:t xml:space="preserve">Baseline </w:t>
            </w:r>
            <w:r>
              <w:rPr>
                <w:spacing w:val="-4"/>
                <w:sz w:val="16"/>
              </w:rPr>
              <w:t>and</w:t>
            </w:r>
          </w:p>
          <w:p w14:paraId="31277A18" w14:textId="77777777" w:rsidR="002A5059" w:rsidRDefault="0080768D">
            <w:pPr>
              <w:pStyle w:val="TableParagraph"/>
              <w:spacing w:before="0"/>
              <w:ind w:left="106" w:right="106"/>
              <w:rPr>
                <w:sz w:val="16"/>
              </w:rPr>
            </w:pPr>
            <w:r>
              <w:rPr>
                <w:spacing w:val="-2"/>
                <w:sz w:val="16"/>
              </w:rPr>
              <w:t>post-</w:t>
            </w:r>
            <w:proofErr w:type="spellStart"/>
            <w:r>
              <w:rPr>
                <w:spacing w:val="-2"/>
                <w:sz w:val="16"/>
              </w:rPr>
              <w:t>intervent</w:t>
            </w:r>
            <w:proofErr w:type="spellEnd"/>
            <w:r>
              <w:rPr>
                <w:spacing w:val="-2"/>
                <w:sz w:val="16"/>
              </w:rPr>
              <w:t xml:space="preserve"> </w:t>
            </w:r>
            <w:r>
              <w:rPr>
                <w:sz w:val="16"/>
              </w:rPr>
              <w:t xml:space="preserve">ion (8 </w:t>
            </w:r>
            <w:r>
              <w:rPr>
                <w:spacing w:val="-2"/>
                <w:sz w:val="16"/>
              </w:rPr>
              <w:t>weeks)</w:t>
            </w:r>
          </w:p>
        </w:tc>
        <w:tc>
          <w:tcPr>
            <w:tcW w:w="1199" w:type="dxa"/>
          </w:tcPr>
          <w:p w14:paraId="31277A19" w14:textId="77777777" w:rsidR="002A5059" w:rsidRDefault="0080768D">
            <w:pPr>
              <w:pStyle w:val="TableParagraph"/>
              <w:rPr>
                <w:sz w:val="16"/>
              </w:rPr>
            </w:pPr>
            <w:r>
              <w:rPr>
                <w:spacing w:val="-2"/>
                <w:sz w:val="16"/>
              </w:rPr>
              <w:t>Anxiety symptoms</w:t>
            </w:r>
          </w:p>
          <w:p w14:paraId="31277A1A" w14:textId="77777777" w:rsidR="002A5059" w:rsidRDefault="0080768D">
            <w:pPr>
              <w:pStyle w:val="TableParagraph"/>
              <w:spacing w:before="0" w:line="163" w:lineRule="exact"/>
              <w:rPr>
                <w:sz w:val="16"/>
              </w:rPr>
            </w:pPr>
            <w:r>
              <w:rPr>
                <w:sz w:val="16"/>
              </w:rPr>
              <w:t>among</w:t>
            </w:r>
            <w:r>
              <w:rPr>
                <w:spacing w:val="-2"/>
                <w:sz w:val="16"/>
              </w:rPr>
              <w:t xml:space="preserve"> </w:t>
            </w:r>
            <w:r>
              <w:rPr>
                <w:sz w:val="16"/>
              </w:rPr>
              <w:t>Tier</w:t>
            </w:r>
            <w:r>
              <w:rPr>
                <w:spacing w:val="-2"/>
                <w:sz w:val="16"/>
              </w:rPr>
              <w:t xml:space="preserve"> </w:t>
            </w:r>
            <w:r>
              <w:rPr>
                <w:spacing w:val="-10"/>
                <w:sz w:val="16"/>
              </w:rPr>
              <w:t>1</w:t>
            </w:r>
          </w:p>
        </w:tc>
        <w:tc>
          <w:tcPr>
            <w:tcW w:w="1026" w:type="dxa"/>
          </w:tcPr>
          <w:p w14:paraId="31277A1B" w14:textId="77777777" w:rsidR="002A5059" w:rsidRDefault="0080768D">
            <w:pPr>
              <w:pStyle w:val="TableParagraph"/>
              <w:rPr>
                <w:sz w:val="16"/>
              </w:rPr>
            </w:pPr>
            <w:r>
              <w:rPr>
                <w:spacing w:val="-2"/>
                <w:sz w:val="16"/>
              </w:rPr>
              <w:t>CAT-</w:t>
            </w:r>
            <w:r>
              <w:rPr>
                <w:spacing w:val="-5"/>
                <w:sz w:val="16"/>
              </w:rPr>
              <w:t>ANX</w:t>
            </w:r>
          </w:p>
        </w:tc>
        <w:tc>
          <w:tcPr>
            <w:tcW w:w="1139" w:type="dxa"/>
          </w:tcPr>
          <w:p w14:paraId="31277A1C" w14:textId="77777777" w:rsidR="002A5059" w:rsidRDefault="0080768D">
            <w:pPr>
              <w:pStyle w:val="TableParagraph"/>
              <w:ind w:left="109"/>
              <w:rPr>
                <w:sz w:val="16"/>
              </w:rPr>
            </w:pPr>
            <w:r>
              <w:rPr>
                <w:spacing w:val="-2"/>
                <w:sz w:val="16"/>
              </w:rPr>
              <w:t>Large improvement</w:t>
            </w:r>
          </w:p>
        </w:tc>
        <w:tc>
          <w:tcPr>
            <w:tcW w:w="1026" w:type="dxa"/>
            <w:vMerge w:val="restart"/>
          </w:tcPr>
          <w:p w14:paraId="31277A1D" w14:textId="77777777" w:rsidR="002A5059" w:rsidRDefault="0080768D">
            <w:pPr>
              <w:pStyle w:val="TableParagraph"/>
              <w:ind w:left="110"/>
              <w:rPr>
                <w:sz w:val="16"/>
              </w:rPr>
            </w:pPr>
            <w:r>
              <w:rPr>
                <w:spacing w:val="-2"/>
                <w:sz w:val="16"/>
              </w:rPr>
              <w:t>Emerging</w:t>
            </w:r>
          </w:p>
        </w:tc>
      </w:tr>
      <w:tr w:rsidR="002A5059" w14:paraId="31277A2C" w14:textId="77777777">
        <w:trPr>
          <w:trHeight w:val="551"/>
        </w:trPr>
        <w:tc>
          <w:tcPr>
            <w:tcW w:w="1186" w:type="dxa"/>
            <w:vMerge/>
            <w:tcBorders>
              <w:top w:val="nil"/>
            </w:tcBorders>
          </w:tcPr>
          <w:p w14:paraId="31277A1F" w14:textId="77777777" w:rsidR="002A5059" w:rsidRDefault="002A5059">
            <w:pPr>
              <w:rPr>
                <w:sz w:val="2"/>
                <w:szCs w:val="2"/>
              </w:rPr>
            </w:pPr>
          </w:p>
        </w:tc>
        <w:tc>
          <w:tcPr>
            <w:tcW w:w="1220" w:type="dxa"/>
            <w:vMerge/>
            <w:tcBorders>
              <w:top w:val="nil"/>
            </w:tcBorders>
          </w:tcPr>
          <w:p w14:paraId="31277A20" w14:textId="77777777" w:rsidR="002A5059" w:rsidRDefault="002A5059">
            <w:pPr>
              <w:rPr>
                <w:sz w:val="2"/>
                <w:szCs w:val="2"/>
              </w:rPr>
            </w:pPr>
          </w:p>
        </w:tc>
        <w:tc>
          <w:tcPr>
            <w:tcW w:w="1702" w:type="dxa"/>
            <w:vMerge/>
            <w:tcBorders>
              <w:top w:val="nil"/>
            </w:tcBorders>
          </w:tcPr>
          <w:p w14:paraId="31277A21" w14:textId="77777777" w:rsidR="002A5059" w:rsidRDefault="002A5059">
            <w:pPr>
              <w:rPr>
                <w:sz w:val="2"/>
                <w:szCs w:val="2"/>
              </w:rPr>
            </w:pPr>
          </w:p>
        </w:tc>
        <w:tc>
          <w:tcPr>
            <w:tcW w:w="1133" w:type="dxa"/>
            <w:vMerge/>
            <w:tcBorders>
              <w:top w:val="nil"/>
            </w:tcBorders>
          </w:tcPr>
          <w:p w14:paraId="31277A22" w14:textId="77777777" w:rsidR="002A5059" w:rsidRDefault="002A5059">
            <w:pPr>
              <w:rPr>
                <w:sz w:val="2"/>
                <w:szCs w:val="2"/>
              </w:rPr>
            </w:pPr>
          </w:p>
        </w:tc>
        <w:tc>
          <w:tcPr>
            <w:tcW w:w="1159" w:type="dxa"/>
            <w:vMerge/>
            <w:tcBorders>
              <w:top w:val="nil"/>
            </w:tcBorders>
          </w:tcPr>
          <w:p w14:paraId="31277A23" w14:textId="77777777" w:rsidR="002A5059" w:rsidRDefault="002A5059">
            <w:pPr>
              <w:rPr>
                <w:sz w:val="2"/>
                <w:szCs w:val="2"/>
              </w:rPr>
            </w:pPr>
          </w:p>
        </w:tc>
        <w:tc>
          <w:tcPr>
            <w:tcW w:w="828" w:type="dxa"/>
            <w:vMerge/>
            <w:tcBorders>
              <w:top w:val="nil"/>
            </w:tcBorders>
          </w:tcPr>
          <w:p w14:paraId="31277A24" w14:textId="77777777" w:rsidR="002A5059" w:rsidRDefault="002A5059">
            <w:pPr>
              <w:rPr>
                <w:sz w:val="2"/>
                <w:szCs w:val="2"/>
              </w:rPr>
            </w:pPr>
          </w:p>
        </w:tc>
        <w:tc>
          <w:tcPr>
            <w:tcW w:w="991" w:type="dxa"/>
            <w:vMerge/>
            <w:tcBorders>
              <w:top w:val="nil"/>
            </w:tcBorders>
          </w:tcPr>
          <w:p w14:paraId="31277A25" w14:textId="77777777" w:rsidR="002A5059" w:rsidRDefault="002A5059">
            <w:pPr>
              <w:rPr>
                <w:sz w:val="2"/>
                <w:szCs w:val="2"/>
              </w:rPr>
            </w:pPr>
          </w:p>
        </w:tc>
        <w:tc>
          <w:tcPr>
            <w:tcW w:w="849" w:type="dxa"/>
            <w:vMerge/>
            <w:tcBorders>
              <w:top w:val="nil"/>
            </w:tcBorders>
          </w:tcPr>
          <w:p w14:paraId="31277A26" w14:textId="77777777" w:rsidR="002A5059" w:rsidRDefault="002A5059">
            <w:pPr>
              <w:rPr>
                <w:sz w:val="2"/>
                <w:szCs w:val="2"/>
              </w:rPr>
            </w:pPr>
          </w:p>
        </w:tc>
        <w:tc>
          <w:tcPr>
            <w:tcW w:w="1199" w:type="dxa"/>
          </w:tcPr>
          <w:p w14:paraId="31277A27" w14:textId="77777777" w:rsidR="002A5059" w:rsidRDefault="0080768D">
            <w:pPr>
              <w:pStyle w:val="TableParagraph"/>
              <w:rPr>
                <w:sz w:val="16"/>
              </w:rPr>
            </w:pPr>
            <w:r>
              <w:rPr>
                <w:spacing w:val="-2"/>
                <w:sz w:val="16"/>
              </w:rPr>
              <w:t>Depressive</w:t>
            </w:r>
          </w:p>
          <w:p w14:paraId="31277A28" w14:textId="77777777" w:rsidR="002A5059" w:rsidRDefault="0080768D">
            <w:pPr>
              <w:pStyle w:val="TableParagraph"/>
              <w:spacing w:before="0" w:line="182" w:lineRule="exact"/>
              <w:rPr>
                <w:sz w:val="16"/>
              </w:rPr>
            </w:pPr>
            <w:r>
              <w:rPr>
                <w:spacing w:val="-2"/>
                <w:sz w:val="16"/>
              </w:rPr>
              <w:t xml:space="preserve">symptoms </w:t>
            </w:r>
            <w:r>
              <w:rPr>
                <w:sz w:val="16"/>
              </w:rPr>
              <w:t>among</w:t>
            </w:r>
            <w:r>
              <w:rPr>
                <w:spacing w:val="-12"/>
                <w:sz w:val="16"/>
              </w:rPr>
              <w:t xml:space="preserve"> </w:t>
            </w:r>
            <w:r>
              <w:rPr>
                <w:sz w:val="16"/>
              </w:rPr>
              <w:t>Tier</w:t>
            </w:r>
            <w:r>
              <w:rPr>
                <w:spacing w:val="-11"/>
                <w:sz w:val="16"/>
              </w:rPr>
              <w:t xml:space="preserve"> </w:t>
            </w:r>
            <w:r>
              <w:rPr>
                <w:sz w:val="16"/>
              </w:rPr>
              <w:t>1</w:t>
            </w:r>
          </w:p>
        </w:tc>
        <w:tc>
          <w:tcPr>
            <w:tcW w:w="1026" w:type="dxa"/>
          </w:tcPr>
          <w:p w14:paraId="31277A29" w14:textId="77777777" w:rsidR="002A5059" w:rsidRDefault="0080768D">
            <w:pPr>
              <w:pStyle w:val="TableParagraph"/>
              <w:rPr>
                <w:sz w:val="16"/>
              </w:rPr>
            </w:pPr>
            <w:r>
              <w:rPr>
                <w:spacing w:val="-2"/>
                <w:sz w:val="16"/>
              </w:rPr>
              <w:t>CAT-</w:t>
            </w:r>
            <w:r>
              <w:rPr>
                <w:spacing w:val="-5"/>
                <w:sz w:val="16"/>
              </w:rPr>
              <w:t>DI</w:t>
            </w:r>
          </w:p>
        </w:tc>
        <w:tc>
          <w:tcPr>
            <w:tcW w:w="1139" w:type="dxa"/>
          </w:tcPr>
          <w:p w14:paraId="31277A2A" w14:textId="77777777" w:rsidR="002A5059" w:rsidRDefault="0080768D">
            <w:pPr>
              <w:pStyle w:val="TableParagraph"/>
              <w:ind w:left="109"/>
              <w:rPr>
                <w:sz w:val="16"/>
              </w:rPr>
            </w:pPr>
            <w:r>
              <w:rPr>
                <w:spacing w:val="-2"/>
                <w:sz w:val="16"/>
              </w:rPr>
              <w:t>Large improvement</w:t>
            </w:r>
          </w:p>
        </w:tc>
        <w:tc>
          <w:tcPr>
            <w:tcW w:w="1026" w:type="dxa"/>
            <w:vMerge/>
            <w:tcBorders>
              <w:top w:val="nil"/>
            </w:tcBorders>
          </w:tcPr>
          <w:p w14:paraId="31277A2B" w14:textId="77777777" w:rsidR="002A5059" w:rsidRDefault="002A5059">
            <w:pPr>
              <w:rPr>
                <w:sz w:val="2"/>
                <w:szCs w:val="2"/>
              </w:rPr>
            </w:pPr>
          </w:p>
        </w:tc>
      </w:tr>
      <w:tr w:rsidR="002A5059" w14:paraId="31277A3A" w14:textId="77777777">
        <w:trPr>
          <w:trHeight w:val="551"/>
        </w:trPr>
        <w:tc>
          <w:tcPr>
            <w:tcW w:w="1186" w:type="dxa"/>
            <w:vMerge/>
            <w:tcBorders>
              <w:top w:val="nil"/>
            </w:tcBorders>
          </w:tcPr>
          <w:p w14:paraId="31277A2D" w14:textId="77777777" w:rsidR="002A5059" w:rsidRDefault="002A5059">
            <w:pPr>
              <w:rPr>
                <w:sz w:val="2"/>
                <w:szCs w:val="2"/>
              </w:rPr>
            </w:pPr>
          </w:p>
        </w:tc>
        <w:tc>
          <w:tcPr>
            <w:tcW w:w="1220" w:type="dxa"/>
            <w:vMerge/>
            <w:tcBorders>
              <w:top w:val="nil"/>
            </w:tcBorders>
          </w:tcPr>
          <w:p w14:paraId="31277A2E" w14:textId="77777777" w:rsidR="002A5059" w:rsidRDefault="002A5059">
            <w:pPr>
              <w:rPr>
                <w:sz w:val="2"/>
                <w:szCs w:val="2"/>
              </w:rPr>
            </w:pPr>
          </w:p>
        </w:tc>
        <w:tc>
          <w:tcPr>
            <w:tcW w:w="1702" w:type="dxa"/>
            <w:vMerge/>
            <w:tcBorders>
              <w:top w:val="nil"/>
            </w:tcBorders>
          </w:tcPr>
          <w:p w14:paraId="31277A2F" w14:textId="77777777" w:rsidR="002A5059" w:rsidRDefault="002A5059">
            <w:pPr>
              <w:rPr>
                <w:sz w:val="2"/>
                <w:szCs w:val="2"/>
              </w:rPr>
            </w:pPr>
          </w:p>
        </w:tc>
        <w:tc>
          <w:tcPr>
            <w:tcW w:w="1133" w:type="dxa"/>
            <w:vMerge/>
            <w:tcBorders>
              <w:top w:val="nil"/>
            </w:tcBorders>
          </w:tcPr>
          <w:p w14:paraId="31277A30" w14:textId="77777777" w:rsidR="002A5059" w:rsidRDefault="002A5059">
            <w:pPr>
              <w:rPr>
                <w:sz w:val="2"/>
                <w:szCs w:val="2"/>
              </w:rPr>
            </w:pPr>
          </w:p>
        </w:tc>
        <w:tc>
          <w:tcPr>
            <w:tcW w:w="1159" w:type="dxa"/>
            <w:vMerge/>
            <w:tcBorders>
              <w:top w:val="nil"/>
            </w:tcBorders>
          </w:tcPr>
          <w:p w14:paraId="31277A31" w14:textId="77777777" w:rsidR="002A5059" w:rsidRDefault="002A5059">
            <w:pPr>
              <w:rPr>
                <w:sz w:val="2"/>
                <w:szCs w:val="2"/>
              </w:rPr>
            </w:pPr>
          </w:p>
        </w:tc>
        <w:tc>
          <w:tcPr>
            <w:tcW w:w="828" w:type="dxa"/>
            <w:vMerge/>
            <w:tcBorders>
              <w:top w:val="nil"/>
            </w:tcBorders>
          </w:tcPr>
          <w:p w14:paraId="31277A32" w14:textId="77777777" w:rsidR="002A5059" w:rsidRDefault="002A5059">
            <w:pPr>
              <w:rPr>
                <w:sz w:val="2"/>
                <w:szCs w:val="2"/>
              </w:rPr>
            </w:pPr>
          </w:p>
        </w:tc>
        <w:tc>
          <w:tcPr>
            <w:tcW w:w="991" w:type="dxa"/>
            <w:vMerge/>
            <w:tcBorders>
              <w:top w:val="nil"/>
            </w:tcBorders>
          </w:tcPr>
          <w:p w14:paraId="31277A33" w14:textId="77777777" w:rsidR="002A5059" w:rsidRDefault="002A5059">
            <w:pPr>
              <w:rPr>
                <w:sz w:val="2"/>
                <w:szCs w:val="2"/>
              </w:rPr>
            </w:pPr>
          </w:p>
        </w:tc>
        <w:tc>
          <w:tcPr>
            <w:tcW w:w="849" w:type="dxa"/>
            <w:vMerge/>
            <w:tcBorders>
              <w:top w:val="nil"/>
            </w:tcBorders>
          </w:tcPr>
          <w:p w14:paraId="31277A34" w14:textId="77777777" w:rsidR="002A5059" w:rsidRDefault="002A5059">
            <w:pPr>
              <w:rPr>
                <w:sz w:val="2"/>
                <w:szCs w:val="2"/>
              </w:rPr>
            </w:pPr>
          </w:p>
        </w:tc>
        <w:tc>
          <w:tcPr>
            <w:tcW w:w="1199" w:type="dxa"/>
          </w:tcPr>
          <w:p w14:paraId="31277A35" w14:textId="77777777" w:rsidR="002A5059" w:rsidRDefault="0080768D">
            <w:pPr>
              <w:pStyle w:val="TableParagraph"/>
              <w:rPr>
                <w:sz w:val="16"/>
              </w:rPr>
            </w:pPr>
            <w:r>
              <w:rPr>
                <w:spacing w:val="-2"/>
                <w:sz w:val="16"/>
              </w:rPr>
              <w:t>Anxiety</w:t>
            </w:r>
          </w:p>
          <w:p w14:paraId="31277A36" w14:textId="77777777" w:rsidR="002A5059" w:rsidRDefault="0080768D">
            <w:pPr>
              <w:pStyle w:val="TableParagraph"/>
              <w:spacing w:before="0" w:line="182" w:lineRule="exact"/>
              <w:rPr>
                <w:sz w:val="16"/>
              </w:rPr>
            </w:pPr>
            <w:r>
              <w:rPr>
                <w:spacing w:val="-2"/>
                <w:sz w:val="16"/>
              </w:rPr>
              <w:t xml:space="preserve">symptoms </w:t>
            </w:r>
            <w:r>
              <w:rPr>
                <w:sz w:val="16"/>
              </w:rPr>
              <w:t>among</w:t>
            </w:r>
            <w:r>
              <w:rPr>
                <w:spacing w:val="-12"/>
                <w:sz w:val="16"/>
              </w:rPr>
              <w:t xml:space="preserve"> </w:t>
            </w:r>
            <w:r>
              <w:rPr>
                <w:sz w:val="16"/>
              </w:rPr>
              <w:t>Tier</w:t>
            </w:r>
            <w:r>
              <w:rPr>
                <w:spacing w:val="-11"/>
                <w:sz w:val="16"/>
              </w:rPr>
              <w:t xml:space="preserve"> </w:t>
            </w:r>
            <w:r>
              <w:rPr>
                <w:sz w:val="16"/>
              </w:rPr>
              <w:t>2</w:t>
            </w:r>
          </w:p>
        </w:tc>
        <w:tc>
          <w:tcPr>
            <w:tcW w:w="1026" w:type="dxa"/>
          </w:tcPr>
          <w:p w14:paraId="31277A37" w14:textId="77777777" w:rsidR="002A5059" w:rsidRDefault="0080768D">
            <w:pPr>
              <w:pStyle w:val="TableParagraph"/>
              <w:rPr>
                <w:sz w:val="16"/>
              </w:rPr>
            </w:pPr>
            <w:r>
              <w:rPr>
                <w:spacing w:val="-2"/>
                <w:sz w:val="16"/>
              </w:rPr>
              <w:t>CAT-</w:t>
            </w:r>
            <w:r>
              <w:rPr>
                <w:spacing w:val="-5"/>
                <w:sz w:val="16"/>
              </w:rPr>
              <w:t>ANX</w:t>
            </w:r>
          </w:p>
        </w:tc>
        <w:tc>
          <w:tcPr>
            <w:tcW w:w="1139" w:type="dxa"/>
          </w:tcPr>
          <w:p w14:paraId="31277A38" w14:textId="77777777" w:rsidR="002A5059" w:rsidRDefault="0080768D">
            <w:pPr>
              <w:pStyle w:val="TableParagraph"/>
              <w:ind w:left="109"/>
              <w:rPr>
                <w:sz w:val="16"/>
              </w:rPr>
            </w:pPr>
            <w:r>
              <w:rPr>
                <w:spacing w:val="-2"/>
                <w:sz w:val="16"/>
              </w:rPr>
              <w:t>Large improvement</w:t>
            </w:r>
          </w:p>
        </w:tc>
        <w:tc>
          <w:tcPr>
            <w:tcW w:w="1026" w:type="dxa"/>
            <w:vMerge/>
            <w:tcBorders>
              <w:top w:val="nil"/>
            </w:tcBorders>
          </w:tcPr>
          <w:p w14:paraId="31277A39" w14:textId="77777777" w:rsidR="002A5059" w:rsidRDefault="002A5059">
            <w:pPr>
              <w:rPr>
                <w:sz w:val="2"/>
                <w:szCs w:val="2"/>
              </w:rPr>
            </w:pPr>
          </w:p>
        </w:tc>
      </w:tr>
      <w:tr w:rsidR="002A5059" w14:paraId="31277A47" w14:textId="77777777">
        <w:trPr>
          <w:trHeight w:val="554"/>
        </w:trPr>
        <w:tc>
          <w:tcPr>
            <w:tcW w:w="1186" w:type="dxa"/>
            <w:vMerge/>
            <w:tcBorders>
              <w:top w:val="nil"/>
            </w:tcBorders>
          </w:tcPr>
          <w:p w14:paraId="31277A3B" w14:textId="77777777" w:rsidR="002A5059" w:rsidRDefault="002A5059">
            <w:pPr>
              <w:rPr>
                <w:sz w:val="2"/>
                <w:szCs w:val="2"/>
              </w:rPr>
            </w:pPr>
          </w:p>
        </w:tc>
        <w:tc>
          <w:tcPr>
            <w:tcW w:w="1220" w:type="dxa"/>
            <w:vMerge/>
            <w:tcBorders>
              <w:top w:val="nil"/>
            </w:tcBorders>
          </w:tcPr>
          <w:p w14:paraId="31277A3C" w14:textId="77777777" w:rsidR="002A5059" w:rsidRDefault="002A5059">
            <w:pPr>
              <w:rPr>
                <w:sz w:val="2"/>
                <w:szCs w:val="2"/>
              </w:rPr>
            </w:pPr>
          </w:p>
        </w:tc>
        <w:tc>
          <w:tcPr>
            <w:tcW w:w="1702" w:type="dxa"/>
            <w:vMerge/>
            <w:tcBorders>
              <w:top w:val="nil"/>
            </w:tcBorders>
          </w:tcPr>
          <w:p w14:paraId="31277A3D" w14:textId="77777777" w:rsidR="002A5059" w:rsidRDefault="002A5059">
            <w:pPr>
              <w:rPr>
                <w:sz w:val="2"/>
                <w:szCs w:val="2"/>
              </w:rPr>
            </w:pPr>
          </w:p>
        </w:tc>
        <w:tc>
          <w:tcPr>
            <w:tcW w:w="1133" w:type="dxa"/>
            <w:vMerge/>
            <w:tcBorders>
              <w:top w:val="nil"/>
            </w:tcBorders>
          </w:tcPr>
          <w:p w14:paraId="31277A3E" w14:textId="77777777" w:rsidR="002A5059" w:rsidRDefault="002A5059">
            <w:pPr>
              <w:rPr>
                <w:sz w:val="2"/>
                <w:szCs w:val="2"/>
              </w:rPr>
            </w:pPr>
          </w:p>
        </w:tc>
        <w:tc>
          <w:tcPr>
            <w:tcW w:w="1159" w:type="dxa"/>
            <w:vMerge/>
            <w:tcBorders>
              <w:top w:val="nil"/>
            </w:tcBorders>
          </w:tcPr>
          <w:p w14:paraId="31277A3F" w14:textId="77777777" w:rsidR="002A5059" w:rsidRDefault="002A5059">
            <w:pPr>
              <w:rPr>
                <w:sz w:val="2"/>
                <w:szCs w:val="2"/>
              </w:rPr>
            </w:pPr>
          </w:p>
        </w:tc>
        <w:tc>
          <w:tcPr>
            <w:tcW w:w="828" w:type="dxa"/>
            <w:vMerge/>
            <w:tcBorders>
              <w:top w:val="nil"/>
            </w:tcBorders>
          </w:tcPr>
          <w:p w14:paraId="31277A40" w14:textId="77777777" w:rsidR="002A5059" w:rsidRDefault="002A5059">
            <w:pPr>
              <w:rPr>
                <w:sz w:val="2"/>
                <w:szCs w:val="2"/>
              </w:rPr>
            </w:pPr>
          </w:p>
        </w:tc>
        <w:tc>
          <w:tcPr>
            <w:tcW w:w="991" w:type="dxa"/>
            <w:vMerge/>
            <w:tcBorders>
              <w:top w:val="nil"/>
            </w:tcBorders>
          </w:tcPr>
          <w:p w14:paraId="31277A41" w14:textId="77777777" w:rsidR="002A5059" w:rsidRDefault="002A5059">
            <w:pPr>
              <w:rPr>
                <w:sz w:val="2"/>
                <w:szCs w:val="2"/>
              </w:rPr>
            </w:pPr>
          </w:p>
        </w:tc>
        <w:tc>
          <w:tcPr>
            <w:tcW w:w="849" w:type="dxa"/>
            <w:vMerge/>
            <w:tcBorders>
              <w:top w:val="nil"/>
            </w:tcBorders>
          </w:tcPr>
          <w:p w14:paraId="31277A42" w14:textId="77777777" w:rsidR="002A5059" w:rsidRDefault="002A5059">
            <w:pPr>
              <w:rPr>
                <w:sz w:val="2"/>
                <w:szCs w:val="2"/>
              </w:rPr>
            </w:pPr>
          </w:p>
        </w:tc>
        <w:tc>
          <w:tcPr>
            <w:tcW w:w="1199" w:type="dxa"/>
          </w:tcPr>
          <w:p w14:paraId="31277A43" w14:textId="77777777" w:rsidR="002A5059" w:rsidRDefault="0080768D">
            <w:pPr>
              <w:pStyle w:val="TableParagraph"/>
              <w:spacing w:before="0" w:line="180" w:lineRule="atLeast"/>
              <w:rPr>
                <w:sz w:val="16"/>
              </w:rPr>
            </w:pPr>
            <w:r>
              <w:rPr>
                <w:spacing w:val="-2"/>
                <w:sz w:val="16"/>
              </w:rPr>
              <w:t xml:space="preserve">Depressive symptoms </w:t>
            </w:r>
            <w:r>
              <w:rPr>
                <w:sz w:val="16"/>
              </w:rPr>
              <w:t>among</w:t>
            </w:r>
            <w:r>
              <w:rPr>
                <w:spacing w:val="-12"/>
                <w:sz w:val="16"/>
              </w:rPr>
              <w:t xml:space="preserve"> </w:t>
            </w:r>
            <w:r>
              <w:rPr>
                <w:sz w:val="16"/>
              </w:rPr>
              <w:t>Tier</w:t>
            </w:r>
            <w:r>
              <w:rPr>
                <w:spacing w:val="-11"/>
                <w:sz w:val="16"/>
              </w:rPr>
              <w:t xml:space="preserve"> </w:t>
            </w:r>
            <w:r>
              <w:rPr>
                <w:sz w:val="16"/>
              </w:rPr>
              <w:t>2</w:t>
            </w:r>
          </w:p>
        </w:tc>
        <w:tc>
          <w:tcPr>
            <w:tcW w:w="1026" w:type="dxa"/>
          </w:tcPr>
          <w:p w14:paraId="31277A44" w14:textId="77777777" w:rsidR="002A5059" w:rsidRDefault="0080768D">
            <w:pPr>
              <w:pStyle w:val="TableParagraph"/>
              <w:rPr>
                <w:sz w:val="16"/>
              </w:rPr>
            </w:pPr>
            <w:r>
              <w:rPr>
                <w:spacing w:val="-2"/>
                <w:sz w:val="16"/>
              </w:rPr>
              <w:t>CAT-</w:t>
            </w:r>
            <w:r>
              <w:rPr>
                <w:spacing w:val="-5"/>
                <w:sz w:val="16"/>
              </w:rPr>
              <w:t>DI</w:t>
            </w:r>
          </w:p>
        </w:tc>
        <w:tc>
          <w:tcPr>
            <w:tcW w:w="1139" w:type="dxa"/>
          </w:tcPr>
          <w:p w14:paraId="31277A45" w14:textId="77777777" w:rsidR="002A5059" w:rsidRDefault="0080768D">
            <w:pPr>
              <w:pStyle w:val="TableParagraph"/>
              <w:ind w:left="109"/>
              <w:rPr>
                <w:sz w:val="16"/>
              </w:rPr>
            </w:pPr>
            <w:r>
              <w:rPr>
                <w:spacing w:val="-2"/>
                <w:sz w:val="16"/>
              </w:rPr>
              <w:t>Large improvement</w:t>
            </w:r>
          </w:p>
        </w:tc>
        <w:tc>
          <w:tcPr>
            <w:tcW w:w="1026" w:type="dxa"/>
            <w:vMerge/>
            <w:tcBorders>
              <w:top w:val="nil"/>
            </w:tcBorders>
          </w:tcPr>
          <w:p w14:paraId="31277A46" w14:textId="77777777" w:rsidR="002A5059" w:rsidRDefault="002A5059">
            <w:pPr>
              <w:rPr>
                <w:sz w:val="2"/>
                <w:szCs w:val="2"/>
              </w:rPr>
            </w:pPr>
          </w:p>
        </w:tc>
      </w:tr>
      <w:tr w:rsidR="002A5059" w14:paraId="31277A49" w14:textId="77777777">
        <w:trPr>
          <w:trHeight w:val="181"/>
        </w:trPr>
        <w:tc>
          <w:tcPr>
            <w:tcW w:w="13458" w:type="dxa"/>
            <w:gridSpan w:val="12"/>
            <w:shd w:val="clear" w:color="auto" w:fill="D9D9D9"/>
          </w:tcPr>
          <w:p w14:paraId="31277A48" w14:textId="77777777" w:rsidR="002A5059" w:rsidRDefault="0080768D">
            <w:pPr>
              <w:pStyle w:val="TableParagraph"/>
              <w:spacing w:before="0" w:line="162" w:lineRule="exact"/>
              <w:rPr>
                <w:b/>
                <w:i/>
                <w:sz w:val="16"/>
              </w:rPr>
            </w:pPr>
            <w:r>
              <w:rPr>
                <w:b/>
                <w:i/>
                <w:sz w:val="16"/>
              </w:rPr>
              <w:t>Digital</w:t>
            </w:r>
            <w:r>
              <w:rPr>
                <w:b/>
                <w:i/>
                <w:spacing w:val="-5"/>
                <w:sz w:val="16"/>
              </w:rPr>
              <w:t xml:space="preserve"> </w:t>
            </w:r>
            <w:r>
              <w:rPr>
                <w:b/>
                <w:i/>
                <w:sz w:val="16"/>
              </w:rPr>
              <w:t>mental</w:t>
            </w:r>
            <w:r>
              <w:rPr>
                <w:b/>
                <w:i/>
                <w:spacing w:val="-5"/>
                <w:sz w:val="16"/>
              </w:rPr>
              <w:t xml:space="preserve"> </w:t>
            </w:r>
            <w:r>
              <w:rPr>
                <w:b/>
                <w:i/>
                <w:sz w:val="16"/>
              </w:rPr>
              <w:t>health</w:t>
            </w:r>
            <w:r>
              <w:rPr>
                <w:b/>
                <w:i/>
                <w:spacing w:val="-2"/>
                <w:sz w:val="16"/>
              </w:rPr>
              <w:t xml:space="preserve"> tools</w:t>
            </w:r>
          </w:p>
        </w:tc>
      </w:tr>
      <w:tr w:rsidR="002A5059" w14:paraId="31277A5A" w14:textId="77777777">
        <w:trPr>
          <w:trHeight w:val="369"/>
        </w:trPr>
        <w:tc>
          <w:tcPr>
            <w:tcW w:w="1186" w:type="dxa"/>
            <w:vMerge w:val="restart"/>
          </w:tcPr>
          <w:p w14:paraId="31277A4A" w14:textId="77777777" w:rsidR="002A5059" w:rsidRDefault="0080768D">
            <w:pPr>
              <w:pStyle w:val="TableParagraph"/>
              <w:ind w:right="148"/>
              <w:rPr>
                <w:sz w:val="16"/>
              </w:rPr>
            </w:pPr>
            <w:r>
              <w:rPr>
                <w:spacing w:val="-2"/>
                <w:sz w:val="16"/>
              </w:rPr>
              <w:t xml:space="preserve">Headstrong: 21-Day </w:t>
            </w:r>
            <w:r>
              <w:rPr>
                <w:sz w:val="16"/>
              </w:rPr>
              <w:t>Stress</w:t>
            </w:r>
            <w:r>
              <w:rPr>
                <w:spacing w:val="-12"/>
                <w:sz w:val="16"/>
              </w:rPr>
              <w:t xml:space="preserve"> </w:t>
            </w:r>
            <w:r>
              <w:rPr>
                <w:sz w:val="16"/>
              </w:rPr>
              <w:t xml:space="preserve">Detox </w:t>
            </w:r>
            <w:r>
              <w:rPr>
                <w:spacing w:val="-2"/>
                <w:sz w:val="16"/>
              </w:rPr>
              <w:t xml:space="preserve">(Aotearoa </w:t>
            </w:r>
            <w:r>
              <w:rPr>
                <w:spacing w:val="-4"/>
                <w:sz w:val="16"/>
              </w:rPr>
              <w:t>New</w:t>
            </w:r>
          </w:p>
          <w:p w14:paraId="31277A4B" w14:textId="77777777" w:rsidR="002A5059" w:rsidRDefault="0080768D">
            <w:pPr>
              <w:pStyle w:val="TableParagraph"/>
              <w:spacing w:line="173" w:lineRule="exact"/>
              <w:rPr>
                <w:sz w:val="16"/>
              </w:rPr>
            </w:pPr>
            <w:r>
              <w:rPr>
                <w:spacing w:val="-2"/>
                <w:sz w:val="16"/>
              </w:rPr>
              <w:t>Zealand)</w:t>
            </w:r>
          </w:p>
        </w:tc>
        <w:tc>
          <w:tcPr>
            <w:tcW w:w="1220" w:type="dxa"/>
            <w:vMerge w:val="restart"/>
          </w:tcPr>
          <w:p w14:paraId="31277A4C" w14:textId="77777777" w:rsidR="002A5059" w:rsidRDefault="0080768D">
            <w:pPr>
              <w:pStyle w:val="TableParagraph"/>
              <w:ind w:right="134"/>
              <w:rPr>
                <w:sz w:val="16"/>
              </w:rPr>
            </w:pPr>
            <w:r>
              <w:rPr>
                <w:spacing w:val="-2"/>
                <w:sz w:val="16"/>
              </w:rPr>
              <w:t xml:space="preserve">Conversation </w:t>
            </w:r>
            <w:proofErr w:type="gramStart"/>
            <w:r>
              <w:rPr>
                <w:sz w:val="16"/>
              </w:rPr>
              <w:t>al</w:t>
            </w:r>
            <w:proofErr w:type="gramEnd"/>
            <w:r>
              <w:rPr>
                <w:sz w:val="16"/>
              </w:rPr>
              <w:t xml:space="preserve"> style </w:t>
            </w:r>
            <w:r>
              <w:rPr>
                <w:spacing w:val="-2"/>
                <w:sz w:val="16"/>
              </w:rPr>
              <w:t>chatbot through Facebook</w:t>
            </w:r>
          </w:p>
          <w:p w14:paraId="31277A4D" w14:textId="77777777" w:rsidR="002A5059" w:rsidRDefault="0080768D">
            <w:pPr>
              <w:pStyle w:val="TableParagraph"/>
              <w:spacing w:line="173" w:lineRule="exact"/>
              <w:rPr>
                <w:sz w:val="16"/>
              </w:rPr>
            </w:pPr>
            <w:r>
              <w:rPr>
                <w:spacing w:val="-2"/>
                <w:sz w:val="16"/>
              </w:rPr>
              <w:t>Messenger</w:t>
            </w:r>
          </w:p>
        </w:tc>
        <w:tc>
          <w:tcPr>
            <w:tcW w:w="1702" w:type="dxa"/>
            <w:vMerge w:val="restart"/>
          </w:tcPr>
          <w:p w14:paraId="31277A4E" w14:textId="77777777" w:rsidR="002A5059" w:rsidRDefault="0080768D">
            <w:pPr>
              <w:pStyle w:val="TableParagraph"/>
              <w:ind w:left="106" w:right="261"/>
              <w:rPr>
                <w:sz w:val="16"/>
              </w:rPr>
            </w:pPr>
            <w:r>
              <w:rPr>
                <w:sz w:val="16"/>
              </w:rPr>
              <w:t>Delivers 21 daily sessions, each taking</w:t>
            </w:r>
            <w:r>
              <w:rPr>
                <w:spacing w:val="-12"/>
                <w:sz w:val="16"/>
              </w:rPr>
              <w:t xml:space="preserve"> </w:t>
            </w:r>
            <w:r>
              <w:rPr>
                <w:sz w:val="16"/>
              </w:rPr>
              <w:t>5-7</w:t>
            </w:r>
            <w:r>
              <w:rPr>
                <w:spacing w:val="-11"/>
                <w:sz w:val="16"/>
              </w:rPr>
              <w:t xml:space="preserve"> </w:t>
            </w:r>
            <w:r>
              <w:rPr>
                <w:sz w:val="16"/>
              </w:rPr>
              <w:t>minutes</w:t>
            </w:r>
          </w:p>
        </w:tc>
        <w:tc>
          <w:tcPr>
            <w:tcW w:w="1133" w:type="dxa"/>
            <w:vMerge w:val="restart"/>
          </w:tcPr>
          <w:p w14:paraId="31277A4F" w14:textId="77777777" w:rsidR="002A5059" w:rsidRDefault="0080768D">
            <w:pPr>
              <w:pStyle w:val="TableParagraph"/>
              <w:ind w:left="106" w:right="137"/>
              <w:rPr>
                <w:sz w:val="16"/>
              </w:rPr>
            </w:pPr>
            <w:r>
              <w:rPr>
                <w:spacing w:val="-2"/>
                <w:sz w:val="16"/>
              </w:rPr>
              <w:t xml:space="preserve">Universal, </w:t>
            </w:r>
            <w:r>
              <w:rPr>
                <w:sz w:val="16"/>
              </w:rPr>
              <w:t>but</w:t>
            </w:r>
            <w:r>
              <w:rPr>
                <w:spacing w:val="-12"/>
                <w:sz w:val="16"/>
              </w:rPr>
              <w:t xml:space="preserve"> </w:t>
            </w:r>
            <w:r>
              <w:rPr>
                <w:sz w:val="16"/>
              </w:rPr>
              <w:t xml:space="preserve">primarily low to </w:t>
            </w:r>
            <w:r>
              <w:rPr>
                <w:spacing w:val="-2"/>
                <w:sz w:val="16"/>
              </w:rPr>
              <w:t xml:space="preserve">moderate </w:t>
            </w:r>
            <w:r>
              <w:rPr>
                <w:sz w:val="16"/>
              </w:rPr>
              <w:t>levels of</w:t>
            </w:r>
          </w:p>
        </w:tc>
        <w:tc>
          <w:tcPr>
            <w:tcW w:w="1159" w:type="dxa"/>
            <w:vMerge w:val="restart"/>
          </w:tcPr>
          <w:p w14:paraId="31277A50"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A51" w14:textId="77777777" w:rsidR="002A5059" w:rsidRDefault="0080768D">
            <w:pPr>
              <w:pStyle w:val="TableParagraph"/>
              <w:ind w:left="106"/>
              <w:rPr>
                <w:sz w:val="16"/>
              </w:rPr>
            </w:pPr>
            <w:r>
              <w:rPr>
                <w:sz w:val="16"/>
              </w:rPr>
              <w:t>64</w:t>
            </w:r>
            <w:r>
              <w:rPr>
                <w:spacing w:val="-1"/>
                <w:sz w:val="16"/>
              </w:rPr>
              <w:t xml:space="preserve"> </w:t>
            </w:r>
            <w:r>
              <w:rPr>
                <w:spacing w:val="-5"/>
                <w:sz w:val="16"/>
              </w:rPr>
              <w:t>18-</w:t>
            </w:r>
          </w:p>
          <w:p w14:paraId="31277A52" w14:textId="77777777" w:rsidR="002A5059" w:rsidRDefault="0080768D">
            <w:pPr>
              <w:pStyle w:val="TableParagraph"/>
              <w:spacing w:before="0"/>
              <w:ind w:left="106" w:right="170"/>
              <w:rPr>
                <w:sz w:val="16"/>
              </w:rPr>
            </w:pPr>
            <w:proofErr w:type="gramStart"/>
            <w:r>
              <w:rPr>
                <w:sz w:val="16"/>
              </w:rPr>
              <w:t>24</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A53"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vMerge w:val="restart"/>
          </w:tcPr>
          <w:p w14:paraId="31277A54" w14:textId="77777777" w:rsidR="002A5059" w:rsidRDefault="0080768D">
            <w:pPr>
              <w:pStyle w:val="TableParagraph"/>
              <w:ind w:left="106" w:right="106"/>
              <w:rPr>
                <w:sz w:val="16"/>
              </w:rPr>
            </w:pPr>
            <w:r>
              <w:rPr>
                <w:spacing w:val="-2"/>
                <w:sz w:val="16"/>
              </w:rPr>
              <w:t xml:space="preserve">Baseline </w:t>
            </w:r>
            <w:r>
              <w:rPr>
                <w:spacing w:val="-4"/>
                <w:sz w:val="16"/>
              </w:rPr>
              <w:t>and</w:t>
            </w:r>
          </w:p>
          <w:p w14:paraId="31277A55" w14:textId="77777777" w:rsidR="002A5059" w:rsidRDefault="0080768D">
            <w:pPr>
              <w:pStyle w:val="TableParagraph"/>
              <w:ind w:left="106" w:right="106"/>
              <w:rPr>
                <w:sz w:val="16"/>
              </w:rPr>
            </w:pPr>
            <w:r>
              <w:rPr>
                <w:spacing w:val="-2"/>
                <w:sz w:val="16"/>
              </w:rPr>
              <w:t>post-</w:t>
            </w:r>
            <w:proofErr w:type="spellStart"/>
            <w:r>
              <w:rPr>
                <w:spacing w:val="-2"/>
                <w:sz w:val="16"/>
              </w:rPr>
              <w:t>intervent</w:t>
            </w:r>
            <w:proofErr w:type="spellEnd"/>
            <w:r>
              <w:rPr>
                <w:spacing w:val="-2"/>
                <w:sz w:val="16"/>
              </w:rPr>
              <w:t xml:space="preserve"> </w:t>
            </w:r>
            <w:r>
              <w:rPr>
                <w:spacing w:val="-4"/>
                <w:sz w:val="16"/>
              </w:rPr>
              <w:t>ion</w:t>
            </w:r>
          </w:p>
        </w:tc>
        <w:tc>
          <w:tcPr>
            <w:tcW w:w="1199" w:type="dxa"/>
          </w:tcPr>
          <w:p w14:paraId="31277A56" w14:textId="77777777" w:rsidR="002A5059" w:rsidRDefault="0080768D">
            <w:pPr>
              <w:pStyle w:val="TableParagraph"/>
              <w:spacing w:before="0" w:line="180" w:lineRule="atLeast"/>
              <w:rPr>
                <w:sz w:val="16"/>
              </w:rPr>
            </w:pPr>
            <w:r>
              <w:rPr>
                <w:spacing w:val="-2"/>
                <w:sz w:val="16"/>
              </w:rPr>
              <w:t>Perceived stress</w:t>
            </w:r>
          </w:p>
        </w:tc>
        <w:tc>
          <w:tcPr>
            <w:tcW w:w="1026" w:type="dxa"/>
          </w:tcPr>
          <w:p w14:paraId="31277A57" w14:textId="77777777" w:rsidR="002A5059" w:rsidRDefault="0080768D">
            <w:pPr>
              <w:pStyle w:val="TableParagraph"/>
              <w:rPr>
                <w:sz w:val="16"/>
              </w:rPr>
            </w:pPr>
            <w:r>
              <w:rPr>
                <w:spacing w:val="-2"/>
                <w:sz w:val="16"/>
              </w:rPr>
              <w:t>PSS-</w:t>
            </w:r>
            <w:r>
              <w:rPr>
                <w:spacing w:val="-5"/>
                <w:sz w:val="16"/>
              </w:rPr>
              <w:t>10</w:t>
            </w:r>
          </w:p>
        </w:tc>
        <w:tc>
          <w:tcPr>
            <w:tcW w:w="1139" w:type="dxa"/>
          </w:tcPr>
          <w:p w14:paraId="31277A58" w14:textId="77777777" w:rsidR="002A5059" w:rsidRDefault="0080768D">
            <w:pPr>
              <w:pStyle w:val="TableParagraph"/>
              <w:spacing w:before="0" w:line="180" w:lineRule="atLeast"/>
              <w:ind w:left="109"/>
              <w:rPr>
                <w:sz w:val="16"/>
              </w:rPr>
            </w:pPr>
            <w:r>
              <w:rPr>
                <w:spacing w:val="-4"/>
                <w:sz w:val="16"/>
              </w:rPr>
              <w:t xml:space="preserve">Small </w:t>
            </w:r>
            <w:r>
              <w:rPr>
                <w:spacing w:val="-2"/>
                <w:sz w:val="16"/>
              </w:rPr>
              <w:t>improvement</w:t>
            </w:r>
          </w:p>
        </w:tc>
        <w:tc>
          <w:tcPr>
            <w:tcW w:w="1026" w:type="dxa"/>
            <w:vMerge w:val="restart"/>
          </w:tcPr>
          <w:p w14:paraId="31277A59" w14:textId="77777777" w:rsidR="002A5059" w:rsidRDefault="0080768D">
            <w:pPr>
              <w:pStyle w:val="TableParagraph"/>
              <w:ind w:left="110"/>
              <w:rPr>
                <w:sz w:val="16"/>
              </w:rPr>
            </w:pPr>
            <w:r>
              <w:rPr>
                <w:spacing w:val="-2"/>
                <w:sz w:val="16"/>
              </w:rPr>
              <w:t>Emerging</w:t>
            </w:r>
          </w:p>
        </w:tc>
      </w:tr>
      <w:tr w:rsidR="002A5059" w14:paraId="31277A68" w14:textId="77777777">
        <w:trPr>
          <w:trHeight w:val="736"/>
        </w:trPr>
        <w:tc>
          <w:tcPr>
            <w:tcW w:w="1186" w:type="dxa"/>
            <w:vMerge/>
            <w:tcBorders>
              <w:top w:val="nil"/>
            </w:tcBorders>
          </w:tcPr>
          <w:p w14:paraId="31277A5B" w14:textId="77777777" w:rsidR="002A5059" w:rsidRDefault="002A5059">
            <w:pPr>
              <w:rPr>
                <w:sz w:val="2"/>
                <w:szCs w:val="2"/>
              </w:rPr>
            </w:pPr>
          </w:p>
        </w:tc>
        <w:tc>
          <w:tcPr>
            <w:tcW w:w="1220" w:type="dxa"/>
            <w:vMerge/>
            <w:tcBorders>
              <w:top w:val="nil"/>
            </w:tcBorders>
          </w:tcPr>
          <w:p w14:paraId="31277A5C" w14:textId="77777777" w:rsidR="002A5059" w:rsidRDefault="002A5059">
            <w:pPr>
              <w:rPr>
                <w:sz w:val="2"/>
                <w:szCs w:val="2"/>
              </w:rPr>
            </w:pPr>
          </w:p>
        </w:tc>
        <w:tc>
          <w:tcPr>
            <w:tcW w:w="1702" w:type="dxa"/>
            <w:vMerge/>
            <w:tcBorders>
              <w:top w:val="nil"/>
            </w:tcBorders>
          </w:tcPr>
          <w:p w14:paraId="31277A5D" w14:textId="77777777" w:rsidR="002A5059" w:rsidRDefault="002A5059">
            <w:pPr>
              <w:rPr>
                <w:sz w:val="2"/>
                <w:szCs w:val="2"/>
              </w:rPr>
            </w:pPr>
          </w:p>
        </w:tc>
        <w:tc>
          <w:tcPr>
            <w:tcW w:w="1133" w:type="dxa"/>
            <w:vMerge/>
            <w:tcBorders>
              <w:top w:val="nil"/>
            </w:tcBorders>
          </w:tcPr>
          <w:p w14:paraId="31277A5E" w14:textId="77777777" w:rsidR="002A5059" w:rsidRDefault="002A5059">
            <w:pPr>
              <w:rPr>
                <w:sz w:val="2"/>
                <w:szCs w:val="2"/>
              </w:rPr>
            </w:pPr>
          </w:p>
        </w:tc>
        <w:tc>
          <w:tcPr>
            <w:tcW w:w="1159" w:type="dxa"/>
            <w:vMerge/>
            <w:tcBorders>
              <w:top w:val="nil"/>
            </w:tcBorders>
          </w:tcPr>
          <w:p w14:paraId="31277A5F" w14:textId="77777777" w:rsidR="002A5059" w:rsidRDefault="002A5059">
            <w:pPr>
              <w:rPr>
                <w:sz w:val="2"/>
                <w:szCs w:val="2"/>
              </w:rPr>
            </w:pPr>
          </w:p>
        </w:tc>
        <w:tc>
          <w:tcPr>
            <w:tcW w:w="828" w:type="dxa"/>
            <w:vMerge/>
            <w:tcBorders>
              <w:top w:val="nil"/>
            </w:tcBorders>
          </w:tcPr>
          <w:p w14:paraId="31277A60" w14:textId="77777777" w:rsidR="002A5059" w:rsidRDefault="002A5059">
            <w:pPr>
              <w:rPr>
                <w:sz w:val="2"/>
                <w:szCs w:val="2"/>
              </w:rPr>
            </w:pPr>
          </w:p>
        </w:tc>
        <w:tc>
          <w:tcPr>
            <w:tcW w:w="991" w:type="dxa"/>
            <w:vMerge/>
            <w:tcBorders>
              <w:top w:val="nil"/>
            </w:tcBorders>
          </w:tcPr>
          <w:p w14:paraId="31277A61" w14:textId="77777777" w:rsidR="002A5059" w:rsidRDefault="002A5059">
            <w:pPr>
              <w:rPr>
                <w:sz w:val="2"/>
                <w:szCs w:val="2"/>
              </w:rPr>
            </w:pPr>
          </w:p>
        </w:tc>
        <w:tc>
          <w:tcPr>
            <w:tcW w:w="849" w:type="dxa"/>
            <w:vMerge/>
            <w:tcBorders>
              <w:top w:val="nil"/>
            </w:tcBorders>
          </w:tcPr>
          <w:p w14:paraId="31277A62" w14:textId="77777777" w:rsidR="002A5059" w:rsidRDefault="002A5059">
            <w:pPr>
              <w:rPr>
                <w:sz w:val="2"/>
                <w:szCs w:val="2"/>
              </w:rPr>
            </w:pPr>
          </w:p>
        </w:tc>
        <w:tc>
          <w:tcPr>
            <w:tcW w:w="1199" w:type="dxa"/>
          </w:tcPr>
          <w:p w14:paraId="31277A63" w14:textId="77777777" w:rsidR="002A5059" w:rsidRDefault="0080768D">
            <w:pPr>
              <w:pStyle w:val="TableParagraph"/>
              <w:ind w:right="148"/>
              <w:rPr>
                <w:sz w:val="16"/>
              </w:rPr>
            </w:pPr>
            <w:r>
              <w:rPr>
                <w:spacing w:val="-2"/>
                <w:sz w:val="16"/>
              </w:rPr>
              <w:t xml:space="preserve">Anxiety symptoms </w:t>
            </w:r>
            <w:r>
              <w:rPr>
                <w:sz w:val="16"/>
              </w:rPr>
              <w:t>among</w:t>
            </w:r>
            <w:r>
              <w:rPr>
                <w:spacing w:val="-12"/>
                <w:sz w:val="16"/>
              </w:rPr>
              <w:t xml:space="preserve"> </w:t>
            </w:r>
            <w:r>
              <w:rPr>
                <w:sz w:val="16"/>
              </w:rPr>
              <w:t>those</w:t>
            </w:r>
          </w:p>
          <w:p w14:paraId="31277A64" w14:textId="77777777" w:rsidR="002A5059" w:rsidRDefault="0080768D">
            <w:pPr>
              <w:pStyle w:val="TableParagraph"/>
              <w:spacing w:before="0" w:line="163" w:lineRule="exact"/>
              <w:rPr>
                <w:sz w:val="16"/>
              </w:rPr>
            </w:pPr>
            <w:r>
              <w:rPr>
                <w:sz w:val="16"/>
              </w:rPr>
              <w:t>with</w:t>
            </w:r>
            <w:r>
              <w:rPr>
                <w:spacing w:val="-2"/>
                <w:sz w:val="16"/>
              </w:rPr>
              <w:t xml:space="preserve"> </w:t>
            </w:r>
            <w:r>
              <w:rPr>
                <w:sz w:val="16"/>
              </w:rPr>
              <w:t>low</w:t>
            </w:r>
            <w:r>
              <w:rPr>
                <w:spacing w:val="-3"/>
                <w:sz w:val="16"/>
              </w:rPr>
              <w:t xml:space="preserve"> </w:t>
            </w:r>
            <w:r>
              <w:rPr>
                <w:spacing w:val="-5"/>
                <w:sz w:val="16"/>
              </w:rPr>
              <w:t>to</w:t>
            </w:r>
          </w:p>
        </w:tc>
        <w:tc>
          <w:tcPr>
            <w:tcW w:w="1026" w:type="dxa"/>
          </w:tcPr>
          <w:p w14:paraId="31277A65" w14:textId="77777777" w:rsidR="002A5059" w:rsidRDefault="0080768D">
            <w:pPr>
              <w:pStyle w:val="TableParagraph"/>
              <w:rPr>
                <w:sz w:val="16"/>
              </w:rPr>
            </w:pPr>
            <w:r>
              <w:rPr>
                <w:spacing w:val="-2"/>
                <w:sz w:val="16"/>
              </w:rPr>
              <w:t>GAD-</w:t>
            </w:r>
            <w:r>
              <w:rPr>
                <w:spacing w:val="-10"/>
                <w:sz w:val="16"/>
              </w:rPr>
              <w:t>7</w:t>
            </w:r>
          </w:p>
        </w:tc>
        <w:tc>
          <w:tcPr>
            <w:tcW w:w="1139" w:type="dxa"/>
          </w:tcPr>
          <w:p w14:paraId="31277A66"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A67" w14:textId="77777777" w:rsidR="002A5059" w:rsidRDefault="002A5059">
            <w:pPr>
              <w:rPr>
                <w:sz w:val="2"/>
                <w:szCs w:val="2"/>
              </w:rPr>
            </w:pPr>
          </w:p>
        </w:tc>
      </w:tr>
    </w:tbl>
    <w:p w14:paraId="31277A69" w14:textId="77777777" w:rsidR="002A5059" w:rsidRDefault="002A5059">
      <w:pPr>
        <w:rPr>
          <w:sz w:val="2"/>
          <w:szCs w:val="2"/>
        </w:rPr>
        <w:sectPr w:rsidR="002A5059">
          <w:pgSz w:w="16850" w:h="11900" w:orient="landscape"/>
          <w:pgMar w:top="1320" w:right="1417" w:bottom="960" w:left="1417" w:header="0" w:footer="775" w:gutter="0"/>
          <w:cols w:space="720"/>
        </w:sectPr>
      </w:pPr>
    </w:p>
    <w:p w14:paraId="31277A6A" w14:textId="77777777" w:rsidR="002A5059" w:rsidRDefault="002A5059">
      <w:pPr>
        <w:pStyle w:val="BodyText"/>
        <w:spacing w:before="8"/>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A78" w14:textId="77777777">
        <w:trPr>
          <w:trHeight w:val="551"/>
        </w:trPr>
        <w:tc>
          <w:tcPr>
            <w:tcW w:w="1186" w:type="dxa"/>
            <w:vMerge w:val="restart"/>
          </w:tcPr>
          <w:p w14:paraId="31277A6B" w14:textId="77777777" w:rsidR="002A5059" w:rsidRDefault="002A5059">
            <w:pPr>
              <w:pStyle w:val="TableParagraph"/>
              <w:spacing w:before="0"/>
              <w:ind w:left="0"/>
              <w:rPr>
                <w:rFonts w:ascii="Times New Roman"/>
                <w:sz w:val="16"/>
              </w:rPr>
            </w:pPr>
          </w:p>
        </w:tc>
        <w:tc>
          <w:tcPr>
            <w:tcW w:w="1220" w:type="dxa"/>
            <w:vMerge w:val="restart"/>
          </w:tcPr>
          <w:p w14:paraId="31277A6C" w14:textId="77777777" w:rsidR="002A5059" w:rsidRDefault="0080768D">
            <w:pPr>
              <w:pStyle w:val="TableParagraph"/>
              <w:ind w:right="268"/>
              <w:rPr>
                <w:sz w:val="16"/>
              </w:rPr>
            </w:pPr>
            <w:r>
              <w:rPr>
                <w:sz w:val="16"/>
              </w:rPr>
              <w:t>(Williams</w:t>
            </w:r>
            <w:r>
              <w:rPr>
                <w:spacing w:val="-12"/>
                <w:sz w:val="16"/>
              </w:rPr>
              <w:t xml:space="preserve"> </w:t>
            </w:r>
            <w:r>
              <w:rPr>
                <w:sz w:val="16"/>
              </w:rPr>
              <w:t>et al., 2021)</w:t>
            </w:r>
          </w:p>
        </w:tc>
        <w:tc>
          <w:tcPr>
            <w:tcW w:w="1702" w:type="dxa"/>
            <w:vMerge w:val="restart"/>
          </w:tcPr>
          <w:p w14:paraId="31277A6D" w14:textId="77777777" w:rsidR="002A5059" w:rsidRDefault="002A5059">
            <w:pPr>
              <w:pStyle w:val="TableParagraph"/>
              <w:spacing w:before="0"/>
              <w:ind w:left="0"/>
              <w:rPr>
                <w:rFonts w:ascii="Times New Roman"/>
                <w:sz w:val="16"/>
              </w:rPr>
            </w:pPr>
          </w:p>
        </w:tc>
        <w:tc>
          <w:tcPr>
            <w:tcW w:w="1133" w:type="dxa"/>
            <w:vMerge w:val="restart"/>
          </w:tcPr>
          <w:p w14:paraId="31277A6E" w14:textId="77777777" w:rsidR="002A5059" w:rsidRDefault="0080768D">
            <w:pPr>
              <w:pStyle w:val="TableParagraph"/>
              <w:ind w:left="106" w:right="333"/>
              <w:rPr>
                <w:sz w:val="16"/>
              </w:rPr>
            </w:pPr>
            <w:r>
              <w:rPr>
                <w:sz w:val="16"/>
              </w:rPr>
              <w:t>anxiety</w:t>
            </w:r>
            <w:r>
              <w:rPr>
                <w:spacing w:val="-12"/>
                <w:sz w:val="16"/>
              </w:rPr>
              <w:t xml:space="preserve"> </w:t>
            </w:r>
            <w:r>
              <w:rPr>
                <w:sz w:val="16"/>
              </w:rPr>
              <w:t>in the</w:t>
            </w:r>
            <w:r>
              <w:rPr>
                <w:spacing w:val="-1"/>
                <w:sz w:val="16"/>
              </w:rPr>
              <w:t xml:space="preserve"> </w:t>
            </w:r>
            <w:r>
              <w:rPr>
                <w:spacing w:val="-2"/>
                <w:sz w:val="16"/>
              </w:rPr>
              <w:t>study</w:t>
            </w:r>
          </w:p>
        </w:tc>
        <w:tc>
          <w:tcPr>
            <w:tcW w:w="1159" w:type="dxa"/>
            <w:vMerge w:val="restart"/>
          </w:tcPr>
          <w:p w14:paraId="31277A6F" w14:textId="77777777" w:rsidR="002A5059" w:rsidRDefault="002A5059">
            <w:pPr>
              <w:pStyle w:val="TableParagraph"/>
              <w:spacing w:before="0"/>
              <w:ind w:left="0"/>
              <w:rPr>
                <w:rFonts w:ascii="Times New Roman"/>
                <w:sz w:val="16"/>
              </w:rPr>
            </w:pPr>
          </w:p>
        </w:tc>
        <w:tc>
          <w:tcPr>
            <w:tcW w:w="828" w:type="dxa"/>
            <w:vMerge w:val="restart"/>
          </w:tcPr>
          <w:p w14:paraId="31277A70" w14:textId="77777777" w:rsidR="002A5059" w:rsidRDefault="002A5059">
            <w:pPr>
              <w:pStyle w:val="TableParagraph"/>
              <w:spacing w:before="0"/>
              <w:ind w:left="0"/>
              <w:rPr>
                <w:rFonts w:ascii="Times New Roman"/>
                <w:sz w:val="16"/>
              </w:rPr>
            </w:pPr>
          </w:p>
        </w:tc>
        <w:tc>
          <w:tcPr>
            <w:tcW w:w="991" w:type="dxa"/>
            <w:vMerge w:val="restart"/>
          </w:tcPr>
          <w:p w14:paraId="31277A71" w14:textId="77777777" w:rsidR="002A5059" w:rsidRDefault="002A5059">
            <w:pPr>
              <w:pStyle w:val="TableParagraph"/>
              <w:spacing w:before="0"/>
              <w:ind w:left="0"/>
              <w:rPr>
                <w:rFonts w:ascii="Times New Roman"/>
                <w:sz w:val="16"/>
              </w:rPr>
            </w:pPr>
          </w:p>
        </w:tc>
        <w:tc>
          <w:tcPr>
            <w:tcW w:w="849" w:type="dxa"/>
            <w:vMerge w:val="restart"/>
          </w:tcPr>
          <w:p w14:paraId="31277A72" w14:textId="77777777" w:rsidR="002A5059" w:rsidRDefault="002A5059">
            <w:pPr>
              <w:pStyle w:val="TableParagraph"/>
              <w:spacing w:before="0"/>
              <w:ind w:left="0"/>
              <w:rPr>
                <w:rFonts w:ascii="Times New Roman"/>
                <w:sz w:val="16"/>
              </w:rPr>
            </w:pPr>
          </w:p>
        </w:tc>
        <w:tc>
          <w:tcPr>
            <w:tcW w:w="1199" w:type="dxa"/>
          </w:tcPr>
          <w:p w14:paraId="31277A73" w14:textId="77777777" w:rsidR="002A5059" w:rsidRDefault="0080768D">
            <w:pPr>
              <w:pStyle w:val="TableParagraph"/>
              <w:ind w:right="176"/>
              <w:rPr>
                <w:sz w:val="16"/>
              </w:rPr>
            </w:pPr>
            <w:bookmarkStart w:id="69" w:name="_bookmark26"/>
            <w:bookmarkStart w:id="70" w:name="_bookmark27"/>
            <w:bookmarkEnd w:id="69"/>
            <w:bookmarkEnd w:id="70"/>
            <w:r>
              <w:rPr>
                <w:spacing w:val="-2"/>
                <w:sz w:val="16"/>
              </w:rPr>
              <w:t xml:space="preserve">moderate </w:t>
            </w:r>
            <w:r>
              <w:rPr>
                <w:sz w:val="16"/>
              </w:rPr>
              <w:t>levels of</w:t>
            </w:r>
          </w:p>
          <w:p w14:paraId="31277A74" w14:textId="77777777" w:rsidR="002A5059" w:rsidRDefault="0080768D">
            <w:pPr>
              <w:pStyle w:val="TableParagraph"/>
              <w:spacing w:before="0" w:line="163" w:lineRule="exact"/>
              <w:rPr>
                <w:sz w:val="16"/>
              </w:rPr>
            </w:pPr>
            <w:r>
              <w:rPr>
                <w:spacing w:val="-2"/>
                <w:sz w:val="16"/>
              </w:rPr>
              <w:t>anxiety</w:t>
            </w:r>
          </w:p>
        </w:tc>
        <w:tc>
          <w:tcPr>
            <w:tcW w:w="1026" w:type="dxa"/>
          </w:tcPr>
          <w:p w14:paraId="31277A75" w14:textId="77777777" w:rsidR="002A5059" w:rsidRDefault="002A5059">
            <w:pPr>
              <w:pStyle w:val="TableParagraph"/>
              <w:spacing w:before="0"/>
              <w:ind w:left="0"/>
              <w:rPr>
                <w:rFonts w:ascii="Times New Roman"/>
                <w:sz w:val="16"/>
              </w:rPr>
            </w:pPr>
          </w:p>
        </w:tc>
        <w:tc>
          <w:tcPr>
            <w:tcW w:w="1139" w:type="dxa"/>
          </w:tcPr>
          <w:p w14:paraId="31277A76" w14:textId="77777777" w:rsidR="002A5059" w:rsidRDefault="002A5059">
            <w:pPr>
              <w:pStyle w:val="TableParagraph"/>
              <w:spacing w:before="0"/>
              <w:ind w:left="0"/>
              <w:rPr>
                <w:rFonts w:ascii="Times New Roman"/>
                <w:sz w:val="16"/>
              </w:rPr>
            </w:pPr>
          </w:p>
        </w:tc>
        <w:tc>
          <w:tcPr>
            <w:tcW w:w="1026" w:type="dxa"/>
            <w:vMerge w:val="restart"/>
          </w:tcPr>
          <w:p w14:paraId="31277A77" w14:textId="77777777" w:rsidR="002A5059" w:rsidRDefault="002A5059">
            <w:pPr>
              <w:pStyle w:val="TableParagraph"/>
              <w:spacing w:before="0"/>
              <w:ind w:left="0"/>
              <w:rPr>
                <w:rFonts w:ascii="Times New Roman"/>
                <w:sz w:val="16"/>
              </w:rPr>
            </w:pPr>
          </w:p>
        </w:tc>
      </w:tr>
      <w:tr w:rsidR="002A5059" w14:paraId="31277A86" w14:textId="77777777">
        <w:trPr>
          <w:trHeight w:val="1103"/>
        </w:trPr>
        <w:tc>
          <w:tcPr>
            <w:tcW w:w="1186" w:type="dxa"/>
            <w:vMerge/>
            <w:tcBorders>
              <w:top w:val="nil"/>
            </w:tcBorders>
          </w:tcPr>
          <w:p w14:paraId="31277A79" w14:textId="77777777" w:rsidR="002A5059" w:rsidRDefault="002A5059">
            <w:pPr>
              <w:rPr>
                <w:sz w:val="2"/>
                <w:szCs w:val="2"/>
              </w:rPr>
            </w:pPr>
          </w:p>
        </w:tc>
        <w:tc>
          <w:tcPr>
            <w:tcW w:w="1220" w:type="dxa"/>
            <w:vMerge/>
            <w:tcBorders>
              <w:top w:val="nil"/>
            </w:tcBorders>
          </w:tcPr>
          <w:p w14:paraId="31277A7A" w14:textId="77777777" w:rsidR="002A5059" w:rsidRDefault="002A5059">
            <w:pPr>
              <w:rPr>
                <w:sz w:val="2"/>
                <w:szCs w:val="2"/>
              </w:rPr>
            </w:pPr>
          </w:p>
        </w:tc>
        <w:tc>
          <w:tcPr>
            <w:tcW w:w="1702" w:type="dxa"/>
            <w:vMerge/>
            <w:tcBorders>
              <w:top w:val="nil"/>
            </w:tcBorders>
          </w:tcPr>
          <w:p w14:paraId="31277A7B" w14:textId="77777777" w:rsidR="002A5059" w:rsidRDefault="002A5059">
            <w:pPr>
              <w:rPr>
                <w:sz w:val="2"/>
                <w:szCs w:val="2"/>
              </w:rPr>
            </w:pPr>
          </w:p>
        </w:tc>
        <w:tc>
          <w:tcPr>
            <w:tcW w:w="1133" w:type="dxa"/>
            <w:vMerge/>
            <w:tcBorders>
              <w:top w:val="nil"/>
            </w:tcBorders>
          </w:tcPr>
          <w:p w14:paraId="31277A7C" w14:textId="77777777" w:rsidR="002A5059" w:rsidRDefault="002A5059">
            <w:pPr>
              <w:rPr>
                <w:sz w:val="2"/>
                <w:szCs w:val="2"/>
              </w:rPr>
            </w:pPr>
          </w:p>
        </w:tc>
        <w:tc>
          <w:tcPr>
            <w:tcW w:w="1159" w:type="dxa"/>
            <w:vMerge/>
            <w:tcBorders>
              <w:top w:val="nil"/>
            </w:tcBorders>
          </w:tcPr>
          <w:p w14:paraId="31277A7D" w14:textId="77777777" w:rsidR="002A5059" w:rsidRDefault="002A5059">
            <w:pPr>
              <w:rPr>
                <w:sz w:val="2"/>
                <w:szCs w:val="2"/>
              </w:rPr>
            </w:pPr>
          </w:p>
        </w:tc>
        <w:tc>
          <w:tcPr>
            <w:tcW w:w="828" w:type="dxa"/>
            <w:vMerge/>
            <w:tcBorders>
              <w:top w:val="nil"/>
            </w:tcBorders>
          </w:tcPr>
          <w:p w14:paraId="31277A7E" w14:textId="77777777" w:rsidR="002A5059" w:rsidRDefault="002A5059">
            <w:pPr>
              <w:rPr>
                <w:sz w:val="2"/>
                <w:szCs w:val="2"/>
              </w:rPr>
            </w:pPr>
          </w:p>
        </w:tc>
        <w:tc>
          <w:tcPr>
            <w:tcW w:w="991" w:type="dxa"/>
            <w:vMerge/>
            <w:tcBorders>
              <w:top w:val="nil"/>
            </w:tcBorders>
          </w:tcPr>
          <w:p w14:paraId="31277A7F" w14:textId="77777777" w:rsidR="002A5059" w:rsidRDefault="002A5059">
            <w:pPr>
              <w:rPr>
                <w:sz w:val="2"/>
                <w:szCs w:val="2"/>
              </w:rPr>
            </w:pPr>
          </w:p>
        </w:tc>
        <w:tc>
          <w:tcPr>
            <w:tcW w:w="849" w:type="dxa"/>
            <w:vMerge/>
            <w:tcBorders>
              <w:top w:val="nil"/>
            </w:tcBorders>
          </w:tcPr>
          <w:p w14:paraId="31277A80" w14:textId="77777777" w:rsidR="002A5059" w:rsidRDefault="002A5059">
            <w:pPr>
              <w:rPr>
                <w:sz w:val="2"/>
                <w:szCs w:val="2"/>
              </w:rPr>
            </w:pPr>
          </w:p>
        </w:tc>
        <w:tc>
          <w:tcPr>
            <w:tcW w:w="1199" w:type="dxa"/>
          </w:tcPr>
          <w:p w14:paraId="31277A81" w14:textId="77777777" w:rsidR="002A5059" w:rsidRDefault="0080768D">
            <w:pPr>
              <w:pStyle w:val="TableParagraph"/>
              <w:ind w:right="148"/>
              <w:rPr>
                <w:sz w:val="16"/>
              </w:rPr>
            </w:pPr>
            <w:r>
              <w:rPr>
                <w:spacing w:val="-2"/>
                <w:sz w:val="16"/>
              </w:rPr>
              <w:t xml:space="preserve">Anxiety symptoms </w:t>
            </w:r>
            <w:r>
              <w:rPr>
                <w:sz w:val="16"/>
              </w:rPr>
              <w:t>among</w:t>
            </w:r>
            <w:r>
              <w:rPr>
                <w:spacing w:val="-12"/>
                <w:sz w:val="16"/>
              </w:rPr>
              <w:t xml:space="preserve"> </w:t>
            </w:r>
            <w:r>
              <w:rPr>
                <w:sz w:val="16"/>
              </w:rPr>
              <w:t>those with high</w:t>
            </w:r>
          </w:p>
          <w:p w14:paraId="31277A82" w14:textId="77777777" w:rsidR="002A5059" w:rsidRDefault="0080768D">
            <w:pPr>
              <w:pStyle w:val="TableParagraph"/>
              <w:spacing w:before="0" w:line="182" w:lineRule="exact"/>
              <w:ind w:right="487"/>
              <w:rPr>
                <w:sz w:val="16"/>
              </w:rPr>
            </w:pPr>
            <w:r>
              <w:rPr>
                <w:sz w:val="16"/>
              </w:rPr>
              <w:t>levels</w:t>
            </w:r>
            <w:r>
              <w:rPr>
                <w:spacing w:val="-12"/>
                <w:sz w:val="16"/>
              </w:rPr>
              <w:t xml:space="preserve"> </w:t>
            </w:r>
            <w:r>
              <w:rPr>
                <w:sz w:val="16"/>
              </w:rPr>
              <w:t xml:space="preserve">of </w:t>
            </w:r>
            <w:r>
              <w:rPr>
                <w:spacing w:val="-2"/>
                <w:sz w:val="16"/>
              </w:rPr>
              <w:t>anxiety</w:t>
            </w:r>
          </w:p>
        </w:tc>
        <w:tc>
          <w:tcPr>
            <w:tcW w:w="1026" w:type="dxa"/>
          </w:tcPr>
          <w:p w14:paraId="31277A83" w14:textId="77777777" w:rsidR="002A5059" w:rsidRDefault="002A5059">
            <w:pPr>
              <w:pStyle w:val="TableParagraph"/>
              <w:spacing w:before="0"/>
              <w:ind w:left="0"/>
              <w:rPr>
                <w:rFonts w:ascii="Times New Roman"/>
                <w:sz w:val="16"/>
              </w:rPr>
            </w:pPr>
          </w:p>
        </w:tc>
        <w:tc>
          <w:tcPr>
            <w:tcW w:w="1139" w:type="dxa"/>
          </w:tcPr>
          <w:p w14:paraId="31277A84"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A85" w14:textId="77777777" w:rsidR="002A5059" w:rsidRDefault="002A5059">
            <w:pPr>
              <w:rPr>
                <w:sz w:val="2"/>
                <w:szCs w:val="2"/>
              </w:rPr>
            </w:pPr>
          </w:p>
        </w:tc>
      </w:tr>
      <w:tr w:rsidR="002A5059" w14:paraId="31277A99" w14:textId="77777777">
        <w:trPr>
          <w:trHeight w:val="1288"/>
        </w:trPr>
        <w:tc>
          <w:tcPr>
            <w:tcW w:w="1186" w:type="dxa"/>
          </w:tcPr>
          <w:p w14:paraId="31277A87" w14:textId="77777777" w:rsidR="002A5059" w:rsidRDefault="0080768D">
            <w:pPr>
              <w:pStyle w:val="TableParagraph"/>
              <w:ind w:right="180"/>
              <w:rPr>
                <w:sz w:val="16"/>
              </w:rPr>
            </w:pPr>
            <w:r>
              <w:rPr>
                <w:spacing w:val="-2"/>
                <w:sz w:val="16"/>
              </w:rPr>
              <w:t xml:space="preserve">Headstrong: Aroha Chatbot (Aotearoa </w:t>
            </w:r>
            <w:r>
              <w:rPr>
                <w:spacing w:val="-4"/>
                <w:sz w:val="16"/>
              </w:rPr>
              <w:t xml:space="preserve">New </w:t>
            </w:r>
            <w:r>
              <w:rPr>
                <w:spacing w:val="-2"/>
                <w:sz w:val="16"/>
              </w:rPr>
              <w:t>Zealand)</w:t>
            </w:r>
          </w:p>
        </w:tc>
        <w:tc>
          <w:tcPr>
            <w:tcW w:w="1220" w:type="dxa"/>
          </w:tcPr>
          <w:p w14:paraId="31277A88" w14:textId="77777777" w:rsidR="002A5059" w:rsidRDefault="0080768D">
            <w:pPr>
              <w:pStyle w:val="TableParagraph"/>
              <w:rPr>
                <w:sz w:val="16"/>
              </w:rPr>
            </w:pPr>
            <w:r>
              <w:rPr>
                <w:spacing w:val="-2"/>
                <w:sz w:val="16"/>
              </w:rPr>
              <w:t xml:space="preserve">Conversation </w:t>
            </w:r>
            <w:r>
              <w:rPr>
                <w:sz w:val="16"/>
              </w:rPr>
              <w:t xml:space="preserve">style chatbot </w:t>
            </w:r>
            <w:r>
              <w:rPr>
                <w:spacing w:val="-2"/>
                <w:sz w:val="16"/>
              </w:rPr>
              <w:t xml:space="preserve">through Facebook Messenger </w:t>
            </w:r>
            <w:r>
              <w:rPr>
                <w:sz w:val="16"/>
              </w:rPr>
              <w:t>(Ludin et al.,</w:t>
            </w:r>
          </w:p>
          <w:p w14:paraId="31277A89" w14:textId="77777777" w:rsidR="002A5059" w:rsidRDefault="0080768D">
            <w:pPr>
              <w:pStyle w:val="TableParagraph"/>
              <w:spacing w:before="0" w:line="163" w:lineRule="exact"/>
              <w:rPr>
                <w:sz w:val="16"/>
              </w:rPr>
            </w:pPr>
            <w:r>
              <w:rPr>
                <w:spacing w:val="-2"/>
                <w:sz w:val="16"/>
              </w:rPr>
              <w:t>2022)</w:t>
            </w:r>
          </w:p>
        </w:tc>
        <w:tc>
          <w:tcPr>
            <w:tcW w:w="1702" w:type="dxa"/>
          </w:tcPr>
          <w:p w14:paraId="31277A8A" w14:textId="77777777" w:rsidR="002A5059" w:rsidRDefault="0080768D">
            <w:pPr>
              <w:pStyle w:val="TableParagraph"/>
              <w:ind w:left="106" w:right="76"/>
              <w:rPr>
                <w:sz w:val="16"/>
              </w:rPr>
            </w:pPr>
            <w:r>
              <w:rPr>
                <w:sz w:val="16"/>
              </w:rPr>
              <w:t>User-led chat support, organized into short modules, developed in response</w:t>
            </w:r>
            <w:r>
              <w:rPr>
                <w:spacing w:val="-10"/>
                <w:sz w:val="16"/>
              </w:rPr>
              <w:t xml:space="preserve"> </w:t>
            </w:r>
            <w:r>
              <w:rPr>
                <w:sz w:val="16"/>
              </w:rPr>
              <w:t>to</w:t>
            </w:r>
            <w:r>
              <w:rPr>
                <w:spacing w:val="-8"/>
                <w:sz w:val="16"/>
              </w:rPr>
              <w:t xml:space="preserve"> </w:t>
            </w:r>
            <w:r>
              <w:rPr>
                <w:sz w:val="16"/>
              </w:rPr>
              <w:t>COVID-19</w:t>
            </w:r>
            <w:r>
              <w:rPr>
                <w:spacing w:val="-6"/>
                <w:sz w:val="16"/>
              </w:rPr>
              <w:t xml:space="preserve"> </w:t>
            </w:r>
            <w:r>
              <w:rPr>
                <w:sz w:val="16"/>
              </w:rPr>
              <w:t>pandemic-</w:t>
            </w:r>
            <w:r>
              <w:rPr>
                <w:spacing w:val="-2"/>
                <w:sz w:val="16"/>
              </w:rPr>
              <w:t>related</w:t>
            </w:r>
          </w:p>
          <w:p w14:paraId="31277A8B" w14:textId="77777777" w:rsidR="002A5059" w:rsidRDefault="0080768D">
            <w:pPr>
              <w:pStyle w:val="TableParagraph"/>
              <w:spacing w:before="0" w:line="163" w:lineRule="exact"/>
              <w:ind w:left="106"/>
              <w:rPr>
                <w:sz w:val="16"/>
              </w:rPr>
            </w:pPr>
            <w:r>
              <w:rPr>
                <w:sz w:val="16"/>
              </w:rPr>
              <w:t>stress</w:t>
            </w:r>
            <w:r>
              <w:rPr>
                <w:spacing w:val="-3"/>
                <w:sz w:val="16"/>
              </w:rPr>
              <w:t xml:space="preserve"> </w:t>
            </w:r>
            <w:r>
              <w:rPr>
                <w:sz w:val="16"/>
              </w:rPr>
              <w:t>and</w:t>
            </w:r>
            <w:r>
              <w:rPr>
                <w:spacing w:val="-2"/>
                <w:sz w:val="16"/>
              </w:rPr>
              <w:t xml:space="preserve"> worry</w:t>
            </w:r>
          </w:p>
        </w:tc>
        <w:tc>
          <w:tcPr>
            <w:tcW w:w="1133" w:type="dxa"/>
          </w:tcPr>
          <w:p w14:paraId="31277A8C" w14:textId="77777777" w:rsidR="002A5059" w:rsidRDefault="0080768D">
            <w:pPr>
              <w:pStyle w:val="TableParagraph"/>
              <w:ind w:left="106"/>
              <w:rPr>
                <w:sz w:val="16"/>
              </w:rPr>
            </w:pPr>
            <w:r>
              <w:rPr>
                <w:spacing w:val="-2"/>
                <w:sz w:val="16"/>
              </w:rPr>
              <w:t>Universal</w:t>
            </w:r>
          </w:p>
        </w:tc>
        <w:tc>
          <w:tcPr>
            <w:tcW w:w="1159" w:type="dxa"/>
          </w:tcPr>
          <w:p w14:paraId="31277A8D" w14:textId="77777777" w:rsidR="002A5059" w:rsidRDefault="0080768D">
            <w:pPr>
              <w:pStyle w:val="TableParagraph"/>
              <w:ind w:left="106"/>
              <w:rPr>
                <w:sz w:val="16"/>
              </w:rPr>
            </w:pPr>
            <w:r>
              <w:rPr>
                <w:spacing w:val="-2"/>
                <w:sz w:val="16"/>
              </w:rPr>
              <w:t>Pre-post evaluation</w:t>
            </w:r>
          </w:p>
        </w:tc>
        <w:tc>
          <w:tcPr>
            <w:tcW w:w="828" w:type="dxa"/>
          </w:tcPr>
          <w:p w14:paraId="31277A8E" w14:textId="77777777" w:rsidR="002A5059" w:rsidRDefault="0080768D">
            <w:pPr>
              <w:pStyle w:val="TableParagraph"/>
              <w:ind w:left="106"/>
              <w:rPr>
                <w:sz w:val="16"/>
              </w:rPr>
            </w:pPr>
            <w:r>
              <w:rPr>
                <w:sz w:val="16"/>
              </w:rPr>
              <w:t>30</w:t>
            </w:r>
            <w:r>
              <w:rPr>
                <w:spacing w:val="-1"/>
                <w:sz w:val="16"/>
              </w:rPr>
              <w:t xml:space="preserve"> </w:t>
            </w:r>
            <w:r>
              <w:rPr>
                <w:spacing w:val="-5"/>
                <w:sz w:val="16"/>
              </w:rPr>
              <w:t>13-</w:t>
            </w:r>
          </w:p>
          <w:p w14:paraId="31277A8F" w14:textId="77777777" w:rsidR="002A5059" w:rsidRDefault="0080768D">
            <w:pPr>
              <w:pStyle w:val="TableParagraph"/>
              <w:spacing w:before="0"/>
              <w:ind w:left="106" w:right="170"/>
              <w:rPr>
                <w:sz w:val="16"/>
              </w:rPr>
            </w:pPr>
            <w:proofErr w:type="gramStart"/>
            <w:r>
              <w:rPr>
                <w:sz w:val="16"/>
              </w:rPr>
              <w:t>24</w:t>
            </w:r>
            <w:r>
              <w:rPr>
                <w:spacing w:val="-12"/>
                <w:sz w:val="16"/>
              </w:rPr>
              <w:t xml:space="preserve"> </w:t>
            </w:r>
            <w:r>
              <w:rPr>
                <w:sz w:val="16"/>
              </w:rPr>
              <w:t xml:space="preserve">year </w:t>
            </w:r>
            <w:r>
              <w:rPr>
                <w:spacing w:val="-4"/>
                <w:sz w:val="16"/>
              </w:rPr>
              <w:t>olds</w:t>
            </w:r>
            <w:proofErr w:type="gramEnd"/>
          </w:p>
        </w:tc>
        <w:tc>
          <w:tcPr>
            <w:tcW w:w="991" w:type="dxa"/>
          </w:tcPr>
          <w:p w14:paraId="31277A90"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tcPr>
          <w:p w14:paraId="31277A91" w14:textId="77777777" w:rsidR="002A5059" w:rsidRDefault="0080768D">
            <w:pPr>
              <w:pStyle w:val="TableParagraph"/>
              <w:ind w:left="106"/>
              <w:rPr>
                <w:sz w:val="16"/>
              </w:rPr>
            </w:pPr>
            <w:r>
              <w:rPr>
                <w:spacing w:val="-2"/>
                <w:sz w:val="16"/>
              </w:rPr>
              <w:t>Baseline</w:t>
            </w:r>
          </w:p>
          <w:p w14:paraId="31277A92" w14:textId="77777777" w:rsidR="002A5059" w:rsidRDefault="0080768D">
            <w:pPr>
              <w:pStyle w:val="TableParagraph"/>
              <w:spacing w:before="0"/>
              <w:ind w:left="106" w:right="151"/>
              <w:rPr>
                <w:sz w:val="16"/>
              </w:rPr>
            </w:pPr>
            <w:proofErr w:type="gramStart"/>
            <w:r>
              <w:rPr>
                <w:sz w:val="16"/>
              </w:rPr>
              <w:t>,</w:t>
            </w:r>
            <w:r>
              <w:rPr>
                <w:spacing w:val="-12"/>
                <w:sz w:val="16"/>
              </w:rPr>
              <w:t xml:space="preserve"> </w:t>
            </w:r>
            <w:r>
              <w:rPr>
                <w:sz w:val="16"/>
              </w:rPr>
              <w:t>during</w:t>
            </w:r>
            <w:proofErr w:type="gramEnd"/>
            <w:r>
              <w:rPr>
                <w:sz w:val="16"/>
              </w:rPr>
              <w:t xml:space="preserve">, </w:t>
            </w:r>
            <w:r>
              <w:rPr>
                <w:spacing w:val="-4"/>
                <w:sz w:val="16"/>
              </w:rPr>
              <w:t xml:space="preserve">and </w:t>
            </w:r>
            <w:r>
              <w:rPr>
                <w:spacing w:val="-2"/>
                <w:sz w:val="16"/>
              </w:rPr>
              <w:t>post-</w:t>
            </w:r>
          </w:p>
          <w:p w14:paraId="31277A93" w14:textId="77777777" w:rsidR="002A5059" w:rsidRDefault="0080768D">
            <w:pPr>
              <w:pStyle w:val="TableParagraph"/>
              <w:spacing w:before="0"/>
              <w:ind w:left="106"/>
              <w:rPr>
                <w:sz w:val="16"/>
              </w:rPr>
            </w:pPr>
            <w:proofErr w:type="spellStart"/>
            <w:r>
              <w:rPr>
                <w:spacing w:val="-2"/>
                <w:sz w:val="16"/>
              </w:rPr>
              <w:t>intervent</w:t>
            </w:r>
            <w:proofErr w:type="spellEnd"/>
            <w:r>
              <w:rPr>
                <w:spacing w:val="-2"/>
                <w:sz w:val="16"/>
              </w:rPr>
              <w:t xml:space="preserve"> </w:t>
            </w:r>
            <w:r>
              <w:rPr>
                <w:spacing w:val="-4"/>
                <w:sz w:val="16"/>
              </w:rPr>
              <w:t>ion</w:t>
            </w:r>
          </w:p>
        </w:tc>
        <w:tc>
          <w:tcPr>
            <w:tcW w:w="1199" w:type="dxa"/>
          </w:tcPr>
          <w:p w14:paraId="31277A94" w14:textId="77777777" w:rsidR="002A5059" w:rsidRDefault="0080768D">
            <w:pPr>
              <w:pStyle w:val="TableParagraph"/>
              <w:rPr>
                <w:sz w:val="16"/>
              </w:rPr>
            </w:pPr>
            <w:r>
              <w:rPr>
                <w:spacing w:val="-2"/>
                <w:sz w:val="16"/>
              </w:rPr>
              <w:t>COVID-</w:t>
            </w:r>
            <w:r>
              <w:rPr>
                <w:spacing w:val="-5"/>
                <w:sz w:val="16"/>
              </w:rPr>
              <w:t>19-</w:t>
            </w:r>
          </w:p>
          <w:p w14:paraId="31277A95" w14:textId="77777777" w:rsidR="002A5059" w:rsidRDefault="0080768D">
            <w:pPr>
              <w:pStyle w:val="TableParagraph"/>
              <w:spacing w:before="0"/>
              <w:ind w:right="569"/>
              <w:rPr>
                <w:sz w:val="16"/>
              </w:rPr>
            </w:pPr>
            <w:r>
              <w:rPr>
                <w:spacing w:val="-2"/>
                <w:sz w:val="16"/>
              </w:rPr>
              <w:t>related anxiety</w:t>
            </w:r>
          </w:p>
        </w:tc>
        <w:tc>
          <w:tcPr>
            <w:tcW w:w="1026" w:type="dxa"/>
          </w:tcPr>
          <w:p w14:paraId="31277A96" w14:textId="77777777" w:rsidR="002A5059" w:rsidRDefault="0080768D">
            <w:pPr>
              <w:pStyle w:val="TableParagraph"/>
              <w:ind w:right="94"/>
              <w:rPr>
                <w:sz w:val="16"/>
              </w:rPr>
            </w:pPr>
            <w:r>
              <w:rPr>
                <w:sz w:val="16"/>
              </w:rPr>
              <w:t>Bespoke</w:t>
            </w:r>
            <w:r>
              <w:rPr>
                <w:spacing w:val="-12"/>
                <w:sz w:val="16"/>
              </w:rPr>
              <w:t xml:space="preserve"> </w:t>
            </w:r>
            <w:r>
              <w:rPr>
                <w:sz w:val="16"/>
              </w:rPr>
              <w:t>0-</w:t>
            </w:r>
            <w:r>
              <w:rPr>
                <w:spacing w:val="-2"/>
                <w:sz w:val="16"/>
              </w:rPr>
              <w:t>10-point scale</w:t>
            </w:r>
          </w:p>
        </w:tc>
        <w:tc>
          <w:tcPr>
            <w:tcW w:w="1139" w:type="dxa"/>
          </w:tcPr>
          <w:p w14:paraId="31277A97"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tcPr>
          <w:p w14:paraId="31277A98" w14:textId="77777777" w:rsidR="002A5059" w:rsidRDefault="0080768D">
            <w:pPr>
              <w:pStyle w:val="TableParagraph"/>
              <w:ind w:left="110"/>
              <w:rPr>
                <w:sz w:val="16"/>
              </w:rPr>
            </w:pPr>
            <w:r>
              <w:rPr>
                <w:spacing w:val="-2"/>
                <w:sz w:val="16"/>
              </w:rPr>
              <w:t>Emerging</w:t>
            </w:r>
          </w:p>
        </w:tc>
      </w:tr>
      <w:tr w:rsidR="002A5059" w14:paraId="31277AA9" w14:textId="77777777">
        <w:trPr>
          <w:trHeight w:val="369"/>
        </w:trPr>
        <w:tc>
          <w:tcPr>
            <w:tcW w:w="1186" w:type="dxa"/>
            <w:vMerge w:val="restart"/>
          </w:tcPr>
          <w:p w14:paraId="31277A9A" w14:textId="77777777" w:rsidR="002A5059" w:rsidRDefault="0080768D">
            <w:pPr>
              <w:pStyle w:val="TableParagraph"/>
              <w:ind w:right="180"/>
              <w:rPr>
                <w:sz w:val="16"/>
              </w:rPr>
            </w:pPr>
            <w:r>
              <w:rPr>
                <w:sz w:val="16"/>
              </w:rPr>
              <w:t xml:space="preserve">Bite Back </w:t>
            </w:r>
            <w:r>
              <w:rPr>
                <w:spacing w:val="-2"/>
                <w:sz w:val="16"/>
              </w:rPr>
              <w:t>(Australia)</w:t>
            </w:r>
          </w:p>
        </w:tc>
        <w:tc>
          <w:tcPr>
            <w:tcW w:w="1220" w:type="dxa"/>
            <w:vMerge w:val="restart"/>
          </w:tcPr>
          <w:p w14:paraId="31277A9B" w14:textId="77777777" w:rsidR="002A5059" w:rsidRDefault="0080768D">
            <w:pPr>
              <w:pStyle w:val="TableParagraph"/>
              <w:ind w:right="102"/>
              <w:rPr>
                <w:sz w:val="16"/>
              </w:rPr>
            </w:pPr>
            <w:r>
              <w:rPr>
                <w:spacing w:val="-2"/>
                <w:sz w:val="16"/>
              </w:rPr>
              <w:t xml:space="preserve">Self-guided, web-based positive psychology </w:t>
            </w:r>
            <w:proofErr w:type="spellStart"/>
            <w:r>
              <w:rPr>
                <w:spacing w:val="-2"/>
                <w:sz w:val="16"/>
              </w:rPr>
              <w:t>programme</w:t>
            </w:r>
            <w:proofErr w:type="spellEnd"/>
            <w:r>
              <w:rPr>
                <w:spacing w:val="-2"/>
                <w:sz w:val="16"/>
              </w:rPr>
              <w:t xml:space="preserve"> (</w:t>
            </w:r>
            <w:proofErr w:type="spellStart"/>
            <w:r>
              <w:rPr>
                <w:spacing w:val="-2"/>
                <w:sz w:val="16"/>
              </w:rPr>
              <w:t>Manicavasag</w:t>
            </w:r>
            <w:proofErr w:type="spellEnd"/>
            <w:r>
              <w:rPr>
                <w:spacing w:val="-2"/>
                <w:sz w:val="16"/>
              </w:rPr>
              <w:t xml:space="preserve"> </w:t>
            </w:r>
            <w:proofErr w:type="spellStart"/>
            <w:r>
              <w:rPr>
                <w:sz w:val="16"/>
              </w:rPr>
              <w:t>ar</w:t>
            </w:r>
            <w:proofErr w:type="spellEnd"/>
            <w:r>
              <w:rPr>
                <w:sz w:val="16"/>
              </w:rPr>
              <w:t xml:space="preserve"> et al.,</w:t>
            </w:r>
            <w:r>
              <w:rPr>
                <w:spacing w:val="40"/>
                <w:sz w:val="16"/>
              </w:rPr>
              <w:t xml:space="preserve"> </w:t>
            </w:r>
            <w:r>
              <w:rPr>
                <w:spacing w:val="-2"/>
                <w:sz w:val="16"/>
              </w:rPr>
              <w:t>2014)</w:t>
            </w:r>
          </w:p>
        </w:tc>
        <w:tc>
          <w:tcPr>
            <w:tcW w:w="1702" w:type="dxa"/>
            <w:vMerge w:val="restart"/>
          </w:tcPr>
          <w:p w14:paraId="31277A9C" w14:textId="77777777" w:rsidR="002A5059" w:rsidRDefault="0080768D">
            <w:pPr>
              <w:pStyle w:val="TableParagraph"/>
              <w:ind w:left="106" w:right="128"/>
              <w:rPr>
                <w:sz w:val="16"/>
              </w:rPr>
            </w:pPr>
            <w:proofErr w:type="gramStart"/>
            <w:r>
              <w:rPr>
                <w:sz w:val="16"/>
              </w:rPr>
              <w:t>Website</w:t>
            </w:r>
            <w:proofErr w:type="gramEnd"/>
            <w:r>
              <w:rPr>
                <w:sz w:val="16"/>
              </w:rPr>
              <w:t xml:space="preserve"> delivered interactive</w:t>
            </w:r>
            <w:r>
              <w:rPr>
                <w:spacing w:val="-12"/>
                <w:sz w:val="16"/>
              </w:rPr>
              <w:t xml:space="preserve"> </w:t>
            </w:r>
            <w:r>
              <w:rPr>
                <w:sz w:val="16"/>
              </w:rPr>
              <w:t xml:space="preserve">exercises and information across multiple domains, with moderated social </w:t>
            </w:r>
            <w:r>
              <w:rPr>
                <w:spacing w:val="-2"/>
                <w:sz w:val="16"/>
              </w:rPr>
              <w:t>engagement</w:t>
            </w:r>
          </w:p>
        </w:tc>
        <w:tc>
          <w:tcPr>
            <w:tcW w:w="1133" w:type="dxa"/>
            <w:vMerge w:val="restart"/>
          </w:tcPr>
          <w:p w14:paraId="31277A9D" w14:textId="77777777" w:rsidR="002A5059" w:rsidRDefault="0080768D">
            <w:pPr>
              <w:pStyle w:val="TableParagraph"/>
              <w:ind w:left="106" w:right="164"/>
              <w:rPr>
                <w:sz w:val="16"/>
              </w:rPr>
            </w:pPr>
            <w:r>
              <w:rPr>
                <w:spacing w:val="-2"/>
                <w:sz w:val="16"/>
              </w:rPr>
              <w:t xml:space="preserve">Universal, </w:t>
            </w:r>
            <w:r>
              <w:rPr>
                <w:sz w:val="16"/>
              </w:rPr>
              <w:t xml:space="preserve">but anxiety </w:t>
            </w:r>
            <w:r>
              <w:rPr>
                <w:spacing w:val="-2"/>
                <w:sz w:val="16"/>
              </w:rPr>
              <w:t xml:space="preserve">symptoms </w:t>
            </w:r>
            <w:r>
              <w:rPr>
                <w:sz w:val="16"/>
              </w:rPr>
              <w:t>low to moderate</w:t>
            </w:r>
            <w:r>
              <w:rPr>
                <w:spacing w:val="-12"/>
                <w:sz w:val="16"/>
              </w:rPr>
              <w:t xml:space="preserve"> </w:t>
            </w:r>
            <w:r>
              <w:rPr>
                <w:sz w:val="16"/>
              </w:rPr>
              <w:t>in the study</w:t>
            </w:r>
          </w:p>
        </w:tc>
        <w:tc>
          <w:tcPr>
            <w:tcW w:w="1159" w:type="dxa"/>
            <w:vMerge w:val="restart"/>
          </w:tcPr>
          <w:p w14:paraId="31277A9E" w14:textId="77777777" w:rsidR="002A5059" w:rsidRDefault="0080768D">
            <w:pPr>
              <w:pStyle w:val="TableParagraph"/>
              <w:ind w:left="106" w:right="138"/>
              <w:rPr>
                <w:sz w:val="16"/>
              </w:rPr>
            </w:pPr>
            <w:r>
              <w:rPr>
                <w:spacing w:val="-2"/>
                <w:sz w:val="16"/>
              </w:rPr>
              <w:t xml:space="preserve">Pre-post evaluation </w:t>
            </w:r>
            <w:r>
              <w:rPr>
                <w:spacing w:val="-4"/>
                <w:sz w:val="16"/>
              </w:rPr>
              <w:t xml:space="preserve">with </w:t>
            </w:r>
            <w:proofErr w:type="spellStart"/>
            <w:r>
              <w:rPr>
                <w:spacing w:val="-2"/>
                <w:sz w:val="16"/>
              </w:rPr>
              <w:t>randomised</w:t>
            </w:r>
            <w:proofErr w:type="spellEnd"/>
            <w:r>
              <w:rPr>
                <w:spacing w:val="-2"/>
                <w:sz w:val="16"/>
              </w:rPr>
              <w:t xml:space="preserve"> treatment </w:t>
            </w:r>
            <w:r>
              <w:rPr>
                <w:sz w:val="16"/>
              </w:rPr>
              <w:t>and control</w:t>
            </w:r>
          </w:p>
        </w:tc>
        <w:tc>
          <w:tcPr>
            <w:tcW w:w="828" w:type="dxa"/>
            <w:vMerge w:val="restart"/>
          </w:tcPr>
          <w:p w14:paraId="31277A9F" w14:textId="77777777" w:rsidR="002A5059" w:rsidRDefault="0080768D">
            <w:pPr>
              <w:pStyle w:val="TableParagraph"/>
              <w:ind w:left="106"/>
              <w:rPr>
                <w:sz w:val="16"/>
              </w:rPr>
            </w:pPr>
            <w:r>
              <w:rPr>
                <w:sz w:val="16"/>
              </w:rPr>
              <w:t>154</w:t>
            </w:r>
            <w:r>
              <w:rPr>
                <w:spacing w:val="-2"/>
                <w:sz w:val="16"/>
              </w:rPr>
              <w:t xml:space="preserve"> </w:t>
            </w:r>
            <w:r>
              <w:rPr>
                <w:spacing w:val="-5"/>
                <w:sz w:val="16"/>
              </w:rPr>
              <w:t>12-</w:t>
            </w:r>
          </w:p>
          <w:p w14:paraId="31277AA0" w14:textId="77777777" w:rsidR="002A5059" w:rsidRDefault="0080768D">
            <w:pPr>
              <w:pStyle w:val="TableParagraph"/>
              <w:spacing w:before="0"/>
              <w:ind w:left="106" w:right="170"/>
              <w:rPr>
                <w:sz w:val="16"/>
              </w:rPr>
            </w:pPr>
            <w:proofErr w:type="gramStart"/>
            <w:r>
              <w:rPr>
                <w:sz w:val="16"/>
              </w:rPr>
              <w:t>18</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AA1" w14:textId="77777777" w:rsidR="002A5059" w:rsidRDefault="0080768D">
            <w:pPr>
              <w:pStyle w:val="TableParagraph"/>
              <w:ind w:left="103" w:right="117"/>
              <w:rPr>
                <w:sz w:val="16"/>
              </w:rPr>
            </w:pPr>
            <w:r>
              <w:rPr>
                <w:spacing w:val="-2"/>
                <w:sz w:val="16"/>
              </w:rPr>
              <w:t xml:space="preserve">Within-person change compared treatment </w:t>
            </w:r>
            <w:r>
              <w:rPr>
                <w:sz w:val="16"/>
              </w:rPr>
              <w:t xml:space="preserve">to control </w:t>
            </w:r>
            <w:r>
              <w:rPr>
                <w:spacing w:val="-2"/>
                <w:sz w:val="16"/>
              </w:rPr>
              <w:t xml:space="preserve">(neutral </w:t>
            </w:r>
            <w:proofErr w:type="spellStart"/>
            <w:r>
              <w:rPr>
                <w:spacing w:val="-2"/>
                <w:sz w:val="16"/>
              </w:rPr>
              <w:t>entertainm</w:t>
            </w:r>
            <w:proofErr w:type="spellEnd"/>
            <w:r>
              <w:rPr>
                <w:spacing w:val="-2"/>
                <w:sz w:val="16"/>
              </w:rPr>
              <w:t xml:space="preserve"> </w:t>
            </w:r>
            <w:proofErr w:type="spellStart"/>
            <w:r>
              <w:rPr>
                <w:spacing w:val="-2"/>
                <w:sz w:val="16"/>
              </w:rPr>
              <w:t>ent</w:t>
            </w:r>
            <w:proofErr w:type="spellEnd"/>
            <w:r>
              <w:rPr>
                <w:spacing w:val="-2"/>
                <w:sz w:val="16"/>
              </w:rPr>
              <w:t>-based</w:t>
            </w:r>
          </w:p>
          <w:p w14:paraId="31277AA2" w14:textId="77777777" w:rsidR="002A5059" w:rsidRDefault="0080768D">
            <w:pPr>
              <w:pStyle w:val="TableParagraph"/>
              <w:spacing w:before="0" w:line="163" w:lineRule="exact"/>
              <w:ind w:left="103"/>
              <w:rPr>
                <w:sz w:val="16"/>
              </w:rPr>
            </w:pPr>
            <w:r>
              <w:rPr>
                <w:spacing w:val="-2"/>
                <w:sz w:val="16"/>
              </w:rPr>
              <w:t>websites)</w:t>
            </w:r>
          </w:p>
        </w:tc>
        <w:tc>
          <w:tcPr>
            <w:tcW w:w="849" w:type="dxa"/>
            <w:vMerge w:val="restart"/>
          </w:tcPr>
          <w:p w14:paraId="31277AA3" w14:textId="77777777" w:rsidR="002A5059" w:rsidRDefault="0080768D">
            <w:pPr>
              <w:pStyle w:val="TableParagraph"/>
              <w:ind w:left="106" w:right="106"/>
              <w:rPr>
                <w:sz w:val="16"/>
              </w:rPr>
            </w:pPr>
            <w:r>
              <w:rPr>
                <w:spacing w:val="-2"/>
                <w:sz w:val="16"/>
              </w:rPr>
              <w:t xml:space="preserve">Baseline </w:t>
            </w:r>
            <w:r>
              <w:rPr>
                <w:spacing w:val="-4"/>
                <w:sz w:val="16"/>
              </w:rPr>
              <w:t>and</w:t>
            </w:r>
          </w:p>
          <w:p w14:paraId="31277AA4" w14:textId="77777777" w:rsidR="002A5059" w:rsidRDefault="0080768D">
            <w:pPr>
              <w:pStyle w:val="TableParagraph"/>
              <w:spacing w:before="0"/>
              <w:ind w:left="106" w:right="106"/>
              <w:rPr>
                <w:sz w:val="16"/>
              </w:rPr>
            </w:pPr>
            <w:r>
              <w:rPr>
                <w:spacing w:val="-2"/>
                <w:sz w:val="16"/>
              </w:rPr>
              <w:t>post-</w:t>
            </w:r>
            <w:proofErr w:type="spellStart"/>
            <w:proofErr w:type="gramStart"/>
            <w:r>
              <w:rPr>
                <w:spacing w:val="-2"/>
                <w:sz w:val="16"/>
              </w:rPr>
              <w:t>intervent</w:t>
            </w:r>
            <w:proofErr w:type="spellEnd"/>
            <w:r>
              <w:rPr>
                <w:spacing w:val="-2"/>
                <w:sz w:val="16"/>
              </w:rPr>
              <w:t xml:space="preserve"> </w:t>
            </w:r>
            <w:r>
              <w:rPr>
                <w:sz w:val="16"/>
              </w:rPr>
              <w:t>ion</w:t>
            </w:r>
            <w:proofErr w:type="gramEnd"/>
            <w:r>
              <w:rPr>
                <w:sz w:val="16"/>
              </w:rPr>
              <w:t xml:space="preserve"> (6-</w:t>
            </w:r>
            <w:r>
              <w:rPr>
                <w:spacing w:val="-2"/>
                <w:sz w:val="16"/>
              </w:rPr>
              <w:t>weeks)</w:t>
            </w:r>
          </w:p>
        </w:tc>
        <w:tc>
          <w:tcPr>
            <w:tcW w:w="1199" w:type="dxa"/>
          </w:tcPr>
          <w:p w14:paraId="31277AA5" w14:textId="77777777" w:rsidR="002A5059" w:rsidRDefault="0080768D">
            <w:pPr>
              <w:pStyle w:val="TableParagraph"/>
              <w:spacing w:before="0" w:line="180" w:lineRule="atLeast"/>
              <w:rPr>
                <w:sz w:val="16"/>
              </w:rPr>
            </w:pPr>
            <w:r>
              <w:rPr>
                <w:spacing w:val="-2"/>
                <w:sz w:val="16"/>
              </w:rPr>
              <w:t>Depressive symptoms</w:t>
            </w:r>
          </w:p>
        </w:tc>
        <w:tc>
          <w:tcPr>
            <w:tcW w:w="1026" w:type="dxa"/>
          </w:tcPr>
          <w:p w14:paraId="31277AA6" w14:textId="77777777" w:rsidR="002A5059" w:rsidRDefault="0080768D">
            <w:pPr>
              <w:pStyle w:val="TableParagraph"/>
              <w:ind w:left="0" w:right="128"/>
              <w:jc w:val="center"/>
              <w:rPr>
                <w:sz w:val="16"/>
              </w:rPr>
            </w:pPr>
            <w:r>
              <w:rPr>
                <w:spacing w:val="-2"/>
                <w:sz w:val="16"/>
              </w:rPr>
              <w:t>DASS-</w:t>
            </w:r>
            <w:r>
              <w:rPr>
                <w:spacing w:val="-5"/>
                <w:sz w:val="16"/>
              </w:rPr>
              <w:t>21</w:t>
            </w:r>
          </w:p>
        </w:tc>
        <w:tc>
          <w:tcPr>
            <w:tcW w:w="1139" w:type="dxa"/>
          </w:tcPr>
          <w:p w14:paraId="31277AA7" w14:textId="77777777" w:rsidR="002A5059" w:rsidRDefault="0080768D">
            <w:pPr>
              <w:pStyle w:val="TableParagraph"/>
              <w:spacing w:before="0" w:line="180" w:lineRule="atLeast"/>
              <w:ind w:left="109"/>
              <w:rPr>
                <w:sz w:val="16"/>
              </w:rPr>
            </w:pPr>
            <w:r>
              <w:rPr>
                <w:spacing w:val="-2"/>
                <w:sz w:val="16"/>
              </w:rPr>
              <w:t>Moderate improvement</w:t>
            </w:r>
          </w:p>
        </w:tc>
        <w:tc>
          <w:tcPr>
            <w:tcW w:w="1026" w:type="dxa"/>
            <w:vMerge w:val="restart"/>
          </w:tcPr>
          <w:p w14:paraId="31277AA8" w14:textId="77777777" w:rsidR="002A5059" w:rsidRDefault="0080768D">
            <w:pPr>
              <w:pStyle w:val="TableParagraph"/>
              <w:ind w:left="110"/>
              <w:rPr>
                <w:sz w:val="16"/>
              </w:rPr>
            </w:pPr>
            <w:r>
              <w:rPr>
                <w:spacing w:val="-4"/>
                <w:sz w:val="16"/>
              </w:rPr>
              <w:t>Good</w:t>
            </w:r>
          </w:p>
        </w:tc>
      </w:tr>
      <w:tr w:rsidR="002A5059" w14:paraId="31277AB6" w14:textId="77777777">
        <w:trPr>
          <w:trHeight w:val="366"/>
        </w:trPr>
        <w:tc>
          <w:tcPr>
            <w:tcW w:w="1186" w:type="dxa"/>
            <w:vMerge/>
            <w:tcBorders>
              <w:top w:val="nil"/>
            </w:tcBorders>
          </w:tcPr>
          <w:p w14:paraId="31277AAA" w14:textId="77777777" w:rsidR="002A5059" w:rsidRDefault="002A5059">
            <w:pPr>
              <w:rPr>
                <w:sz w:val="2"/>
                <w:szCs w:val="2"/>
              </w:rPr>
            </w:pPr>
          </w:p>
        </w:tc>
        <w:tc>
          <w:tcPr>
            <w:tcW w:w="1220" w:type="dxa"/>
            <w:vMerge/>
            <w:tcBorders>
              <w:top w:val="nil"/>
            </w:tcBorders>
          </w:tcPr>
          <w:p w14:paraId="31277AAB" w14:textId="77777777" w:rsidR="002A5059" w:rsidRDefault="002A5059">
            <w:pPr>
              <w:rPr>
                <w:sz w:val="2"/>
                <w:szCs w:val="2"/>
              </w:rPr>
            </w:pPr>
          </w:p>
        </w:tc>
        <w:tc>
          <w:tcPr>
            <w:tcW w:w="1702" w:type="dxa"/>
            <w:vMerge/>
            <w:tcBorders>
              <w:top w:val="nil"/>
            </w:tcBorders>
          </w:tcPr>
          <w:p w14:paraId="31277AAC" w14:textId="77777777" w:rsidR="002A5059" w:rsidRDefault="002A5059">
            <w:pPr>
              <w:rPr>
                <w:sz w:val="2"/>
                <w:szCs w:val="2"/>
              </w:rPr>
            </w:pPr>
          </w:p>
        </w:tc>
        <w:tc>
          <w:tcPr>
            <w:tcW w:w="1133" w:type="dxa"/>
            <w:vMerge/>
            <w:tcBorders>
              <w:top w:val="nil"/>
            </w:tcBorders>
          </w:tcPr>
          <w:p w14:paraId="31277AAD" w14:textId="77777777" w:rsidR="002A5059" w:rsidRDefault="002A5059">
            <w:pPr>
              <w:rPr>
                <w:sz w:val="2"/>
                <w:szCs w:val="2"/>
              </w:rPr>
            </w:pPr>
          </w:p>
        </w:tc>
        <w:tc>
          <w:tcPr>
            <w:tcW w:w="1159" w:type="dxa"/>
            <w:vMerge/>
            <w:tcBorders>
              <w:top w:val="nil"/>
            </w:tcBorders>
          </w:tcPr>
          <w:p w14:paraId="31277AAE" w14:textId="77777777" w:rsidR="002A5059" w:rsidRDefault="002A5059">
            <w:pPr>
              <w:rPr>
                <w:sz w:val="2"/>
                <w:szCs w:val="2"/>
              </w:rPr>
            </w:pPr>
          </w:p>
        </w:tc>
        <w:tc>
          <w:tcPr>
            <w:tcW w:w="828" w:type="dxa"/>
            <w:vMerge/>
            <w:tcBorders>
              <w:top w:val="nil"/>
            </w:tcBorders>
          </w:tcPr>
          <w:p w14:paraId="31277AAF" w14:textId="77777777" w:rsidR="002A5059" w:rsidRDefault="002A5059">
            <w:pPr>
              <w:rPr>
                <w:sz w:val="2"/>
                <w:szCs w:val="2"/>
              </w:rPr>
            </w:pPr>
          </w:p>
        </w:tc>
        <w:tc>
          <w:tcPr>
            <w:tcW w:w="991" w:type="dxa"/>
            <w:vMerge/>
            <w:tcBorders>
              <w:top w:val="nil"/>
            </w:tcBorders>
          </w:tcPr>
          <w:p w14:paraId="31277AB0" w14:textId="77777777" w:rsidR="002A5059" w:rsidRDefault="002A5059">
            <w:pPr>
              <w:rPr>
                <w:sz w:val="2"/>
                <w:szCs w:val="2"/>
              </w:rPr>
            </w:pPr>
          </w:p>
        </w:tc>
        <w:tc>
          <w:tcPr>
            <w:tcW w:w="849" w:type="dxa"/>
            <w:vMerge/>
            <w:tcBorders>
              <w:top w:val="nil"/>
            </w:tcBorders>
          </w:tcPr>
          <w:p w14:paraId="31277AB1" w14:textId="77777777" w:rsidR="002A5059" w:rsidRDefault="002A5059">
            <w:pPr>
              <w:rPr>
                <w:sz w:val="2"/>
                <w:szCs w:val="2"/>
              </w:rPr>
            </w:pPr>
          </w:p>
        </w:tc>
        <w:tc>
          <w:tcPr>
            <w:tcW w:w="1199" w:type="dxa"/>
          </w:tcPr>
          <w:p w14:paraId="31277AB2" w14:textId="77777777" w:rsidR="002A5059" w:rsidRDefault="0080768D">
            <w:pPr>
              <w:pStyle w:val="TableParagraph"/>
              <w:spacing w:before="0" w:line="184" w:lineRule="exact"/>
              <w:rPr>
                <w:sz w:val="16"/>
              </w:rPr>
            </w:pPr>
            <w:r>
              <w:rPr>
                <w:spacing w:val="-2"/>
                <w:sz w:val="16"/>
              </w:rPr>
              <w:t>Anxiety symptoms</w:t>
            </w:r>
          </w:p>
        </w:tc>
        <w:tc>
          <w:tcPr>
            <w:tcW w:w="1026" w:type="dxa"/>
          </w:tcPr>
          <w:p w14:paraId="31277AB3" w14:textId="77777777" w:rsidR="002A5059" w:rsidRDefault="0080768D">
            <w:pPr>
              <w:pStyle w:val="TableParagraph"/>
              <w:spacing w:before="0" w:line="183" w:lineRule="exact"/>
              <w:ind w:left="0" w:right="128"/>
              <w:jc w:val="center"/>
              <w:rPr>
                <w:sz w:val="16"/>
              </w:rPr>
            </w:pPr>
            <w:r>
              <w:rPr>
                <w:spacing w:val="-2"/>
                <w:sz w:val="16"/>
              </w:rPr>
              <w:t>DASS-</w:t>
            </w:r>
            <w:r>
              <w:rPr>
                <w:spacing w:val="-5"/>
                <w:sz w:val="16"/>
              </w:rPr>
              <w:t>21</w:t>
            </w:r>
          </w:p>
        </w:tc>
        <w:tc>
          <w:tcPr>
            <w:tcW w:w="1139" w:type="dxa"/>
          </w:tcPr>
          <w:p w14:paraId="31277AB4" w14:textId="77777777" w:rsidR="002A5059" w:rsidRDefault="0080768D">
            <w:pPr>
              <w:pStyle w:val="TableParagraph"/>
              <w:spacing w:before="0" w:line="184" w:lineRule="exact"/>
              <w:ind w:left="109"/>
              <w:rPr>
                <w:sz w:val="16"/>
              </w:rPr>
            </w:pPr>
            <w:r>
              <w:rPr>
                <w:spacing w:val="-4"/>
                <w:sz w:val="16"/>
              </w:rPr>
              <w:t xml:space="preserve">Small </w:t>
            </w:r>
            <w:r>
              <w:rPr>
                <w:spacing w:val="-2"/>
                <w:sz w:val="16"/>
              </w:rPr>
              <w:t>improvement</w:t>
            </w:r>
          </w:p>
        </w:tc>
        <w:tc>
          <w:tcPr>
            <w:tcW w:w="1026" w:type="dxa"/>
            <w:vMerge/>
            <w:tcBorders>
              <w:top w:val="nil"/>
            </w:tcBorders>
          </w:tcPr>
          <w:p w14:paraId="31277AB5" w14:textId="77777777" w:rsidR="002A5059" w:rsidRDefault="002A5059">
            <w:pPr>
              <w:rPr>
                <w:sz w:val="2"/>
                <w:szCs w:val="2"/>
              </w:rPr>
            </w:pPr>
          </w:p>
        </w:tc>
      </w:tr>
      <w:tr w:rsidR="002A5059" w14:paraId="31277AC3" w14:textId="77777777">
        <w:trPr>
          <w:trHeight w:val="1083"/>
        </w:trPr>
        <w:tc>
          <w:tcPr>
            <w:tcW w:w="1186" w:type="dxa"/>
            <w:vMerge/>
            <w:tcBorders>
              <w:top w:val="nil"/>
            </w:tcBorders>
          </w:tcPr>
          <w:p w14:paraId="31277AB7" w14:textId="77777777" w:rsidR="002A5059" w:rsidRDefault="002A5059">
            <w:pPr>
              <w:rPr>
                <w:sz w:val="2"/>
                <w:szCs w:val="2"/>
              </w:rPr>
            </w:pPr>
          </w:p>
        </w:tc>
        <w:tc>
          <w:tcPr>
            <w:tcW w:w="1220" w:type="dxa"/>
            <w:vMerge/>
            <w:tcBorders>
              <w:top w:val="nil"/>
            </w:tcBorders>
          </w:tcPr>
          <w:p w14:paraId="31277AB8" w14:textId="77777777" w:rsidR="002A5059" w:rsidRDefault="002A5059">
            <w:pPr>
              <w:rPr>
                <w:sz w:val="2"/>
                <w:szCs w:val="2"/>
              </w:rPr>
            </w:pPr>
          </w:p>
        </w:tc>
        <w:tc>
          <w:tcPr>
            <w:tcW w:w="1702" w:type="dxa"/>
            <w:vMerge/>
            <w:tcBorders>
              <w:top w:val="nil"/>
            </w:tcBorders>
          </w:tcPr>
          <w:p w14:paraId="31277AB9" w14:textId="77777777" w:rsidR="002A5059" w:rsidRDefault="002A5059">
            <w:pPr>
              <w:rPr>
                <w:sz w:val="2"/>
                <w:szCs w:val="2"/>
              </w:rPr>
            </w:pPr>
          </w:p>
        </w:tc>
        <w:tc>
          <w:tcPr>
            <w:tcW w:w="1133" w:type="dxa"/>
            <w:vMerge/>
            <w:tcBorders>
              <w:top w:val="nil"/>
            </w:tcBorders>
          </w:tcPr>
          <w:p w14:paraId="31277ABA" w14:textId="77777777" w:rsidR="002A5059" w:rsidRDefault="002A5059">
            <w:pPr>
              <w:rPr>
                <w:sz w:val="2"/>
                <w:szCs w:val="2"/>
              </w:rPr>
            </w:pPr>
          </w:p>
        </w:tc>
        <w:tc>
          <w:tcPr>
            <w:tcW w:w="1159" w:type="dxa"/>
            <w:vMerge/>
            <w:tcBorders>
              <w:top w:val="nil"/>
            </w:tcBorders>
          </w:tcPr>
          <w:p w14:paraId="31277ABB" w14:textId="77777777" w:rsidR="002A5059" w:rsidRDefault="002A5059">
            <w:pPr>
              <w:rPr>
                <w:sz w:val="2"/>
                <w:szCs w:val="2"/>
              </w:rPr>
            </w:pPr>
          </w:p>
        </w:tc>
        <w:tc>
          <w:tcPr>
            <w:tcW w:w="828" w:type="dxa"/>
            <w:vMerge/>
            <w:tcBorders>
              <w:top w:val="nil"/>
            </w:tcBorders>
          </w:tcPr>
          <w:p w14:paraId="31277ABC" w14:textId="77777777" w:rsidR="002A5059" w:rsidRDefault="002A5059">
            <w:pPr>
              <w:rPr>
                <w:sz w:val="2"/>
                <w:szCs w:val="2"/>
              </w:rPr>
            </w:pPr>
          </w:p>
        </w:tc>
        <w:tc>
          <w:tcPr>
            <w:tcW w:w="991" w:type="dxa"/>
            <w:vMerge/>
            <w:tcBorders>
              <w:top w:val="nil"/>
            </w:tcBorders>
          </w:tcPr>
          <w:p w14:paraId="31277ABD" w14:textId="77777777" w:rsidR="002A5059" w:rsidRDefault="002A5059">
            <w:pPr>
              <w:rPr>
                <w:sz w:val="2"/>
                <w:szCs w:val="2"/>
              </w:rPr>
            </w:pPr>
          </w:p>
        </w:tc>
        <w:tc>
          <w:tcPr>
            <w:tcW w:w="849" w:type="dxa"/>
            <w:vMerge/>
            <w:tcBorders>
              <w:top w:val="nil"/>
            </w:tcBorders>
          </w:tcPr>
          <w:p w14:paraId="31277ABE" w14:textId="77777777" w:rsidR="002A5059" w:rsidRDefault="002A5059">
            <w:pPr>
              <w:rPr>
                <w:sz w:val="2"/>
                <w:szCs w:val="2"/>
              </w:rPr>
            </w:pPr>
          </w:p>
        </w:tc>
        <w:tc>
          <w:tcPr>
            <w:tcW w:w="1199" w:type="dxa"/>
          </w:tcPr>
          <w:p w14:paraId="31277ABF" w14:textId="77777777" w:rsidR="002A5059" w:rsidRDefault="0080768D">
            <w:pPr>
              <w:pStyle w:val="TableParagraph"/>
              <w:spacing w:before="0"/>
              <w:rPr>
                <w:sz w:val="16"/>
              </w:rPr>
            </w:pPr>
            <w:r>
              <w:rPr>
                <w:spacing w:val="-2"/>
                <w:sz w:val="16"/>
              </w:rPr>
              <w:t>Perceived stress</w:t>
            </w:r>
          </w:p>
        </w:tc>
        <w:tc>
          <w:tcPr>
            <w:tcW w:w="1026" w:type="dxa"/>
          </w:tcPr>
          <w:p w14:paraId="31277AC0" w14:textId="77777777" w:rsidR="002A5059" w:rsidRDefault="0080768D">
            <w:pPr>
              <w:pStyle w:val="TableParagraph"/>
              <w:spacing w:before="0"/>
              <w:ind w:right="145"/>
              <w:rPr>
                <w:sz w:val="16"/>
              </w:rPr>
            </w:pPr>
            <w:r>
              <w:rPr>
                <w:spacing w:val="-2"/>
                <w:sz w:val="16"/>
              </w:rPr>
              <w:t xml:space="preserve">SWEMWB </w:t>
            </w:r>
            <w:r>
              <w:rPr>
                <w:spacing w:val="-10"/>
                <w:sz w:val="16"/>
              </w:rPr>
              <w:t>S</w:t>
            </w:r>
          </w:p>
        </w:tc>
        <w:tc>
          <w:tcPr>
            <w:tcW w:w="1139" w:type="dxa"/>
          </w:tcPr>
          <w:p w14:paraId="31277AC1" w14:textId="77777777" w:rsidR="002A5059" w:rsidRDefault="0080768D">
            <w:pPr>
              <w:pStyle w:val="TableParagraph"/>
              <w:spacing w:before="0"/>
              <w:ind w:left="109"/>
              <w:rPr>
                <w:sz w:val="16"/>
              </w:rPr>
            </w:pPr>
            <w:r>
              <w:rPr>
                <w:spacing w:val="-2"/>
                <w:sz w:val="16"/>
              </w:rPr>
              <w:t>Moderate improvement</w:t>
            </w:r>
          </w:p>
        </w:tc>
        <w:tc>
          <w:tcPr>
            <w:tcW w:w="1026" w:type="dxa"/>
            <w:vMerge/>
            <w:tcBorders>
              <w:top w:val="nil"/>
            </w:tcBorders>
          </w:tcPr>
          <w:p w14:paraId="31277AC2" w14:textId="77777777" w:rsidR="002A5059" w:rsidRDefault="002A5059">
            <w:pPr>
              <w:rPr>
                <w:sz w:val="2"/>
                <w:szCs w:val="2"/>
              </w:rPr>
            </w:pPr>
          </w:p>
        </w:tc>
      </w:tr>
      <w:tr w:rsidR="002A5059" w14:paraId="31277AD6" w14:textId="77777777">
        <w:trPr>
          <w:trHeight w:val="1103"/>
        </w:trPr>
        <w:tc>
          <w:tcPr>
            <w:tcW w:w="1186" w:type="dxa"/>
            <w:vMerge w:val="restart"/>
          </w:tcPr>
          <w:p w14:paraId="31277AC4" w14:textId="77777777" w:rsidR="002A5059" w:rsidRDefault="0080768D">
            <w:pPr>
              <w:pStyle w:val="TableParagraph"/>
              <w:ind w:right="180"/>
              <w:rPr>
                <w:sz w:val="16"/>
              </w:rPr>
            </w:pPr>
            <w:proofErr w:type="spellStart"/>
            <w:r>
              <w:rPr>
                <w:spacing w:val="-2"/>
                <w:sz w:val="16"/>
              </w:rPr>
              <w:t>Whitu</w:t>
            </w:r>
            <w:proofErr w:type="spellEnd"/>
            <w:r>
              <w:rPr>
                <w:spacing w:val="-2"/>
                <w:sz w:val="16"/>
              </w:rPr>
              <w:t xml:space="preserve"> (Aotearoa </w:t>
            </w:r>
            <w:r>
              <w:rPr>
                <w:spacing w:val="-4"/>
                <w:sz w:val="16"/>
              </w:rPr>
              <w:t xml:space="preserve">New </w:t>
            </w:r>
            <w:r>
              <w:rPr>
                <w:spacing w:val="-2"/>
                <w:sz w:val="16"/>
              </w:rPr>
              <w:t>Zealand)</w:t>
            </w:r>
          </w:p>
        </w:tc>
        <w:tc>
          <w:tcPr>
            <w:tcW w:w="1220" w:type="dxa"/>
            <w:vMerge w:val="restart"/>
          </w:tcPr>
          <w:p w14:paraId="31277AC5" w14:textId="77777777" w:rsidR="002A5059" w:rsidRDefault="0080768D">
            <w:pPr>
              <w:pStyle w:val="TableParagraph"/>
              <w:ind w:right="116"/>
              <w:rPr>
                <w:sz w:val="16"/>
              </w:rPr>
            </w:pPr>
            <w:r>
              <w:rPr>
                <w:sz w:val="16"/>
              </w:rPr>
              <w:t xml:space="preserve">Mobile app grounded in </w:t>
            </w:r>
            <w:r>
              <w:rPr>
                <w:spacing w:val="-2"/>
                <w:sz w:val="16"/>
              </w:rPr>
              <w:t>multiple therapeutic approaches</w:t>
            </w:r>
            <w:hyperlink w:anchor="_bookmark26" w:history="1">
              <w:r>
                <w:rPr>
                  <w:spacing w:val="-2"/>
                  <w:sz w:val="16"/>
                  <w:vertAlign w:val="superscript"/>
                </w:rPr>
                <w:t>8</w:t>
              </w:r>
            </w:hyperlink>
            <w:r>
              <w:rPr>
                <w:spacing w:val="-2"/>
                <w:sz w:val="16"/>
              </w:rPr>
              <w:t xml:space="preserve"> </w:t>
            </w:r>
            <w:r>
              <w:rPr>
                <w:sz w:val="16"/>
              </w:rPr>
              <w:t>(</w:t>
            </w:r>
            <w:proofErr w:type="spellStart"/>
            <w:r>
              <w:rPr>
                <w:sz w:val="16"/>
              </w:rPr>
              <w:t>Serlachius</w:t>
            </w:r>
            <w:proofErr w:type="spellEnd"/>
            <w:r>
              <w:rPr>
                <w:spacing w:val="-12"/>
                <w:sz w:val="16"/>
              </w:rPr>
              <w:t xml:space="preserve"> </w:t>
            </w:r>
            <w:r>
              <w:rPr>
                <w:sz w:val="16"/>
              </w:rPr>
              <w:t xml:space="preserve">et al., </w:t>
            </w:r>
            <w:proofErr w:type="gramStart"/>
            <w:r>
              <w:rPr>
                <w:sz w:val="16"/>
              </w:rPr>
              <w:t>2021;</w:t>
            </w:r>
            <w:proofErr w:type="gramEnd"/>
          </w:p>
          <w:p w14:paraId="31277AC6" w14:textId="77777777" w:rsidR="002A5059" w:rsidRDefault="0080768D">
            <w:pPr>
              <w:pStyle w:val="TableParagraph"/>
              <w:spacing w:before="0"/>
              <w:ind w:right="294"/>
              <w:rPr>
                <w:sz w:val="16"/>
              </w:rPr>
            </w:pPr>
            <w:proofErr w:type="spellStart"/>
            <w:r>
              <w:rPr>
                <w:sz w:val="16"/>
              </w:rPr>
              <w:t>Thabrew</w:t>
            </w:r>
            <w:proofErr w:type="spellEnd"/>
            <w:r>
              <w:rPr>
                <w:spacing w:val="-12"/>
                <w:sz w:val="16"/>
              </w:rPr>
              <w:t xml:space="preserve"> </w:t>
            </w:r>
            <w:r>
              <w:rPr>
                <w:sz w:val="16"/>
              </w:rPr>
              <w:t>et al., 2022)</w:t>
            </w:r>
          </w:p>
        </w:tc>
        <w:tc>
          <w:tcPr>
            <w:tcW w:w="1702" w:type="dxa"/>
            <w:vMerge w:val="restart"/>
          </w:tcPr>
          <w:p w14:paraId="31277AC7" w14:textId="77777777" w:rsidR="002A5059" w:rsidRDefault="0080768D">
            <w:pPr>
              <w:pStyle w:val="TableParagraph"/>
              <w:ind w:left="106" w:right="80"/>
              <w:rPr>
                <w:sz w:val="16"/>
              </w:rPr>
            </w:pPr>
            <w:r>
              <w:rPr>
                <w:sz w:val="16"/>
              </w:rPr>
              <w:t>Contains seven different modules, which users can choose</w:t>
            </w:r>
            <w:r>
              <w:rPr>
                <w:spacing w:val="-12"/>
                <w:sz w:val="16"/>
              </w:rPr>
              <w:t xml:space="preserve"> </w:t>
            </w:r>
            <w:r>
              <w:rPr>
                <w:sz w:val="16"/>
              </w:rPr>
              <w:t>from</w:t>
            </w:r>
            <w:r>
              <w:rPr>
                <w:spacing w:val="-11"/>
                <w:sz w:val="16"/>
              </w:rPr>
              <w:t xml:space="preserve"> </w:t>
            </w:r>
            <w:r>
              <w:rPr>
                <w:sz w:val="16"/>
              </w:rPr>
              <w:t>a</w:t>
            </w:r>
            <w:r>
              <w:rPr>
                <w:spacing w:val="-11"/>
                <w:sz w:val="16"/>
              </w:rPr>
              <w:t xml:space="preserve"> </w:t>
            </w:r>
            <w:r>
              <w:rPr>
                <w:sz w:val="16"/>
              </w:rPr>
              <w:t>range of strategies, and receive daily notifications and badge awards</w:t>
            </w:r>
          </w:p>
        </w:tc>
        <w:tc>
          <w:tcPr>
            <w:tcW w:w="1133" w:type="dxa"/>
            <w:vMerge w:val="restart"/>
          </w:tcPr>
          <w:p w14:paraId="31277AC8" w14:textId="77777777" w:rsidR="002A5059" w:rsidRDefault="0080768D">
            <w:pPr>
              <w:pStyle w:val="TableParagraph"/>
              <w:ind w:left="106" w:right="137"/>
              <w:rPr>
                <w:sz w:val="16"/>
              </w:rPr>
            </w:pPr>
            <w:r>
              <w:rPr>
                <w:spacing w:val="-2"/>
                <w:sz w:val="16"/>
              </w:rPr>
              <w:t xml:space="preserve">Universal, </w:t>
            </w:r>
            <w:r>
              <w:rPr>
                <w:sz w:val="16"/>
              </w:rPr>
              <w:t xml:space="preserve">but study </w:t>
            </w:r>
            <w:r>
              <w:rPr>
                <w:spacing w:val="-2"/>
                <w:sz w:val="16"/>
              </w:rPr>
              <w:t xml:space="preserve">participants </w:t>
            </w:r>
            <w:r>
              <w:rPr>
                <w:sz w:val="16"/>
              </w:rPr>
              <w:t xml:space="preserve">had low to </w:t>
            </w:r>
            <w:r>
              <w:rPr>
                <w:spacing w:val="-2"/>
                <w:sz w:val="16"/>
              </w:rPr>
              <w:t>moderate symptoms</w:t>
            </w:r>
          </w:p>
        </w:tc>
        <w:tc>
          <w:tcPr>
            <w:tcW w:w="1159" w:type="dxa"/>
            <w:vMerge w:val="restart"/>
          </w:tcPr>
          <w:p w14:paraId="31277AC9" w14:textId="77777777" w:rsidR="002A5059" w:rsidRDefault="0080768D">
            <w:pPr>
              <w:pStyle w:val="TableParagraph"/>
              <w:ind w:left="106" w:right="138"/>
              <w:rPr>
                <w:sz w:val="16"/>
              </w:rPr>
            </w:pPr>
            <w:r>
              <w:rPr>
                <w:spacing w:val="-2"/>
                <w:sz w:val="16"/>
              </w:rPr>
              <w:t xml:space="preserve">Pre-post evaluation </w:t>
            </w:r>
            <w:r>
              <w:rPr>
                <w:spacing w:val="-4"/>
                <w:sz w:val="16"/>
              </w:rPr>
              <w:t xml:space="preserve">with </w:t>
            </w:r>
            <w:proofErr w:type="spellStart"/>
            <w:r>
              <w:rPr>
                <w:spacing w:val="-2"/>
                <w:sz w:val="16"/>
              </w:rPr>
              <w:t>randomised</w:t>
            </w:r>
            <w:proofErr w:type="spellEnd"/>
            <w:r>
              <w:rPr>
                <w:spacing w:val="-2"/>
                <w:sz w:val="16"/>
              </w:rPr>
              <w:t xml:space="preserve"> treatment </w:t>
            </w:r>
            <w:r>
              <w:rPr>
                <w:sz w:val="16"/>
              </w:rPr>
              <w:t>and control</w:t>
            </w:r>
          </w:p>
        </w:tc>
        <w:tc>
          <w:tcPr>
            <w:tcW w:w="828" w:type="dxa"/>
            <w:vMerge w:val="restart"/>
          </w:tcPr>
          <w:p w14:paraId="31277ACA" w14:textId="77777777" w:rsidR="002A5059" w:rsidRDefault="0080768D">
            <w:pPr>
              <w:pStyle w:val="TableParagraph"/>
              <w:spacing w:line="183" w:lineRule="exact"/>
              <w:ind w:left="106"/>
              <w:rPr>
                <w:sz w:val="16"/>
              </w:rPr>
            </w:pPr>
            <w:r>
              <w:rPr>
                <w:sz w:val="16"/>
              </w:rPr>
              <w:t>90</w:t>
            </w:r>
            <w:r>
              <w:rPr>
                <w:spacing w:val="-1"/>
                <w:sz w:val="16"/>
              </w:rPr>
              <w:t xml:space="preserve"> </w:t>
            </w:r>
            <w:r>
              <w:rPr>
                <w:spacing w:val="-5"/>
                <w:sz w:val="16"/>
              </w:rPr>
              <w:t>16-</w:t>
            </w:r>
          </w:p>
          <w:p w14:paraId="31277ACB" w14:textId="77777777" w:rsidR="002A5059" w:rsidRDefault="0080768D">
            <w:pPr>
              <w:pStyle w:val="TableParagraph"/>
              <w:spacing w:before="0"/>
              <w:ind w:left="106" w:right="163"/>
              <w:rPr>
                <w:sz w:val="16"/>
              </w:rPr>
            </w:pPr>
            <w:proofErr w:type="gramStart"/>
            <w:r>
              <w:rPr>
                <w:sz w:val="16"/>
              </w:rPr>
              <w:t>30</w:t>
            </w:r>
            <w:r>
              <w:rPr>
                <w:spacing w:val="-12"/>
                <w:sz w:val="16"/>
              </w:rPr>
              <w:t xml:space="preserve"> </w:t>
            </w:r>
            <w:r>
              <w:rPr>
                <w:sz w:val="16"/>
              </w:rPr>
              <w:t xml:space="preserve">year </w:t>
            </w:r>
            <w:r>
              <w:rPr>
                <w:spacing w:val="-4"/>
                <w:sz w:val="16"/>
              </w:rPr>
              <w:t>olds</w:t>
            </w:r>
            <w:proofErr w:type="gramEnd"/>
            <w:r>
              <w:rPr>
                <w:spacing w:val="-4"/>
                <w:sz w:val="16"/>
              </w:rPr>
              <w:t xml:space="preserve"> </w:t>
            </w:r>
            <w:r>
              <w:rPr>
                <w:spacing w:val="-2"/>
                <w:sz w:val="16"/>
              </w:rPr>
              <w:t>(</w:t>
            </w:r>
            <w:proofErr w:type="spellStart"/>
            <w:r>
              <w:rPr>
                <w:spacing w:val="-2"/>
                <w:sz w:val="16"/>
              </w:rPr>
              <w:t>averag</w:t>
            </w:r>
            <w:proofErr w:type="spellEnd"/>
            <w:r>
              <w:rPr>
                <w:spacing w:val="-2"/>
                <w:sz w:val="16"/>
              </w:rPr>
              <w:t xml:space="preserve"> </w:t>
            </w:r>
            <w:r>
              <w:rPr>
                <w:sz w:val="16"/>
              </w:rPr>
              <w:t xml:space="preserve">e age </w:t>
            </w:r>
            <w:r>
              <w:rPr>
                <w:spacing w:val="-6"/>
                <w:sz w:val="16"/>
              </w:rPr>
              <w:t>24</w:t>
            </w:r>
          </w:p>
          <w:p w14:paraId="31277ACC" w14:textId="77777777" w:rsidR="002A5059" w:rsidRDefault="0080768D">
            <w:pPr>
              <w:pStyle w:val="TableParagraph"/>
              <w:spacing w:before="0"/>
              <w:ind w:left="106"/>
              <w:rPr>
                <w:sz w:val="16"/>
              </w:rPr>
            </w:pPr>
            <w:r>
              <w:rPr>
                <w:spacing w:val="-2"/>
                <w:sz w:val="16"/>
              </w:rPr>
              <w:t>years)</w:t>
            </w:r>
          </w:p>
        </w:tc>
        <w:tc>
          <w:tcPr>
            <w:tcW w:w="991" w:type="dxa"/>
            <w:vMerge w:val="restart"/>
          </w:tcPr>
          <w:p w14:paraId="31277ACD" w14:textId="77777777" w:rsidR="002A5059" w:rsidRDefault="0080768D">
            <w:pPr>
              <w:pStyle w:val="TableParagraph"/>
              <w:ind w:left="103" w:right="123"/>
              <w:rPr>
                <w:sz w:val="16"/>
              </w:rPr>
            </w:pPr>
            <w:r>
              <w:rPr>
                <w:spacing w:val="-2"/>
                <w:sz w:val="16"/>
              </w:rPr>
              <w:t xml:space="preserve">Within-person change compared treatment </w:t>
            </w:r>
            <w:r>
              <w:rPr>
                <w:sz w:val="16"/>
              </w:rPr>
              <w:t>to control (asked</w:t>
            </w:r>
            <w:r>
              <w:rPr>
                <w:spacing w:val="-12"/>
                <w:sz w:val="16"/>
              </w:rPr>
              <w:t xml:space="preserve"> </w:t>
            </w:r>
            <w:r>
              <w:rPr>
                <w:sz w:val="16"/>
              </w:rPr>
              <w:t>not to</w:t>
            </w:r>
            <w:r>
              <w:rPr>
                <w:spacing w:val="-12"/>
                <w:sz w:val="16"/>
              </w:rPr>
              <w:t xml:space="preserve"> </w:t>
            </w:r>
            <w:r>
              <w:rPr>
                <w:sz w:val="16"/>
              </w:rPr>
              <w:t>use</w:t>
            </w:r>
            <w:r>
              <w:rPr>
                <w:spacing w:val="-11"/>
                <w:sz w:val="16"/>
              </w:rPr>
              <w:t xml:space="preserve"> </w:t>
            </w:r>
            <w:r>
              <w:rPr>
                <w:sz w:val="16"/>
              </w:rPr>
              <w:t xml:space="preserve">any </w:t>
            </w:r>
            <w:r>
              <w:rPr>
                <w:spacing w:val="-2"/>
                <w:sz w:val="16"/>
              </w:rPr>
              <w:t xml:space="preserve">mental health </w:t>
            </w:r>
            <w:r>
              <w:rPr>
                <w:spacing w:val="-4"/>
                <w:sz w:val="16"/>
              </w:rPr>
              <w:t xml:space="preserve">apps </w:t>
            </w:r>
            <w:r>
              <w:rPr>
                <w:sz w:val="16"/>
              </w:rPr>
              <w:t>during</w:t>
            </w:r>
            <w:r>
              <w:rPr>
                <w:spacing w:val="-1"/>
                <w:sz w:val="16"/>
              </w:rPr>
              <w:t xml:space="preserve"> </w:t>
            </w:r>
            <w:r>
              <w:rPr>
                <w:sz w:val="16"/>
              </w:rPr>
              <w:t xml:space="preserve">the </w:t>
            </w:r>
            <w:r>
              <w:rPr>
                <w:spacing w:val="-2"/>
                <w:sz w:val="16"/>
              </w:rPr>
              <w:t>study</w:t>
            </w:r>
          </w:p>
          <w:p w14:paraId="31277ACE" w14:textId="77777777" w:rsidR="002A5059" w:rsidRDefault="0080768D">
            <w:pPr>
              <w:pStyle w:val="TableParagraph"/>
              <w:spacing w:before="0" w:line="162" w:lineRule="exact"/>
              <w:ind w:left="103"/>
              <w:rPr>
                <w:sz w:val="16"/>
              </w:rPr>
            </w:pPr>
            <w:r>
              <w:rPr>
                <w:spacing w:val="-2"/>
                <w:sz w:val="16"/>
              </w:rPr>
              <w:t>period)</w:t>
            </w:r>
          </w:p>
        </w:tc>
        <w:tc>
          <w:tcPr>
            <w:tcW w:w="849" w:type="dxa"/>
            <w:vMerge w:val="restart"/>
          </w:tcPr>
          <w:p w14:paraId="31277ACF" w14:textId="77777777" w:rsidR="002A5059" w:rsidRDefault="0080768D">
            <w:pPr>
              <w:pStyle w:val="TableParagraph"/>
              <w:spacing w:line="183" w:lineRule="exact"/>
              <w:ind w:left="106"/>
              <w:rPr>
                <w:sz w:val="16"/>
              </w:rPr>
            </w:pPr>
            <w:r>
              <w:rPr>
                <w:spacing w:val="-2"/>
                <w:sz w:val="16"/>
              </w:rPr>
              <w:t>Baseline</w:t>
            </w:r>
          </w:p>
          <w:p w14:paraId="31277AD0" w14:textId="77777777" w:rsidR="002A5059" w:rsidRDefault="0080768D">
            <w:pPr>
              <w:pStyle w:val="TableParagraph"/>
              <w:spacing w:before="0"/>
              <w:ind w:left="106" w:right="97"/>
              <w:rPr>
                <w:sz w:val="16"/>
              </w:rPr>
            </w:pPr>
            <w:r>
              <w:rPr>
                <w:sz w:val="16"/>
              </w:rPr>
              <w:t>, after</w:t>
            </w:r>
            <w:r>
              <w:rPr>
                <w:spacing w:val="-1"/>
                <w:sz w:val="16"/>
              </w:rPr>
              <w:t xml:space="preserve"> </w:t>
            </w:r>
            <w:proofErr w:type="gramStart"/>
            <w:r>
              <w:rPr>
                <w:sz w:val="16"/>
              </w:rPr>
              <w:t>4-weeks</w:t>
            </w:r>
            <w:proofErr w:type="gramEnd"/>
            <w:r>
              <w:rPr>
                <w:spacing w:val="-12"/>
                <w:sz w:val="16"/>
              </w:rPr>
              <w:t xml:space="preserve"> </w:t>
            </w:r>
            <w:r>
              <w:rPr>
                <w:sz w:val="16"/>
              </w:rPr>
              <w:t xml:space="preserve">of </w:t>
            </w:r>
            <w:r>
              <w:rPr>
                <w:spacing w:val="-4"/>
                <w:sz w:val="16"/>
              </w:rPr>
              <w:t xml:space="preserve">app </w:t>
            </w:r>
            <w:proofErr w:type="spellStart"/>
            <w:r>
              <w:rPr>
                <w:spacing w:val="-2"/>
                <w:sz w:val="16"/>
              </w:rPr>
              <w:t>participa</w:t>
            </w:r>
            <w:proofErr w:type="spellEnd"/>
            <w:r>
              <w:rPr>
                <w:spacing w:val="-2"/>
                <w:sz w:val="16"/>
              </w:rPr>
              <w:t xml:space="preserve"> </w:t>
            </w:r>
            <w:proofErr w:type="spellStart"/>
            <w:r>
              <w:rPr>
                <w:sz w:val="16"/>
              </w:rPr>
              <w:t>tion</w:t>
            </w:r>
            <w:proofErr w:type="spellEnd"/>
            <w:r>
              <w:rPr>
                <w:sz w:val="16"/>
              </w:rPr>
              <w:t>,</w:t>
            </w:r>
            <w:r>
              <w:rPr>
                <w:spacing w:val="-12"/>
                <w:sz w:val="16"/>
              </w:rPr>
              <w:t xml:space="preserve"> </w:t>
            </w:r>
            <w:r>
              <w:rPr>
                <w:sz w:val="16"/>
              </w:rPr>
              <w:t xml:space="preserve">and </w:t>
            </w:r>
            <w:r>
              <w:rPr>
                <w:spacing w:val="-2"/>
                <w:sz w:val="16"/>
              </w:rPr>
              <w:t>3-month post-baseline</w:t>
            </w:r>
          </w:p>
        </w:tc>
        <w:tc>
          <w:tcPr>
            <w:tcW w:w="1199" w:type="dxa"/>
          </w:tcPr>
          <w:p w14:paraId="31277AD1" w14:textId="77777777" w:rsidR="002A5059" w:rsidRDefault="0080768D">
            <w:pPr>
              <w:pStyle w:val="TableParagraph"/>
              <w:ind w:left="106" w:right="127"/>
              <w:rPr>
                <w:sz w:val="16"/>
              </w:rPr>
            </w:pPr>
            <w:r>
              <w:rPr>
                <w:spacing w:val="-2"/>
                <w:sz w:val="16"/>
              </w:rPr>
              <w:t xml:space="preserve">Depressive symptoms </w:t>
            </w:r>
            <w:r>
              <w:rPr>
                <w:sz w:val="16"/>
              </w:rPr>
              <w:t>(baseline to 4-weeks,</w:t>
            </w:r>
            <w:r>
              <w:rPr>
                <w:spacing w:val="-12"/>
                <w:sz w:val="16"/>
              </w:rPr>
              <w:t xml:space="preserve"> </w:t>
            </w:r>
            <w:r>
              <w:rPr>
                <w:sz w:val="16"/>
              </w:rPr>
              <w:t>and at 3-months</w:t>
            </w:r>
          </w:p>
          <w:p w14:paraId="31277AD2" w14:textId="77777777" w:rsidR="002A5059" w:rsidRDefault="0080768D">
            <w:pPr>
              <w:pStyle w:val="TableParagraph"/>
              <w:spacing w:before="0" w:line="163" w:lineRule="exact"/>
              <w:rPr>
                <w:sz w:val="16"/>
              </w:rPr>
            </w:pPr>
            <w:r>
              <w:rPr>
                <w:spacing w:val="-2"/>
                <w:sz w:val="16"/>
              </w:rPr>
              <w:t>follow-</w:t>
            </w:r>
            <w:r>
              <w:rPr>
                <w:spacing w:val="-5"/>
                <w:sz w:val="16"/>
              </w:rPr>
              <w:t>up)</w:t>
            </w:r>
          </w:p>
        </w:tc>
        <w:tc>
          <w:tcPr>
            <w:tcW w:w="1026" w:type="dxa"/>
          </w:tcPr>
          <w:p w14:paraId="31277AD3" w14:textId="77777777" w:rsidR="002A5059" w:rsidRDefault="0080768D">
            <w:pPr>
              <w:pStyle w:val="TableParagraph"/>
              <w:ind w:left="10" w:right="307"/>
              <w:jc w:val="center"/>
              <w:rPr>
                <w:sz w:val="16"/>
              </w:rPr>
            </w:pPr>
            <w:r>
              <w:rPr>
                <w:spacing w:val="-2"/>
                <w:sz w:val="16"/>
              </w:rPr>
              <w:t>CES-</w:t>
            </w:r>
            <w:r>
              <w:rPr>
                <w:spacing w:val="-10"/>
                <w:sz w:val="16"/>
              </w:rPr>
              <w:t>D</w:t>
            </w:r>
          </w:p>
        </w:tc>
        <w:tc>
          <w:tcPr>
            <w:tcW w:w="1139" w:type="dxa"/>
          </w:tcPr>
          <w:p w14:paraId="31277AD4"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val="restart"/>
          </w:tcPr>
          <w:p w14:paraId="31277AD5" w14:textId="77777777" w:rsidR="002A5059" w:rsidRDefault="0080768D">
            <w:pPr>
              <w:pStyle w:val="TableParagraph"/>
              <w:ind w:left="110"/>
              <w:rPr>
                <w:sz w:val="16"/>
              </w:rPr>
            </w:pPr>
            <w:r>
              <w:rPr>
                <w:spacing w:val="-4"/>
                <w:sz w:val="16"/>
              </w:rPr>
              <w:t>Good</w:t>
            </w:r>
          </w:p>
        </w:tc>
      </w:tr>
      <w:tr w:rsidR="002A5059" w14:paraId="31277AE3" w14:textId="77777777">
        <w:trPr>
          <w:trHeight w:val="366"/>
        </w:trPr>
        <w:tc>
          <w:tcPr>
            <w:tcW w:w="1186" w:type="dxa"/>
            <w:vMerge/>
            <w:tcBorders>
              <w:top w:val="nil"/>
            </w:tcBorders>
          </w:tcPr>
          <w:p w14:paraId="31277AD7" w14:textId="77777777" w:rsidR="002A5059" w:rsidRDefault="002A5059">
            <w:pPr>
              <w:rPr>
                <w:sz w:val="2"/>
                <w:szCs w:val="2"/>
              </w:rPr>
            </w:pPr>
          </w:p>
        </w:tc>
        <w:tc>
          <w:tcPr>
            <w:tcW w:w="1220" w:type="dxa"/>
            <w:vMerge/>
            <w:tcBorders>
              <w:top w:val="nil"/>
            </w:tcBorders>
          </w:tcPr>
          <w:p w14:paraId="31277AD8" w14:textId="77777777" w:rsidR="002A5059" w:rsidRDefault="002A5059">
            <w:pPr>
              <w:rPr>
                <w:sz w:val="2"/>
                <w:szCs w:val="2"/>
              </w:rPr>
            </w:pPr>
          </w:p>
        </w:tc>
        <w:tc>
          <w:tcPr>
            <w:tcW w:w="1702" w:type="dxa"/>
            <w:vMerge/>
            <w:tcBorders>
              <w:top w:val="nil"/>
            </w:tcBorders>
          </w:tcPr>
          <w:p w14:paraId="31277AD9" w14:textId="77777777" w:rsidR="002A5059" w:rsidRDefault="002A5059">
            <w:pPr>
              <w:rPr>
                <w:sz w:val="2"/>
                <w:szCs w:val="2"/>
              </w:rPr>
            </w:pPr>
          </w:p>
        </w:tc>
        <w:tc>
          <w:tcPr>
            <w:tcW w:w="1133" w:type="dxa"/>
            <w:vMerge/>
            <w:tcBorders>
              <w:top w:val="nil"/>
            </w:tcBorders>
          </w:tcPr>
          <w:p w14:paraId="31277ADA" w14:textId="77777777" w:rsidR="002A5059" w:rsidRDefault="002A5059">
            <w:pPr>
              <w:rPr>
                <w:sz w:val="2"/>
                <w:szCs w:val="2"/>
              </w:rPr>
            </w:pPr>
          </w:p>
        </w:tc>
        <w:tc>
          <w:tcPr>
            <w:tcW w:w="1159" w:type="dxa"/>
            <w:vMerge/>
            <w:tcBorders>
              <w:top w:val="nil"/>
            </w:tcBorders>
          </w:tcPr>
          <w:p w14:paraId="31277ADB" w14:textId="77777777" w:rsidR="002A5059" w:rsidRDefault="002A5059">
            <w:pPr>
              <w:rPr>
                <w:sz w:val="2"/>
                <w:szCs w:val="2"/>
              </w:rPr>
            </w:pPr>
          </w:p>
        </w:tc>
        <w:tc>
          <w:tcPr>
            <w:tcW w:w="828" w:type="dxa"/>
            <w:vMerge/>
            <w:tcBorders>
              <w:top w:val="nil"/>
            </w:tcBorders>
          </w:tcPr>
          <w:p w14:paraId="31277ADC" w14:textId="77777777" w:rsidR="002A5059" w:rsidRDefault="002A5059">
            <w:pPr>
              <w:rPr>
                <w:sz w:val="2"/>
                <w:szCs w:val="2"/>
              </w:rPr>
            </w:pPr>
          </w:p>
        </w:tc>
        <w:tc>
          <w:tcPr>
            <w:tcW w:w="991" w:type="dxa"/>
            <w:vMerge/>
            <w:tcBorders>
              <w:top w:val="nil"/>
            </w:tcBorders>
          </w:tcPr>
          <w:p w14:paraId="31277ADD" w14:textId="77777777" w:rsidR="002A5059" w:rsidRDefault="002A5059">
            <w:pPr>
              <w:rPr>
                <w:sz w:val="2"/>
                <w:szCs w:val="2"/>
              </w:rPr>
            </w:pPr>
          </w:p>
        </w:tc>
        <w:tc>
          <w:tcPr>
            <w:tcW w:w="849" w:type="dxa"/>
            <w:vMerge/>
            <w:tcBorders>
              <w:top w:val="nil"/>
            </w:tcBorders>
          </w:tcPr>
          <w:p w14:paraId="31277ADE" w14:textId="77777777" w:rsidR="002A5059" w:rsidRDefault="002A5059">
            <w:pPr>
              <w:rPr>
                <w:sz w:val="2"/>
                <w:szCs w:val="2"/>
              </w:rPr>
            </w:pPr>
          </w:p>
        </w:tc>
        <w:tc>
          <w:tcPr>
            <w:tcW w:w="1199" w:type="dxa"/>
          </w:tcPr>
          <w:p w14:paraId="31277ADF" w14:textId="77777777" w:rsidR="002A5059" w:rsidRDefault="0080768D">
            <w:pPr>
              <w:pStyle w:val="TableParagraph"/>
              <w:spacing w:before="0" w:line="182" w:lineRule="exact"/>
              <w:rPr>
                <w:sz w:val="16"/>
              </w:rPr>
            </w:pPr>
            <w:r>
              <w:rPr>
                <w:spacing w:val="-2"/>
                <w:sz w:val="16"/>
              </w:rPr>
              <w:t>Anxiety symptoms</w:t>
            </w:r>
          </w:p>
        </w:tc>
        <w:tc>
          <w:tcPr>
            <w:tcW w:w="1026" w:type="dxa"/>
          </w:tcPr>
          <w:p w14:paraId="31277AE0" w14:textId="77777777" w:rsidR="002A5059" w:rsidRDefault="0080768D">
            <w:pPr>
              <w:pStyle w:val="TableParagraph"/>
              <w:ind w:left="0" w:right="307"/>
              <w:jc w:val="center"/>
              <w:rPr>
                <w:sz w:val="16"/>
              </w:rPr>
            </w:pPr>
            <w:r>
              <w:rPr>
                <w:spacing w:val="-2"/>
                <w:sz w:val="16"/>
              </w:rPr>
              <w:t>GAD-</w:t>
            </w:r>
            <w:r>
              <w:rPr>
                <w:spacing w:val="-10"/>
                <w:sz w:val="16"/>
              </w:rPr>
              <w:t>7</w:t>
            </w:r>
          </w:p>
        </w:tc>
        <w:tc>
          <w:tcPr>
            <w:tcW w:w="1139" w:type="dxa"/>
          </w:tcPr>
          <w:p w14:paraId="31277AE1" w14:textId="77777777" w:rsidR="002A5059" w:rsidRDefault="0080768D">
            <w:pPr>
              <w:pStyle w:val="TableParagraph"/>
              <w:spacing w:before="0" w:line="182" w:lineRule="exact"/>
              <w:ind w:left="109" w:right="220"/>
              <w:rPr>
                <w:sz w:val="16"/>
              </w:rPr>
            </w:pPr>
            <w:r>
              <w:rPr>
                <w:spacing w:val="-6"/>
                <w:sz w:val="16"/>
              </w:rPr>
              <w:t>No</w:t>
            </w:r>
            <w:r>
              <w:rPr>
                <w:spacing w:val="-2"/>
                <w:sz w:val="16"/>
              </w:rPr>
              <w:t xml:space="preserve"> difference</w:t>
            </w:r>
          </w:p>
        </w:tc>
        <w:tc>
          <w:tcPr>
            <w:tcW w:w="1026" w:type="dxa"/>
            <w:vMerge/>
            <w:tcBorders>
              <w:top w:val="nil"/>
            </w:tcBorders>
          </w:tcPr>
          <w:p w14:paraId="31277AE2" w14:textId="77777777" w:rsidR="002A5059" w:rsidRDefault="002A5059">
            <w:pPr>
              <w:rPr>
                <w:sz w:val="2"/>
                <w:szCs w:val="2"/>
              </w:rPr>
            </w:pPr>
          </w:p>
        </w:tc>
      </w:tr>
      <w:tr w:rsidR="002A5059" w14:paraId="31277AF0" w14:textId="77777777">
        <w:trPr>
          <w:trHeight w:val="1084"/>
        </w:trPr>
        <w:tc>
          <w:tcPr>
            <w:tcW w:w="1186" w:type="dxa"/>
            <w:vMerge/>
            <w:tcBorders>
              <w:top w:val="nil"/>
            </w:tcBorders>
          </w:tcPr>
          <w:p w14:paraId="31277AE4" w14:textId="77777777" w:rsidR="002A5059" w:rsidRDefault="002A5059">
            <w:pPr>
              <w:rPr>
                <w:sz w:val="2"/>
                <w:szCs w:val="2"/>
              </w:rPr>
            </w:pPr>
          </w:p>
        </w:tc>
        <w:tc>
          <w:tcPr>
            <w:tcW w:w="1220" w:type="dxa"/>
            <w:vMerge/>
            <w:tcBorders>
              <w:top w:val="nil"/>
            </w:tcBorders>
          </w:tcPr>
          <w:p w14:paraId="31277AE5" w14:textId="77777777" w:rsidR="002A5059" w:rsidRDefault="002A5059">
            <w:pPr>
              <w:rPr>
                <w:sz w:val="2"/>
                <w:szCs w:val="2"/>
              </w:rPr>
            </w:pPr>
          </w:p>
        </w:tc>
        <w:tc>
          <w:tcPr>
            <w:tcW w:w="1702" w:type="dxa"/>
            <w:vMerge/>
            <w:tcBorders>
              <w:top w:val="nil"/>
            </w:tcBorders>
          </w:tcPr>
          <w:p w14:paraId="31277AE6" w14:textId="77777777" w:rsidR="002A5059" w:rsidRDefault="002A5059">
            <w:pPr>
              <w:rPr>
                <w:sz w:val="2"/>
                <w:szCs w:val="2"/>
              </w:rPr>
            </w:pPr>
          </w:p>
        </w:tc>
        <w:tc>
          <w:tcPr>
            <w:tcW w:w="1133" w:type="dxa"/>
            <w:vMerge/>
            <w:tcBorders>
              <w:top w:val="nil"/>
            </w:tcBorders>
          </w:tcPr>
          <w:p w14:paraId="31277AE7" w14:textId="77777777" w:rsidR="002A5059" w:rsidRDefault="002A5059">
            <w:pPr>
              <w:rPr>
                <w:sz w:val="2"/>
                <w:szCs w:val="2"/>
              </w:rPr>
            </w:pPr>
          </w:p>
        </w:tc>
        <w:tc>
          <w:tcPr>
            <w:tcW w:w="1159" w:type="dxa"/>
            <w:vMerge/>
            <w:tcBorders>
              <w:top w:val="nil"/>
            </w:tcBorders>
          </w:tcPr>
          <w:p w14:paraId="31277AE8" w14:textId="77777777" w:rsidR="002A5059" w:rsidRDefault="002A5059">
            <w:pPr>
              <w:rPr>
                <w:sz w:val="2"/>
                <w:szCs w:val="2"/>
              </w:rPr>
            </w:pPr>
          </w:p>
        </w:tc>
        <w:tc>
          <w:tcPr>
            <w:tcW w:w="828" w:type="dxa"/>
            <w:vMerge/>
            <w:tcBorders>
              <w:top w:val="nil"/>
            </w:tcBorders>
          </w:tcPr>
          <w:p w14:paraId="31277AE9" w14:textId="77777777" w:rsidR="002A5059" w:rsidRDefault="002A5059">
            <w:pPr>
              <w:rPr>
                <w:sz w:val="2"/>
                <w:szCs w:val="2"/>
              </w:rPr>
            </w:pPr>
          </w:p>
        </w:tc>
        <w:tc>
          <w:tcPr>
            <w:tcW w:w="991" w:type="dxa"/>
            <w:vMerge/>
            <w:tcBorders>
              <w:top w:val="nil"/>
            </w:tcBorders>
          </w:tcPr>
          <w:p w14:paraId="31277AEA" w14:textId="77777777" w:rsidR="002A5059" w:rsidRDefault="002A5059">
            <w:pPr>
              <w:rPr>
                <w:sz w:val="2"/>
                <w:szCs w:val="2"/>
              </w:rPr>
            </w:pPr>
          </w:p>
        </w:tc>
        <w:tc>
          <w:tcPr>
            <w:tcW w:w="849" w:type="dxa"/>
            <w:vMerge/>
            <w:tcBorders>
              <w:top w:val="nil"/>
            </w:tcBorders>
          </w:tcPr>
          <w:p w14:paraId="31277AEB" w14:textId="77777777" w:rsidR="002A5059" w:rsidRDefault="002A5059">
            <w:pPr>
              <w:rPr>
                <w:sz w:val="2"/>
                <w:szCs w:val="2"/>
              </w:rPr>
            </w:pPr>
          </w:p>
        </w:tc>
        <w:tc>
          <w:tcPr>
            <w:tcW w:w="1199" w:type="dxa"/>
          </w:tcPr>
          <w:p w14:paraId="31277AEC" w14:textId="77777777" w:rsidR="002A5059" w:rsidRDefault="0080768D">
            <w:pPr>
              <w:pStyle w:val="TableParagraph"/>
              <w:rPr>
                <w:sz w:val="16"/>
              </w:rPr>
            </w:pPr>
            <w:r>
              <w:rPr>
                <w:spacing w:val="-2"/>
                <w:sz w:val="16"/>
              </w:rPr>
              <w:t>Perceived stress</w:t>
            </w:r>
          </w:p>
        </w:tc>
        <w:tc>
          <w:tcPr>
            <w:tcW w:w="1026" w:type="dxa"/>
          </w:tcPr>
          <w:p w14:paraId="31277AED" w14:textId="77777777" w:rsidR="002A5059" w:rsidRDefault="0080768D">
            <w:pPr>
              <w:pStyle w:val="TableParagraph"/>
              <w:ind w:left="61" w:right="307"/>
              <w:jc w:val="center"/>
              <w:rPr>
                <w:sz w:val="16"/>
              </w:rPr>
            </w:pPr>
            <w:r>
              <w:rPr>
                <w:spacing w:val="-2"/>
                <w:sz w:val="16"/>
              </w:rPr>
              <w:t>PSS-</w:t>
            </w:r>
            <w:r>
              <w:rPr>
                <w:spacing w:val="-5"/>
                <w:sz w:val="16"/>
              </w:rPr>
              <w:t>10</w:t>
            </w:r>
          </w:p>
        </w:tc>
        <w:tc>
          <w:tcPr>
            <w:tcW w:w="1139" w:type="dxa"/>
          </w:tcPr>
          <w:p w14:paraId="31277AEE"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vMerge/>
            <w:tcBorders>
              <w:top w:val="nil"/>
            </w:tcBorders>
          </w:tcPr>
          <w:p w14:paraId="31277AEF" w14:textId="77777777" w:rsidR="002A5059" w:rsidRDefault="002A5059">
            <w:pPr>
              <w:rPr>
                <w:sz w:val="2"/>
                <w:szCs w:val="2"/>
              </w:rPr>
            </w:pPr>
          </w:p>
        </w:tc>
      </w:tr>
      <w:tr w:rsidR="002A5059" w14:paraId="31277B06" w14:textId="77777777">
        <w:trPr>
          <w:trHeight w:val="554"/>
        </w:trPr>
        <w:tc>
          <w:tcPr>
            <w:tcW w:w="1186" w:type="dxa"/>
          </w:tcPr>
          <w:p w14:paraId="31277AF1" w14:textId="77777777" w:rsidR="002A5059" w:rsidRDefault="0080768D">
            <w:pPr>
              <w:pStyle w:val="TableParagraph"/>
              <w:rPr>
                <w:sz w:val="16"/>
              </w:rPr>
            </w:pPr>
            <w:r>
              <w:rPr>
                <w:spacing w:val="-2"/>
                <w:sz w:val="16"/>
              </w:rPr>
              <w:t>SPARX</w:t>
            </w:r>
          </w:p>
          <w:p w14:paraId="31277AF2" w14:textId="77777777" w:rsidR="002A5059" w:rsidRDefault="0080768D">
            <w:pPr>
              <w:pStyle w:val="TableParagraph"/>
              <w:spacing w:before="0"/>
              <w:rPr>
                <w:sz w:val="16"/>
              </w:rPr>
            </w:pPr>
            <w:r>
              <w:rPr>
                <w:spacing w:val="-2"/>
                <w:sz w:val="16"/>
              </w:rPr>
              <w:t>(Aotearoa</w:t>
            </w:r>
          </w:p>
        </w:tc>
        <w:tc>
          <w:tcPr>
            <w:tcW w:w="1220" w:type="dxa"/>
          </w:tcPr>
          <w:p w14:paraId="31277AF3" w14:textId="77777777" w:rsidR="002A5059" w:rsidRDefault="0080768D">
            <w:pPr>
              <w:pStyle w:val="TableParagraph"/>
              <w:rPr>
                <w:sz w:val="16"/>
              </w:rPr>
            </w:pPr>
            <w:proofErr w:type="gramStart"/>
            <w:r>
              <w:rPr>
                <w:spacing w:val="-2"/>
                <w:sz w:val="16"/>
              </w:rPr>
              <w:t>Video-</w:t>
            </w:r>
            <w:r>
              <w:rPr>
                <w:spacing w:val="-4"/>
                <w:sz w:val="16"/>
              </w:rPr>
              <w:t>game</w:t>
            </w:r>
            <w:proofErr w:type="gramEnd"/>
          </w:p>
          <w:p w14:paraId="31277AF4" w14:textId="77777777" w:rsidR="002A5059" w:rsidRDefault="0080768D">
            <w:pPr>
              <w:pStyle w:val="TableParagraph"/>
              <w:spacing w:before="0" w:line="182" w:lineRule="exact"/>
              <w:rPr>
                <w:sz w:val="16"/>
              </w:rPr>
            </w:pPr>
            <w:r>
              <w:rPr>
                <w:sz w:val="16"/>
              </w:rPr>
              <w:t xml:space="preserve">based CBT </w:t>
            </w:r>
            <w:r>
              <w:rPr>
                <w:spacing w:val="-2"/>
                <w:sz w:val="16"/>
              </w:rPr>
              <w:t>programme</w:t>
            </w:r>
            <w:hyperlink w:anchor="_bookmark27" w:history="1">
              <w:r>
                <w:rPr>
                  <w:spacing w:val="-2"/>
                  <w:sz w:val="16"/>
                  <w:vertAlign w:val="superscript"/>
                </w:rPr>
                <w:t>9</w:t>
              </w:r>
            </w:hyperlink>
          </w:p>
        </w:tc>
        <w:tc>
          <w:tcPr>
            <w:tcW w:w="1702" w:type="dxa"/>
          </w:tcPr>
          <w:p w14:paraId="31277AF5" w14:textId="77777777" w:rsidR="002A5059" w:rsidRDefault="0080768D">
            <w:pPr>
              <w:pStyle w:val="TableParagraph"/>
              <w:ind w:left="106"/>
              <w:rPr>
                <w:sz w:val="16"/>
              </w:rPr>
            </w:pPr>
            <w:r>
              <w:rPr>
                <w:sz w:val="16"/>
              </w:rPr>
              <w:t>7-module,</w:t>
            </w:r>
            <w:r>
              <w:rPr>
                <w:spacing w:val="-4"/>
                <w:sz w:val="16"/>
              </w:rPr>
              <w:t xml:space="preserve"> </w:t>
            </w:r>
            <w:r>
              <w:rPr>
                <w:spacing w:val="-2"/>
                <w:sz w:val="16"/>
              </w:rPr>
              <w:t>unguided,</w:t>
            </w:r>
          </w:p>
          <w:p w14:paraId="31277AF6" w14:textId="77777777" w:rsidR="002A5059" w:rsidRDefault="0080768D">
            <w:pPr>
              <w:pStyle w:val="TableParagraph"/>
              <w:spacing w:before="0" w:line="182" w:lineRule="exact"/>
              <w:ind w:left="106"/>
              <w:rPr>
                <w:sz w:val="16"/>
              </w:rPr>
            </w:pPr>
            <w:r>
              <w:rPr>
                <w:spacing w:val="-2"/>
                <w:sz w:val="16"/>
              </w:rPr>
              <w:t xml:space="preserve">internet-based </w:t>
            </w:r>
            <w:proofErr w:type="spellStart"/>
            <w:r>
              <w:rPr>
                <w:spacing w:val="-2"/>
                <w:sz w:val="16"/>
              </w:rPr>
              <w:t>programme</w:t>
            </w:r>
            <w:proofErr w:type="spellEnd"/>
          </w:p>
        </w:tc>
        <w:tc>
          <w:tcPr>
            <w:tcW w:w="1133" w:type="dxa"/>
          </w:tcPr>
          <w:p w14:paraId="31277AF7" w14:textId="77777777" w:rsidR="002A5059" w:rsidRDefault="0080768D">
            <w:pPr>
              <w:pStyle w:val="TableParagraph"/>
              <w:ind w:left="106"/>
              <w:rPr>
                <w:sz w:val="16"/>
              </w:rPr>
            </w:pPr>
            <w:r>
              <w:rPr>
                <w:spacing w:val="-2"/>
                <w:sz w:val="16"/>
              </w:rPr>
              <w:t>Mild-</w:t>
            </w:r>
          </w:p>
          <w:p w14:paraId="31277AF8" w14:textId="77777777" w:rsidR="002A5059" w:rsidRDefault="0080768D">
            <w:pPr>
              <w:pStyle w:val="TableParagraph"/>
              <w:spacing w:before="0" w:line="182" w:lineRule="exact"/>
              <w:ind w:left="106"/>
              <w:rPr>
                <w:sz w:val="16"/>
              </w:rPr>
            </w:pPr>
            <w:r>
              <w:rPr>
                <w:spacing w:val="-2"/>
                <w:sz w:val="16"/>
              </w:rPr>
              <w:t>moderate symptoms</w:t>
            </w:r>
          </w:p>
        </w:tc>
        <w:tc>
          <w:tcPr>
            <w:tcW w:w="1159" w:type="dxa"/>
          </w:tcPr>
          <w:p w14:paraId="31277AF9" w14:textId="77777777" w:rsidR="002A5059" w:rsidRDefault="0080768D">
            <w:pPr>
              <w:pStyle w:val="TableParagraph"/>
              <w:ind w:left="106"/>
              <w:rPr>
                <w:sz w:val="16"/>
              </w:rPr>
            </w:pPr>
            <w:r>
              <w:rPr>
                <w:spacing w:val="-2"/>
                <w:sz w:val="16"/>
              </w:rPr>
              <w:t>Pre-post evaluation</w:t>
            </w:r>
          </w:p>
        </w:tc>
        <w:tc>
          <w:tcPr>
            <w:tcW w:w="828" w:type="dxa"/>
          </w:tcPr>
          <w:p w14:paraId="31277AFA" w14:textId="77777777" w:rsidR="002A5059" w:rsidRDefault="0080768D">
            <w:pPr>
              <w:pStyle w:val="TableParagraph"/>
              <w:ind w:left="106"/>
              <w:rPr>
                <w:sz w:val="16"/>
              </w:rPr>
            </w:pPr>
            <w:r>
              <w:rPr>
                <w:spacing w:val="-2"/>
                <w:sz w:val="16"/>
              </w:rPr>
              <w:t>1,004</w:t>
            </w:r>
          </w:p>
          <w:p w14:paraId="31277AFB" w14:textId="77777777" w:rsidR="002A5059" w:rsidRDefault="0080768D">
            <w:pPr>
              <w:pStyle w:val="TableParagraph"/>
              <w:spacing w:before="0" w:line="183" w:lineRule="exact"/>
              <w:ind w:left="106"/>
              <w:rPr>
                <w:sz w:val="16"/>
              </w:rPr>
            </w:pPr>
            <w:r>
              <w:rPr>
                <w:spacing w:val="-2"/>
                <w:sz w:val="16"/>
              </w:rPr>
              <w:t>12-</w:t>
            </w:r>
            <w:r>
              <w:rPr>
                <w:spacing w:val="-5"/>
                <w:sz w:val="16"/>
              </w:rPr>
              <w:t>19</w:t>
            </w:r>
          </w:p>
          <w:p w14:paraId="31277AFC" w14:textId="77777777" w:rsidR="002A5059" w:rsidRDefault="0080768D">
            <w:pPr>
              <w:pStyle w:val="TableParagraph"/>
              <w:spacing w:before="0" w:line="165" w:lineRule="exact"/>
              <w:ind w:left="106"/>
              <w:rPr>
                <w:sz w:val="16"/>
              </w:rPr>
            </w:pPr>
            <w:r>
              <w:rPr>
                <w:spacing w:val="-4"/>
                <w:sz w:val="16"/>
              </w:rPr>
              <w:t>year</w:t>
            </w:r>
          </w:p>
        </w:tc>
        <w:tc>
          <w:tcPr>
            <w:tcW w:w="991" w:type="dxa"/>
          </w:tcPr>
          <w:p w14:paraId="31277AFD" w14:textId="77777777" w:rsidR="002A5059" w:rsidRDefault="0080768D">
            <w:pPr>
              <w:pStyle w:val="TableParagraph"/>
              <w:ind w:left="103"/>
              <w:rPr>
                <w:sz w:val="16"/>
              </w:rPr>
            </w:pPr>
            <w:r>
              <w:rPr>
                <w:spacing w:val="-4"/>
                <w:sz w:val="16"/>
              </w:rPr>
              <w:t>None</w:t>
            </w:r>
          </w:p>
          <w:p w14:paraId="31277AFE" w14:textId="77777777" w:rsidR="002A5059" w:rsidRDefault="0080768D">
            <w:pPr>
              <w:pStyle w:val="TableParagraph"/>
              <w:spacing w:before="0" w:line="182" w:lineRule="exact"/>
              <w:ind w:left="103" w:right="135"/>
              <w:rPr>
                <w:sz w:val="16"/>
              </w:rPr>
            </w:pPr>
            <w:r>
              <w:rPr>
                <w:spacing w:val="-2"/>
                <w:sz w:val="16"/>
              </w:rPr>
              <w:t>(</w:t>
            </w:r>
            <w:proofErr w:type="gramStart"/>
            <w:r>
              <w:rPr>
                <w:spacing w:val="-2"/>
                <w:sz w:val="16"/>
              </w:rPr>
              <w:t>within</w:t>
            </w:r>
            <w:proofErr w:type="gramEnd"/>
            <w:r>
              <w:rPr>
                <w:spacing w:val="-2"/>
                <w:sz w:val="16"/>
              </w:rPr>
              <w:t>-person</w:t>
            </w:r>
          </w:p>
        </w:tc>
        <w:tc>
          <w:tcPr>
            <w:tcW w:w="849" w:type="dxa"/>
          </w:tcPr>
          <w:p w14:paraId="31277AFF" w14:textId="77777777" w:rsidR="002A5059" w:rsidRDefault="0080768D">
            <w:pPr>
              <w:pStyle w:val="TableParagraph"/>
              <w:ind w:left="106" w:right="106"/>
              <w:rPr>
                <w:sz w:val="16"/>
              </w:rPr>
            </w:pPr>
            <w:r>
              <w:rPr>
                <w:spacing w:val="-2"/>
                <w:sz w:val="16"/>
              </w:rPr>
              <w:t xml:space="preserve">Module </w:t>
            </w:r>
            <w:r>
              <w:rPr>
                <w:sz w:val="16"/>
              </w:rPr>
              <w:t>1,</w:t>
            </w:r>
            <w:r>
              <w:rPr>
                <w:spacing w:val="-12"/>
                <w:sz w:val="16"/>
              </w:rPr>
              <w:t xml:space="preserve"> </w:t>
            </w:r>
            <w:r>
              <w:rPr>
                <w:sz w:val="16"/>
              </w:rPr>
              <w:t>4,</w:t>
            </w:r>
            <w:r>
              <w:rPr>
                <w:spacing w:val="-11"/>
                <w:sz w:val="16"/>
              </w:rPr>
              <w:t xml:space="preserve"> </w:t>
            </w:r>
            <w:r>
              <w:rPr>
                <w:sz w:val="16"/>
              </w:rPr>
              <w:t>and</w:t>
            </w:r>
          </w:p>
          <w:p w14:paraId="31277B00" w14:textId="77777777" w:rsidR="002A5059" w:rsidRDefault="0080768D">
            <w:pPr>
              <w:pStyle w:val="TableParagraph"/>
              <w:spacing w:before="0" w:line="165" w:lineRule="exact"/>
              <w:ind w:left="106"/>
              <w:rPr>
                <w:sz w:val="16"/>
              </w:rPr>
            </w:pPr>
            <w:r>
              <w:rPr>
                <w:spacing w:val="-10"/>
                <w:sz w:val="16"/>
              </w:rPr>
              <w:t>7</w:t>
            </w:r>
          </w:p>
        </w:tc>
        <w:tc>
          <w:tcPr>
            <w:tcW w:w="1199" w:type="dxa"/>
          </w:tcPr>
          <w:p w14:paraId="31277B01" w14:textId="77777777" w:rsidR="002A5059" w:rsidRDefault="0080768D">
            <w:pPr>
              <w:pStyle w:val="TableParagraph"/>
              <w:rPr>
                <w:sz w:val="16"/>
              </w:rPr>
            </w:pPr>
            <w:r>
              <w:rPr>
                <w:spacing w:val="-2"/>
                <w:sz w:val="16"/>
              </w:rPr>
              <w:t>Depressive</w:t>
            </w:r>
          </w:p>
          <w:p w14:paraId="31277B02" w14:textId="77777777" w:rsidR="002A5059" w:rsidRDefault="0080768D">
            <w:pPr>
              <w:pStyle w:val="TableParagraph"/>
              <w:spacing w:before="0" w:line="182" w:lineRule="exact"/>
              <w:rPr>
                <w:sz w:val="16"/>
              </w:rPr>
            </w:pPr>
            <w:r>
              <w:rPr>
                <w:spacing w:val="-2"/>
                <w:sz w:val="16"/>
              </w:rPr>
              <w:t>symptoms between</w:t>
            </w:r>
          </w:p>
        </w:tc>
        <w:tc>
          <w:tcPr>
            <w:tcW w:w="1026" w:type="dxa"/>
          </w:tcPr>
          <w:p w14:paraId="31277B03" w14:textId="77777777" w:rsidR="002A5059" w:rsidRDefault="0080768D">
            <w:pPr>
              <w:pStyle w:val="TableParagraph"/>
              <w:ind w:left="18" w:right="307"/>
              <w:jc w:val="center"/>
              <w:rPr>
                <w:sz w:val="16"/>
              </w:rPr>
            </w:pPr>
            <w:r>
              <w:rPr>
                <w:spacing w:val="-2"/>
                <w:sz w:val="16"/>
              </w:rPr>
              <w:t>PHQ-</w:t>
            </w:r>
            <w:r>
              <w:rPr>
                <w:spacing w:val="-10"/>
                <w:sz w:val="16"/>
              </w:rPr>
              <w:t>A</w:t>
            </w:r>
          </w:p>
        </w:tc>
        <w:tc>
          <w:tcPr>
            <w:tcW w:w="1139" w:type="dxa"/>
          </w:tcPr>
          <w:p w14:paraId="31277B04"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tcPr>
          <w:p w14:paraId="31277B05" w14:textId="77777777" w:rsidR="002A5059" w:rsidRDefault="0080768D">
            <w:pPr>
              <w:pStyle w:val="TableParagraph"/>
              <w:ind w:left="110"/>
              <w:rPr>
                <w:sz w:val="16"/>
              </w:rPr>
            </w:pPr>
            <w:r>
              <w:rPr>
                <w:spacing w:val="-4"/>
                <w:sz w:val="16"/>
              </w:rPr>
              <w:t>Good</w:t>
            </w:r>
          </w:p>
        </w:tc>
      </w:tr>
    </w:tbl>
    <w:p w14:paraId="31277B07" w14:textId="77777777" w:rsidR="002A5059" w:rsidRDefault="0080768D">
      <w:pPr>
        <w:pStyle w:val="BodyText"/>
        <w:spacing w:before="52"/>
        <w:rPr>
          <w:sz w:val="20"/>
        </w:rPr>
      </w:pPr>
      <w:r>
        <w:rPr>
          <w:noProof/>
          <w:sz w:val="20"/>
        </w:rPr>
        <mc:AlternateContent>
          <mc:Choice Requires="wps">
            <w:drawing>
              <wp:anchor distT="0" distB="0" distL="0" distR="0" simplePos="0" relativeHeight="251658252" behindDoc="1" locked="0" layoutInCell="1" allowOverlap="1" wp14:anchorId="31277C21" wp14:editId="31277C22">
                <wp:simplePos x="0" y="0"/>
                <wp:positionH relativeFrom="page">
                  <wp:posOffset>914400</wp:posOffset>
                </wp:positionH>
                <wp:positionV relativeFrom="paragraph">
                  <wp:posOffset>194830</wp:posOffset>
                </wp:positionV>
                <wp:extent cx="1828800"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DAEAE" id="Graphic 31" o:spid="_x0000_s1026" style="position:absolute;margin-left:1in;margin-top:15.35pt;width:2in;height:.6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" path="m1828800,l,,,7620r1828800,l1828800,xe" fillcolor="black" stroked="f">
                <v:path arrowok="t"/>
                <w10:wrap type="topAndBottom" anchorx="page"/>
              </v:shape>
            </w:pict>
          </mc:Fallback>
        </mc:AlternateContent>
      </w:r>
    </w:p>
    <w:p w14:paraId="31277B08" w14:textId="77777777" w:rsidR="002A5059" w:rsidRDefault="0080768D">
      <w:pPr>
        <w:spacing w:before="98" w:line="209" w:lineRule="exact"/>
        <w:ind w:left="23"/>
        <w:rPr>
          <w:sz w:val="18"/>
        </w:rPr>
      </w:pPr>
      <w:r>
        <w:rPr>
          <w:position w:val="6"/>
          <w:sz w:val="12"/>
        </w:rPr>
        <w:t>8</w:t>
      </w:r>
      <w:r>
        <w:rPr>
          <w:spacing w:val="13"/>
          <w:position w:val="6"/>
          <w:sz w:val="12"/>
        </w:rPr>
        <w:t xml:space="preserve"> </w:t>
      </w:r>
      <w:r>
        <w:rPr>
          <w:sz w:val="18"/>
        </w:rPr>
        <w:t>Results</w:t>
      </w:r>
      <w:r>
        <w:rPr>
          <w:spacing w:val="-3"/>
          <w:sz w:val="18"/>
        </w:rPr>
        <w:t xml:space="preserve"> </w:t>
      </w:r>
      <w:r>
        <w:rPr>
          <w:sz w:val="18"/>
        </w:rPr>
        <w:t>presented</w:t>
      </w:r>
      <w:r>
        <w:rPr>
          <w:spacing w:val="-1"/>
          <w:sz w:val="18"/>
        </w:rPr>
        <w:t xml:space="preserve"> </w:t>
      </w:r>
      <w:r>
        <w:rPr>
          <w:sz w:val="18"/>
        </w:rPr>
        <w:t>as those</w:t>
      </w:r>
      <w:r>
        <w:rPr>
          <w:spacing w:val="-4"/>
          <w:sz w:val="18"/>
        </w:rPr>
        <w:t xml:space="preserve"> </w:t>
      </w:r>
      <w:r>
        <w:rPr>
          <w:sz w:val="18"/>
        </w:rPr>
        <w:t>in</w:t>
      </w:r>
      <w:r>
        <w:rPr>
          <w:spacing w:val="-4"/>
          <w:sz w:val="18"/>
        </w:rPr>
        <w:t xml:space="preserve"> </w:t>
      </w:r>
      <w:r>
        <w:rPr>
          <w:sz w:val="18"/>
        </w:rPr>
        <w:t>the</w:t>
      </w:r>
      <w:r>
        <w:rPr>
          <w:spacing w:val="-1"/>
          <w:sz w:val="18"/>
        </w:rPr>
        <w:t xml:space="preserve"> </w:t>
      </w:r>
      <w:proofErr w:type="spellStart"/>
      <w:r>
        <w:rPr>
          <w:sz w:val="18"/>
        </w:rPr>
        <w:t>Thabrew</w:t>
      </w:r>
      <w:proofErr w:type="spellEnd"/>
      <w:r>
        <w:rPr>
          <w:spacing w:val="-4"/>
          <w:sz w:val="18"/>
        </w:rPr>
        <w:t xml:space="preserve"> </w:t>
      </w:r>
      <w:r>
        <w:rPr>
          <w:sz w:val="18"/>
        </w:rPr>
        <w:t>et</w:t>
      </w:r>
      <w:r>
        <w:rPr>
          <w:spacing w:val="-2"/>
          <w:sz w:val="18"/>
        </w:rPr>
        <w:t xml:space="preserve"> </w:t>
      </w:r>
      <w:r>
        <w:rPr>
          <w:sz w:val="18"/>
        </w:rPr>
        <w:t>al.,</w:t>
      </w:r>
      <w:r>
        <w:rPr>
          <w:spacing w:val="-2"/>
          <w:sz w:val="18"/>
        </w:rPr>
        <w:t xml:space="preserve"> </w:t>
      </w:r>
      <w:r>
        <w:rPr>
          <w:sz w:val="18"/>
        </w:rPr>
        <w:t>2022</w:t>
      </w:r>
      <w:r>
        <w:rPr>
          <w:spacing w:val="-3"/>
          <w:sz w:val="18"/>
        </w:rPr>
        <w:t xml:space="preserve"> </w:t>
      </w:r>
      <w:r>
        <w:rPr>
          <w:sz w:val="18"/>
        </w:rPr>
        <w:t>study.</w:t>
      </w:r>
      <w:r>
        <w:rPr>
          <w:spacing w:val="-2"/>
          <w:sz w:val="18"/>
        </w:rPr>
        <w:t xml:space="preserve"> </w:t>
      </w:r>
      <w:r>
        <w:rPr>
          <w:sz w:val="18"/>
        </w:rPr>
        <w:t>Findings</w:t>
      </w:r>
      <w:r>
        <w:rPr>
          <w:spacing w:val="-3"/>
          <w:sz w:val="18"/>
        </w:rPr>
        <w:t xml:space="preserve"> </w:t>
      </w:r>
      <w:r>
        <w:rPr>
          <w:sz w:val="18"/>
        </w:rPr>
        <w:t>on</w:t>
      </w:r>
      <w:r>
        <w:rPr>
          <w:spacing w:val="-1"/>
          <w:sz w:val="18"/>
        </w:rPr>
        <w:t xml:space="preserve"> </w:t>
      </w:r>
      <w:r>
        <w:rPr>
          <w:sz w:val="18"/>
        </w:rPr>
        <w:t>user</w:t>
      </w:r>
      <w:r>
        <w:rPr>
          <w:spacing w:val="-3"/>
          <w:sz w:val="18"/>
        </w:rPr>
        <w:t xml:space="preserve"> </w:t>
      </w:r>
      <w:proofErr w:type="spellStart"/>
      <w:r>
        <w:rPr>
          <w:sz w:val="18"/>
        </w:rPr>
        <w:t>acceptibily</w:t>
      </w:r>
      <w:proofErr w:type="spellEnd"/>
      <w:r>
        <w:rPr>
          <w:spacing w:val="-3"/>
          <w:sz w:val="18"/>
        </w:rPr>
        <w:t xml:space="preserve"> </w:t>
      </w:r>
      <w:r>
        <w:rPr>
          <w:sz w:val="18"/>
        </w:rPr>
        <w:t>and</w:t>
      </w:r>
      <w:r>
        <w:rPr>
          <w:spacing w:val="-1"/>
          <w:sz w:val="18"/>
        </w:rPr>
        <w:t xml:space="preserve"> </w:t>
      </w:r>
      <w:r>
        <w:rPr>
          <w:sz w:val="18"/>
        </w:rPr>
        <w:t>experience</w:t>
      </w:r>
      <w:r>
        <w:rPr>
          <w:spacing w:val="-3"/>
          <w:sz w:val="18"/>
        </w:rPr>
        <w:t xml:space="preserve"> </w:t>
      </w:r>
      <w:r>
        <w:rPr>
          <w:sz w:val="18"/>
        </w:rPr>
        <w:t>from</w:t>
      </w:r>
      <w:r>
        <w:rPr>
          <w:spacing w:val="-3"/>
          <w:sz w:val="18"/>
        </w:rPr>
        <w:t xml:space="preserve"> </w:t>
      </w:r>
      <w:proofErr w:type="spellStart"/>
      <w:r>
        <w:rPr>
          <w:sz w:val="18"/>
        </w:rPr>
        <w:t>Serlachius</w:t>
      </w:r>
      <w:proofErr w:type="spellEnd"/>
      <w:r>
        <w:rPr>
          <w:spacing w:val="-1"/>
          <w:sz w:val="18"/>
        </w:rPr>
        <w:t xml:space="preserve"> </w:t>
      </w:r>
      <w:r>
        <w:rPr>
          <w:sz w:val="18"/>
        </w:rPr>
        <w:t>et</w:t>
      </w:r>
      <w:r>
        <w:rPr>
          <w:spacing w:val="-3"/>
          <w:sz w:val="18"/>
        </w:rPr>
        <w:t xml:space="preserve"> </w:t>
      </w:r>
      <w:r>
        <w:rPr>
          <w:sz w:val="18"/>
        </w:rPr>
        <w:t>al.,</w:t>
      </w:r>
      <w:r>
        <w:rPr>
          <w:spacing w:val="-4"/>
          <w:sz w:val="18"/>
        </w:rPr>
        <w:t xml:space="preserve"> </w:t>
      </w:r>
      <w:r>
        <w:rPr>
          <w:sz w:val="18"/>
        </w:rPr>
        <w:t>2021,</w:t>
      </w:r>
      <w:r>
        <w:rPr>
          <w:spacing w:val="-2"/>
          <w:sz w:val="18"/>
        </w:rPr>
        <w:t xml:space="preserve"> </w:t>
      </w:r>
      <w:r>
        <w:rPr>
          <w:sz w:val="18"/>
        </w:rPr>
        <w:t>are</w:t>
      </w:r>
      <w:r>
        <w:rPr>
          <w:spacing w:val="-1"/>
          <w:sz w:val="18"/>
        </w:rPr>
        <w:t xml:space="preserve"> </w:t>
      </w:r>
      <w:r>
        <w:rPr>
          <w:sz w:val="18"/>
        </w:rPr>
        <w:t>also</w:t>
      </w:r>
      <w:r>
        <w:rPr>
          <w:spacing w:val="-3"/>
          <w:sz w:val="18"/>
        </w:rPr>
        <w:t xml:space="preserve"> </w:t>
      </w:r>
      <w:r>
        <w:rPr>
          <w:sz w:val="18"/>
        </w:rPr>
        <w:t>presented</w:t>
      </w:r>
      <w:r>
        <w:rPr>
          <w:spacing w:val="-4"/>
          <w:sz w:val="18"/>
        </w:rPr>
        <w:t xml:space="preserve"> </w:t>
      </w:r>
      <w:r>
        <w:rPr>
          <w:sz w:val="18"/>
        </w:rPr>
        <w:t>in</w:t>
      </w:r>
      <w:r>
        <w:rPr>
          <w:spacing w:val="-1"/>
          <w:sz w:val="18"/>
        </w:rPr>
        <w:t xml:space="preserve"> </w:t>
      </w:r>
      <w:r>
        <w:rPr>
          <w:sz w:val="18"/>
        </w:rPr>
        <w:t xml:space="preserve">the </w:t>
      </w:r>
      <w:r>
        <w:rPr>
          <w:spacing w:val="-2"/>
          <w:sz w:val="18"/>
        </w:rPr>
        <w:t>report.</w:t>
      </w:r>
    </w:p>
    <w:p w14:paraId="31277B09" w14:textId="77777777" w:rsidR="002A5059" w:rsidRDefault="0080768D">
      <w:pPr>
        <w:ind w:left="363" w:hanging="341"/>
        <w:rPr>
          <w:sz w:val="18"/>
        </w:rPr>
      </w:pPr>
      <w:r>
        <w:rPr>
          <w:position w:val="6"/>
          <w:sz w:val="12"/>
        </w:rPr>
        <w:t>9</w:t>
      </w:r>
      <w:r>
        <w:rPr>
          <w:spacing w:val="16"/>
          <w:position w:val="6"/>
          <w:sz w:val="12"/>
        </w:rPr>
        <w:t xml:space="preserve"> </w:t>
      </w:r>
      <w:r>
        <w:rPr>
          <w:sz w:val="18"/>
        </w:rPr>
        <w:t>Results</w:t>
      </w:r>
      <w:r>
        <w:rPr>
          <w:spacing w:val="-2"/>
          <w:sz w:val="18"/>
        </w:rPr>
        <w:t xml:space="preserve"> </w:t>
      </w:r>
      <w:r>
        <w:rPr>
          <w:sz w:val="18"/>
        </w:rPr>
        <w:t>presented are</w:t>
      </w:r>
      <w:r>
        <w:rPr>
          <w:spacing w:val="-3"/>
          <w:sz w:val="18"/>
        </w:rPr>
        <w:t xml:space="preserve"> </w:t>
      </w:r>
      <w:r>
        <w:rPr>
          <w:sz w:val="18"/>
        </w:rPr>
        <w:t>those from the Fleming</w:t>
      </w:r>
      <w:r>
        <w:rPr>
          <w:spacing w:val="-3"/>
          <w:sz w:val="18"/>
        </w:rPr>
        <w:t xml:space="preserve"> </w:t>
      </w:r>
      <w:r>
        <w:rPr>
          <w:sz w:val="18"/>
        </w:rPr>
        <w:t>et</w:t>
      </w:r>
      <w:r>
        <w:rPr>
          <w:spacing w:val="-1"/>
          <w:sz w:val="18"/>
        </w:rPr>
        <w:t xml:space="preserve"> </w:t>
      </w:r>
      <w:r>
        <w:rPr>
          <w:sz w:val="18"/>
        </w:rPr>
        <w:t>al.,</w:t>
      </w:r>
      <w:r>
        <w:rPr>
          <w:spacing w:val="-1"/>
          <w:sz w:val="18"/>
        </w:rPr>
        <w:t xml:space="preserve"> </w:t>
      </w:r>
      <w:r>
        <w:rPr>
          <w:sz w:val="18"/>
        </w:rPr>
        <w:t>2025</w:t>
      </w:r>
      <w:r>
        <w:rPr>
          <w:spacing w:val="-3"/>
          <w:sz w:val="18"/>
        </w:rPr>
        <w:t xml:space="preserve"> </w:t>
      </w:r>
      <w:r>
        <w:rPr>
          <w:sz w:val="18"/>
        </w:rPr>
        <w:t>study.</w:t>
      </w:r>
      <w:r>
        <w:rPr>
          <w:spacing w:val="-3"/>
          <w:sz w:val="18"/>
        </w:rPr>
        <w:t xml:space="preserve"> </w:t>
      </w:r>
      <w:r>
        <w:rPr>
          <w:sz w:val="18"/>
        </w:rPr>
        <w:t>Findings are similar</w:t>
      </w:r>
      <w:r>
        <w:rPr>
          <w:spacing w:val="-3"/>
          <w:sz w:val="18"/>
        </w:rPr>
        <w:t xml:space="preserve"> </w:t>
      </w:r>
      <w:r>
        <w:rPr>
          <w:sz w:val="18"/>
        </w:rPr>
        <w:t xml:space="preserve">and replicated in original </w:t>
      </w:r>
      <w:proofErr w:type="spellStart"/>
      <w:r>
        <w:rPr>
          <w:sz w:val="18"/>
        </w:rPr>
        <w:t>randomised</w:t>
      </w:r>
      <w:proofErr w:type="spellEnd"/>
      <w:r>
        <w:rPr>
          <w:sz w:val="18"/>
        </w:rPr>
        <w:t xml:space="preserve"> control</w:t>
      </w:r>
      <w:r>
        <w:rPr>
          <w:spacing w:val="-3"/>
          <w:sz w:val="18"/>
        </w:rPr>
        <w:t xml:space="preserve"> </w:t>
      </w:r>
      <w:r>
        <w:rPr>
          <w:sz w:val="18"/>
        </w:rPr>
        <w:t>trial in</w:t>
      </w:r>
      <w:r>
        <w:rPr>
          <w:spacing w:val="-3"/>
          <w:sz w:val="18"/>
        </w:rPr>
        <w:t xml:space="preserve"> </w:t>
      </w:r>
      <w:r>
        <w:rPr>
          <w:sz w:val="18"/>
        </w:rPr>
        <w:t>Merry et</w:t>
      </w:r>
      <w:r>
        <w:rPr>
          <w:spacing w:val="-1"/>
          <w:sz w:val="18"/>
        </w:rPr>
        <w:t xml:space="preserve"> </w:t>
      </w:r>
      <w:r>
        <w:rPr>
          <w:sz w:val="18"/>
        </w:rPr>
        <w:t>al.,</w:t>
      </w:r>
      <w:r>
        <w:rPr>
          <w:spacing w:val="-1"/>
          <w:sz w:val="18"/>
        </w:rPr>
        <w:t xml:space="preserve"> </w:t>
      </w:r>
      <w:r>
        <w:rPr>
          <w:sz w:val="18"/>
        </w:rPr>
        <w:t>2012,</w:t>
      </w:r>
      <w:r>
        <w:rPr>
          <w:spacing w:val="-1"/>
          <w:sz w:val="18"/>
        </w:rPr>
        <w:t xml:space="preserve"> </w:t>
      </w:r>
      <w:r>
        <w:rPr>
          <w:sz w:val="18"/>
        </w:rPr>
        <w:t>and hence, evidence strength is identified as good.</w:t>
      </w:r>
    </w:p>
    <w:p w14:paraId="31277B0A" w14:textId="77777777" w:rsidR="002A5059" w:rsidRDefault="002A5059">
      <w:pPr>
        <w:rPr>
          <w:sz w:val="18"/>
        </w:rPr>
        <w:sectPr w:rsidR="002A5059">
          <w:pgSz w:w="16850" w:h="11900" w:orient="landscape"/>
          <w:pgMar w:top="1320" w:right="1417" w:bottom="960" w:left="1417" w:header="0" w:footer="775" w:gutter="0"/>
          <w:cols w:space="720"/>
        </w:sectPr>
      </w:pPr>
    </w:p>
    <w:p w14:paraId="31277B0B" w14:textId="77777777" w:rsidR="002A5059" w:rsidRDefault="002A5059">
      <w:pPr>
        <w:pStyle w:val="BodyText"/>
        <w:spacing w:before="8"/>
        <w:rPr>
          <w:sz w:val="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20"/>
        <w:gridCol w:w="1702"/>
        <w:gridCol w:w="1133"/>
        <w:gridCol w:w="1159"/>
        <w:gridCol w:w="828"/>
        <w:gridCol w:w="991"/>
        <w:gridCol w:w="849"/>
        <w:gridCol w:w="1199"/>
        <w:gridCol w:w="1026"/>
        <w:gridCol w:w="1139"/>
        <w:gridCol w:w="1026"/>
      </w:tblGrid>
      <w:tr w:rsidR="002A5059" w14:paraId="31277B1D" w14:textId="77777777">
        <w:trPr>
          <w:trHeight w:val="366"/>
        </w:trPr>
        <w:tc>
          <w:tcPr>
            <w:tcW w:w="1186" w:type="dxa"/>
            <w:vMerge w:val="restart"/>
          </w:tcPr>
          <w:p w14:paraId="31277B0C" w14:textId="77777777" w:rsidR="002A5059" w:rsidRDefault="0080768D">
            <w:pPr>
              <w:pStyle w:val="TableParagraph"/>
              <w:ind w:right="433"/>
              <w:rPr>
                <w:sz w:val="16"/>
              </w:rPr>
            </w:pPr>
            <w:r>
              <w:rPr>
                <w:spacing w:val="-4"/>
                <w:sz w:val="16"/>
              </w:rPr>
              <w:t xml:space="preserve">New </w:t>
            </w:r>
            <w:r>
              <w:rPr>
                <w:spacing w:val="-2"/>
                <w:sz w:val="16"/>
              </w:rPr>
              <w:t>Zealand)</w:t>
            </w:r>
          </w:p>
        </w:tc>
        <w:tc>
          <w:tcPr>
            <w:tcW w:w="1220" w:type="dxa"/>
            <w:vMerge w:val="restart"/>
          </w:tcPr>
          <w:p w14:paraId="31277B0D" w14:textId="77777777" w:rsidR="002A5059" w:rsidRDefault="0080768D">
            <w:pPr>
              <w:pStyle w:val="TableParagraph"/>
              <w:ind w:right="294"/>
              <w:rPr>
                <w:sz w:val="16"/>
              </w:rPr>
            </w:pPr>
            <w:r>
              <w:rPr>
                <w:sz w:val="16"/>
              </w:rPr>
              <w:t>(Fleming</w:t>
            </w:r>
            <w:r>
              <w:rPr>
                <w:spacing w:val="-12"/>
                <w:sz w:val="16"/>
              </w:rPr>
              <w:t xml:space="preserve"> </w:t>
            </w:r>
            <w:r>
              <w:rPr>
                <w:sz w:val="16"/>
              </w:rPr>
              <w:t xml:space="preserve">et al., </w:t>
            </w:r>
            <w:proofErr w:type="gramStart"/>
            <w:r>
              <w:rPr>
                <w:sz w:val="16"/>
              </w:rPr>
              <w:t>2025;</w:t>
            </w:r>
            <w:proofErr w:type="gramEnd"/>
          </w:p>
          <w:p w14:paraId="31277B0E" w14:textId="77777777" w:rsidR="002A5059" w:rsidRDefault="0080768D">
            <w:pPr>
              <w:pStyle w:val="TableParagraph"/>
              <w:spacing w:before="0"/>
              <w:rPr>
                <w:sz w:val="16"/>
              </w:rPr>
            </w:pPr>
            <w:r>
              <w:rPr>
                <w:sz w:val="16"/>
              </w:rPr>
              <w:t>Merry</w:t>
            </w:r>
            <w:r>
              <w:rPr>
                <w:spacing w:val="-12"/>
                <w:sz w:val="16"/>
              </w:rPr>
              <w:t xml:space="preserve"> </w:t>
            </w:r>
            <w:r>
              <w:rPr>
                <w:sz w:val="16"/>
              </w:rPr>
              <w:t>et</w:t>
            </w:r>
            <w:r>
              <w:rPr>
                <w:spacing w:val="-11"/>
                <w:sz w:val="16"/>
              </w:rPr>
              <w:t xml:space="preserve"> </w:t>
            </w:r>
            <w:r>
              <w:rPr>
                <w:sz w:val="16"/>
              </w:rPr>
              <w:t xml:space="preserve">al., </w:t>
            </w:r>
            <w:r>
              <w:rPr>
                <w:spacing w:val="-2"/>
                <w:sz w:val="16"/>
              </w:rPr>
              <w:t>2012)</w:t>
            </w:r>
          </w:p>
        </w:tc>
        <w:tc>
          <w:tcPr>
            <w:tcW w:w="1702" w:type="dxa"/>
            <w:vMerge w:val="restart"/>
          </w:tcPr>
          <w:p w14:paraId="31277B0F" w14:textId="77777777" w:rsidR="002A5059" w:rsidRDefault="002A5059">
            <w:pPr>
              <w:pStyle w:val="TableParagraph"/>
              <w:spacing w:before="0"/>
              <w:ind w:left="0"/>
              <w:rPr>
                <w:rFonts w:ascii="Times New Roman"/>
                <w:sz w:val="16"/>
              </w:rPr>
            </w:pPr>
          </w:p>
        </w:tc>
        <w:tc>
          <w:tcPr>
            <w:tcW w:w="1133" w:type="dxa"/>
            <w:vMerge w:val="restart"/>
          </w:tcPr>
          <w:p w14:paraId="31277B10" w14:textId="77777777" w:rsidR="002A5059" w:rsidRDefault="002A5059">
            <w:pPr>
              <w:pStyle w:val="TableParagraph"/>
              <w:spacing w:before="0"/>
              <w:ind w:left="0"/>
              <w:rPr>
                <w:rFonts w:ascii="Times New Roman"/>
                <w:sz w:val="16"/>
              </w:rPr>
            </w:pPr>
          </w:p>
        </w:tc>
        <w:tc>
          <w:tcPr>
            <w:tcW w:w="1159" w:type="dxa"/>
            <w:vMerge w:val="restart"/>
          </w:tcPr>
          <w:p w14:paraId="31277B11" w14:textId="77777777" w:rsidR="002A5059" w:rsidRDefault="002A5059">
            <w:pPr>
              <w:pStyle w:val="TableParagraph"/>
              <w:spacing w:before="0"/>
              <w:ind w:left="0"/>
              <w:rPr>
                <w:rFonts w:ascii="Times New Roman"/>
                <w:sz w:val="16"/>
              </w:rPr>
            </w:pPr>
          </w:p>
        </w:tc>
        <w:tc>
          <w:tcPr>
            <w:tcW w:w="828" w:type="dxa"/>
            <w:vMerge w:val="restart"/>
          </w:tcPr>
          <w:p w14:paraId="31277B12" w14:textId="77777777" w:rsidR="002A5059" w:rsidRDefault="0080768D">
            <w:pPr>
              <w:pStyle w:val="TableParagraph"/>
              <w:ind w:left="106" w:right="104"/>
              <w:rPr>
                <w:sz w:val="16"/>
              </w:rPr>
            </w:pPr>
            <w:r>
              <w:rPr>
                <w:spacing w:val="-4"/>
                <w:sz w:val="16"/>
              </w:rPr>
              <w:t>olds</w:t>
            </w:r>
            <w:r>
              <w:rPr>
                <w:spacing w:val="80"/>
                <w:sz w:val="16"/>
              </w:rPr>
              <w:t xml:space="preserve"> </w:t>
            </w:r>
            <w:r>
              <w:rPr>
                <w:spacing w:val="-4"/>
                <w:sz w:val="16"/>
              </w:rPr>
              <w:t xml:space="preserve">who </w:t>
            </w:r>
            <w:proofErr w:type="spellStart"/>
            <w:r>
              <w:rPr>
                <w:spacing w:val="-2"/>
                <w:sz w:val="16"/>
              </w:rPr>
              <w:t>complet</w:t>
            </w:r>
            <w:proofErr w:type="spellEnd"/>
            <w:r>
              <w:rPr>
                <w:spacing w:val="-2"/>
                <w:sz w:val="16"/>
              </w:rPr>
              <w:t xml:space="preserve"> </w:t>
            </w:r>
            <w:r>
              <w:rPr>
                <w:sz w:val="16"/>
              </w:rPr>
              <w:t xml:space="preserve">ed 4 </w:t>
            </w:r>
            <w:r>
              <w:rPr>
                <w:spacing w:val="-2"/>
                <w:sz w:val="16"/>
              </w:rPr>
              <w:t>modules</w:t>
            </w:r>
          </w:p>
          <w:p w14:paraId="31277B13" w14:textId="77777777" w:rsidR="002A5059" w:rsidRDefault="0080768D">
            <w:pPr>
              <w:pStyle w:val="TableParagraph"/>
              <w:spacing w:before="0" w:line="183" w:lineRule="exact"/>
              <w:ind w:left="106"/>
              <w:rPr>
                <w:sz w:val="16"/>
              </w:rPr>
            </w:pPr>
            <w:r>
              <w:rPr>
                <w:sz w:val="16"/>
              </w:rPr>
              <w:t>;</w:t>
            </w:r>
            <w:r>
              <w:rPr>
                <w:spacing w:val="2"/>
                <w:sz w:val="16"/>
              </w:rPr>
              <w:t xml:space="preserve"> </w:t>
            </w:r>
            <w:r>
              <w:rPr>
                <w:spacing w:val="-5"/>
                <w:sz w:val="16"/>
              </w:rPr>
              <w:t>421</w:t>
            </w:r>
          </w:p>
          <w:p w14:paraId="31277B14" w14:textId="77777777" w:rsidR="002A5059" w:rsidRDefault="0080768D">
            <w:pPr>
              <w:pStyle w:val="TableParagraph"/>
              <w:spacing w:before="0"/>
              <w:ind w:left="106" w:right="101"/>
              <w:rPr>
                <w:sz w:val="16"/>
              </w:rPr>
            </w:pPr>
            <w:r>
              <w:rPr>
                <w:spacing w:val="-4"/>
                <w:sz w:val="16"/>
              </w:rPr>
              <w:t xml:space="preserve">who </w:t>
            </w:r>
            <w:proofErr w:type="spellStart"/>
            <w:proofErr w:type="gramStart"/>
            <w:r>
              <w:rPr>
                <w:spacing w:val="-2"/>
                <w:sz w:val="16"/>
              </w:rPr>
              <w:t>complet</w:t>
            </w:r>
            <w:proofErr w:type="spellEnd"/>
            <w:r>
              <w:rPr>
                <w:spacing w:val="-2"/>
                <w:sz w:val="16"/>
              </w:rPr>
              <w:t xml:space="preserve"> </w:t>
            </w:r>
            <w:r>
              <w:rPr>
                <w:sz w:val="16"/>
              </w:rPr>
              <w:t>ed</w:t>
            </w:r>
            <w:proofErr w:type="gramEnd"/>
            <w:r>
              <w:rPr>
                <w:sz w:val="16"/>
              </w:rPr>
              <w:t xml:space="preserve"> 7 </w:t>
            </w:r>
            <w:r>
              <w:rPr>
                <w:spacing w:val="-2"/>
                <w:sz w:val="16"/>
              </w:rPr>
              <w:t>modules</w:t>
            </w:r>
          </w:p>
          <w:p w14:paraId="31277B15" w14:textId="77777777" w:rsidR="002A5059" w:rsidRDefault="0080768D">
            <w:pPr>
              <w:pStyle w:val="TableParagraph"/>
              <w:spacing w:before="0" w:line="162" w:lineRule="exact"/>
              <w:ind w:left="106"/>
              <w:rPr>
                <w:sz w:val="16"/>
              </w:rPr>
            </w:pPr>
            <w:r>
              <w:rPr>
                <w:spacing w:val="-10"/>
                <w:sz w:val="16"/>
              </w:rPr>
              <w:t>.</w:t>
            </w:r>
          </w:p>
        </w:tc>
        <w:tc>
          <w:tcPr>
            <w:tcW w:w="991" w:type="dxa"/>
            <w:vMerge w:val="restart"/>
          </w:tcPr>
          <w:p w14:paraId="31277B16" w14:textId="77777777" w:rsidR="002A5059" w:rsidRDefault="0080768D">
            <w:pPr>
              <w:pStyle w:val="TableParagraph"/>
              <w:ind w:left="103" w:right="345"/>
              <w:rPr>
                <w:sz w:val="16"/>
              </w:rPr>
            </w:pPr>
            <w:r>
              <w:rPr>
                <w:spacing w:val="-2"/>
                <w:sz w:val="16"/>
              </w:rPr>
              <w:t>change only)</w:t>
            </w:r>
          </w:p>
        </w:tc>
        <w:tc>
          <w:tcPr>
            <w:tcW w:w="849" w:type="dxa"/>
            <w:vMerge w:val="restart"/>
          </w:tcPr>
          <w:p w14:paraId="31277B17" w14:textId="77777777" w:rsidR="002A5059" w:rsidRDefault="002A5059">
            <w:pPr>
              <w:pStyle w:val="TableParagraph"/>
              <w:spacing w:before="0"/>
              <w:ind w:left="0"/>
              <w:rPr>
                <w:rFonts w:ascii="Times New Roman"/>
                <w:sz w:val="16"/>
              </w:rPr>
            </w:pPr>
          </w:p>
        </w:tc>
        <w:tc>
          <w:tcPr>
            <w:tcW w:w="1199" w:type="dxa"/>
          </w:tcPr>
          <w:p w14:paraId="31277B18" w14:textId="77777777" w:rsidR="002A5059" w:rsidRDefault="0080768D">
            <w:pPr>
              <w:pStyle w:val="TableParagraph"/>
              <w:spacing w:line="183" w:lineRule="exact"/>
              <w:rPr>
                <w:sz w:val="16"/>
              </w:rPr>
            </w:pPr>
            <w:r>
              <w:rPr>
                <w:sz w:val="16"/>
              </w:rPr>
              <w:t>Module</w:t>
            </w:r>
            <w:r>
              <w:rPr>
                <w:spacing w:val="-2"/>
                <w:sz w:val="16"/>
              </w:rPr>
              <w:t xml:space="preserve"> </w:t>
            </w:r>
            <w:r>
              <w:rPr>
                <w:sz w:val="16"/>
              </w:rPr>
              <w:t>1</w:t>
            </w:r>
            <w:r>
              <w:rPr>
                <w:spacing w:val="-1"/>
                <w:sz w:val="16"/>
              </w:rPr>
              <w:t xml:space="preserve"> </w:t>
            </w:r>
            <w:r>
              <w:rPr>
                <w:spacing w:val="-5"/>
                <w:sz w:val="16"/>
              </w:rPr>
              <w:t>and</w:t>
            </w:r>
          </w:p>
          <w:p w14:paraId="31277B19" w14:textId="77777777" w:rsidR="002A5059" w:rsidRDefault="0080768D">
            <w:pPr>
              <w:pStyle w:val="TableParagraph"/>
              <w:spacing w:before="0" w:line="163" w:lineRule="exact"/>
              <w:rPr>
                <w:sz w:val="16"/>
              </w:rPr>
            </w:pPr>
            <w:r>
              <w:rPr>
                <w:spacing w:val="-10"/>
                <w:sz w:val="16"/>
              </w:rPr>
              <w:t>4</w:t>
            </w:r>
          </w:p>
        </w:tc>
        <w:tc>
          <w:tcPr>
            <w:tcW w:w="1026" w:type="dxa"/>
          </w:tcPr>
          <w:p w14:paraId="31277B1A" w14:textId="77777777" w:rsidR="002A5059" w:rsidRDefault="002A5059">
            <w:pPr>
              <w:pStyle w:val="TableParagraph"/>
              <w:spacing w:before="0"/>
              <w:ind w:left="0"/>
              <w:rPr>
                <w:rFonts w:ascii="Times New Roman"/>
                <w:sz w:val="16"/>
              </w:rPr>
            </w:pPr>
          </w:p>
        </w:tc>
        <w:tc>
          <w:tcPr>
            <w:tcW w:w="1139" w:type="dxa"/>
          </w:tcPr>
          <w:p w14:paraId="31277B1B" w14:textId="77777777" w:rsidR="002A5059" w:rsidRDefault="002A5059">
            <w:pPr>
              <w:pStyle w:val="TableParagraph"/>
              <w:spacing w:before="0"/>
              <w:ind w:left="0"/>
              <w:rPr>
                <w:rFonts w:ascii="Times New Roman"/>
                <w:sz w:val="16"/>
              </w:rPr>
            </w:pPr>
          </w:p>
        </w:tc>
        <w:tc>
          <w:tcPr>
            <w:tcW w:w="1026" w:type="dxa"/>
            <w:vMerge w:val="restart"/>
          </w:tcPr>
          <w:p w14:paraId="31277B1C" w14:textId="77777777" w:rsidR="002A5059" w:rsidRDefault="002A5059">
            <w:pPr>
              <w:pStyle w:val="TableParagraph"/>
              <w:spacing w:before="0"/>
              <w:ind w:left="0"/>
              <w:rPr>
                <w:rFonts w:ascii="Times New Roman"/>
                <w:sz w:val="16"/>
              </w:rPr>
            </w:pPr>
          </w:p>
        </w:tc>
      </w:tr>
      <w:tr w:rsidR="002A5059" w14:paraId="31277B2B" w14:textId="77777777">
        <w:trPr>
          <w:trHeight w:val="1646"/>
        </w:trPr>
        <w:tc>
          <w:tcPr>
            <w:tcW w:w="1186" w:type="dxa"/>
            <w:vMerge/>
            <w:tcBorders>
              <w:top w:val="nil"/>
            </w:tcBorders>
          </w:tcPr>
          <w:p w14:paraId="31277B1E" w14:textId="77777777" w:rsidR="002A5059" w:rsidRDefault="002A5059">
            <w:pPr>
              <w:rPr>
                <w:sz w:val="2"/>
                <w:szCs w:val="2"/>
              </w:rPr>
            </w:pPr>
          </w:p>
        </w:tc>
        <w:tc>
          <w:tcPr>
            <w:tcW w:w="1220" w:type="dxa"/>
            <w:vMerge/>
            <w:tcBorders>
              <w:top w:val="nil"/>
            </w:tcBorders>
          </w:tcPr>
          <w:p w14:paraId="31277B1F" w14:textId="77777777" w:rsidR="002A5059" w:rsidRDefault="002A5059">
            <w:pPr>
              <w:rPr>
                <w:sz w:val="2"/>
                <w:szCs w:val="2"/>
              </w:rPr>
            </w:pPr>
          </w:p>
        </w:tc>
        <w:tc>
          <w:tcPr>
            <w:tcW w:w="1702" w:type="dxa"/>
            <w:vMerge/>
            <w:tcBorders>
              <w:top w:val="nil"/>
            </w:tcBorders>
          </w:tcPr>
          <w:p w14:paraId="31277B20" w14:textId="77777777" w:rsidR="002A5059" w:rsidRDefault="002A5059">
            <w:pPr>
              <w:rPr>
                <w:sz w:val="2"/>
                <w:szCs w:val="2"/>
              </w:rPr>
            </w:pPr>
          </w:p>
        </w:tc>
        <w:tc>
          <w:tcPr>
            <w:tcW w:w="1133" w:type="dxa"/>
            <w:vMerge/>
            <w:tcBorders>
              <w:top w:val="nil"/>
            </w:tcBorders>
          </w:tcPr>
          <w:p w14:paraId="31277B21" w14:textId="77777777" w:rsidR="002A5059" w:rsidRDefault="002A5059">
            <w:pPr>
              <w:rPr>
                <w:sz w:val="2"/>
                <w:szCs w:val="2"/>
              </w:rPr>
            </w:pPr>
          </w:p>
        </w:tc>
        <w:tc>
          <w:tcPr>
            <w:tcW w:w="1159" w:type="dxa"/>
            <w:vMerge/>
            <w:tcBorders>
              <w:top w:val="nil"/>
            </w:tcBorders>
          </w:tcPr>
          <w:p w14:paraId="31277B22" w14:textId="77777777" w:rsidR="002A5059" w:rsidRDefault="002A5059">
            <w:pPr>
              <w:rPr>
                <w:sz w:val="2"/>
                <w:szCs w:val="2"/>
              </w:rPr>
            </w:pPr>
          </w:p>
        </w:tc>
        <w:tc>
          <w:tcPr>
            <w:tcW w:w="828" w:type="dxa"/>
            <w:vMerge/>
            <w:tcBorders>
              <w:top w:val="nil"/>
            </w:tcBorders>
          </w:tcPr>
          <w:p w14:paraId="31277B23" w14:textId="77777777" w:rsidR="002A5059" w:rsidRDefault="002A5059">
            <w:pPr>
              <w:rPr>
                <w:sz w:val="2"/>
                <w:szCs w:val="2"/>
              </w:rPr>
            </w:pPr>
          </w:p>
        </w:tc>
        <w:tc>
          <w:tcPr>
            <w:tcW w:w="991" w:type="dxa"/>
            <w:vMerge/>
            <w:tcBorders>
              <w:top w:val="nil"/>
            </w:tcBorders>
          </w:tcPr>
          <w:p w14:paraId="31277B24" w14:textId="77777777" w:rsidR="002A5059" w:rsidRDefault="002A5059">
            <w:pPr>
              <w:rPr>
                <w:sz w:val="2"/>
                <w:szCs w:val="2"/>
              </w:rPr>
            </w:pPr>
          </w:p>
        </w:tc>
        <w:tc>
          <w:tcPr>
            <w:tcW w:w="849" w:type="dxa"/>
            <w:vMerge/>
            <w:tcBorders>
              <w:top w:val="nil"/>
            </w:tcBorders>
          </w:tcPr>
          <w:p w14:paraId="31277B25" w14:textId="77777777" w:rsidR="002A5059" w:rsidRDefault="002A5059">
            <w:pPr>
              <w:rPr>
                <w:sz w:val="2"/>
                <w:szCs w:val="2"/>
              </w:rPr>
            </w:pPr>
          </w:p>
        </w:tc>
        <w:tc>
          <w:tcPr>
            <w:tcW w:w="1199" w:type="dxa"/>
          </w:tcPr>
          <w:p w14:paraId="31277B26" w14:textId="77777777" w:rsidR="002A5059" w:rsidRDefault="0080768D">
            <w:pPr>
              <w:pStyle w:val="TableParagraph"/>
              <w:rPr>
                <w:sz w:val="16"/>
              </w:rPr>
            </w:pPr>
            <w:r>
              <w:rPr>
                <w:spacing w:val="-2"/>
                <w:sz w:val="16"/>
              </w:rPr>
              <w:t xml:space="preserve">Depressive symptoms between </w:t>
            </w:r>
            <w:r>
              <w:rPr>
                <w:sz w:val="16"/>
              </w:rPr>
              <w:t>Module</w:t>
            </w:r>
            <w:r>
              <w:rPr>
                <w:spacing w:val="-12"/>
                <w:sz w:val="16"/>
              </w:rPr>
              <w:t xml:space="preserve"> </w:t>
            </w:r>
            <w:r>
              <w:rPr>
                <w:sz w:val="16"/>
              </w:rPr>
              <w:t>1</w:t>
            </w:r>
            <w:r>
              <w:rPr>
                <w:spacing w:val="-11"/>
                <w:sz w:val="16"/>
              </w:rPr>
              <w:t xml:space="preserve"> </w:t>
            </w:r>
            <w:r>
              <w:rPr>
                <w:sz w:val="16"/>
              </w:rPr>
              <w:t>and</w:t>
            </w:r>
          </w:p>
          <w:p w14:paraId="31277B27" w14:textId="77777777" w:rsidR="002A5059" w:rsidRDefault="0080768D">
            <w:pPr>
              <w:pStyle w:val="TableParagraph"/>
              <w:spacing w:before="0"/>
              <w:rPr>
                <w:sz w:val="16"/>
              </w:rPr>
            </w:pPr>
            <w:r>
              <w:rPr>
                <w:spacing w:val="-10"/>
                <w:sz w:val="16"/>
              </w:rPr>
              <w:t>7</w:t>
            </w:r>
          </w:p>
        </w:tc>
        <w:tc>
          <w:tcPr>
            <w:tcW w:w="1026" w:type="dxa"/>
          </w:tcPr>
          <w:p w14:paraId="31277B28" w14:textId="77777777" w:rsidR="002A5059" w:rsidRDefault="0080768D">
            <w:pPr>
              <w:pStyle w:val="TableParagraph"/>
              <w:rPr>
                <w:sz w:val="16"/>
              </w:rPr>
            </w:pPr>
            <w:r>
              <w:rPr>
                <w:spacing w:val="-2"/>
                <w:sz w:val="16"/>
              </w:rPr>
              <w:t>PHQ-</w:t>
            </w:r>
            <w:r>
              <w:rPr>
                <w:spacing w:val="-10"/>
                <w:sz w:val="16"/>
              </w:rPr>
              <w:t>A</w:t>
            </w:r>
          </w:p>
        </w:tc>
        <w:tc>
          <w:tcPr>
            <w:tcW w:w="1139" w:type="dxa"/>
          </w:tcPr>
          <w:p w14:paraId="31277B29"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B2A" w14:textId="77777777" w:rsidR="002A5059" w:rsidRDefault="002A5059">
            <w:pPr>
              <w:rPr>
                <w:sz w:val="2"/>
                <w:szCs w:val="2"/>
              </w:rPr>
            </w:pPr>
          </w:p>
        </w:tc>
      </w:tr>
      <w:tr w:rsidR="002A5059" w14:paraId="31277B3A" w14:textId="77777777">
        <w:trPr>
          <w:trHeight w:val="369"/>
        </w:trPr>
        <w:tc>
          <w:tcPr>
            <w:tcW w:w="1186" w:type="dxa"/>
            <w:vMerge w:val="restart"/>
          </w:tcPr>
          <w:p w14:paraId="31277B2C" w14:textId="77777777" w:rsidR="002A5059" w:rsidRDefault="0080768D">
            <w:pPr>
              <w:pStyle w:val="TableParagraph"/>
              <w:ind w:right="180"/>
              <w:rPr>
                <w:sz w:val="16"/>
              </w:rPr>
            </w:pPr>
            <w:r>
              <w:rPr>
                <w:spacing w:val="-2"/>
                <w:sz w:val="16"/>
              </w:rPr>
              <w:t xml:space="preserve">Starship Rescue (Aotearoa </w:t>
            </w:r>
            <w:r>
              <w:rPr>
                <w:spacing w:val="-4"/>
                <w:sz w:val="16"/>
              </w:rPr>
              <w:t xml:space="preserve">New </w:t>
            </w:r>
            <w:r>
              <w:rPr>
                <w:spacing w:val="-2"/>
                <w:sz w:val="16"/>
              </w:rPr>
              <w:t>Zealand)</w:t>
            </w:r>
          </w:p>
        </w:tc>
        <w:tc>
          <w:tcPr>
            <w:tcW w:w="1220" w:type="dxa"/>
            <w:vMerge w:val="restart"/>
          </w:tcPr>
          <w:p w14:paraId="31277B2D" w14:textId="77777777" w:rsidR="002A5059" w:rsidRDefault="0080768D">
            <w:pPr>
              <w:pStyle w:val="TableParagraph"/>
              <w:ind w:right="187"/>
              <w:rPr>
                <w:sz w:val="16"/>
              </w:rPr>
            </w:pPr>
            <w:r>
              <w:rPr>
                <w:spacing w:val="-2"/>
                <w:sz w:val="16"/>
              </w:rPr>
              <w:t xml:space="preserve">Video-game </w:t>
            </w:r>
            <w:r>
              <w:rPr>
                <w:sz w:val="16"/>
              </w:rPr>
              <w:t xml:space="preserve">based CBT </w:t>
            </w:r>
            <w:proofErr w:type="spellStart"/>
            <w:r>
              <w:rPr>
                <w:spacing w:val="-2"/>
                <w:sz w:val="16"/>
              </w:rPr>
              <w:t>programme</w:t>
            </w:r>
            <w:proofErr w:type="spellEnd"/>
            <w:r>
              <w:rPr>
                <w:spacing w:val="-2"/>
                <w:sz w:val="16"/>
              </w:rPr>
              <w:t xml:space="preserve"> </w:t>
            </w:r>
            <w:r>
              <w:rPr>
                <w:sz w:val="16"/>
              </w:rPr>
              <w:t>(</w:t>
            </w:r>
            <w:proofErr w:type="spellStart"/>
            <w:r>
              <w:rPr>
                <w:sz w:val="16"/>
              </w:rPr>
              <w:t>Thabrew</w:t>
            </w:r>
            <w:proofErr w:type="spellEnd"/>
            <w:r>
              <w:rPr>
                <w:spacing w:val="-12"/>
                <w:sz w:val="16"/>
              </w:rPr>
              <w:t xml:space="preserve"> </w:t>
            </w:r>
            <w:r>
              <w:rPr>
                <w:sz w:val="16"/>
              </w:rPr>
              <w:t>et al., 2021)</w:t>
            </w:r>
          </w:p>
        </w:tc>
        <w:tc>
          <w:tcPr>
            <w:tcW w:w="1702" w:type="dxa"/>
            <w:vMerge w:val="restart"/>
          </w:tcPr>
          <w:p w14:paraId="31277B2E" w14:textId="77777777" w:rsidR="002A5059" w:rsidRDefault="0080768D">
            <w:pPr>
              <w:pStyle w:val="TableParagraph"/>
              <w:ind w:left="106" w:right="80"/>
              <w:rPr>
                <w:sz w:val="16"/>
              </w:rPr>
            </w:pPr>
            <w:r>
              <w:rPr>
                <w:sz w:val="16"/>
              </w:rPr>
              <w:t>5-module (15-30 minutes</w:t>
            </w:r>
            <w:r>
              <w:rPr>
                <w:spacing w:val="-12"/>
                <w:sz w:val="16"/>
              </w:rPr>
              <w:t xml:space="preserve"> </w:t>
            </w:r>
            <w:r>
              <w:rPr>
                <w:sz w:val="16"/>
              </w:rPr>
              <w:t>each)</w:t>
            </w:r>
            <w:r>
              <w:rPr>
                <w:spacing w:val="-11"/>
                <w:sz w:val="16"/>
              </w:rPr>
              <w:t xml:space="preserve"> </w:t>
            </w:r>
            <w:r>
              <w:rPr>
                <w:sz w:val="16"/>
              </w:rPr>
              <w:t>game</w:t>
            </w:r>
          </w:p>
        </w:tc>
        <w:tc>
          <w:tcPr>
            <w:tcW w:w="1133" w:type="dxa"/>
            <w:vMerge w:val="restart"/>
          </w:tcPr>
          <w:p w14:paraId="31277B2F" w14:textId="77777777" w:rsidR="002A5059" w:rsidRDefault="0080768D">
            <w:pPr>
              <w:pStyle w:val="TableParagraph"/>
              <w:ind w:left="106" w:right="203"/>
              <w:rPr>
                <w:sz w:val="16"/>
              </w:rPr>
            </w:pPr>
            <w:r>
              <w:rPr>
                <w:spacing w:val="-2"/>
                <w:sz w:val="16"/>
              </w:rPr>
              <w:t xml:space="preserve">Mild-moderate symptoms among young </w:t>
            </w:r>
            <w:r>
              <w:rPr>
                <w:sz w:val="16"/>
              </w:rPr>
              <w:t>people</w:t>
            </w:r>
            <w:r>
              <w:rPr>
                <w:spacing w:val="-12"/>
                <w:sz w:val="16"/>
              </w:rPr>
              <w:t xml:space="preserve"> </w:t>
            </w:r>
            <w:r>
              <w:rPr>
                <w:sz w:val="16"/>
              </w:rPr>
              <w:t xml:space="preserve">with </w:t>
            </w:r>
            <w:r>
              <w:rPr>
                <w:spacing w:val="-2"/>
                <w:sz w:val="16"/>
              </w:rPr>
              <w:t>long-term physical conditions</w:t>
            </w:r>
          </w:p>
        </w:tc>
        <w:tc>
          <w:tcPr>
            <w:tcW w:w="1159" w:type="dxa"/>
            <w:vMerge w:val="restart"/>
          </w:tcPr>
          <w:p w14:paraId="31277B30" w14:textId="77777777" w:rsidR="002A5059" w:rsidRDefault="0080768D">
            <w:pPr>
              <w:pStyle w:val="TableParagraph"/>
              <w:ind w:left="106" w:right="138"/>
              <w:rPr>
                <w:sz w:val="16"/>
              </w:rPr>
            </w:pPr>
            <w:r>
              <w:rPr>
                <w:spacing w:val="-2"/>
                <w:sz w:val="16"/>
              </w:rPr>
              <w:t>Pre-post evaluation</w:t>
            </w:r>
          </w:p>
        </w:tc>
        <w:tc>
          <w:tcPr>
            <w:tcW w:w="828" w:type="dxa"/>
            <w:vMerge w:val="restart"/>
          </w:tcPr>
          <w:p w14:paraId="31277B31" w14:textId="77777777" w:rsidR="002A5059" w:rsidRDefault="0080768D">
            <w:pPr>
              <w:pStyle w:val="TableParagraph"/>
              <w:ind w:left="106"/>
              <w:rPr>
                <w:sz w:val="16"/>
              </w:rPr>
            </w:pPr>
            <w:r>
              <w:rPr>
                <w:sz w:val="16"/>
              </w:rPr>
              <w:t>24</w:t>
            </w:r>
            <w:r>
              <w:rPr>
                <w:spacing w:val="-1"/>
                <w:sz w:val="16"/>
              </w:rPr>
              <w:t xml:space="preserve"> </w:t>
            </w:r>
            <w:r>
              <w:rPr>
                <w:spacing w:val="-5"/>
                <w:sz w:val="16"/>
              </w:rPr>
              <w:t>10-</w:t>
            </w:r>
          </w:p>
          <w:p w14:paraId="31277B32" w14:textId="77777777" w:rsidR="002A5059" w:rsidRDefault="0080768D">
            <w:pPr>
              <w:pStyle w:val="TableParagraph"/>
              <w:spacing w:before="0"/>
              <w:ind w:left="106" w:right="170"/>
              <w:rPr>
                <w:sz w:val="16"/>
              </w:rPr>
            </w:pPr>
            <w:proofErr w:type="gramStart"/>
            <w:r>
              <w:rPr>
                <w:sz w:val="16"/>
              </w:rPr>
              <w:t>17</w:t>
            </w:r>
            <w:r>
              <w:rPr>
                <w:spacing w:val="-12"/>
                <w:sz w:val="16"/>
              </w:rPr>
              <w:t xml:space="preserve"> </w:t>
            </w:r>
            <w:r>
              <w:rPr>
                <w:sz w:val="16"/>
              </w:rPr>
              <w:t xml:space="preserve">year </w:t>
            </w:r>
            <w:r>
              <w:rPr>
                <w:spacing w:val="-4"/>
                <w:sz w:val="16"/>
              </w:rPr>
              <w:t>olds</w:t>
            </w:r>
            <w:proofErr w:type="gramEnd"/>
          </w:p>
        </w:tc>
        <w:tc>
          <w:tcPr>
            <w:tcW w:w="991" w:type="dxa"/>
            <w:vMerge w:val="restart"/>
          </w:tcPr>
          <w:p w14:paraId="31277B33"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vMerge w:val="restart"/>
          </w:tcPr>
          <w:p w14:paraId="31277B34" w14:textId="77777777" w:rsidR="002A5059" w:rsidRDefault="0080768D">
            <w:pPr>
              <w:pStyle w:val="TableParagraph"/>
              <w:ind w:left="106"/>
              <w:rPr>
                <w:sz w:val="16"/>
              </w:rPr>
            </w:pPr>
            <w:r>
              <w:rPr>
                <w:spacing w:val="-2"/>
                <w:sz w:val="16"/>
              </w:rPr>
              <w:t>Baseline</w:t>
            </w:r>
          </w:p>
          <w:p w14:paraId="31277B35" w14:textId="77777777" w:rsidR="002A5059" w:rsidRDefault="0080768D">
            <w:pPr>
              <w:pStyle w:val="TableParagraph"/>
              <w:spacing w:before="0"/>
              <w:ind w:left="106" w:right="97"/>
              <w:rPr>
                <w:sz w:val="16"/>
              </w:rPr>
            </w:pPr>
            <w:r>
              <w:rPr>
                <w:sz w:val="16"/>
              </w:rPr>
              <w:t>, post-</w:t>
            </w:r>
            <w:proofErr w:type="spellStart"/>
            <w:r>
              <w:rPr>
                <w:spacing w:val="-2"/>
                <w:sz w:val="16"/>
              </w:rPr>
              <w:t>intervent</w:t>
            </w:r>
            <w:proofErr w:type="spellEnd"/>
            <w:r>
              <w:rPr>
                <w:spacing w:val="-2"/>
                <w:sz w:val="16"/>
              </w:rPr>
              <w:t xml:space="preserve"> </w:t>
            </w:r>
            <w:r>
              <w:rPr>
                <w:sz w:val="16"/>
              </w:rPr>
              <w:t xml:space="preserve">ion, and </w:t>
            </w:r>
            <w:r>
              <w:rPr>
                <w:spacing w:val="-2"/>
                <w:sz w:val="16"/>
              </w:rPr>
              <w:t xml:space="preserve">3-month </w:t>
            </w:r>
            <w:r>
              <w:rPr>
                <w:sz w:val="16"/>
              </w:rPr>
              <w:t>follow</w:t>
            </w:r>
            <w:r>
              <w:rPr>
                <w:spacing w:val="-2"/>
                <w:sz w:val="16"/>
              </w:rPr>
              <w:t xml:space="preserve"> </w:t>
            </w:r>
            <w:r>
              <w:rPr>
                <w:spacing w:val="-5"/>
                <w:sz w:val="16"/>
              </w:rPr>
              <w:t>up</w:t>
            </w:r>
          </w:p>
        </w:tc>
        <w:tc>
          <w:tcPr>
            <w:tcW w:w="1199" w:type="dxa"/>
            <w:vMerge w:val="restart"/>
          </w:tcPr>
          <w:p w14:paraId="31277B36" w14:textId="77777777" w:rsidR="002A5059" w:rsidRDefault="0080768D">
            <w:pPr>
              <w:pStyle w:val="TableParagraph"/>
              <w:ind w:right="249"/>
              <w:rPr>
                <w:sz w:val="16"/>
              </w:rPr>
            </w:pPr>
            <w:r>
              <w:rPr>
                <w:spacing w:val="-2"/>
                <w:sz w:val="16"/>
              </w:rPr>
              <w:t>Anxiety symptoms post-intervention</w:t>
            </w:r>
          </w:p>
        </w:tc>
        <w:tc>
          <w:tcPr>
            <w:tcW w:w="1026" w:type="dxa"/>
          </w:tcPr>
          <w:p w14:paraId="31277B37" w14:textId="77777777" w:rsidR="002A5059" w:rsidRDefault="0080768D">
            <w:pPr>
              <w:pStyle w:val="TableParagraph"/>
              <w:rPr>
                <w:sz w:val="16"/>
              </w:rPr>
            </w:pPr>
            <w:r>
              <w:rPr>
                <w:spacing w:val="-2"/>
                <w:sz w:val="16"/>
              </w:rPr>
              <w:t>GAD-</w:t>
            </w:r>
            <w:r>
              <w:rPr>
                <w:spacing w:val="-10"/>
                <w:sz w:val="16"/>
              </w:rPr>
              <w:t>7</w:t>
            </w:r>
          </w:p>
        </w:tc>
        <w:tc>
          <w:tcPr>
            <w:tcW w:w="1139" w:type="dxa"/>
          </w:tcPr>
          <w:p w14:paraId="31277B38" w14:textId="77777777" w:rsidR="002A5059" w:rsidRDefault="0080768D">
            <w:pPr>
              <w:pStyle w:val="TableParagraph"/>
              <w:spacing w:before="0" w:line="180" w:lineRule="atLeast"/>
              <w:ind w:left="109"/>
              <w:rPr>
                <w:sz w:val="16"/>
              </w:rPr>
            </w:pPr>
            <w:r>
              <w:rPr>
                <w:spacing w:val="-2"/>
                <w:sz w:val="16"/>
              </w:rPr>
              <w:t>Large improvement</w:t>
            </w:r>
          </w:p>
        </w:tc>
        <w:tc>
          <w:tcPr>
            <w:tcW w:w="1026" w:type="dxa"/>
            <w:vMerge w:val="restart"/>
          </w:tcPr>
          <w:p w14:paraId="31277B39" w14:textId="77777777" w:rsidR="002A5059" w:rsidRDefault="0080768D">
            <w:pPr>
              <w:pStyle w:val="TableParagraph"/>
              <w:ind w:left="110"/>
              <w:rPr>
                <w:sz w:val="16"/>
              </w:rPr>
            </w:pPr>
            <w:r>
              <w:rPr>
                <w:spacing w:val="-2"/>
                <w:sz w:val="16"/>
              </w:rPr>
              <w:t>Emerging</w:t>
            </w:r>
          </w:p>
        </w:tc>
      </w:tr>
      <w:tr w:rsidR="002A5059" w14:paraId="31277B47" w14:textId="77777777">
        <w:trPr>
          <w:trHeight w:val="366"/>
        </w:trPr>
        <w:tc>
          <w:tcPr>
            <w:tcW w:w="1186" w:type="dxa"/>
            <w:vMerge/>
            <w:tcBorders>
              <w:top w:val="nil"/>
            </w:tcBorders>
          </w:tcPr>
          <w:p w14:paraId="31277B3B" w14:textId="77777777" w:rsidR="002A5059" w:rsidRDefault="002A5059">
            <w:pPr>
              <w:rPr>
                <w:sz w:val="2"/>
                <w:szCs w:val="2"/>
              </w:rPr>
            </w:pPr>
          </w:p>
        </w:tc>
        <w:tc>
          <w:tcPr>
            <w:tcW w:w="1220" w:type="dxa"/>
            <w:vMerge/>
            <w:tcBorders>
              <w:top w:val="nil"/>
            </w:tcBorders>
          </w:tcPr>
          <w:p w14:paraId="31277B3C" w14:textId="77777777" w:rsidR="002A5059" w:rsidRDefault="002A5059">
            <w:pPr>
              <w:rPr>
                <w:sz w:val="2"/>
                <w:szCs w:val="2"/>
              </w:rPr>
            </w:pPr>
          </w:p>
        </w:tc>
        <w:tc>
          <w:tcPr>
            <w:tcW w:w="1702" w:type="dxa"/>
            <w:vMerge/>
            <w:tcBorders>
              <w:top w:val="nil"/>
            </w:tcBorders>
          </w:tcPr>
          <w:p w14:paraId="31277B3D" w14:textId="77777777" w:rsidR="002A5059" w:rsidRDefault="002A5059">
            <w:pPr>
              <w:rPr>
                <w:sz w:val="2"/>
                <w:szCs w:val="2"/>
              </w:rPr>
            </w:pPr>
          </w:p>
        </w:tc>
        <w:tc>
          <w:tcPr>
            <w:tcW w:w="1133" w:type="dxa"/>
            <w:vMerge/>
            <w:tcBorders>
              <w:top w:val="nil"/>
            </w:tcBorders>
          </w:tcPr>
          <w:p w14:paraId="31277B3E" w14:textId="77777777" w:rsidR="002A5059" w:rsidRDefault="002A5059">
            <w:pPr>
              <w:rPr>
                <w:sz w:val="2"/>
                <w:szCs w:val="2"/>
              </w:rPr>
            </w:pPr>
          </w:p>
        </w:tc>
        <w:tc>
          <w:tcPr>
            <w:tcW w:w="1159" w:type="dxa"/>
            <w:vMerge/>
            <w:tcBorders>
              <w:top w:val="nil"/>
            </w:tcBorders>
          </w:tcPr>
          <w:p w14:paraId="31277B3F" w14:textId="77777777" w:rsidR="002A5059" w:rsidRDefault="002A5059">
            <w:pPr>
              <w:rPr>
                <w:sz w:val="2"/>
                <w:szCs w:val="2"/>
              </w:rPr>
            </w:pPr>
          </w:p>
        </w:tc>
        <w:tc>
          <w:tcPr>
            <w:tcW w:w="828" w:type="dxa"/>
            <w:vMerge/>
            <w:tcBorders>
              <w:top w:val="nil"/>
            </w:tcBorders>
          </w:tcPr>
          <w:p w14:paraId="31277B40" w14:textId="77777777" w:rsidR="002A5059" w:rsidRDefault="002A5059">
            <w:pPr>
              <w:rPr>
                <w:sz w:val="2"/>
                <w:szCs w:val="2"/>
              </w:rPr>
            </w:pPr>
          </w:p>
        </w:tc>
        <w:tc>
          <w:tcPr>
            <w:tcW w:w="991" w:type="dxa"/>
            <w:vMerge/>
            <w:tcBorders>
              <w:top w:val="nil"/>
            </w:tcBorders>
          </w:tcPr>
          <w:p w14:paraId="31277B41" w14:textId="77777777" w:rsidR="002A5059" w:rsidRDefault="002A5059">
            <w:pPr>
              <w:rPr>
                <w:sz w:val="2"/>
                <w:szCs w:val="2"/>
              </w:rPr>
            </w:pPr>
          </w:p>
        </w:tc>
        <w:tc>
          <w:tcPr>
            <w:tcW w:w="849" w:type="dxa"/>
            <w:vMerge/>
            <w:tcBorders>
              <w:top w:val="nil"/>
            </w:tcBorders>
          </w:tcPr>
          <w:p w14:paraId="31277B42" w14:textId="77777777" w:rsidR="002A5059" w:rsidRDefault="002A5059">
            <w:pPr>
              <w:rPr>
                <w:sz w:val="2"/>
                <w:szCs w:val="2"/>
              </w:rPr>
            </w:pPr>
          </w:p>
        </w:tc>
        <w:tc>
          <w:tcPr>
            <w:tcW w:w="1199" w:type="dxa"/>
            <w:vMerge/>
            <w:tcBorders>
              <w:top w:val="nil"/>
            </w:tcBorders>
          </w:tcPr>
          <w:p w14:paraId="31277B43" w14:textId="77777777" w:rsidR="002A5059" w:rsidRDefault="002A5059">
            <w:pPr>
              <w:rPr>
                <w:sz w:val="2"/>
                <w:szCs w:val="2"/>
              </w:rPr>
            </w:pPr>
          </w:p>
        </w:tc>
        <w:tc>
          <w:tcPr>
            <w:tcW w:w="1026" w:type="dxa"/>
          </w:tcPr>
          <w:p w14:paraId="31277B44" w14:textId="77777777" w:rsidR="002A5059" w:rsidRDefault="0080768D">
            <w:pPr>
              <w:pStyle w:val="TableParagraph"/>
              <w:rPr>
                <w:sz w:val="16"/>
              </w:rPr>
            </w:pPr>
            <w:r>
              <w:rPr>
                <w:spacing w:val="-4"/>
                <w:sz w:val="16"/>
              </w:rPr>
              <w:t>SCAS</w:t>
            </w:r>
          </w:p>
        </w:tc>
        <w:tc>
          <w:tcPr>
            <w:tcW w:w="1139" w:type="dxa"/>
          </w:tcPr>
          <w:p w14:paraId="31277B45" w14:textId="77777777" w:rsidR="002A5059" w:rsidRDefault="0080768D">
            <w:pPr>
              <w:pStyle w:val="TableParagraph"/>
              <w:spacing w:before="0" w:line="182" w:lineRule="exact"/>
              <w:ind w:left="109"/>
              <w:rPr>
                <w:sz w:val="16"/>
              </w:rPr>
            </w:pPr>
            <w:r>
              <w:rPr>
                <w:spacing w:val="-2"/>
                <w:sz w:val="16"/>
              </w:rPr>
              <w:t>Moderate improvement</w:t>
            </w:r>
          </w:p>
        </w:tc>
        <w:tc>
          <w:tcPr>
            <w:tcW w:w="1026" w:type="dxa"/>
            <w:vMerge/>
            <w:tcBorders>
              <w:top w:val="nil"/>
            </w:tcBorders>
          </w:tcPr>
          <w:p w14:paraId="31277B46" w14:textId="77777777" w:rsidR="002A5059" w:rsidRDefault="002A5059">
            <w:pPr>
              <w:rPr>
                <w:sz w:val="2"/>
                <w:szCs w:val="2"/>
              </w:rPr>
            </w:pPr>
          </w:p>
        </w:tc>
      </w:tr>
      <w:tr w:rsidR="002A5059" w14:paraId="31277B54" w14:textId="77777777">
        <w:trPr>
          <w:trHeight w:val="369"/>
        </w:trPr>
        <w:tc>
          <w:tcPr>
            <w:tcW w:w="1186" w:type="dxa"/>
            <w:vMerge/>
            <w:tcBorders>
              <w:top w:val="nil"/>
            </w:tcBorders>
          </w:tcPr>
          <w:p w14:paraId="31277B48" w14:textId="77777777" w:rsidR="002A5059" w:rsidRDefault="002A5059">
            <w:pPr>
              <w:rPr>
                <w:sz w:val="2"/>
                <w:szCs w:val="2"/>
              </w:rPr>
            </w:pPr>
          </w:p>
        </w:tc>
        <w:tc>
          <w:tcPr>
            <w:tcW w:w="1220" w:type="dxa"/>
            <w:vMerge/>
            <w:tcBorders>
              <w:top w:val="nil"/>
            </w:tcBorders>
          </w:tcPr>
          <w:p w14:paraId="31277B49" w14:textId="77777777" w:rsidR="002A5059" w:rsidRDefault="002A5059">
            <w:pPr>
              <w:rPr>
                <w:sz w:val="2"/>
                <w:szCs w:val="2"/>
              </w:rPr>
            </w:pPr>
          </w:p>
        </w:tc>
        <w:tc>
          <w:tcPr>
            <w:tcW w:w="1702" w:type="dxa"/>
            <w:vMerge/>
            <w:tcBorders>
              <w:top w:val="nil"/>
            </w:tcBorders>
          </w:tcPr>
          <w:p w14:paraId="31277B4A" w14:textId="77777777" w:rsidR="002A5059" w:rsidRDefault="002A5059">
            <w:pPr>
              <w:rPr>
                <w:sz w:val="2"/>
                <w:szCs w:val="2"/>
              </w:rPr>
            </w:pPr>
          </w:p>
        </w:tc>
        <w:tc>
          <w:tcPr>
            <w:tcW w:w="1133" w:type="dxa"/>
            <w:vMerge/>
            <w:tcBorders>
              <w:top w:val="nil"/>
            </w:tcBorders>
          </w:tcPr>
          <w:p w14:paraId="31277B4B" w14:textId="77777777" w:rsidR="002A5059" w:rsidRDefault="002A5059">
            <w:pPr>
              <w:rPr>
                <w:sz w:val="2"/>
                <w:szCs w:val="2"/>
              </w:rPr>
            </w:pPr>
          </w:p>
        </w:tc>
        <w:tc>
          <w:tcPr>
            <w:tcW w:w="1159" w:type="dxa"/>
            <w:vMerge/>
            <w:tcBorders>
              <w:top w:val="nil"/>
            </w:tcBorders>
          </w:tcPr>
          <w:p w14:paraId="31277B4C" w14:textId="77777777" w:rsidR="002A5059" w:rsidRDefault="002A5059">
            <w:pPr>
              <w:rPr>
                <w:sz w:val="2"/>
                <w:szCs w:val="2"/>
              </w:rPr>
            </w:pPr>
          </w:p>
        </w:tc>
        <w:tc>
          <w:tcPr>
            <w:tcW w:w="828" w:type="dxa"/>
            <w:vMerge/>
            <w:tcBorders>
              <w:top w:val="nil"/>
            </w:tcBorders>
          </w:tcPr>
          <w:p w14:paraId="31277B4D" w14:textId="77777777" w:rsidR="002A5059" w:rsidRDefault="002A5059">
            <w:pPr>
              <w:rPr>
                <w:sz w:val="2"/>
                <w:szCs w:val="2"/>
              </w:rPr>
            </w:pPr>
          </w:p>
        </w:tc>
        <w:tc>
          <w:tcPr>
            <w:tcW w:w="991" w:type="dxa"/>
            <w:vMerge/>
            <w:tcBorders>
              <w:top w:val="nil"/>
            </w:tcBorders>
          </w:tcPr>
          <w:p w14:paraId="31277B4E" w14:textId="77777777" w:rsidR="002A5059" w:rsidRDefault="002A5059">
            <w:pPr>
              <w:rPr>
                <w:sz w:val="2"/>
                <w:szCs w:val="2"/>
              </w:rPr>
            </w:pPr>
          </w:p>
        </w:tc>
        <w:tc>
          <w:tcPr>
            <w:tcW w:w="849" w:type="dxa"/>
            <w:vMerge/>
            <w:tcBorders>
              <w:top w:val="nil"/>
            </w:tcBorders>
          </w:tcPr>
          <w:p w14:paraId="31277B4F" w14:textId="77777777" w:rsidR="002A5059" w:rsidRDefault="002A5059">
            <w:pPr>
              <w:rPr>
                <w:sz w:val="2"/>
                <w:szCs w:val="2"/>
              </w:rPr>
            </w:pPr>
          </w:p>
        </w:tc>
        <w:tc>
          <w:tcPr>
            <w:tcW w:w="1199" w:type="dxa"/>
            <w:vMerge/>
            <w:tcBorders>
              <w:top w:val="nil"/>
            </w:tcBorders>
          </w:tcPr>
          <w:p w14:paraId="31277B50" w14:textId="77777777" w:rsidR="002A5059" w:rsidRDefault="002A5059">
            <w:pPr>
              <w:rPr>
                <w:sz w:val="2"/>
                <w:szCs w:val="2"/>
              </w:rPr>
            </w:pPr>
          </w:p>
        </w:tc>
        <w:tc>
          <w:tcPr>
            <w:tcW w:w="1026" w:type="dxa"/>
          </w:tcPr>
          <w:p w14:paraId="31277B51" w14:textId="77777777" w:rsidR="002A5059" w:rsidRDefault="0080768D">
            <w:pPr>
              <w:pStyle w:val="TableParagraph"/>
              <w:rPr>
                <w:sz w:val="16"/>
              </w:rPr>
            </w:pPr>
            <w:r>
              <w:rPr>
                <w:spacing w:val="-5"/>
                <w:sz w:val="16"/>
              </w:rPr>
              <w:t>VAS</w:t>
            </w:r>
          </w:p>
        </w:tc>
        <w:tc>
          <w:tcPr>
            <w:tcW w:w="1139" w:type="dxa"/>
          </w:tcPr>
          <w:p w14:paraId="31277B52" w14:textId="77777777" w:rsidR="002A5059" w:rsidRDefault="0080768D">
            <w:pPr>
              <w:pStyle w:val="TableParagraph"/>
              <w:spacing w:before="0" w:line="180" w:lineRule="atLeast"/>
              <w:ind w:left="109"/>
              <w:rPr>
                <w:sz w:val="16"/>
              </w:rPr>
            </w:pPr>
            <w:r>
              <w:rPr>
                <w:spacing w:val="-2"/>
                <w:sz w:val="16"/>
              </w:rPr>
              <w:t>Large improvement</w:t>
            </w:r>
          </w:p>
        </w:tc>
        <w:tc>
          <w:tcPr>
            <w:tcW w:w="1026" w:type="dxa"/>
            <w:vMerge/>
            <w:tcBorders>
              <w:top w:val="nil"/>
            </w:tcBorders>
          </w:tcPr>
          <w:p w14:paraId="31277B53" w14:textId="77777777" w:rsidR="002A5059" w:rsidRDefault="002A5059">
            <w:pPr>
              <w:rPr>
                <w:sz w:val="2"/>
                <w:szCs w:val="2"/>
              </w:rPr>
            </w:pPr>
          </w:p>
        </w:tc>
      </w:tr>
      <w:tr w:rsidR="002A5059" w14:paraId="31277B62" w14:textId="77777777">
        <w:trPr>
          <w:trHeight w:val="366"/>
        </w:trPr>
        <w:tc>
          <w:tcPr>
            <w:tcW w:w="1186" w:type="dxa"/>
            <w:vMerge/>
            <w:tcBorders>
              <w:top w:val="nil"/>
            </w:tcBorders>
          </w:tcPr>
          <w:p w14:paraId="31277B55" w14:textId="77777777" w:rsidR="002A5059" w:rsidRDefault="002A5059">
            <w:pPr>
              <w:rPr>
                <w:sz w:val="2"/>
                <w:szCs w:val="2"/>
              </w:rPr>
            </w:pPr>
          </w:p>
        </w:tc>
        <w:tc>
          <w:tcPr>
            <w:tcW w:w="1220" w:type="dxa"/>
            <w:vMerge/>
            <w:tcBorders>
              <w:top w:val="nil"/>
            </w:tcBorders>
          </w:tcPr>
          <w:p w14:paraId="31277B56" w14:textId="77777777" w:rsidR="002A5059" w:rsidRDefault="002A5059">
            <w:pPr>
              <w:rPr>
                <w:sz w:val="2"/>
                <w:szCs w:val="2"/>
              </w:rPr>
            </w:pPr>
          </w:p>
        </w:tc>
        <w:tc>
          <w:tcPr>
            <w:tcW w:w="1702" w:type="dxa"/>
            <w:vMerge/>
            <w:tcBorders>
              <w:top w:val="nil"/>
            </w:tcBorders>
          </w:tcPr>
          <w:p w14:paraId="31277B57" w14:textId="77777777" w:rsidR="002A5059" w:rsidRDefault="002A5059">
            <w:pPr>
              <w:rPr>
                <w:sz w:val="2"/>
                <w:szCs w:val="2"/>
              </w:rPr>
            </w:pPr>
          </w:p>
        </w:tc>
        <w:tc>
          <w:tcPr>
            <w:tcW w:w="1133" w:type="dxa"/>
            <w:vMerge/>
            <w:tcBorders>
              <w:top w:val="nil"/>
            </w:tcBorders>
          </w:tcPr>
          <w:p w14:paraId="31277B58" w14:textId="77777777" w:rsidR="002A5059" w:rsidRDefault="002A5059">
            <w:pPr>
              <w:rPr>
                <w:sz w:val="2"/>
                <w:szCs w:val="2"/>
              </w:rPr>
            </w:pPr>
          </w:p>
        </w:tc>
        <w:tc>
          <w:tcPr>
            <w:tcW w:w="1159" w:type="dxa"/>
            <w:vMerge/>
            <w:tcBorders>
              <w:top w:val="nil"/>
            </w:tcBorders>
          </w:tcPr>
          <w:p w14:paraId="31277B59" w14:textId="77777777" w:rsidR="002A5059" w:rsidRDefault="002A5059">
            <w:pPr>
              <w:rPr>
                <w:sz w:val="2"/>
                <w:szCs w:val="2"/>
              </w:rPr>
            </w:pPr>
          </w:p>
        </w:tc>
        <w:tc>
          <w:tcPr>
            <w:tcW w:w="828" w:type="dxa"/>
            <w:vMerge/>
            <w:tcBorders>
              <w:top w:val="nil"/>
            </w:tcBorders>
          </w:tcPr>
          <w:p w14:paraId="31277B5A" w14:textId="77777777" w:rsidR="002A5059" w:rsidRDefault="002A5059">
            <w:pPr>
              <w:rPr>
                <w:sz w:val="2"/>
                <w:szCs w:val="2"/>
              </w:rPr>
            </w:pPr>
          </w:p>
        </w:tc>
        <w:tc>
          <w:tcPr>
            <w:tcW w:w="991" w:type="dxa"/>
            <w:vMerge/>
            <w:tcBorders>
              <w:top w:val="nil"/>
            </w:tcBorders>
          </w:tcPr>
          <w:p w14:paraId="31277B5B" w14:textId="77777777" w:rsidR="002A5059" w:rsidRDefault="002A5059">
            <w:pPr>
              <w:rPr>
                <w:sz w:val="2"/>
                <w:szCs w:val="2"/>
              </w:rPr>
            </w:pPr>
          </w:p>
        </w:tc>
        <w:tc>
          <w:tcPr>
            <w:tcW w:w="849" w:type="dxa"/>
            <w:vMerge/>
            <w:tcBorders>
              <w:top w:val="nil"/>
            </w:tcBorders>
          </w:tcPr>
          <w:p w14:paraId="31277B5C" w14:textId="77777777" w:rsidR="002A5059" w:rsidRDefault="002A5059">
            <w:pPr>
              <w:rPr>
                <w:sz w:val="2"/>
                <w:szCs w:val="2"/>
              </w:rPr>
            </w:pPr>
          </w:p>
        </w:tc>
        <w:tc>
          <w:tcPr>
            <w:tcW w:w="1199" w:type="dxa"/>
            <w:vMerge w:val="restart"/>
          </w:tcPr>
          <w:p w14:paraId="31277B5D" w14:textId="77777777" w:rsidR="002A5059" w:rsidRDefault="0080768D">
            <w:pPr>
              <w:pStyle w:val="TableParagraph"/>
              <w:ind w:left="106" w:right="145"/>
              <w:rPr>
                <w:sz w:val="16"/>
              </w:rPr>
            </w:pPr>
            <w:r>
              <w:rPr>
                <w:spacing w:val="-2"/>
                <w:sz w:val="16"/>
              </w:rPr>
              <w:t xml:space="preserve">Anxiety </w:t>
            </w:r>
            <w:r>
              <w:rPr>
                <w:sz w:val="16"/>
              </w:rPr>
              <w:t>symptoms</w:t>
            </w:r>
            <w:r>
              <w:rPr>
                <w:spacing w:val="-10"/>
                <w:sz w:val="16"/>
              </w:rPr>
              <w:t xml:space="preserve"> </w:t>
            </w:r>
            <w:r>
              <w:rPr>
                <w:sz w:val="16"/>
              </w:rPr>
              <w:t xml:space="preserve">at </w:t>
            </w:r>
            <w:r>
              <w:rPr>
                <w:spacing w:val="-2"/>
                <w:sz w:val="16"/>
              </w:rPr>
              <w:t xml:space="preserve">3-month </w:t>
            </w:r>
            <w:r>
              <w:rPr>
                <w:sz w:val="16"/>
              </w:rPr>
              <w:t>follow</w:t>
            </w:r>
            <w:r>
              <w:rPr>
                <w:spacing w:val="-12"/>
                <w:sz w:val="16"/>
              </w:rPr>
              <w:t xml:space="preserve"> </w:t>
            </w:r>
            <w:r>
              <w:rPr>
                <w:sz w:val="16"/>
              </w:rPr>
              <w:t>up</w:t>
            </w:r>
            <w:r>
              <w:rPr>
                <w:spacing w:val="-11"/>
                <w:sz w:val="16"/>
              </w:rPr>
              <w:t xml:space="preserve"> </w:t>
            </w:r>
            <w:r>
              <w:rPr>
                <w:sz w:val="16"/>
              </w:rPr>
              <w:t>(vs.</w:t>
            </w:r>
          </w:p>
          <w:p w14:paraId="31277B5E" w14:textId="77777777" w:rsidR="002A5059" w:rsidRDefault="0080768D">
            <w:pPr>
              <w:pStyle w:val="TableParagraph"/>
              <w:spacing w:before="0" w:line="162" w:lineRule="exact"/>
              <w:rPr>
                <w:sz w:val="16"/>
              </w:rPr>
            </w:pPr>
            <w:r>
              <w:rPr>
                <w:spacing w:val="-2"/>
                <w:sz w:val="16"/>
              </w:rPr>
              <w:t>baseline)</w:t>
            </w:r>
          </w:p>
        </w:tc>
        <w:tc>
          <w:tcPr>
            <w:tcW w:w="1026" w:type="dxa"/>
          </w:tcPr>
          <w:p w14:paraId="31277B5F" w14:textId="77777777" w:rsidR="002A5059" w:rsidRDefault="0080768D">
            <w:pPr>
              <w:pStyle w:val="TableParagraph"/>
              <w:rPr>
                <w:sz w:val="16"/>
              </w:rPr>
            </w:pPr>
            <w:r>
              <w:rPr>
                <w:spacing w:val="-2"/>
                <w:sz w:val="16"/>
              </w:rPr>
              <w:t>GAD-</w:t>
            </w:r>
            <w:r>
              <w:rPr>
                <w:spacing w:val="-10"/>
                <w:sz w:val="16"/>
              </w:rPr>
              <w:t>7</w:t>
            </w:r>
          </w:p>
        </w:tc>
        <w:tc>
          <w:tcPr>
            <w:tcW w:w="1139" w:type="dxa"/>
          </w:tcPr>
          <w:p w14:paraId="31277B60" w14:textId="77777777" w:rsidR="002A5059" w:rsidRDefault="0080768D">
            <w:pPr>
              <w:pStyle w:val="TableParagraph"/>
              <w:spacing w:before="0" w:line="182" w:lineRule="exact"/>
              <w:ind w:left="109"/>
              <w:rPr>
                <w:sz w:val="16"/>
              </w:rPr>
            </w:pPr>
            <w:r>
              <w:rPr>
                <w:spacing w:val="-2"/>
                <w:sz w:val="16"/>
              </w:rPr>
              <w:t>Moderate improvement</w:t>
            </w:r>
          </w:p>
        </w:tc>
        <w:tc>
          <w:tcPr>
            <w:tcW w:w="1026" w:type="dxa"/>
            <w:vMerge/>
            <w:tcBorders>
              <w:top w:val="nil"/>
            </w:tcBorders>
          </w:tcPr>
          <w:p w14:paraId="31277B61" w14:textId="77777777" w:rsidR="002A5059" w:rsidRDefault="002A5059">
            <w:pPr>
              <w:rPr>
                <w:sz w:val="2"/>
                <w:szCs w:val="2"/>
              </w:rPr>
            </w:pPr>
          </w:p>
        </w:tc>
      </w:tr>
      <w:tr w:rsidR="002A5059" w14:paraId="31277B6F" w14:textId="77777777">
        <w:trPr>
          <w:trHeight w:val="541"/>
        </w:trPr>
        <w:tc>
          <w:tcPr>
            <w:tcW w:w="1186" w:type="dxa"/>
            <w:vMerge/>
            <w:tcBorders>
              <w:top w:val="nil"/>
            </w:tcBorders>
          </w:tcPr>
          <w:p w14:paraId="31277B63" w14:textId="77777777" w:rsidR="002A5059" w:rsidRDefault="002A5059">
            <w:pPr>
              <w:rPr>
                <w:sz w:val="2"/>
                <w:szCs w:val="2"/>
              </w:rPr>
            </w:pPr>
          </w:p>
        </w:tc>
        <w:tc>
          <w:tcPr>
            <w:tcW w:w="1220" w:type="dxa"/>
            <w:vMerge/>
            <w:tcBorders>
              <w:top w:val="nil"/>
            </w:tcBorders>
          </w:tcPr>
          <w:p w14:paraId="31277B64" w14:textId="77777777" w:rsidR="002A5059" w:rsidRDefault="002A5059">
            <w:pPr>
              <w:rPr>
                <w:sz w:val="2"/>
                <w:szCs w:val="2"/>
              </w:rPr>
            </w:pPr>
          </w:p>
        </w:tc>
        <w:tc>
          <w:tcPr>
            <w:tcW w:w="1702" w:type="dxa"/>
            <w:vMerge/>
            <w:tcBorders>
              <w:top w:val="nil"/>
            </w:tcBorders>
          </w:tcPr>
          <w:p w14:paraId="31277B65" w14:textId="77777777" w:rsidR="002A5059" w:rsidRDefault="002A5059">
            <w:pPr>
              <w:rPr>
                <w:sz w:val="2"/>
                <w:szCs w:val="2"/>
              </w:rPr>
            </w:pPr>
          </w:p>
        </w:tc>
        <w:tc>
          <w:tcPr>
            <w:tcW w:w="1133" w:type="dxa"/>
            <w:vMerge/>
            <w:tcBorders>
              <w:top w:val="nil"/>
            </w:tcBorders>
          </w:tcPr>
          <w:p w14:paraId="31277B66" w14:textId="77777777" w:rsidR="002A5059" w:rsidRDefault="002A5059">
            <w:pPr>
              <w:rPr>
                <w:sz w:val="2"/>
                <w:szCs w:val="2"/>
              </w:rPr>
            </w:pPr>
          </w:p>
        </w:tc>
        <w:tc>
          <w:tcPr>
            <w:tcW w:w="1159" w:type="dxa"/>
            <w:vMerge/>
            <w:tcBorders>
              <w:top w:val="nil"/>
            </w:tcBorders>
          </w:tcPr>
          <w:p w14:paraId="31277B67" w14:textId="77777777" w:rsidR="002A5059" w:rsidRDefault="002A5059">
            <w:pPr>
              <w:rPr>
                <w:sz w:val="2"/>
                <w:szCs w:val="2"/>
              </w:rPr>
            </w:pPr>
          </w:p>
        </w:tc>
        <w:tc>
          <w:tcPr>
            <w:tcW w:w="828" w:type="dxa"/>
            <w:vMerge/>
            <w:tcBorders>
              <w:top w:val="nil"/>
            </w:tcBorders>
          </w:tcPr>
          <w:p w14:paraId="31277B68" w14:textId="77777777" w:rsidR="002A5059" w:rsidRDefault="002A5059">
            <w:pPr>
              <w:rPr>
                <w:sz w:val="2"/>
                <w:szCs w:val="2"/>
              </w:rPr>
            </w:pPr>
          </w:p>
        </w:tc>
        <w:tc>
          <w:tcPr>
            <w:tcW w:w="991" w:type="dxa"/>
            <w:vMerge/>
            <w:tcBorders>
              <w:top w:val="nil"/>
            </w:tcBorders>
          </w:tcPr>
          <w:p w14:paraId="31277B69" w14:textId="77777777" w:rsidR="002A5059" w:rsidRDefault="002A5059">
            <w:pPr>
              <w:rPr>
                <w:sz w:val="2"/>
                <w:szCs w:val="2"/>
              </w:rPr>
            </w:pPr>
          </w:p>
        </w:tc>
        <w:tc>
          <w:tcPr>
            <w:tcW w:w="849" w:type="dxa"/>
            <w:vMerge/>
            <w:tcBorders>
              <w:top w:val="nil"/>
            </w:tcBorders>
          </w:tcPr>
          <w:p w14:paraId="31277B6A" w14:textId="77777777" w:rsidR="002A5059" w:rsidRDefault="002A5059">
            <w:pPr>
              <w:rPr>
                <w:sz w:val="2"/>
                <w:szCs w:val="2"/>
              </w:rPr>
            </w:pPr>
          </w:p>
        </w:tc>
        <w:tc>
          <w:tcPr>
            <w:tcW w:w="1199" w:type="dxa"/>
            <w:vMerge/>
            <w:tcBorders>
              <w:top w:val="nil"/>
            </w:tcBorders>
          </w:tcPr>
          <w:p w14:paraId="31277B6B" w14:textId="77777777" w:rsidR="002A5059" w:rsidRDefault="002A5059">
            <w:pPr>
              <w:rPr>
                <w:sz w:val="2"/>
                <w:szCs w:val="2"/>
              </w:rPr>
            </w:pPr>
          </w:p>
        </w:tc>
        <w:tc>
          <w:tcPr>
            <w:tcW w:w="1026" w:type="dxa"/>
          </w:tcPr>
          <w:p w14:paraId="31277B6C" w14:textId="77777777" w:rsidR="002A5059" w:rsidRDefault="0080768D">
            <w:pPr>
              <w:pStyle w:val="TableParagraph"/>
              <w:rPr>
                <w:sz w:val="16"/>
              </w:rPr>
            </w:pPr>
            <w:r>
              <w:rPr>
                <w:spacing w:val="-4"/>
                <w:sz w:val="16"/>
              </w:rPr>
              <w:t>SCAS</w:t>
            </w:r>
          </w:p>
        </w:tc>
        <w:tc>
          <w:tcPr>
            <w:tcW w:w="1139" w:type="dxa"/>
          </w:tcPr>
          <w:p w14:paraId="31277B6D" w14:textId="77777777" w:rsidR="002A5059" w:rsidRDefault="0080768D">
            <w:pPr>
              <w:pStyle w:val="TableParagraph"/>
              <w:ind w:left="109"/>
              <w:rPr>
                <w:sz w:val="16"/>
              </w:rPr>
            </w:pPr>
            <w:r>
              <w:rPr>
                <w:spacing w:val="-2"/>
                <w:sz w:val="16"/>
              </w:rPr>
              <w:t>Moderate improvement</w:t>
            </w:r>
          </w:p>
        </w:tc>
        <w:tc>
          <w:tcPr>
            <w:tcW w:w="1026" w:type="dxa"/>
            <w:vMerge/>
            <w:tcBorders>
              <w:top w:val="nil"/>
            </w:tcBorders>
          </w:tcPr>
          <w:p w14:paraId="31277B6E" w14:textId="77777777" w:rsidR="002A5059" w:rsidRDefault="002A5059">
            <w:pPr>
              <w:rPr>
                <w:sz w:val="2"/>
                <w:szCs w:val="2"/>
              </w:rPr>
            </w:pPr>
          </w:p>
        </w:tc>
      </w:tr>
      <w:tr w:rsidR="002A5059" w14:paraId="31277B71" w14:textId="77777777">
        <w:trPr>
          <w:trHeight w:val="184"/>
        </w:trPr>
        <w:tc>
          <w:tcPr>
            <w:tcW w:w="13458" w:type="dxa"/>
            <w:gridSpan w:val="12"/>
            <w:shd w:val="clear" w:color="auto" w:fill="D9D9D9"/>
          </w:tcPr>
          <w:p w14:paraId="31277B70" w14:textId="77777777" w:rsidR="002A5059" w:rsidRDefault="0080768D">
            <w:pPr>
              <w:pStyle w:val="TableParagraph"/>
              <w:spacing w:line="163" w:lineRule="exact"/>
              <w:rPr>
                <w:b/>
                <w:i/>
                <w:sz w:val="16"/>
              </w:rPr>
            </w:pPr>
            <w:r>
              <w:rPr>
                <w:b/>
                <w:i/>
                <w:spacing w:val="-2"/>
                <w:sz w:val="16"/>
              </w:rPr>
              <w:t>Family-integrated</w:t>
            </w:r>
            <w:r>
              <w:rPr>
                <w:b/>
                <w:i/>
                <w:spacing w:val="22"/>
                <w:sz w:val="16"/>
              </w:rPr>
              <w:t xml:space="preserve"> </w:t>
            </w:r>
            <w:r>
              <w:rPr>
                <w:b/>
                <w:i/>
                <w:spacing w:val="-2"/>
                <w:sz w:val="16"/>
              </w:rPr>
              <w:t>approaches</w:t>
            </w:r>
          </w:p>
        </w:tc>
      </w:tr>
      <w:tr w:rsidR="002A5059" w14:paraId="31277B80" w14:textId="77777777">
        <w:trPr>
          <w:trHeight w:val="1655"/>
        </w:trPr>
        <w:tc>
          <w:tcPr>
            <w:tcW w:w="1186" w:type="dxa"/>
          </w:tcPr>
          <w:p w14:paraId="31277B72" w14:textId="77777777" w:rsidR="002A5059" w:rsidRDefault="0080768D">
            <w:pPr>
              <w:pStyle w:val="TableParagraph"/>
              <w:ind w:right="180"/>
              <w:rPr>
                <w:sz w:val="16"/>
              </w:rPr>
            </w:pPr>
            <w:r>
              <w:rPr>
                <w:spacing w:val="-2"/>
                <w:sz w:val="16"/>
              </w:rPr>
              <w:t>headspace (Australia)</w:t>
            </w:r>
          </w:p>
        </w:tc>
        <w:tc>
          <w:tcPr>
            <w:tcW w:w="1220" w:type="dxa"/>
          </w:tcPr>
          <w:p w14:paraId="31277B73" w14:textId="77777777" w:rsidR="002A5059" w:rsidRDefault="0080768D">
            <w:pPr>
              <w:pStyle w:val="TableParagraph"/>
              <w:ind w:right="285"/>
              <w:rPr>
                <w:sz w:val="16"/>
              </w:rPr>
            </w:pPr>
            <w:r>
              <w:rPr>
                <w:sz w:val="16"/>
              </w:rPr>
              <w:t>Brief</w:t>
            </w:r>
            <w:r>
              <w:rPr>
                <w:spacing w:val="-12"/>
                <w:sz w:val="16"/>
              </w:rPr>
              <w:t xml:space="preserve"> </w:t>
            </w:r>
            <w:r>
              <w:rPr>
                <w:sz w:val="16"/>
              </w:rPr>
              <w:t xml:space="preserve">family </w:t>
            </w:r>
            <w:r>
              <w:rPr>
                <w:spacing w:val="-2"/>
                <w:sz w:val="16"/>
              </w:rPr>
              <w:t xml:space="preserve">therapy </w:t>
            </w:r>
            <w:r>
              <w:rPr>
                <w:sz w:val="16"/>
              </w:rPr>
              <w:t>(Hopkins</w:t>
            </w:r>
            <w:r>
              <w:rPr>
                <w:spacing w:val="-12"/>
                <w:sz w:val="16"/>
              </w:rPr>
              <w:t xml:space="preserve"> </w:t>
            </w:r>
            <w:r>
              <w:rPr>
                <w:sz w:val="16"/>
              </w:rPr>
              <w:t>et al., 2017)</w:t>
            </w:r>
          </w:p>
        </w:tc>
        <w:tc>
          <w:tcPr>
            <w:tcW w:w="1702" w:type="dxa"/>
          </w:tcPr>
          <w:p w14:paraId="31277B74" w14:textId="77777777" w:rsidR="002A5059" w:rsidRDefault="0080768D">
            <w:pPr>
              <w:pStyle w:val="TableParagraph"/>
              <w:ind w:left="106" w:right="199"/>
              <w:rPr>
                <w:sz w:val="16"/>
              </w:rPr>
            </w:pPr>
            <w:r>
              <w:rPr>
                <w:sz w:val="16"/>
              </w:rPr>
              <w:t>Single structured therapeutic</w:t>
            </w:r>
            <w:r>
              <w:rPr>
                <w:spacing w:val="-12"/>
                <w:sz w:val="16"/>
              </w:rPr>
              <w:t xml:space="preserve"> </w:t>
            </w:r>
            <w:r>
              <w:rPr>
                <w:sz w:val="16"/>
              </w:rPr>
              <w:t xml:space="preserve">session with young </w:t>
            </w:r>
            <w:proofErr w:type="gramStart"/>
            <w:r>
              <w:rPr>
                <w:sz w:val="16"/>
              </w:rPr>
              <w:t>person</w:t>
            </w:r>
            <w:proofErr w:type="gramEnd"/>
            <w:r>
              <w:rPr>
                <w:sz w:val="16"/>
              </w:rPr>
              <w:t xml:space="preserve"> and their family</w:t>
            </w:r>
          </w:p>
        </w:tc>
        <w:tc>
          <w:tcPr>
            <w:tcW w:w="1133" w:type="dxa"/>
          </w:tcPr>
          <w:p w14:paraId="31277B75" w14:textId="77777777" w:rsidR="002A5059" w:rsidRDefault="0080768D">
            <w:pPr>
              <w:pStyle w:val="TableParagraph"/>
              <w:ind w:left="106"/>
              <w:rPr>
                <w:sz w:val="16"/>
              </w:rPr>
            </w:pPr>
            <w:r>
              <w:rPr>
                <w:spacing w:val="-2"/>
                <w:sz w:val="16"/>
              </w:rPr>
              <w:t>Universal</w:t>
            </w:r>
          </w:p>
        </w:tc>
        <w:tc>
          <w:tcPr>
            <w:tcW w:w="1159" w:type="dxa"/>
          </w:tcPr>
          <w:p w14:paraId="31277B76" w14:textId="77777777" w:rsidR="002A5059" w:rsidRDefault="0080768D">
            <w:pPr>
              <w:pStyle w:val="TableParagraph"/>
              <w:ind w:left="106"/>
              <w:rPr>
                <w:sz w:val="16"/>
              </w:rPr>
            </w:pPr>
            <w:r>
              <w:rPr>
                <w:spacing w:val="-2"/>
                <w:sz w:val="16"/>
              </w:rPr>
              <w:t>Pre-post evaluation</w:t>
            </w:r>
          </w:p>
        </w:tc>
        <w:tc>
          <w:tcPr>
            <w:tcW w:w="828" w:type="dxa"/>
          </w:tcPr>
          <w:p w14:paraId="31277B77" w14:textId="77777777" w:rsidR="002A5059" w:rsidRDefault="0080768D">
            <w:pPr>
              <w:pStyle w:val="TableParagraph"/>
              <w:ind w:left="106" w:right="114"/>
              <w:rPr>
                <w:sz w:val="16"/>
              </w:rPr>
            </w:pPr>
            <w:r>
              <w:rPr>
                <w:sz w:val="16"/>
              </w:rPr>
              <w:t>43</w:t>
            </w:r>
            <w:r>
              <w:rPr>
                <w:spacing w:val="-3"/>
                <w:sz w:val="16"/>
              </w:rPr>
              <w:t xml:space="preserve"> </w:t>
            </w:r>
            <w:r>
              <w:rPr>
                <w:sz w:val="16"/>
              </w:rPr>
              <w:t>(with pre-</w:t>
            </w:r>
            <w:r>
              <w:rPr>
                <w:spacing w:val="-12"/>
                <w:sz w:val="16"/>
              </w:rPr>
              <w:t xml:space="preserve"> </w:t>
            </w:r>
            <w:r>
              <w:rPr>
                <w:sz w:val="16"/>
              </w:rPr>
              <w:t xml:space="preserve">and </w:t>
            </w:r>
            <w:r>
              <w:rPr>
                <w:spacing w:val="-2"/>
                <w:sz w:val="16"/>
              </w:rPr>
              <w:t>follow-</w:t>
            </w:r>
            <w:r>
              <w:rPr>
                <w:sz w:val="16"/>
              </w:rPr>
              <w:t>up</w:t>
            </w:r>
            <w:r>
              <w:rPr>
                <w:spacing w:val="-12"/>
                <w:sz w:val="16"/>
              </w:rPr>
              <w:t xml:space="preserve"> </w:t>
            </w:r>
            <w:r>
              <w:rPr>
                <w:sz w:val="16"/>
              </w:rPr>
              <w:t xml:space="preserve">data) </w:t>
            </w:r>
            <w:r>
              <w:rPr>
                <w:spacing w:val="-2"/>
                <w:sz w:val="16"/>
              </w:rPr>
              <w:t>young people (ages</w:t>
            </w:r>
          </w:p>
          <w:p w14:paraId="31277B78" w14:textId="77777777" w:rsidR="002A5059" w:rsidRDefault="0080768D">
            <w:pPr>
              <w:pStyle w:val="TableParagraph"/>
              <w:spacing w:before="0" w:line="182" w:lineRule="exact"/>
              <w:ind w:left="106" w:right="216"/>
              <w:rPr>
                <w:sz w:val="16"/>
              </w:rPr>
            </w:pPr>
            <w:r>
              <w:rPr>
                <w:spacing w:val="-4"/>
                <w:sz w:val="16"/>
              </w:rPr>
              <w:t xml:space="preserve">not </w:t>
            </w:r>
            <w:r>
              <w:rPr>
                <w:spacing w:val="-2"/>
                <w:sz w:val="16"/>
              </w:rPr>
              <w:t>stated)</w:t>
            </w:r>
          </w:p>
        </w:tc>
        <w:tc>
          <w:tcPr>
            <w:tcW w:w="991" w:type="dxa"/>
          </w:tcPr>
          <w:p w14:paraId="31277B79" w14:textId="77777777" w:rsidR="002A5059" w:rsidRDefault="0080768D">
            <w:pPr>
              <w:pStyle w:val="TableParagraph"/>
              <w:ind w:left="103" w:right="349"/>
              <w:rPr>
                <w:sz w:val="16"/>
              </w:rPr>
            </w:pPr>
            <w:r>
              <w:rPr>
                <w:spacing w:val="-4"/>
                <w:sz w:val="16"/>
              </w:rPr>
              <w:t xml:space="preserve">None </w:t>
            </w:r>
            <w:r>
              <w:rPr>
                <w:spacing w:val="-2"/>
                <w:sz w:val="16"/>
              </w:rPr>
              <w:t>(within-person change only)</w:t>
            </w:r>
          </w:p>
        </w:tc>
        <w:tc>
          <w:tcPr>
            <w:tcW w:w="849" w:type="dxa"/>
          </w:tcPr>
          <w:p w14:paraId="31277B7A" w14:textId="77777777" w:rsidR="002A5059" w:rsidRDefault="0080768D">
            <w:pPr>
              <w:pStyle w:val="TableParagraph"/>
              <w:ind w:left="106" w:right="97"/>
              <w:rPr>
                <w:sz w:val="16"/>
              </w:rPr>
            </w:pPr>
            <w:r>
              <w:rPr>
                <w:spacing w:val="-2"/>
                <w:sz w:val="16"/>
              </w:rPr>
              <w:t xml:space="preserve">Baseline </w:t>
            </w:r>
            <w:r>
              <w:rPr>
                <w:spacing w:val="-4"/>
                <w:sz w:val="16"/>
              </w:rPr>
              <w:t xml:space="preserve">and </w:t>
            </w:r>
            <w:r>
              <w:rPr>
                <w:sz w:val="16"/>
              </w:rPr>
              <w:t>follow</w:t>
            </w:r>
            <w:r>
              <w:rPr>
                <w:spacing w:val="-12"/>
                <w:sz w:val="16"/>
              </w:rPr>
              <w:t xml:space="preserve"> </w:t>
            </w:r>
            <w:r>
              <w:rPr>
                <w:sz w:val="16"/>
              </w:rPr>
              <w:t xml:space="preserve">up </w:t>
            </w:r>
            <w:r>
              <w:rPr>
                <w:spacing w:val="-4"/>
                <w:sz w:val="16"/>
              </w:rPr>
              <w:t>(4-5</w:t>
            </w:r>
          </w:p>
          <w:p w14:paraId="31277B7B" w14:textId="77777777" w:rsidR="002A5059" w:rsidRDefault="0080768D">
            <w:pPr>
              <w:pStyle w:val="TableParagraph"/>
              <w:spacing w:before="0"/>
              <w:ind w:left="106" w:right="115"/>
              <w:rPr>
                <w:sz w:val="16"/>
              </w:rPr>
            </w:pPr>
            <w:r>
              <w:rPr>
                <w:spacing w:val="-2"/>
                <w:sz w:val="16"/>
              </w:rPr>
              <w:t>weeks post-</w:t>
            </w:r>
            <w:proofErr w:type="spellStart"/>
            <w:r>
              <w:rPr>
                <w:spacing w:val="-2"/>
                <w:sz w:val="16"/>
              </w:rPr>
              <w:t>intervent</w:t>
            </w:r>
            <w:proofErr w:type="spellEnd"/>
            <w:r>
              <w:rPr>
                <w:spacing w:val="-2"/>
                <w:sz w:val="16"/>
              </w:rPr>
              <w:t xml:space="preserve"> </w:t>
            </w:r>
            <w:r>
              <w:rPr>
                <w:spacing w:val="-4"/>
                <w:sz w:val="16"/>
              </w:rPr>
              <w:t>ion)</w:t>
            </w:r>
          </w:p>
        </w:tc>
        <w:tc>
          <w:tcPr>
            <w:tcW w:w="1199" w:type="dxa"/>
          </w:tcPr>
          <w:p w14:paraId="31277B7C" w14:textId="77777777" w:rsidR="002A5059" w:rsidRDefault="0080768D">
            <w:pPr>
              <w:pStyle w:val="TableParagraph"/>
              <w:rPr>
                <w:sz w:val="16"/>
              </w:rPr>
            </w:pPr>
            <w:r>
              <w:rPr>
                <w:spacing w:val="-2"/>
                <w:sz w:val="16"/>
              </w:rPr>
              <w:t>Functioning</w:t>
            </w:r>
          </w:p>
        </w:tc>
        <w:tc>
          <w:tcPr>
            <w:tcW w:w="1026" w:type="dxa"/>
          </w:tcPr>
          <w:p w14:paraId="31277B7D" w14:textId="77777777" w:rsidR="002A5059" w:rsidRDefault="0080768D">
            <w:pPr>
              <w:pStyle w:val="TableParagraph"/>
              <w:rPr>
                <w:sz w:val="16"/>
              </w:rPr>
            </w:pPr>
            <w:r>
              <w:rPr>
                <w:spacing w:val="-5"/>
                <w:sz w:val="16"/>
              </w:rPr>
              <w:t>ORS</w:t>
            </w:r>
          </w:p>
        </w:tc>
        <w:tc>
          <w:tcPr>
            <w:tcW w:w="1139" w:type="dxa"/>
          </w:tcPr>
          <w:p w14:paraId="31277B7E" w14:textId="77777777" w:rsidR="002A5059" w:rsidRDefault="0080768D">
            <w:pPr>
              <w:pStyle w:val="TableParagraph"/>
              <w:ind w:left="109"/>
              <w:rPr>
                <w:sz w:val="16"/>
              </w:rPr>
            </w:pPr>
            <w:r>
              <w:rPr>
                <w:spacing w:val="-4"/>
                <w:sz w:val="16"/>
              </w:rPr>
              <w:t xml:space="preserve">Small </w:t>
            </w:r>
            <w:r>
              <w:rPr>
                <w:spacing w:val="-2"/>
                <w:sz w:val="16"/>
              </w:rPr>
              <w:t>improvement</w:t>
            </w:r>
          </w:p>
        </w:tc>
        <w:tc>
          <w:tcPr>
            <w:tcW w:w="1026" w:type="dxa"/>
          </w:tcPr>
          <w:p w14:paraId="31277B7F" w14:textId="77777777" w:rsidR="002A5059" w:rsidRDefault="0080768D">
            <w:pPr>
              <w:pStyle w:val="TableParagraph"/>
              <w:ind w:left="110"/>
              <w:rPr>
                <w:sz w:val="16"/>
              </w:rPr>
            </w:pPr>
            <w:r>
              <w:rPr>
                <w:spacing w:val="-2"/>
                <w:sz w:val="16"/>
              </w:rPr>
              <w:t>Emerging</w:t>
            </w:r>
          </w:p>
        </w:tc>
      </w:tr>
    </w:tbl>
    <w:p w14:paraId="31277B81" w14:textId="77777777" w:rsidR="002A5059" w:rsidRDefault="0080768D">
      <w:pPr>
        <w:spacing w:before="5"/>
        <w:ind w:left="22" w:right="68"/>
        <w:rPr>
          <w:sz w:val="16"/>
        </w:rPr>
      </w:pPr>
      <w:r>
        <w:rPr>
          <w:i/>
          <w:sz w:val="16"/>
        </w:rPr>
        <w:t>Note.</w:t>
      </w:r>
      <w:r>
        <w:rPr>
          <w:i/>
          <w:spacing w:val="-2"/>
          <w:sz w:val="16"/>
        </w:rPr>
        <w:t xml:space="preserve"> </w:t>
      </w:r>
      <w:r>
        <w:rPr>
          <w:sz w:val="16"/>
        </w:rPr>
        <w:t>Evidence</w:t>
      </w:r>
      <w:r>
        <w:rPr>
          <w:spacing w:val="-3"/>
          <w:sz w:val="16"/>
        </w:rPr>
        <w:t xml:space="preserve"> </w:t>
      </w:r>
      <w:r>
        <w:rPr>
          <w:sz w:val="16"/>
        </w:rPr>
        <w:t>strength</w:t>
      </w:r>
      <w:r>
        <w:rPr>
          <w:spacing w:val="-1"/>
          <w:sz w:val="16"/>
        </w:rPr>
        <w:t xml:space="preserve"> </w:t>
      </w:r>
      <w:r>
        <w:rPr>
          <w:sz w:val="16"/>
        </w:rPr>
        <w:t>ratings were</w:t>
      </w:r>
      <w:r>
        <w:rPr>
          <w:spacing w:val="-1"/>
          <w:sz w:val="16"/>
        </w:rPr>
        <w:t xml:space="preserve"> </w:t>
      </w:r>
      <w:r>
        <w:rPr>
          <w:sz w:val="16"/>
        </w:rPr>
        <w:t>assigned</w:t>
      </w:r>
      <w:r>
        <w:rPr>
          <w:spacing w:val="-1"/>
          <w:sz w:val="16"/>
        </w:rPr>
        <w:t xml:space="preserve"> </w:t>
      </w:r>
      <w:r>
        <w:rPr>
          <w:sz w:val="16"/>
        </w:rPr>
        <w:t>using</w:t>
      </w:r>
      <w:r>
        <w:rPr>
          <w:spacing w:val="-3"/>
          <w:sz w:val="16"/>
        </w:rPr>
        <w:t xml:space="preserve"> </w:t>
      </w:r>
      <w:r>
        <w:rPr>
          <w:sz w:val="16"/>
        </w:rPr>
        <w:t>an</w:t>
      </w:r>
      <w:r>
        <w:rPr>
          <w:spacing w:val="-1"/>
          <w:sz w:val="16"/>
        </w:rPr>
        <w:t xml:space="preserve"> </w:t>
      </w:r>
      <w:r>
        <w:rPr>
          <w:sz w:val="16"/>
        </w:rPr>
        <w:t>adapted</w:t>
      </w:r>
      <w:r>
        <w:rPr>
          <w:spacing w:val="-3"/>
          <w:sz w:val="16"/>
        </w:rPr>
        <w:t xml:space="preserve"> </w:t>
      </w:r>
      <w:r>
        <w:rPr>
          <w:sz w:val="16"/>
        </w:rPr>
        <w:t>hierarchy based</w:t>
      </w:r>
      <w:r>
        <w:rPr>
          <w:spacing w:val="-1"/>
          <w:sz w:val="16"/>
        </w:rPr>
        <w:t xml:space="preserve"> </w:t>
      </w:r>
      <w:r>
        <w:rPr>
          <w:sz w:val="16"/>
        </w:rPr>
        <w:t>on</w:t>
      </w:r>
      <w:r>
        <w:rPr>
          <w:spacing w:val="-1"/>
          <w:sz w:val="16"/>
        </w:rPr>
        <w:t xml:space="preserve"> </w:t>
      </w:r>
      <w:r>
        <w:rPr>
          <w:sz w:val="16"/>
        </w:rPr>
        <w:t>established</w:t>
      </w:r>
      <w:r>
        <w:rPr>
          <w:spacing w:val="-3"/>
          <w:sz w:val="16"/>
        </w:rPr>
        <w:t xml:space="preserve"> </w:t>
      </w:r>
      <w:r>
        <w:rPr>
          <w:sz w:val="16"/>
        </w:rPr>
        <w:t>levels-of-evidence</w:t>
      </w:r>
      <w:r>
        <w:rPr>
          <w:spacing w:val="-3"/>
          <w:sz w:val="16"/>
        </w:rPr>
        <w:t xml:space="preserve"> </w:t>
      </w:r>
      <w:r>
        <w:rPr>
          <w:sz w:val="16"/>
        </w:rPr>
        <w:t>frameworks</w:t>
      </w:r>
      <w:r>
        <w:rPr>
          <w:spacing w:val="-1"/>
          <w:sz w:val="16"/>
        </w:rPr>
        <w:t xml:space="preserve"> </w:t>
      </w:r>
      <w:r>
        <w:rPr>
          <w:sz w:val="16"/>
        </w:rPr>
        <w:t>(e.g., Oxford</w:t>
      </w:r>
      <w:r>
        <w:rPr>
          <w:spacing w:val="-1"/>
          <w:sz w:val="16"/>
        </w:rPr>
        <w:t xml:space="preserve"> </w:t>
      </w:r>
      <w:r>
        <w:rPr>
          <w:sz w:val="16"/>
        </w:rPr>
        <w:t>Centre</w:t>
      </w:r>
      <w:r>
        <w:rPr>
          <w:spacing w:val="-1"/>
          <w:sz w:val="16"/>
        </w:rPr>
        <w:t xml:space="preserve"> </w:t>
      </w:r>
      <w:r>
        <w:rPr>
          <w:sz w:val="16"/>
        </w:rPr>
        <w:t>for</w:t>
      </w:r>
      <w:r>
        <w:rPr>
          <w:spacing w:val="-3"/>
          <w:sz w:val="16"/>
        </w:rPr>
        <w:t xml:space="preserve"> </w:t>
      </w:r>
      <w:r>
        <w:rPr>
          <w:sz w:val="16"/>
        </w:rPr>
        <w:t>Evidence-Based</w:t>
      </w:r>
      <w:r>
        <w:rPr>
          <w:spacing w:val="-3"/>
          <w:sz w:val="16"/>
        </w:rPr>
        <w:t xml:space="preserve"> </w:t>
      </w:r>
      <w:r>
        <w:rPr>
          <w:sz w:val="16"/>
        </w:rPr>
        <w:t>Medicine</w:t>
      </w:r>
      <w:r>
        <w:rPr>
          <w:spacing w:val="-3"/>
          <w:sz w:val="16"/>
        </w:rPr>
        <w:t xml:space="preserve"> </w:t>
      </w:r>
      <w:r>
        <w:rPr>
          <w:sz w:val="16"/>
        </w:rPr>
        <w:t xml:space="preserve">[OCEBM]; National Health and Medical Research Council [NHMRC]), with </w:t>
      </w:r>
      <w:proofErr w:type="spellStart"/>
      <w:r>
        <w:rPr>
          <w:sz w:val="16"/>
        </w:rPr>
        <w:t>randomised</w:t>
      </w:r>
      <w:proofErr w:type="spellEnd"/>
      <w:r>
        <w:rPr>
          <w:sz w:val="16"/>
        </w:rPr>
        <w:t xml:space="preserve"> controlled trials considered “good” evidence, controlled non-</w:t>
      </w:r>
      <w:proofErr w:type="spellStart"/>
      <w:r>
        <w:rPr>
          <w:sz w:val="16"/>
        </w:rPr>
        <w:t>randomised</w:t>
      </w:r>
      <w:proofErr w:type="spellEnd"/>
      <w:r>
        <w:rPr>
          <w:sz w:val="16"/>
        </w:rPr>
        <w:t xml:space="preserve"> studies “moderate,” and uncontrolled or observational evaluations “emerging.”</w:t>
      </w:r>
    </w:p>
    <w:p w14:paraId="31277B82" w14:textId="77777777" w:rsidR="002A5059" w:rsidRDefault="002A5059">
      <w:pPr>
        <w:pStyle w:val="BodyText"/>
        <w:spacing w:before="1"/>
        <w:rPr>
          <w:sz w:val="16"/>
        </w:rPr>
      </w:pPr>
    </w:p>
    <w:p w14:paraId="31277B83" w14:textId="77777777" w:rsidR="002A5059" w:rsidRDefault="0080768D">
      <w:pPr>
        <w:ind w:left="21" w:right="57" w:firstLine="1"/>
        <w:rPr>
          <w:sz w:val="16"/>
        </w:rPr>
      </w:pPr>
      <w:r>
        <w:rPr>
          <w:sz w:val="16"/>
        </w:rPr>
        <w:t>Outcome measurement</w:t>
      </w:r>
      <w:r>
        <w:rPr>
          <w:spacing w:val="-1"/>
          <w:sz w:val="16"/>
        </w:rPr>
        <w:t xml:space="preserve"> </w:t>
      </w:r>
      <w:r>
        <w:rPr>
          <w:sz w:val="16"/>
        </w:rPr>
        <w:t>tools:</w:t>
      </w:r>
      <w:r>
        <w:rPr>
          <w:spacing w:val="-1"/>
          <w:sz w:val="16"/>
        </w:rPr>
        <w:t xml:space="preserve"> </w:t>
      </w:r>
      <w:r>
        <w:rPr>
          <w:sz w:val="16"/>
        </w:rPr>
        <w:t>ANX</w:t>
      </w:r>
      <w:r>
        <w:rPr>
          <w:spacing w:val="-1"/>
          <w:sz w:val="16"/>
        </w:rPr>
        <w:t xml:space="preserve"> </w:t>
      </w:r>
      <w:r>
        <w:rPr>
          <w:sz w:val="16"/>
        </w:rPr>
        <w:t>= RCADS-30</w:t>
      </w:r>
      <w:r>
        <w:rPr>
          <w:spacing w:val="-2"/>
          <w:sz w:val="16"/>
        </w:rPr>
        <w:t xml:space="preserve"> </w:t>
      </w:r>
      <w:r>
        <w:rPr>
          <w:sz w:val="16"/>
        </w:rPr>
        <w:t>total</w:t>
      </w:r>
      <w:r>
        <w:rPr>
          <w:spacing w:val="-1"/>
          <w:sz w:val="16"/>
        </w:rPr>
        <w:t xml:space="preserve"> </w:t>
      </w:r>
      <w:r>
        <w:rPr>
          <w:sz w:val="16"/>
        </w:rPr>
        <w:t>anxiety</w:t>
      </w:r>
      <w:r>
        <w:rPr>
          <w:spacing w:val="-1"/>
          <w:sz w:val="16"/>
        </w:rPr>
        <w:t xml:space="preserve"> </w:t>
      </w:r>
      <w:r>
        <w:rPr>
          <w:sz w:val="16"/>
        </w:rPr>
        <w:t>disorder score; CAT-ANX</w:t>
      </w:r>
      <w:r>
        <w:rPr>
          <w:spacing w:val="-1"/>
          <w:sz w:val="16"/>
        </w:rPr>
        <w:t xml:space="preserve"> </w:t>
      </w:r>
      <w:r>
        <w:rPr>
          <w:sz w:val="16"/>
        </w:rPr>
        <w:t>= Computerized</w:t>
      </w:r>
      <w:r>
        <w:rPr>
          <w:spacing w:val="-2"/>
          <w:sz w:val="16"/>
        </w:rPr>
        <w:t xml:space="preserve"> </w:t>
      </w:r>
      <w:r>
        <w:rPr>
          <w:sz w:val="16"/>
        </w:rPr>
        <w:t>Adaptive Test-Anxiety; CAT-DI = Computerized Adaptive Test-Depression;</w:t>
      </w:r>
      <w:r>
        <w:rPr>
          <w:spacing w:val="-1"/>
          <w:sz w:val="16"/>
        </w:rPr>
        <w:t xml:space="preserve"> </w:t>
      </w:r>
      <w:r>
        <w:rPr>
          <w:sz w:val="16"/>
        </w:rPr>
        <w:t>CES-D = Centre for Epidemiological Studies Depression Scale (CES-D); C-GAS = Children’s Global Assessment Scale; CORE-10 = Clinical Outcomes in Routine Evaluation (10-item version); DASS-21 = Depression, Anxiety, and Stress Scale-Short form; GAD-7 = Generalized Anxiety Disorder, 7-item scale; GBO score = Goal-Based Outcome score; K10 = Kessler Psychological Distress Scale (10-item); MDD = RCADS-30 Major Depressive Disorder subscale; OASIS = Overall Anxiety Severity and Impairment Scale; ORS = Outcome Rating Scale; PHQ-A = Patient Health Questionnaire – Adolescent version; PSS-10 = Perceived Stress Scale-10 items;</w:t>
      </w:r>
      <w:r>
        <w:rPr>
          <w:spacing w:val="6"/>
          <w:sz w:val="16"/>
        </w:rPr>
        <w:t xml:space="preserve"> </w:t>
      </w:r>
      <w:r>
        <w:rPr>
          <w:sz w:val="16"/>
        </w:rPr>
        <w:t>QIDS = Quick Inventory of Depressive Symptomatology; RCADS=25 = Revised Children’s Anxiety and Depression Scale – 25</w:t>
      </w:r>
      <w:r>
        <w:rPr>
          <w:spacing w:val="40"/>
          <w:sz w:val="16"/>
        </w:rPr>
        <w:t xml:space="preserve"> </w:t>
      </w:r>
      <w:r>
        <w:rPr>
          <w:sz w:val="16"/>
        </w:rPr>
        <w:t>items; RCADS-30 = RCADS – 30 items; SACS = Substance Abuse</w:t>
      </w:r>
      <w:r>
        <w:rPr>
          <w:spacing w:val="-2"/>
          <w:sz w:val="16"/>
        </w:rPr>
        <w:t xml:space="preserve"> </w:t>
      </w:r>
      <w:r>
        <w:rPr>
          <w:sz w:val="16"/>
        </w:rPr>
        <w:t>Choices Scale; SCAS = Spence Children’s Anxiety Scale; SDQ = Strength and Difficulties Questionnaire; SOFAS = Social and Occupational</w:t>
      </w:r>
      <w:r>
        <w:rPr>
          <w:spacing w:val="-2"/>
          <w:sz w:val="16"/>
        </w:rPr>
        <w:t xml:space="preserve"> </w:t>
      </w:r>
      <w:r>
        <w:rPr>
          <w:sz w:val="16"/>
        </w:rPr>
        <w:t>Functioning</w:t>
      </w:r>
      <w:r>
        <w:rPr>
          <w:spacing w:val="-3"/>
          <w:sz w:val="16"/>
        </w:rPr>
        <w:t xml:space="preserve"> </w:t>
      </w:r>
      <w:r>
        <w:rPr>
          <w:sz w:val="16"/>
        </w:rPr>
        <w:t>Assessment</w:t>
      </w:r>
      <w:r>
        <w:rPr>
          <w:spacing w:val="-2"/>
          <w:sz w:val="16"/>
        </w:rPr>
        <w:t xml:space="preserve"> </w:t>
      </w:r>
      <w:r>
        <w:rPr>
          <w:sz w:val="16"/>
        </w:rPr>
        <w:t>Scale;</w:t>
      </w:r>
      <w:r>
        <w:rPr>
          <w:spacing w:val="-2"/>
          <w:sz w:val="16"/>
        </w:rPr>
        <w:t xml:space="preserve"> </w:t>
      </w:r>
      <w:r>
        <w:rPr>
          <w:sz w:val="16"/>
        </w:rPr>
        <w:t>SWEMWBS</w:t>
      </w:r>
      <w:r>
        <w:rPr>
          <w:spacing w:val="-2"/>
          <w:sz w:val="16"/>
        </w:rPr>
        <w:t xml:space="preserve"> </w:t>
      </w:r>
      <w:r>
        <w:rPr>
          <w:sz w:val="16"/>
        </w:rPr>
        <w:t>=</w:t>
      </w:r>
      <w:r>
        <w:rPr>
          <w:spacing w:val="-3"/>
          <w:sz w:val="16"/>
        </w:rPr>
        <w:t xml:space="preserve"> </w:t>
      </w:r>
      <w:r>
        <w:rPr>
          <w:sz w:val="16"/>
        </w:rPr>
        <w:t>Short</w:t>
      </w:r>
      <w:r>
        <w:rPr>
          <w:spacing w:val="-2"/>
          <w:sz w:val="16"/>
        </w:rPr>
        <w:t xml:space="preserve"> </w:t>
      </w:r>
      <w:r>
        <w:rPr>
          <w:sz w:val="16"/>
        </w:rPr>
        <w:t>Warwick-Edinburgh</w:t>
      </w:r>
      <w:r>
        <w:rPr>
          <w:spacing w:val="-1"/>
          <w:sz w:val="16"/>
        </w:rPr>
        <w:t xml:space="preserve"> </w:t>
      </w:r>
      <w:r>
        <w:rPr>
          <w:sz w:val="16"/>
        </w:rPr>
        <w:t>Mental</w:t>
      </w:r>
      <w:r>
        <w:rPr>
          <w:spacing w:val="-2"/>
          <w:sz w:val="16"/>
        </w:rPr>
        <w:t xml:space="preserve"> </w:t>
      </w:r>
      <w:r>
        <w:rPr>
          <w:sz w:val="16"/>
        </w:rPr>
        <w:t>Well-Being</w:t>
      </w:r>
      <w:r>
        <w:rPr>
          <w:spacing w:val="-1"/>
          <w:sz w:val="16"/>
        </w:rPr>
        <w:t xml:space="preserve"> </w:t>
      </w:r>
      <w:r>
        <w:rPr>
          <w:sz w:val="16"/>
        </w:rPr>
        <w:t>Scale;</w:t>
      </w:r>
      <w:r>
        <w:rPr>
          <w:spacing w:val="-2"/>
          <w:sz w:val="16"/>
        </w:rPr>
        <w:t xml:space="preserve"> </w:t>
      </w:r>
      <w:r>
        <w:rPr>
          <w:sz w:val="16"/>
        </w:rPr>
        <w:t>VAS</w:t>
      </w:r>
      <w:r>
        <w:rPr>
          <w:spacing w:val="-2"/>
          <w:sz w:val="16"/>
        </w:rPr>
        <w:t xml:space="preserve"> </w:t>
      </w:r>
      <w:r>
        <w:rPr>
          <w:sz w:val="16"/>
        </w:rPr>
        <w:t>=</w:t>
      </w:r>
      <w:r>
        <w:rPr>
          <w:spacing w:val="-1"/>
          <w:sz w:val="16"/>
        </w:rPr>
        <w:t xml:space="preserve"> </w:t>
      </w:r>
      <w:r>
        <w:rPr>
          <w:sz w:val="16"/>
        </w:rPr>
        <w:t>Likert</w:t>
      </w:r>
      <w:r>
        <w:rPr>
          <w:spacing w:val="-2"/>
          <w:sz w:val="16"/>
        </w:rPr>
        <w:t xml:space="preserve"> </w:t>
      </w:r>
      <w:r>
        <w:rPr>
          <w:sz w:val="16"/>
        </w:rPr>
        <w:t>Visual</w:t>
      </w:r>
      <w:r>
        <w:rPr>
          <w:spacing w:val="-2"/>
          <w:sz w:val="16"/>
        </w:rPr>
        <w:t xml:space="preserve"> </w:t>
      </w:r>
      <w:r>
        <w:rPr>
          <w:sz w:val="16"/>
        </w:rPr>
        <w:t>Analog</w:t>
      </w:r>
      <w:r>
        <w:rPr>
          <w:spacing w:val="-1"/>
          <w:sz w:val="16"/>
        </w:rPr>
        <w:t xml:space="preserve"> </w:t>
      </w:r>
      <w:r>
        <w:rPr>
          <w:sz w:val="16"/>
        </w:rPr>
        <w:t>Scale;</w:t>
      </w:r>
      <w:r>
        <w:rPr>
          <w:spacing w:val="-2"/>
          <w:sz w:val="16"/>
        </w:rPr>
        <w:t xml:space="preserve"> </w:t>
      </w:r>
      <w:r>
        <w:rPr>
          <w:sz w:val="16"/>
        </w:rPr>
        <w:t>WHO-5</w:t>
      </w:r>
      <w:r>
        <w:rPr>
          <w:spacing w:val="-1"/>
          <w:sz w:val="16"/>
        </w:rPr>
        <w:t xml:space="preserve"> </w:t>
      </w:r>
      <w:r>
        <w:rPr>
          <w:sz w:val="16"/>
        </w:rPr>
        <w:t>=</w:t>
      </w:r>
      <w:r>
        <w:rPr>
          <w:spacing w:val="-1"/>
          <w:sz w:val="16"/>
        </w:rPr>
        <w:t xml:space="preserve"> </w:t>
      </w:r>
      <w:r>
        <w:rPr>
          <w:sz w:val="16"/>
        </w:rPr>
        <w:t>5-item</w:t>
      </w:r>
      <w:r>
        <w:rPr>
          <w:spacing w:val="-2"/>
          <w:sz w:val="16"/>
        </w:rPr>
        <w:t xml:space="preserve"> </w:t>
      </w:r>
      <w:r>
        <w:rPr>
          <w:sz w:val="16"/>
        </w:rPr>
        <w:t>World</w:t>
      </w:r>
      <w:r>
        <w:rPr>
          <w:spacing w:val="-1"/>
          <w:sz w:val="16"/>
        </w:rPr>
        <w:t xml:space="preserve"> </w:t>
      </w:r>
      <w:r>
        <w:rPr>
          <w:sz w:val="16"/>
        </w:rPr>
        <w:t>Health</w:t>
      </w:r>
      <w:r>
        <w:rPr>
          <w:spacing w:val="-1"/>
          <w:sz w:val="16"/>
        </w:rPr>
        <w:t xml:space="preserve"> </w:t>
      </w:r>
      <w:r>
        <w:rPr>
          <w:sz w:val="16"/>
        </w:rPr>
        <w:t>Organisation</w:t>
      </w:r>
      <w:r>
        <w:rPr>
          <w:spacing w:val="-3"/>
          <w:sz w:val="16"/>
        </w:rPr>
        <w:t xml:space="preserve"> </w:t>
      </w:r>
      <w:r>
        <w:rPr>
          <w:sz w:val="16"/>
        </w:rPr>
        <w:t>Well-Being Index; YP-CORE = Young Person’s Clinical Outcomes in Routine Evaluation</w:t>
      </w:r>
    </w:p>
    <w:p w14:paraId="31277B84" w14:textId="77777777" w:rsidR="002A5059" w:rsidRDefault="002A5059">
      <w:pPr>
        <w:rPr>
          <w:sz w:val="16"/>
        </w:rPr>
        <w:sectPr w:rsidR="002A5059">
          <w:pgSz w:w="16850" w:h="11900" w:orient="landscape"/>
          <w:pgMar w:top="1320" w:right="1417" w:bottom="960" w:left="1417" w:header="0" w:footer="775" w:gutter="0"/>
          <w:cols w:space="720"/>
        </w:sectPr>
      </w:pPr>
    </w:p>
    <w:p w14:paraId="31277B85" w14:textId="77777777" w:rsidR="002A5059" w:rsidRDefault="0080768D">
      <w:pPr>
        <w:pStyle w:val="Heading1"/>
        <w:spacing w:before="61"/>
      </w:pPr>
      <w:bookmarkStart w:id="71" w:name="Appendix_2"/>
      <w:bookmarkStart w:id="72" w:name="_bookmark28"/>
      <w:bookmarkStart w:id="73" w:name="_Toc227656552"/>
      <w:bookmarkEnd w:id="71"/>
      <w:bookmarkEnd w:id="72"/>
      <w:r>
        <w:rPr>
          <w:color w:val="0F4660"/>
        </w:rPr>
        <w:lastRenderedPageBreak/>
        <w:t>Appendix</w:t>
      </w:r>
      <w:r>
        <w:rPr>
          <w:color w:val="0F4660"/>
          <w:spacing w:val="-4"/>
        </w:rPr>
        <w:t xml:space="preserve"> </w:t>
      </w:r>
      <w:r>
        <w:rPr>
          <w:color w:val="0F4660"/>
          <w:spacing w:val="-10"/>
        </w:rPr>
        <w:t>2</w:t>
      </w:r>
      <w:bookmarkEnd w:id="73"/>
    </w:p>
    <w:p w14:paraId="31277B86" w14:textId="77777777" w:rsidR="002A5059" w:rsidRDefault="0080768D">
      <w:pPr>
        <w:pStyle w:val="Heading2"/>
        <w:spacing w:before="181"/>
      </w:pPr>
      <w:bookmarkStart w:id="74" w:name="_Toc227656553"/>
      <w:r>
        <w:rPr>
          <w:color w:val="0F4660"/>
        </w:rPr>
        <w:t>Detailed</w:t>
      </w:r>
      <w:r>
        <w:rPr>
          <w:color w:val="0F4660"/>
          <w:spacing w:val="-11"/>
        </w:rPr>
        <w:t xml:space="preserve"> </w:t>
      </w:r>
      <w:r>
        <w:rPr>
          <w:color w:val="0F4660"/>
        </w:rPr>
        <w:t>search</w:t>
      </w:r>
      <w:r>
        <w:rPr>
          <w:color w:val="0F4660"/>
          <w:spacing w:val="-8"/>
        </w:rPr>
        <w:t xml:space="preserve"> </w:t>
      </w:r>
      <w:r>
        <w:rPr>
          <w:color w:val="0F4660"/>
        </w:rPr>
        <w:t>strategy</w:t>
      </w:r>
      <w:r>
        <w:rPr>
          <w:color w:val="0F4660"/>
          <w:spacing w:val="-9"/>
        </w:rPr>
        <w:t xml:space="preserve"> </w:t>
      </w:r>
      <w:r>
        <w:rPr>
          <w:color w:val="0F4660"/>
        </w:rPr>
        <w:t>and</w:t>
      </w:r>
      <w:r>
        <w:rPr>
          <w:color w:val="0F4660"/>
          <w:spacing w:val="-10"/>
        </w:rPr>
        <w:t xml:space="preserve"> </w:t>
      </w:r>
      <w:r>
        <w:rPr>
          <w:color w:val="0F4660"/>
        </w:rPr>
        <w:t>study</w:t>
      </w:r>
      <w:r>
        <w:rPr>
          <w:color w:val="0F4660"/>
          <w:spacing w:val="-9"/>
        </w:rPr>
        <w:t xml:space="preserve"> </w:t>
      </w:r>
      <w:r>
        <w:rPr>
          <w:color w:val="0F4660"/>
          <w:spacing w:val="-2"/>
        </w:rPr>
        <w:t>selection</w:t>
      </w:r>
      <w:bookmarkEnd w:id="74"/>
    </w:p>
    <w:p w14:paraId="31277B87" w14:textId="77777777" w:rsidR="002A5059" w:rsidRDefault="0080768D">
      <w:pPr>
        <w:spacing w:before="184"/>
        <w:ind w:left="448" w:right="231"/>
      </w:pPr>
      <w:r>
        <w:t>This</w:t>
      </w:r>
      <w:r>
        <w:rPr>
          <w:spacing w:val="-2"/>
        </w:rPr>
        <w:t xml:space="preserve"> </w:t>
      </w:r>
      <w:r>
        <w:t>appendix</w:t>
      </w:r>
      <w:r>
        <w:rPr>
          <w:spacing w:val="-2"/>
        </w:rPr>
        <w:t xml:space="preserve"> </w:t>
      </w:r>
      <w:r>
        <w:t>provides</w:t>
      </w:r>
      <w:r>
        <w:rPr>
          <w:spacing w:val="-5"/>
        </w:rPr>
        <w:t xml:space="preserve"> </w:t>
      </w:r>
      <w:r>
        <w:t>a</w:t>
      </w:r>
      <w:r>
        <w:rPr>
          <w:spacing w:val="-5"/>
        </w:rPr>
        <w:t xml:space="preserve"> </w:t>
      </w:r>
      <w:r>
        <w:t>more</w:t>
      </w:r>
      <w:r>
        <w:rPr>
          <w:spacing w:val="-3"/>
        </w:rPr>
        <w:t xml:space="preserve"> </w:t>
      </w:r>
      <w:r>
        <w:t>detailed</w:t>
      </w:r>
      <w:r>
        <w:rPr>
          <w:spacing w:val="-3"/>
        </w:rPr>
        <w:t xml:space="preserve"> </w:t>
      </w:r>
      <w:r>
        <w:t>description</w:t>
      </w:r>
      <w:r>
        <w:rPr>
          <w:spacing w:val="-3"/>
        </w:rPr>
        <w:t xml:space="preserve"> </w:t>
      </w:r>
      <w:r>
        <w:t>of</w:t>
      </w:r>
      <w:r>
        <w:rPr>
          <w:spacing w:val="-3"/>
        </w:rPr>
        <w:t xml:space="preserve"> </w:t>
      </w:r>
      <w:r>
        <w:t>the</w:t>
      </w:r>
      <w:r>
        <w:rPr>
          <w:spacing w:val="-5"/>
        </w:rPr>
        <w:t xml:space="preserve"> </w:t>
      </w:r>
      <w:r>
        <w:t>literature</w:t>
      </w:r>
      <w:r>
        <w:rPr>
          <w:spacing w:val="-5"/>
        </w:rPr>
        <w:t xml:space="preserve"> </w:t>
      </w:r>
      <w:r>
        <w:t>search</w:t>
      </w:r>
      <w:r>
        <w:rPr>
          <w:spacing w:val="-7"/>
        </w:rPr>
        <w:t xml:space="preserve"> </w:t>
      </w:r>
      <w:r>
        <w:t>and</w:t>
      </w:r>
      <w:r>
        <w:rPr>
          <w:spacing w:val="-3"/>
        </w:rPr>
        <w:t xml:space="preserve"> </w:t>
      </w:r>
      <w:r>
        <w:t>selection process undertaken for this review.</w:t>
      </w:r>
    </w:p>
    <w:p w14:paraId="31277B88" w14:textId="77777777" w:rsidR="002A5059" w:rsidRDefault="002A5059">
      <w:pPr>
        <w:pStyle w:val="BodyText"/>
        <w:spacing w:before="2"/>
        <w:rPr>
          <w:sz w:val="22"/>
        </w:rPr>
      </w:pPr>
    </w:p>
    <w:p w14:paraId="31277B89" w14:textId="77777777" w:rsidR="002A5059" w:rsidRDefault="0080768D">
      <w:pPr>
        <w:ind w:left="448" w:right="231"/>
      </w:pPr>
      <w:r>
        <w:t>This</w:t>
      </w:r>
      <w:r>
        <w:rPr>
          <w:spacing w:val="-2"/>
        </w:rPr>
        <w:t xml:space="preserve"> </w:t>
      </w:r>
      <w:r>
        <w:t>review</w:t>
      </w:r>
      <w:r>
        <w:rPr>
          <w:spacing w:val="-3"/>
        </w:rPr>
        <w:t xml:space="preserve"> </w:t>
      </w:r>
      <w:r>
        <w:t>employed</w:t>
      </w:r>
      <w:r>
        <w:rPr>
          <w:spacing w:val="-3"/>
        </w:rPr>
        <w:t xml:space="preserve"> </w:t>
      </w:r>
      <w:r>
        <w:t>a</w:t>
      </w:r>
      <w:r>
        <w:rPr>
          <w:spacing w:val="-7"/>
        </w:rPr>
        <w:t xml:space="preserve"> </w:t>
      </w:r>
      <w:r>
        <w:t>structured,</w:t>
      </w:r>
      <w:r>
        <w:rPr>
          <w:spacing w:val="-4"/>
        </w:rPr>
        <w:t xml:space="preserve"> </w:t>
      </w:r>
      <w:r>
        <w:t>multi-pronged</w:t>
      </w:r>
      <w:r>
        <w:rPr>
          <w:spacing w:val="-5"/>
        </w:rPr>
        <w:t xml:space="preserve"> </w:t>
      </w:r>
      <w:r>
        <w:t>literature</w:t>
      </w:r>
      <w:r>
        <w:rPr>
          <w:spacing w:val="-5"/>
        </w:rPr>
        <w:t xml:space="preserve"> </w:t>
      </w:r>
      <w:r>
        <w:t>search</w:t>
      </w:r>
      <w:r>
        <w:rPr>
          <w:spacing w:val="-5"/>
        </w:rPr>
        <w:t xml:space="preserve"> </w:t>
      </w:r>
      <w:r>
        <w:t>and</w:t>
      </w:r>
      <w:r>
        <w:rPr>
          <w:spacing w:val="-5"/>
        </w:rPr>
        <w:t xml:space="preserve"> </w:t>
      </w:r>
      <w:r>
        <w:t>synthesis</w:t>
      </w:r>
      <w:r>
        <w:rPr>
          <w:spacing w:val="-2"/>
        </w:rPr>
        <w:t xml:space="preserve"> </w:t>
      </w:r>
      <w:r>
        <w:t>approach, designed to identify and assess evidence on early intervention and secondary prevention mental health supports for young people aged 12–24 years.</w:t>
      </w:r>
    </w:p>
    <w:p w14:paraId="31277B8A" w14:textId="77777777" w:rsidR="002A5059" w:rsidRDefault="0080768D">
      <w:pPr>
        <w:spacing w:before="251"/>
        <w:ind w:left="448"/>
      </w:pPr>
      <w:r>
        <w:t>The</w:t>
      </w:r>
      <w:r>
        <w:rPr>
          <w:spacing w:val="-4"/>
        </w:rPr>
        <w:t xml:space="preserve"> </w:t>
      </w:r>
      <w:r>
        <w:t>approach</w:t>
      </w:r>
      <w:r>
        <w:rPr>
          <w:spacing w:val="-5"/>
        </w:rPr>
        <w:t xml:space="preserve"> </w:t>
      </w:r>
      <w:r>
        <w:rPr>
          <w:spacing w:val="-2"/>
        </w:rPr>
        <w:t>combined:</w:t>
      </w:r>
    </w:p>
    <w:p w14:paraId="31277B8B" w14:textId="77777777" w:rsidR="002A5059" w:rsidRDefault="0080768D">
      <w:pPr>
        <w:pStyle w:val="ListParagraph"/>
        <w:numPr>
          <w:ilvl w:val="0"/>
          <w:numId w:val="8"/>
        </w:numPr>
        <w:tabs>
          <w:tab w:val="left" w:pos="1168"/>
        </w:tabs>
        <w:spacing w:before="1" w:line="269" w:lineRule="exact"/>
        <w:ind w:hanging="360"/>
      </w:pPr>
      <w:r>
        <w:t>Systematic</w:t>
      </w:r>
      <w:r>
        <w:rPr>
          <w:spacing w:val="-5"/>
        </w:rPr>
        <w:t xml:space="preserve"> </w:t>
      </w:r>
      <w:r>
        <w:t>keyword</w:t>
      </w:r>
      <w:r>
        <w:rPr>
          <w:spacing w:val="-7"/>
        </w:rPr>
        <w:t xml:space="preserve"> </w:t>
      </w:r>
      <w:r>
        <w:rPr>
          <w:spacing w:val="-2"/>
        </w:rPr>
        <w:t>searching</w:t>
      </w:r>
    </w:p>
    <w:p w14:paraId="31277B8C" w14:textId="77777777" w:rsidR="002A5059" w:rsidRDefault="0080768D">
      <w:pPr>
        <w:pStyle w:val="ListParagraph"/>
        <w:numPr>
          <w:ilvl w:val="0"/>
          <w:numId w:val="8"/>
        </w:numPr>
        <w:tabs>
          <w:tab w:val="left" w:pos="1168"/>
        </w:tabs>
        <w:spacing w:line="268" w:lineRule="exact"/>
        <w:ind w:hanging="360"/>
      </w:pPr>
      <w:r>
        <w:t>Targeted</w:t>
      </w:r>
      <w:r>
        <w:rPr>
          <w:spacing w:val="-7"/>
        </w:rPr>
        <w:t xml:space="preserve"> </w:t>
      </w:r>
      <w:r>
        <w:t>searches</w:t>
      </w:r>
      <w:r>
        <w:rPr>
          <w:spacing w:val="-5"/>
        </w:rPr>
        <w:t xml:space="preserve"> </w:t>
      </w:r>
      <w:r>
        <w:t>of</w:t>
      </w:r>
      <w:r>
        <w:rPr>
          <w:spacing w:val="-3"/>
        </w:rPr>
        <w:t xml:space="preserve"> </w:t>
      </w:r>
      <w:r>
        <w:t>known</w:t>
      </w:r>
      <w:r>
        <w:rPr>
          <w:spacing w:val="-5"/>
        </w:rPr>
        <w:t xml:space="preserve"> </w:t>
      </w:r>
      <w:r>
        <w:t>interventions</w:t>
      </w:r>
      <w:r>
        <w:rPr>
          <w:spacing w:val="-4"/>
        </w:rPr>
        <w:t xml:space="preserve"> </w:t>
      </w:r>
      <w:r>
        <w:t>and</w:t>
      </w:r>
      <w:r>
        <w:rPr>
          <w:spacing w:val="-7"/>
        </w:rPr>
        <w:t xml:space="preserve"> </w:t>
      </w:r>
      <w:r>
        <w:rPr>
          <w:spacing w:val="-2"/>
        </w:rPr>
        <w:t>services</w:t>
      </w:r>
    </w:p>
    <w:p w14:paraId="31277B8D" w14:textId="77777777" w:rsidR="002A5059" w:rsidRDefault="0080768D">
      <w:pPr>
        <w:pStyle w:val="ListParagraph"/>
        <w:numPr>
          <w:ilvl w:val="0"/>
          <w:numId w:val="8"/>
        </w:numPr>
        <w:tabs>
          <w:tab w:val="left" w:pos="1168"/>
        </w:tabs>
        <w:spacing w:line="268" w:lineRule="exact"/>
        <w:ind w:hanging="360"/>
      </w:pPr>
      <w:r>
        <w:t>Dedicated</w:t>
      </w:r>
      <w:r>
        <w:rPr>
          <w:spacing w:val="-7"/>
        </w:rPr>
        <w:t xml:space="preserve"> </w:t>
      </w:r>
      <w:r>
        <w:t>searches</w:t>
      </w:r>
      <w:r>
        <w:rPr>
          <w:spacing w:val="-7"/>
        </w:rPr>
        <w:t xml:space="preserve"> </w:t>
      </w:r>
      <w:r>
        <w:t>for</w:t>
      </w:r>
      <w:r>
        <w:rPr>
          <w:spacing w:val="-8"/>
        </w:rPr>
        <w:t xml:space="preserve"> </w:t>
      </w:r>
      <w:r>
        <w:t>Aotearoa</w:t>
      </w:r>
      <w:r>
        <w:rPr>
          <w:spacing w:val="-5"/>
        </w:rPr>
        <w:t xml:space="preserve"> </w:t>
      </w:r>
      <w:r>
        <w:t>New</w:t>
      </w:r>
      <w:r>
        <w:rPr>
          <w:spacing w:val="-8"/>
        </w:rPr>
        <w:t xml:space="preserve"> </w:t>
      </w:r>
      <w:r>
        <w:t>Zealand</w:t>
      </w:r>
      <w:r>
        <w:rPr>
          <w:spacing w:val="-5"/>
        </w:rPr>
        <w:t xml:space="preserve"> </w:t>
      </w:r>
      <w:r>
        <w:t>and</w:t>
      </w:r>
      <w:r>
        <w:rPr>
          <w:spacing w:val="-5"/>
        </w:rPr>
        <w:t xml:space="preserve"> </w:t>
      </w:r>
      <w:r>
        <w:t>Indigenous</w:t>
      </w:r>
      <w:r>
        <w:rPr>
          <w:spacing w:val="-6"/>
        </w:rPr>
        <w:t xml:space="preserve"> </w:t>
      </w:r>
      <w:r>
        <w:rPr>
          <w:spacing w:val="-2"/>
        </w:rPr>
        <w:t>evidence</w:t>
      </w:r>
    </w:p>
    <w:p w14:paraId="31277B8E" w14:textId="77777777" w:rsidR="002A5059" w:rsidRDefault="0080768D">
      <w:pPr>
        <w:pStyle w:val="ListParagraph"/>
        <w:numPr>
          <w:ilvl w:val="0"/>
          <w:numId w:val="8"/>
        </w:numPr>
        <w:tabs>
          <w:tab w:val="left" w:pos="1168"/>
        </w:tabs>
        <w:spacing w:line="268" w:lineRule="exact"/>
        <w:ind w:hanging="360"/>
      </w:pPr>
      <w:r>
        <w:t>Grey</w:t>
      </w:r>
      <w:r>
        <w:rPr>
          <w:spacing w:val="-6"/>
        </w:rPr>
        <w:t xml:space="preserve"> </w:t>
      </w:r>
      <w:r>
        <w:t>literature</w:t>
      </w:r>
      <w:r>
        <w:rPr>
          <w:spacing w:val="-5"/>
        </w:rPr>
        <w:t xml:space="preserve"> </w:t>
      </w:r>
      <w:r>
        <w:rPr>
          <w:spacing w:val="-2"/>
        </w:rPr>
        <w:t>identification</w:t>
      </w:r>
    </w:p>
    <w:p w14:paraId="31277B8F" w14:textId="77777777" w:rsidR="002A5059" w:rsidRDefault="0080768D">
      <w:pPr>
        <w:pStyle w:val="ListParagraph"/>
        <w:numPr>
          <w:ilvl w:val="0"/>
          <w:numId w:val="8"/>
        </w:numPr>
        <w:tabs>
          <w:tab w:val="left" w:pos="1168"/>
        </w:tabs>
        <w:spacing w:line="268" w:lineRule="exact"/>
        <w:ind w:hanging="360"/>
      </w:pPr>
      <w:r>
        <w:t>Citation</w:t>
      </w:r>
      <w:r>
        <w:rPr>
          <w:spacing w:val="-7"/>
        </w:rPr>
        <w:t xml:space="preserve"> </w:t>
      </w:r>
      <w:r>
        <w:t>chaining</w:t>
      </w:r>
      <w:r>
        <w:rPr>
          <w:spacing w:val="-7"/>
        </w:rPr>
        <w:t xml:space="preserve"> </w:t>
      </w:r>
      <w:r>
        <w:rPr>
          <w:spacing w:val="-2"/>
        </w:rPr>
        <w:t>(snowballing)</w:t>
      </w:r>
    </w:p>
    <w:p w14:paraId="31277B90" w14:textId="77777777" w:rsidR="002A5059" w:rsidRDefault="0080768D">
      <w:pPr>
        <w:spacing w:before="252"/>
        <w:ind w:left="448" w:right="231"/>
      </w:pPr>
      <w:r>
        <w:t xml:space="preserve">While the search strategy aimed to be systematic and transparent, this review is best </w:t>
      </w:r>
      <w:proofErr w:type="spellStart"/>
      <w:r>
        <w:t>characterised</w:t>
      </w:r>
      <w:proofErr w:type="spellEnd"/>
      <w:r>
        <w:t xml:space="preserve"> as a structured literature scan, and not a fully systematic review. Despite not being</w:t>
      </w:r>
      <w:r>
        <w:rPr>
          <w:spacing w:val="-3"/>
        </w:rPr>
        <w:t xml:space="preserve"> </w:t>
      </w:r>
      <w:r>
        <w:t>a</w:t>
      </w:r>
      <w:r>
        <w:rPr>
          <w:spacing w:val="-3"/>
        </w:rPr>
        <w:t xml:space="preserve"> </w:t>
      </w:r>
      <w:r>
        <w:t>systematic</w:t>
      </w:r>
      <w:r>
        <w:rPr>
          <w:spacing w:val="-4"/>
        </w:rPr>
        <w:t xml:space="preserve"> </w:t>
      </w:r>
      <w:r>
        <w:t>review,</w:t>
      </w:r>
      <w:r>
        <w:rPr>
          <w:spacing w:val="-1"/>
        </w:rPr>
        <w:t xml:space="preserve"> </w:t>
      </w:r>
      <w:r>
        <w:t>this</w:t>
      </w:r>
      <w:r>
        <w:rPr>
          <w:spacing w:val="-4"/>
        </w:rPr>
        <w:t xml:space="preserve"> </w:t>
      </w:r>
      <w:r>
        <w:t>review</w:t>
      </w:r>
      <w:r>
        <w:rPr>
          <w:spacing w:val="-3"/>
        </w:rPr>
        <w:t xml:space="preserve"> </w:t>
      </w:r>
      <w:r>
        <w:t>incorporates</w:t>
      </w:r>
      <w:r>
        <w:rPr>
          <w:spacing w:val="-2"/>
        </w:rPr>
        <w:t xml:space="preserve"> </w:t>
      </w:r>
      <w:r>
        <w:t>key</w:t>
      </w:r>
      <w:r>
        <w:rPr>
          <w:spacing w:val="-4"/>
        </w:rPr>
        <w:t xml:space="preserve"> </w:t>
      </w:r>
      <w:r>
        <w:t>features</w:t>
      </w:r>
      <w:r>
        <w:rPr>
          <w:spacing w:val="-4"/>
        </w:rPr>
        <w:t xml:space="preserve"> </w:t>
      </w:r>
      <w:r>
        <w:t>of</w:t>
      </w:r>
      <w:r>
        <w:rPr>
          <w:spacing w:val="-3"/>
        </w:rPr>
        <w:t xml:space="preserve"> </w:t>
      </w:r>
      <w:r>
        <w:t>systematic</w:t>
      </w:r>
      <w:r>
        <w:rPr>
          <w:spacing w:val="-4"/>
        </w:rPr>
        <w:t xml:space="preserve"> </w:t>
      </w:r>
      <w:r>
        <w:t>reviews</w:t>
      </w:r>
      <w:r>
        <w:rPr>
          <w:spacing w:val="-4"/>
        </w:rPr>
        <w:t xml:space="preserve"> </w:t>
      </w:r>
      <w:r>
        <w:t xml:space="preserve">(e.g., transparent search strategy, defined inclusion criteria, structure screening process, documented study selection), it intentionally covers literature that a systematic review may disregard, such as grey literature and self-published </w:t>
      </w:r>
      <w:proofErr w:type="spellStart"/>
      <w:r>
        <w:t>programme</w:t>
      </w:r>
      <w:proofErr w:type="spellEnd"/>
      <w:r>
        <w:t xml:space="preserve"> evaluations, incorporates additional</w:t>
      </w:r>
      <w:r>
        <w:rPr>
          <w:spacing w:val="-3"/>
        </w:rPr>
        <w:t xml:space="preserve"> </w:t>
      </w:r>
      <w:r>
        <w:t>contextual</w:t>
      </w:r>
      <w:r>
        <w:rPr>
          <w:spacing w:val="-3"/>
        </w:rPr>
        <w:t xml:space="preserve"> </w:t>
      </w:r>
      <w:r>
        <w:t>information</w:t>
      </w:r>
      <w:r>
        <w:rPr>
          <w:spacing w:val="-3"/>
        </w:rPr>
        <w:t xml:space="preserve"> </w:t>
      </w:r>
      <w:r>
        <w:t>to</w:t>
      </w:r>
      <w:r>
        <w:rPr>
          <w:spacing w:val="-5"/>
        </w:rPr>
        <w:t xml:space="preserve"> </w:t>
      </w:r>
      <w:r>
        <w:t>inform</w:t>
      </w:r>
      <w:r>
        <w:rPr>
          <w:spacing w:val="-4"/>
        </w:rPr>
        <w:t xml:space="preserve"> </w:t>
      </w:r>
      <w:r>
        <w:t>the</w:t>
      </w:r>
      <w:r>
        <w:rPr>
          <w:spacing w:val="-5"/>
        </w:rPr>
        <w:t xml:space="preserve"> </w:t>
      </w:r>
      <w:r>
        <w:t>key</w:t>
      </w:r>
      <w:r>
        <w:rPr>
          <w:spacing w:val="-5"/>
        </w:rPr>
        <w:t xml:space="preserve"> </w:t>
      </w:r>
      <w:r>
        <w:t>findings</w:t>
      </w:r>
      <w:r>
        <w:rPr>
          <w:spacing w:val="-5"/>
        </w:rPr>
        <w:t xml:space="preserve"> </w:t>
      </w:r>
      <w:r>
        <w:t>(e.g.,</w:t>
      </w:r>
      <w:r>
        <w:rPr>
          <w:spacing w:val="-3"/>
        </w:rPr>
        <w:t xml:space="preserve"> </w:t>
      </w:r>
      <w:r>
        <w:t>incorporation</w:t>
      </w:r>
      <w:r>
        <w:rPr>
          <w:spacing w:val="-3"/>
        </w:rPr>
        <w:t xml:space="preserve"> </w:t>
      </w:r>
      <w:r>
        <w:t>of</w:t>
      </w:r>
      <w:r>
        <w:rPr>
          <w:spacing w:val="-1"/>
        </w:rPr>
        <w:t xml:space="preserve"> </w:t>
      </w:r>
      <w:r>
        <w:t xml:space="preserve">indigenous knowledge sources, process descriptions), and </w:t>
      </w:r>
      <w:proofErr w:type="spellStart"/>
      <w:r>
        <w:t>prioritises</w:t>
      </w:r>
      <w:proofErr w:type="spellEnd"/>
      <w:r>
        <w:t xml:space="preserve"> policy relevance.</w:t>
      </w:r>
    </w:p>
    <w:p w14:paraId="31277B91" w14:textId="77777777" w:rsidR="002A5059" w:rsidRDefault="002A5059">
      <w:pPr>
        <w:pStyle w:val="BodyText"/>
        <w:rPr>
          <w:sz w:val="22"/>
        </w:rPr>
      </w:pPr>
    </w:p>
    <w:p w14:paraId="31277B92" w14:textId="77777777" w:rsidR="002A5059" w:rsidRDefault="0080768D">
      <w:pPr>
        <w:spacing w:line="252" w:lineRule="exact"/>
        <w:ind w:left="449"/>
      </w:pPr>
      <w:r>
        <w:t>The</w:t>
      </w:r>
      <w:r>
        <w:rPr>
          <w:spacing w:val="-5"/>
        </w:rPr>
        <w:t xml:space="preserve"> </w:t>
      </w:r>
      <w:r>
        <w:t>review</w:t>
      </w:r>
      <w:r>
        <w:rPr>
          <w:spacing w:val="-4"/>
        </w:rPr>
        <w:t xml:space="preserve"> </w:t>
      </w:r>
      <w:r>
        <w:t>process</w:t>
      </w:r>
      <w:r>
        <w:rPr>
          <w:spacing w:val="-7"/>
        </w:rPr>
        <w:t xml:space="preserve"> </w:t>
      </w:r>
      <w:r>
        <w:t>involved</w:t>
      </w:r>
      <w:r>
        <w:rPr>
          <w:spacing w:val="-4"/>
        </w:rPr>
        <w:t xml:space="preserve"> </w:t>
      </w:r>
      <w:r>
        <w:t>three</w:t>
      </w:r>
      <w:r>
        <w:rPr>
          <w:spacing w:val="-4"/>
        </w:rPr>
        <w:t xml:space="preserve"> </w:t>
      </w:r>
      <w:r>
        <w:rPr>
          <w:spacing w:val="-2"/>
        </w:rPr>
        <w:t>stages:</w:t>
      </w:r>
    </w:p>
    <w:p w14:paraId="31277B93" w14:textId="77777777" w:rsidR="002A5059" w:rsidRDefault="0080768D">
      <w:pPr>
        <w:pStyle w:val="ListParagraph"/>
        <w:numPr>
          <w:ilvl w:val="0"/>
          <w:numId w:val="7"/>
        </w:numPr>
        <w:tabs>
          <w:tab w:val="left" w:pos="1167"/>
        </w:tabs>
        <w:spacing w:line="252" w:lineRule="exact"/>
        <w:ind w:left="1167" w:hanging="358"/>
      </w:pPr>
      <w:r>
        <w:t>Sourcing</w:t>
      </w:r>
      <w:r>
        <w:rPr>
          <w:spacing w:val="-4"/>
        </w:rPr>
        <w:t xml:space="preserve"> </w:t>
      </w:r>
      <w:r>
        <w:t>the</w:t>
      </w:r>
      <w:r>
        <w:rPr>
          <w:spacing w:val="-4"/>
        </w:rPr>
        <w:t xml:space="preserve"> </w:t>
      </w:r>
      <w:r>
        <w:rPr>
          <w:spacing w:val="-2"/>
        </w:rPr>
        <w:t>literature</w:t>
      </w:r>
    </w:p>
    <w:p w14:paraId="31277B94" w14:textId="77777777" w:rsidR="002A5059" w:rsidRDefault="0080768D">
      <w:pPr>
        <w:pStyle w:val="ListParagraph"/>
        <w:numPr>
          <w:ilvl w:val="0"/>
          <w:numId w:val="7"/>
        </w:numPr>
        <w:tabs>
          <w:tab w:val="left" w:pos="1167"/>
        </w:tabs>
        <w:spacing w:line="252" w:lineRule="exact"/>
        <w:ind w:left="1167" w:hanging="358"/>
      </w:pPr>
      <w:r>
        <w:t>Cataloguing</w:t>
      </w:r>
      <w:r>
        <w:rPr>
          <w:spacing w:val="-6"/>
        </w:rPr>
        <w:t xml:space="preserve"> </w:t>
      </w:r>
      <w:proofErr w:type="gramStart"/>
      <w:r>
        <w:t>the</w:t>
      </w:r>
      <w:r>
        <w:rPr>
          <w:spacing w:val="-5"/>
        </w:rPr>
        <w:t xml:space="preserve"> </w:t>
      </w:r>
      <w:r>
        <w:rPr>
          <w:spacing w:val="-2"/>
        </w:rPr>
        <w:t>literature</w:t>
      </w:r>
      <w:proofErr w:type="gramEnd"/>
    </w:p>
    <w:p w14:paraId="31277B95" w14:textId="77777777" w:rsidR="002A5059" w:rsidRDefault="0080768D">
      <w:pPr>
        <w:pStyle w:val="ListParagraph"/>
        <w:numPr>
          <w:ilvl w:val="0"/>
          <w:numId w:val="7"/>
        </w:numPr>
        <w:tabs>
          <w:tab w:val="left" w:pos="1167"/>
        </w:tabs>
        <w:spacing w:before="1"/>
        <w:ind w:left="1167" w:hanging="358"/>
      </w:pPr>
      <w:r>
        <w:t>Analysis</w:t>
      </w:r>
      <w:r>
        <w:rPr>
          <w:spacing w:val="-4"/>
        </w:rPr>
        <w:t xml:space="preserve"> </w:t>
      </w:r>
      <w:r>
        <w:t>and</w:t>
      </w:r>
      <w:r>
        <w:rPr>
          <w:spacing w:val="-4"/>
        </w:rPr>
        <w:t xml:space="preserve"> </w:t>
      </w:r>
      <w:r>
        <w:rPr>
          <w:spacing w:val="-2"/>
        </w:rPr>
        <w:t>synthesis</w:t>
      </w:r>
    </w:p>
    <w:p w14:paraId="31277B96" w14:textId="77777777" w:rsidR="002A5059" w:rsidRDefault="002A5059">
      <w:pPr>
        <w:pStyle w:val="BodyText"/>
        <w:spacing w:before="252"/>
        <w:rPr>
          <w:sz w:val="22"/>
        </w:rPr>
      </w:pPr>
    </w:p>
    <w:p w14:paraId="31277B97" w14:textId="77777777" w:rsidR="002A5059" w:rsidRDefault="0080768D">
      <w:pPr>
        <w:pStyle w:val="ListParagraph"/>
        <w:numPr>
          <w:ilvl w:val="0"/>
          <w:numId w:val="6"/>
        </w:numPr>
        <w:tabs>
          <w:tab w:val="left" w:pos="695"/>
        </w:tabs>
        <w:spacing w:before="1" w:line="252" w:lineRule="exact"/>
        <w:ind w:left="695" w:hanging="246"/>
        <w:rPr>
          <w:b/>
        </w:rPr>
      </w:pPr>
      <w:r>
        <w:rPr>
          <w:b/>
        </w:rPr>
        <w:t>Search</w:t>
      </w:r>
      <w:r>
        <w:rPr>
          <w:b/>
          <w:spacing w:val="-8"/>
        </w:rPr>
        <w:t xml:space="preserve"> </w:t>
      </w:r>
      <w:r>
        <w:rPr>
          <w:b/>
          <w:spacing w:val="-2"/>
        </w:rPr>
        <w:t>strategy</w:t>
      </w:r>
    </w:p>
    <w:p w14:paraId="31277B98" w14:textId="77777777" w:rsidR="002A5059" w:rsidRDefault="0080768D">
      <w:pPr>
        <w:ind w:left="449"/>
      </w:pPr>
      <w:r>
        <w:t>A structured but flexible search strategy was used to identify relevant literature on early intervention</w:t>
      </w:r>
      <w:r>
        <w:rPr>
          <w:spacing w:val="-5"/>
        </w:rPr>
        <w:t xml:space="preserve"> </w:t>
      </w:r>
      <w:r>
        <w:t>and</w:t>
      </w:r>
      <w:r>
        <w:rPr>
          <w:spacing w:val="-3"/>
        </w:rPr>
        <w:t xml:space="preserve"> </w:t>
      </w:r>
      <w:r>
        <w:t>secondary</w:t>
      </w:r>
      <w:r>
        <w:rPr>
          <w:spacing w:val="-2"/>
        </w:rPr>
        <w:t xml:space="preserve"> </w:t>
      </w:r>
      <w:r>
        <w:t>prevention</w:t>
      </w:r>
      <w:r>
        <w:rPr>
          <w:spacing w:val="-5"/>
        </w:rPr>
        <w:t xml:space="preserve"> </w:t>
      </w:r>
      <w:r>
        <w:t>mental</w:t>
      </w:r>
      <w:r>
        <w:rPr>
          <w:spacing w:val="-3"/>
        </w:rPr>
        <w:t xml:space="preserve"> </w:t>
      </w:r>
      <w:r>
        <w:t>health</w:t>
      </w:r>
      <w:r>
        <w:rPr>
          <w:spacing w:val="-3"/>
        </w:rPr>
        <w:t xml:space="preserve"> </w:t>
      </w:r>
      <w:r>
        <w:t>supports</w:t>
      </w:r>
      <w:r>
        <w:rPr>
          <w:spacing w:val="-5"/>
        </w:rPr>
        <w:t xml:space="preserve"> </w:t>
      </w:r>
      <w:r>
        <w:t>for</w:t>
      </w:r>
      <w:r>
        <w:rPr>
          <w:spacing w:val="-1"/>
        </w:rPr>
        <w:t xml:space="preserve"> </w:t>
      </w:r>
      <w:r>
        <w:t>young</w:t>
      </w:r>
      <w:r>
        <w:rPr>
          <w:spacing w:val="-5"/>
        </w:rPr>
        <w:t xml:space="preserve"> </w:t>
      </w:r>
      <w:r>
        <w:t>people</w:t>
      </w:r>
      <w:r>
        <w:rPr>
          <w:spacing w:val="-3"/>
        </w:rPr>
        <w:t xml:space="preserve"> </w:t>
      </w:r>
      <w:r>
        <w:t>aged</w:t>
      </w:r>
      <w:r>
        <w:rPr>
          <w:spacing w:val="-3"/>
        </w:rPr>
        <w:t xml:space="preserve"> </w:t>
      </w:r>
      <w:r>
        <w:t xml:space="preserve">12–24 </w:t>
      </w:r>
      <w:r>
        <w:rPr>
          <w:spacing w:val="-2"/>
        </w:rPr>
        <w:t>years.</w:t>
      </w:r>
    </w:p>
    <w:p w14:paraId="31277B99" w14:textId="77777777" w:rsidR="002A5059" w:rsidRDefault="002A5059">
      <w:pPr>
        <w:pStyle w:val="BodyText"/>
        <w:rPr>
          <w:sz w:val="22"/>
        </w:rPr>
      </w:pPr>
    </w:p>
    <w:p w14:paraId="31277B9A" w14:textId="77777777" w:rsidR="002A5059" w:rsidRDefault="0080768D">
      <w:pPr>
        <w:ind w:left="449" w:right="231"/>
      </w:pPr>
      <w:r>
        <w:t>Searches were conducted in English only, and only English-language publications were included. Moreover, the primary focus was on studies published in the past 10 years (approximately 2014-2025), although other contextual information from earlier years was included</w:t>
      </w:r>
      <w:r>
        <w:rPr>
          <w:spacing w:val="-3"/>
        </w:rPr>
        <w:t xml:space="preserve"> </w:t>
      </w:r>
      <w:r>
        <w:t>where</w:t>
      </w:r>
      <w:r>
        <w:rPr>
          <w:spacing w:val="-3"/>
        </w:rPr>
        <w:t xml:space="preserve"> </w:t>
      </w:r>
      <w:r>
        <w:t>appropriate.</w:t>
      </w:r>
      <w:r>
        <w:rPr>
          <w:spacing w:val="-3"/>
        </w:rPr>
        <w:t xml:space="preserve"> </w:t>
      </w:r>
      <w:r>
        <w:t>These</w:t>
      </w:r>
      <w:r>
        <w:rPr>
          <w:spacing w:val="-3"/>
        </w:rPr>
        <w:t xml:space="preserve"> </w:t>
      </w:r>
      <w:r>
        <w:t>decisions</w:t>
      </w:r>
      <w:r>
        <w:rPr>
          <w:spacing w:val="-2"/>
        </w:rPr>
        <w:t xml:space="preserve"> </w:t>
      </w:r>
      <w:r>
        <w:t>reflect</w:t>
      </w:r>
      <w:r>
        <w:rPr>
          <w:spacing w:val="-1"/>
        </w:rPr>
        <w:t xml:space="preserve"> </w:t>
      </w:r>
      <w:r>
        <w:t>practical</w:t>
      </w:r>
      <w:r>
        <w:rPr>
          <w:spacing w:val="-6"/>
        </w:rPr>
        <w:t xml:space="preserve"> </w:t>
      </w:r>
      <w:r>
        <w:t>constraints</w:t>
      </w:r>
      <w:r>
        <w:rPr>
          <w:spacing w:val="-7"/>
        </w:rPr>
        <w:t xml:space="preserve"> </w:t>
      </w:r>
      <w:r>
        <w:t>and</w:t>
      </w:r>
      <w:r>
        <w:rPr>
          <w:spacing w:val="-3"/>
        </w:rPr>
        <w:t xml:space="preserve"> </w:t>
      </w:r>
      <w:r>
        <w:t>the</w:t>
      </w:r>
      <w:r>
        <w:rPr>
          <w:spacing w:val="-5"/>
        </w:rPr>
        <w:t xml:space="preserve"> </w:t>
      </w:r>
      <w:r>
        <w:t>focus</w:t>
      </w:r>
      <w:r>
        <w:rPr>
          <w:spacing w:val="-2"/>
        </w:rPr>
        <w:t xml:space="preserve"> </w:t>
      </w:r>
      <w:r>
        <w:t>on contemporary service models.</w:t>
      </w:r>
    </w:p>
    <w:p w14:paraId="31277B9B" w14:textId="77777777" w:rsidR="002A5059" w:rsidRDefault="0080768D">
      <w:pPr>
        <w:spacing w:before="251"/>
        <w:ind w:left="449"/>
        <w:rPr>
          <w:i/>
        </w:rPr>
      </w:pPr>
      <w:r>
        <w:rPr>
          <w:i/>
        </w:rPr>
        <w:t>Databases</w:t>
      </w:r>
      <w:r>
        <w:rPr>
          <w:i/>
          <w:spacing w:val="-4"/>
        </w:rPr>
        <w:t xml:space="preserve"> </w:t>
      </w:r>
      <w:r>
        <w:rPr>
          <w:i/>
        </w:rPr>
        <w:t>and</w:t>
      </w:r>
      <w:r>
        <w:rPr>
          <w:i/>
          <w:spacing w:val="-6"/>
        </w:rPr>
        <w:t xml:space="preserve"> </w:t>
      </w:r>
      <w:r>
        <w:rPr>
          <w:i/>
        </w:rPr>
        <w:t>sources</w:t>
      </w:r>
      <w:r>
        <w:rPr>
          <w:i/>
          <w:spacing w:val="-6"/>
        </w:rPr>
        <w:t xml:space="preserve"> </w:t>
      </w:r>
      <w:r>
        <w:rPr>
          <w:i/>
          <w:spacing w:val="-2"/>
        </w:rPr>
        <w:t>searched</w:t>
      </w:r>
    </w:p>
    <w:p w14:paraId="31277B9C" w14:textId="77777777" w:rsidR="002A5059" w:rsidRDefault="0080768D">
      <w:pPr>
        <w:spacing w:before="2"/>
        <w:ind w:left="449"/>
      </w:pPr>
      <w:r>
        <w:t>The</w:t>
      </w:r>
      <w:r>
        <w:rPr>
          <w:spacing w:val="-7"/>
        </w:rPr>
        <w:t xml:space="preserve"> </w:t>
      </w:r>
      <w:r>
        <w:t>following</w:t>
      </w:r>
      <w:r>
        <w:rPr>
          <w:spacing w:val="-6"/>
        </w:rPr>
        <w:t xml:space="preserve"> </w:t>
      </w:r>
      <w:r>
        <w:t>sources</w:t>
      </w:r>
      <w:r>
        <w:rPr>
          <w:spacing w:val="-9"/>
        </w:rPr>
        <w:t xml:space="preserve"> </w:t>
      </w:r>
      <w:r>
        <w:t>were</w:t>
      </w:r>
      <w:r>
        <w:rPr>
          <w:spacing w:val="-6"/>
        </w:rPr>
        <w:t xml:space="preserve"> </w:t>
      </w:r>
      <w:r>
        <w:t>systematically</w:t>
      </w:r>
      <w:r>
        <w:rPr>
          <w:spacing w:val="-5"/>
        </w:rPr>
        <w:t xml:space="preserve"> </w:t>
      </w:r>
      <w:r>
        <w:rPr>
          <w:spacing w:val="-2"/>
        </w:rPr>
        <w:t>searched:</w:t>
      </w:r>
    </w:p>
    <w:p w14:paraId="31277B9D" w14:textId="77777777" w:rsidR="002A5059" w:rsidRDefault="0080768D">
      <w:pPr>
        <w:pStyle w:val="ListParagraph"/>
        <w:numPr>
          <w:ilvl w:val="1"/>
          <w:numId w:val="6"/>
        </w:numPr>
        <w:tabs>
          <w:tab w:val="left" w:pos="1167"/>
        </w:tabs>
        <w:spacing w:before="1"/>
        <w:ind w:left="1167" w:hanging="359"/>
      </w:pPr>
      <w:r>
        <w:t>Google</w:t>
      </w:r>
      <w:r>
        <w:rPr>
          <w:spacing w:val="-8"/>
        </w:rPr>
        <w:t xml:space="preserve"> </w:t>
      </w:r>
      <w:r>
        <w:t>Scholar</w:t>
      </w:r>
      <w:r>
        <w:rPr>
          <w:spacing w:val="-6"/>
        </w:rPr>
        <w:t xml:space="preserve"> </w:t>
      </w:r>
      <w:r>
        <w:t>(primary</w:t>
      </w:r>
      <w:r>
        <w:rPr>
          <w:spacing w:val="-9"/>
        </w:rPr>
        <w:t xml:space="preserve"> </w:t>
      </w:r>
      <w:r>
        <w:t>source,</w:t>
      </w:r>
      <w:r>
        <w:rPr>
          <w:spacing w:val="-5"/>
        </w:rPr>
        <w:t xml:space="preserve"> </w:t>
      </w:r>
      <w:r>
        <w:t>including</w:t>
      </w:r>
      <w:r>
        <w:rPr>
          <w:spacing w:val="-5"/>
        </w:rPr>
        <w:t xml:space="preserve"> </w:t>
      </w:r>
      <w:r>
        <w:t>grey</w:t>
      </w:r>
      <w:r>
        <w:rPr>
          <w:spacing w:val="-7"/>
        </w:rPr>
        <w:t xml:space="preserve"> </w:t>
      </w:r>
      <w:r>
        <w:rPr>
          <w:spacing w:val="-2"/>
        </w:rPr>
        <w:t>literature)</w:t>
      </w:r>
    </w:p>
    <w:p w14:paraId="31277B9E" w14:textId="77777777" w:rsidR="002A5059" w:rsidRDefault="0080768D">
      <w:pPr>
        <w:pStyle w:val="ListParagraph"/>
        <w:numPr>
          <w:ilvl w:val="1"/>
          <w:numId w:val="6"/>
        </w:numPr>
        <w:tabs>
          <w:tab w:val="left" w:pos="1167"/>
        </w:tabs>
        <w:spacing w:before="1" w:line="252" w:lineRule="exact"/>
        <w:ind w:left="1167" w:hanging="359"/>
      </w:pPr>
      <w:r>
        <w:t>JSTOR</w:t>
      </w:r>
      <w:r>
        <w:rPr>
          <w:spacing w:val="-10"/>
        </w:rPr>
        <w:t xml:space="preserve"> </w:t>
      </w:r>
      <w:r>
        <w:t>(peer-reviewed</w:t>
      </w:r>
      <w:r>
        <w:rPr>
          <w:spacing w:val="-7"/>
        </w:rPr>
        <w:t xml:space="preserve"> </w:t>
      </w:r>
      <w:r>
        <w:t>academic</w:t>
      </w:r>
      <w:r>
        <w:rPr>
          <w:spacing w:val="-6"/>
        </w:rPr>
        <w:t xml:space="preserve"> </w:t>
      </w:r>
      <w:r>
        <w:rPr>
          <w:spacing w:val="-2"/>
        </w:rPr>
        <w:t>literature)</w:t>
      </w:r>
    </w:p>
    <w:p w14:paraId="31277B9F" w14:textId="77777777" w:rsidR="002A5059" w:rsidRDefault="0080768D">
      <w:pPr>
        <w:pStyle w:val="ListParagraph"/>
        <w:numPr>
          <w:ilvl w:val="1"/>
          <w:numId w:val="6"/>
        </w:numPr>
        <w:tabs>
          <w:tab w:val="left" w:pos="1167"/>
        </w:tabs>
        <w:spacing w:line="252" w:lineRule="exact"/>
        <w:ind w:left="1167" w:hanging="359"/>
      </w:pPr>
      <w:r>
        <w:t>Targeted</w:t>
      </w:r>
      <w:r>
        <w:rPr>
          <w:spacing w:val="-7"/>
        </w:rPr>
        <w:t xml:space="preserve"> </w:t>
      </w:r>
      <w:r>
        <w:t>websites,</w:t>
      </w:r>
      <w:r>
        <w:rPr>
          <w:spacing w:val="-5"/>
        </w:rPr>
        <w:t xml:space="preserve"> </w:t>
      </w:r>
      <w:r>
        <w:rPr>
          <w:spacing w:val="-2"/>
        </w:rPr>
        <w:t>including:</w:t>
      </w:r>
    </w:p>
    <w:p w14:paraId="31277BA0" w14:textId="77777777" w:rsidR="002A5059" w:rsidRDefault="0080768D">
      <w:pPr>
        <w:pStyle w:val="ListParagraph"/>
        <w:numPr>
          <w:ilvl w:val="2"/>
          <w:numId w:val="6"/>
        </w:numPr>
        <w:tabs>
          <w:tab w:val="left" w:pos="1888"/>
        </w:tabs>
        <w:spacing w:before="11" w:line="228" w:lineRule="auto"/>
        <w:ind w:right="1005"/>
      </w:pPr>
      <w:r>
        <w:t>Government</w:t>
      </w:r>
      <w:r>
        <w:rPr>
          <w:spacing w:val="-2"/>
        </w:rPr>
        <w:t xml:space="preserve"> </w:t>
      </w:r>
      <w:r>
        <w:t>and</w:t>
      </w:r>
      <w:r>
        <w:rPr>
          <w:spacing w:val="-6"/>
        </w:rPr>
        <w:t xml:space="preserve"> </w:t>
      </w:r>
      <w:r>
        <w:t>policy</w:t>
      </w:r>
      <w:r>
        <w:rPr>
          <w:spacing w:val="-3"/>
        </w:rPr>
        <w:t xml:space="preserve"> </w:t>
      </w:r>
      <w:r>
        <w:t>agencies</w:t>
      </w:r>
      <w:r>
        <w:rPr>
          <w:spacing w:val="-3"/>
        </w:rPr>
        <w:t xml:space="preserve"> </w:t>
      </w:r>
      <w:r>
        <w:t>(e.g.,</w:t>
      </w:r>
      <w:r>
        <w:rPr>
          <w:spacing w:val="-5"/>
        </w:rPr>
        <w:t xml:space="preserve"> </w:t>
      </w:r>
      <w:r>
        <w:t>Ministry</w:t>
      </w:r>
      <w:r>
        <w:rPr>
          <w:spacing w:val="-6"/>
        </w:rPr>
        <w:t xml:space="preserve"> </w:t>
      </w:r>
      <w:r>
        <w:t>of</w:t>
      </w:r>
      <w:r>
        <w:rPr>
          <w:spacing w:val="-7"/>
        </w:rPr>
        <w:t xml:space="preserve"> </w:t>
      </w:r>
      <w:r>
        <w:t>Health</w:t>
      </w:r>
      <w:r>
        <w:rPr>
          <w:spacing w:val="-4"/>
        </w:rPr>
        <w:t xml:space="preserve"> </w:t>
      </w:r>
      <w:r>
        <w:t>NZ,</w:t>
      </w:r>
      <w:r>
        <w:rPr>
          <w:spacing w:val="-2"/>
        </w:rPr>
        <w:t xml:space="preserve"> </w:t>
      </w:r>
      <w:r>
        <w:t>Te</w:t>
      </w:r>
      <w:r>
        <w:rPr>
          <w:spacing w:val="-6"/>
        </w:rPr>
        <w:t xml:space="preserve"> </w:t>
      </w:r>
      <w:r>
        <w:t xml:space="preserve">Hiringa </w:t>
      </w:r>
      <w:r>
        <w:rPr>
          <w:spacing w:val="-2"/>
        </w:rPr>
        <w:t>Mahara)</w:t>
      </w:r>
    </w:p>
    <w:p w14:paraId="31277BA1" w14:textId="77777777" w:rsidR="002A5059" w:rsidRDefault="0080768D">
      <w:pPr>
        <w:pStyle w:val="ListParagraph"/>
        <w:numPr>
          <w:ilvl w:val="2"/>
          <w:numId w:val="6"/>
        </w:numPr>
        <w:tabs>
          <w:tab w:val="left" w:pos="1887"/>
        </w:tabs>
        <w:spacing w:before="1" w:line="260" w:lineRule="exact"/>
        <w:ind w:left="1887" w:hanging="359"/>
      </w:pPr>
      <w:r>
        <w:t>Youth</w:t>
      </w:r>
      <w:r>
        <w:rPr>
          <w:spacing w:val="-7"/>
        </w:rPr>
        <w:t xml:space="preserve"> </w:t>
      </w:r>
      <w:r>
        <w:t>mental</w:t>
      </w:r>
      <w:r>
        <w:rPr>
          <w:spacing w:val="-4"/>
        </w:rPr>
        <w:t xml:space="preserve"> </w:t>
      </w:r>
      <w:r>
        <w:t>health</w:t>
      </w:r>
      <w:r>
        <w:rPr>
          <w:spacing w:val="-5"/>
        </w:rPr>
        <w:t xml:space="preserve"> </w:t>
      </w:r>
      <w:r>
        <w:t>service</w:t>
      </w:r>
      <w:r>
        <w:rPr>
          <w:spacing w:val="-4"/>
        </w:rPr>
        <w:t xml:space="preserve"> </w:t>
      </w:r>
      <w:r>
        <w:rPr>
          <w:spacing w:val="-2"/>
        </w:rPr>
        <w:t>providers</w:t>
      </w:r>
    </w:p>
    <w:p w14:paraId="31277BA2" w14:textId="77777777" w:rsidR="002A5059" w:rsidRDefault="0080768D">
      <w:pPr>
        <w:pStyle w:val="ListParagraph"/>
        <w:numPr>
          <w:ilvl w:val="2"/>
          <w:numId w:val="6"/>
        </w:numPr>
        <w:tabs>
          <w:tab w:val="left" w:pos="1887"/>
        </w:tabs>
        <w:spacing w:line="253" w:lineRule="exact"/>
        <w:ind w:left="1887" w:hanging="359"/>
      </w:pPr>
      <w:r>
        <w:t>International</w:t>
      </w:r>
      <w:r>
        <w:rPr>
          <w:spacing w:val="-9"/>
        </w:rPr>
        <w:t xml:space="preserve"> </w:t>
      </w:r>
      <w:proofErr w:type="spellStart"/>
      <w:r>
        <w:t>programme</w:t>
      </w:r>
      <w:proofErr w:type="spellEnd"/>
      <w:r>
        <w:rPr>
          <w:spacing w:val="-9"/>
        </w:rPr>
        <w:t xml:space="preserve"> </w:t>
      </w:r>
      <w:r>
        <w:t>websites</w:t>
      </w:r>
      <w:r>
        <w:rPr>
          <w:spacing w:val="-8"/>
        </w:rPr>
        <w:t xml:space="preserve"> </w:t>
      </w:r>
      <w:r>
        <w:t>(e.g.,</w:t>
      </w:r>
      <w:r>
        <w:rPr>
          <w:spacing w:val="-7"/>
        </w:rPr>
        <w:t xml:space="preserve"> </w:t>
      </w:r>
      <w:r>
        <w:t>headspace,</w:t>
      </w:r>
      <w:r>
        <w:rPr>
          <w:spacing w:val="-4"/>
        </w:rPr>
        <w:t xml:space="preserve"> </w:t>
      </w:r>
      <w:r>
        <w:rPr>
          <w:spacing w:val="-2"/>
        </w:rPr>
        <w:t>Jigsaw)</w:t>
      </w:r>
    </w:p>
    <w:p w14:paraId="31277BA3" w14:textId="77777777" w:rsidR="002A5059" w:rsidRDefault="0080768D">
      <w:pPr>
        <w:pStyle w:val="ListParagraph"/>
        <w:numPr>
          <w:ilvl w:val="1"/>
          <w:numId w:val="6"/>
        </w:numPr>
        <w:tabs>
          <w:tab w:val="left" w:pos="1167"/>
        </w:tabs>
        <w:spacing w:line="246" w:lineRule="exact"/>
        <w:ind w:left="1167" w:hanging="359"/>
      </w:pPr>
      <w:r>
        <w:t>Reference</w:t>
      </w:r>
      <w:r>
        <w:rPr>
          <w:spacing w:val="-8"/>
        </w:rPr>
        <w:t xml:space="preserve"> </w:t>
      </w:r>
      <w:r>
        <w:t>list</w:t>
      </w:r>
      <w:r>
        <w:rPr>
          <w:spacing w:val="-4"/>
        </w:rPr>
        <w:t xml:space="preserve"> </w:t>
      </w:r>
      <w:r>
        <w:t>searching</w:t>
      </w:r>
      <w:r>
        <w:rPr>
          <w:spacing w:val="-7"/>
        </w:rPr>
        <w:t xml:space="preserve"> </w:t>
      </w:r>
      <w:r>
        <w:t>of</w:t>
      </w:r>
      <w:r>
        <w:rPr>
          <w:spacing w:val="-4"/>
        </w:rPr>
        <w:t xml:space="preserve"> </w:t>
      </w:r>
      <w:r>
        <w:t>included</w:t>
      </w:r>
      <w:r>
        <w:rPr>
          <w:spacing w:val="-5"/>
        </w:rPr>
        <w:t xml:space="preserve"> </w:t>
      </w:r>
      <w:r>
        <w:t>studies</w:t>
      </w:r>
      <w:r>
        <w:rPr>
          <w:spacing w:val="-7"/>
        </w:rPr>
        <w:t xml:space="preserve"> </w:t>
      </w:r>
      <w:r>
        <w:rPr>
          <w:spacing w:val="-2"/>
        </w:rPr>
        <w:t>(snowballing)</w:t>
      </w:r>
    </w:p>
    <w:p w14:paraId="31277BA4" w14:textId="77777777" w:rsidR="002A5059" w:rsidRDefault="002A5059">
      <w:pPr>
        <w:pStyle w:val="ListParagraph"/>
        <w:spacing w:line="246" w:lineRule="exact"/>
        <w:sectPr w:rsidR="002A5059">
          <w:footerReference w:type="default" r:id="rId94"/>
          <w:pgSz w:w="11900" w:h="16850"/>
          <w:pgMar w:top="1380" w:right="992" w:bottom="280" w:left="992" w:header="0" w:footer="0" w:gutter="0"/>
          <w:cols w:space="720"/>
        </w:sectPr>
      </w:pPr>
    </w:p>
    <w:p w14:paraId="31277BA5" w14:textId="77777777" w:rsidR="002A5059" w:rsidRDefault="0080768D">
      <w:pPr>
        <w:pStyle w:val="ListParagraph"/>
        <w:numPr>
          <w:ilvl w:val="1"/>
          <w:numId w:val="6"/>
        </w:numPr>
        <w:tabs>
          <w:tab w:val="left" w:pos="1167"/>
        </w:tabs>
        <w:spacing w:before="79"/>
        <w:ind w:left="1167" w:hanging="359"/>
      </w:pPr>
      <w:r>
        <w:lastRenderedPageBreak/>
        <w:t>Research</w:t>
      </w:r>
      <w:r>
        <w:rPr>
          <w:spacing w:val="-5"/>
        </w:rPr>
        <w:t xml:space="preserve"> </w:t>
      </w:r>
      <w:r>
        <w:t>Rabbit</w:t>
      </w:r>
      <w:r>
        <w:rPr>
          <w:spacing w:val="-5"/>
        </w:rPr>
        <w:t xml:space="preserve"> </w:t>
      </w:r>
      <w:r>
        <w:t>exploration</w:t>
      </w:r>
      <w:r>
        <w:rPr>
          <w:spacing w:val="-5"/>
        </w:rPr>
        <w:t xml:space="preserve"> </w:t>
      </w:r>
      <w:r>
        <w:t>of</w:t>
      </w:r>
      <w:r>
        <w:rPr>
          <w:spacing w:val="-5"/>
        </w:rPr>
        <w:t xml:space="preserve"> </w:t>
      </w:r>
      <w:r>
        <w:t>key</w:t>
      </w:r>
      <w:r>
        <w:rPr>
          <w:spacing w:val="-6"/>
        </w:rPr>
        <w:t xml:space="preserve"> </w:t>
      </w:r>
      <w:r>
        <w:rPr>
          <w:spacing w:val="-2"/>
        </w:rPr>
        <w:t>studies</w:t>
      </w:r>
    </w:p>
    <w:p w14:paraId="31277BA6" w14:textId="77777777" w:rsidR="002A5059" w:rsidRDefault="002A5059">
      <w:pPr>
        <w:pStyle w:val="BodyText"/>
        <w:rPr>
          <w:sz w:val="22"/>
        </w:rPr>
      </w:pPr>
    </w:p>
    <w:p w14:paraId="31277BA7" w14:textId="77777777" w:rsidR="002A5059" w:rsidRDefault="0080768D">
      <w:pPr>
        <w:spacing w:line="253" w:lineRule="exact"/>
        <w:ind w:left="447"/>
      </w:pPr>
      <w:r>
        <w:t>Google</w:t>
      </w:r>
      <w:r>
        <w:rPr>
          <w:spacing w:val="-5"/>
        </w:rPr>
        <w:t xml:space="preserve"> </w:t>
      </w:r>
      <w:r>
        <w:t>Scholar</w:t>
      </w:r>
      <w:r>
        <w:rPr>
          <w:spacing w:val="-6"/>
        </w:rPr>
        <w:t xml:space="preserve"> </w:t>
      </w:r>
      <w:r>
        <w:t>was</w:t>
      </w:r>
      <w:r>
        <w:rPr>
          <w:spacing w:val="-4"/>
        </w:rPr>
        <w:t xml:space="preserve"> </w:t>
      </w:r>
      <w:proofErr w:type="spellStart"/>
      <w:r>
        <w:t>prioritised</w:t>
      </w:r>
      <w:proofErr w:type="spellEnd"/>
      <w:r>
        <w:rPr>
          <w:spacing w:val="-6"/>
        </w:rPr>
        <w:t xml:space="preserve"> </w:t>
      </w:r>
      <w:r>
        <w:t>to</w:t>
      </w:r>
      <w:r>
        <w:rPr>
          <w:spacing w:val="-5"/>
        </w:rPr>
        <w:t xml:space="preserve"> </w:t>
      </w:r>
      <w:r>
        <w:t>ensure</w:t>
      </w:r>
      <w:r>
        <w:rPr>
          <w:spacing w:val="-5"/>
        </w:rPr>
        <w:t xml:space="preserve"> </w:t>
      </w:r>
      <w:r>
        <w:t>capture</w:t>
      </w:r>
      <w:r>
        <w:rPr>
          <w:spacing w:val="-6"/>
        </w:rPr>
        <w:t xml:space="preserve"> </w:t>
      </w:r>
      <w:r>
        <w:rPr>
          <w:spacing w:val="-5"/>
        </w:rPr>
        <w:t>of:</w:t>
      </w:r>
    </w:p>
    <w:p w14:paraId="31277BA8" w14:textId="77777777" w:rsidR="002A5059" w:rsidRDefault="0080768D">
      <w:pPr>
        <w:pStyle w:val="ListParagraph"/>
        <w:numPr>
          <w:ilvl w:val="1"/>
          <w:numId w:val="6"/>
        </w:numPr>
        <w:tabs>
          <w:tab w:val="left" w:pos="1167"/>
        </w:tabs>
        <w:spacing w:line="253" w:lineRule="exact"/>
        <w:ind w:left="1167" w:hanging="359"/>
      </w:pPr>
      <w:r>
        <w:t>Grey</w:t>
      </w:r>
      <w:r>
        <w:rPr>
          <w:spacing w:val="-8"/>
        </w:rPr>
        <w:t xml:space="preserve"> </w:t>
      </w:r>
      <w:r>
        <w:t>literature</w:t>
      </w:r>
      <w:r>
        <w:rPr>
          <w:spacing w:val="-8"/>
        </w:rPr>
        <w:t xml:space="preserve"> </w:t>
      </w:r>
      <w:r>
        <w:t>(evaluation</w:t>
      </w:r>
      <w:r>
        <w:rPr>
          <w:spacing w:val="-6"/>
        </w:rPr>
        <w:t xml:space="preserve"> </w:t>
      </w:r>
      <w:r>
        <w:t>reports,</w:t>
      </w:r>
      <w:r>
        <w:rPr>
          <w:spacing w:val="-4"/>
        </w:rPr>
        <w:t xml:space="preserve"> </w:t>
      </w:r>
      <w:r>
        <w:t>policy</w:t>
      </w:r>
      <w:r>
        <w:rPr>
          <w:spacing w:val="-5"/>
        </w:rPr>
        <w:t xml:space="preserve"> </w:t>
      </w:r>
      <w:r>
        <w:rPr>
          <w:spacing w:val="-2"/>
        </w:rPr>
        <w:t>documents)</w:t>
      </w:r>
    </w:p>
    <w:p w14:paraId="31277BA9" w14:textId="77777777" w:rsidR="002A5059" w:rsidRDefault="0080768D">
      <w:pPr>
        <w:pStyle w:val="ListParagraph"/>
        <w:numPr>
          <w:ilvl w:val="1"/>
          <w:numId w:val="6"/>
        </w:numPr>
        <w:tabs>
          <w:tab w:val="left" w:pos="1167"/>
        </w:tabs>
        <w:spacing w:before="2" w:line="252" w:lineRule="exact"/>
        <w:ind w:left="1167" w:hanging="359"/>
      </w:pPr>
      <w:r>
        <w:t>Recently</w:t>
      </w:r>
      <w:r>
        <w:rPr>
          <w:spacing w:val="-7"/>
        </w:rPr>
        <w:t xml:space="preserve"> </w:t>
      </w:r>
      <w:proofErr w:type="gramStart"/>
      <w:r>
        <w:t>published</w:t>
      </w:r>
      <w:r>
        <w:rPr>
          <w:spacing w:val="-7"/>
        </w:rPr>
        <w:t xml:space="preserve"> </w:t>
      </w:r>
      <w:r>
        <w:t>or</w:t>
      </w:r>
      <w:proofErr w:type="gramEnd"/>
      <w:r>
        <w:rPr>
          <w:spacing w:val="-8"/>
        </w:rPr>
        <w:t xml:space="preserve"> </w:t>
      </w:r>
      <w:r>
        <w:t>pre-publication</w:t>
      </w:r>
      <w:r>
        <w:rPr>
          <w:spacing w:val="-7"/>
        </w:rPr>
        <w:t xml:space="preserve"> </w:t>
      </w:r>
      <w:r>
        <w:rPr>
          <w:spacing w:val="-2"/>
        </w:rPr>
        <w:t>research</w:t>
      </w:r>
    </w:p>
    <w:p w14:paraId="31277BAA" w14:textId="77777777" w:rsidR="002A5059" w:rsidRDefault="0080768D">
      <w:pPr>
        <w:pStyle w:val="ListParagraph"/>
        <w:numPr>
          <w:ilvl w:val="1"/>
          <w:numId w:val="6"/>
        </w:numPr>
        <w:tabs>
          <w:tab w:val="left" w:pos="1167"/>
        </w:tabs>
        <w:spacing w:line="252" w:lineRule="exact"/>
        <w:ind w:left="1167" w:hanging="359"/>
      </w:pPr>
      <w:proofErr w:type="spellStart"/>
      <w:r>
        <w:t>Programme</w:t>
      </w:r>
      <w:proofErr w:type="spellEnd"/>
      <w:r>
        <w:rPr>
          <w:spacing w:val="-8"/>
        </w:rPr>
        <w:t xml:space="preserve"> </w:t>
      </w:r>
      <w:r>
        <w:t>evaluations</w:t>
      </w:r>
      <w:r>
        <w:rPr>
          <w:spacing w:val="-8"/>
        </w:rPr>
        <w:t xml:space="preserve"> </w:t>
      </w:r>
      <w:r>
        <w:t>not</w:t>
      </w:r>
      <w:r>
        <w:rPr>
          <w:spacing w:val="-4"/>
        </w:rPr>
        <w:t xml:space="preserve"> </w:t>
      </w:r>
      <w:r>
        <w:t>indexed</w:t>
      </w:r>
      <w:r>
        <w:rPr>
          <w:spacing w:val="-6"/>
        </w:rPr>
        <w:t xml:space="preserve"> </w:t>
      </w:r>
      <w:r>
        <w:t>in</w:t>
      </w:r>
      <w:r>
        <w:rPr>
          <w:spacing w:val="-8"/>
        </w:rPr>
        <w:t xml:space="preserve"> </w:t>
      </w:r>
      <w:r>
        <w:t>traditional</w:t>
      </w:r>
      <w:r>
        <w:rPr>
          <w:spacing w:val="-8"/>
        </w:rPr>
        <w:t xml:space="preserve"> </w:t>
      </w:r>
      <w:r>
        <w:rPr>
          <w:spacing w:val="-2"/>
        </w:rPr>
        <w:t>databases</w:t>
      </w:r>
    </w:p>
    <w:p w14:paraId="31277BAB" w14:textId="77777777" w:rsidR="002A5059" w:rsidRDefault="002A5059">
      <w:pPr>
        <w:pStyle w:val="BodyText"/>
        <w:rPr>
          <w:sz w:val="22"/>
        </w:rPr>
      </w:pPr>
    </w:p>
    <w:p w14:paraId="31277BAC" w14:textId="77777777" w:rsidR="002A5059" w:rsidRDefault="0080768D">
      <w:pPr>
        <w:spacing w:line="252" w:lineRule="exact"/>
        <w:ind w:left="447"/>
      </w:pPr>
      <w:r>
        <w:t>To</w:t>
      </w:r>
      <w:r>
        <w:rPr>
          <w:spacing w:val="-8"/>
        </w:rPr>
        <w:t xml:space="preserve"> </w:t>
      </w:r>
      <w:r>
        <w:t>ensure</w:t>
      </w:r>
      <w:r>
        <w:rPr>
          <w:spacing w:val="-8"/>
        </w:rPr>
        <w:t xml:space="preserve"> </w:t>
      </w:r>
      <w:r>
        <w:t>appropriate</w:t>
      </w:r>
      <w:r>
        <w:rPr>
          <w:spacing w:val="-7"/>
        </w:rPr>
        <w:t xml:space="preserve"> </w:t>
      </w:r>
      <w:r>
        <w:t>inclusion</w:t>
      </w:r>
      <w:r>
        <w:rPr>
          <w:spacing w:val="-6"/>
        </w:rPr>
        <w:t xml:space="preserve"> </w:t>
      </w:r>
      <w:r>
        <w:t>of</w:t>
      </w:r>
      <w:r>
        <w:rPr>
          <w:spacing w:val="-6"/>
        </w:rPr>
        <w:t xml:space="preserve"> </w:t>
      </w:r>
      <w:r>
        <w:t>Māori</w:t>
      </w:r>
      <w:r>
        <w:rPr>
          <w:spacing w:val="-9"/>
        </w:rPr>
        <w:t xml:space="preserve"> </w:t>
      </w:r>
      <w:r>
        <w:t>and</w:t>
      </w:r>
      <w:r>
        <w:rPr>
          <w:spacing w:val="-5"/>
        </w:rPr>
        <w:t xml:space="preserve"> </w:t>
      </w:r>
      <w:r>
        <w:t>indigenous</w:t>
      </w:r>
      <w:r>
        <w:rPr>
          <w:spacing w:val="-5"/>
        </w:rPr>
        <w:t xml:space="preserve"> </w:t>
      </w:r>
      <w:r>
        <w:t>evidence,</w:t>
      </w:r>
      <w:r>
        <w:rPr>
          <w:spacing w:val="-7"/>
        </w:rPr>
        <w:t xml:space="preserve"> </w:t>
      </w:r>
      <w:r>
        <w:t>additional</w:t>
      </w:r>
      <w:r>
        <w:rPr>
          <w:spacing w:val="-5"/>
        </w:rPr>
        <w:t xml:space="preserve"> </w:t>
      </w:r>
      <w:r>
        <w:rPr>
          <w:spacing w:val="-2"/>
        </w:rPr>
        <w:t>targeted</w:t>
      </w:r>
    </w:p>
    <w:p w14:paraId="31277BAD" w14:textId="77777777" w:rsidR="002A5059" w:rsidRDefault="0080768D">
      <w:pPr>
        <w:spacing w:line="252" w:lineRule="exact"/>
        <w:ind w:left="447"/>
      </w:pPr>
      <w:r>
        <w:t>searches</w:t>
      </w:r>
      <w:r>
        <w:rPr>
          <w:spacing w:val="-7"/>
        </w:rPr>
        <w:t xml:space="preserve"> </w:t>
      </w:r>
      <w:r>
        <w:rPr>
          <w:spacing w:val="-2"/>
        </w:rPr>
        <w:t>included:</w:t>
      </w:r>
    </w:p>
    <w:p w14:paraId="31277BAE" w14:textId="77777777" w:rsidR="002A5059" w:rsidRDefault="0080768D">
      <w:pPr>
        <w:pStyle w:val="ListParagraph"/>
        <w:numPr>
          <w:ilvl w:val="1"/>
          <w:numId w:val="6"/>
        </w:numPr>
        <w:tabs>
          <w:tab w:val="left" w:pos="1167"/>
        </w:tabs>
        <w:spacing w:before="2" w:line="252" w:lineRule="exact"/>
        <w:ind w:left="1167" w:hanging="359"/>
      </w:pPr>
      <w:r>
        <w:t>Māori</w:t>
      </w:r>
      <w:r>
        <w:rPr>
          <w:spacing w:val="-10"/>
        </w:rPr>
        <w:t xml:space="preserve"> </w:t>
      </w:r>
      <w:r>
        <w:t>research</w:t>
      </w:r>
      <w:r>
        <w:rPr>
          <w:spacing w:val="-6"/>
        </w:rPr>
        <w:t xml:space="preserve"> </w:t>
      </w:r>
      <w:r>
        <w:t>repositories</w:t>
      </w:r>
      <w:r>
        <w:rPr>
          <w:spacing w:val="-4"/>
        </w:rPr>
        <w:t xml:space="preserve"> </w:t>
      </w:r>
      <w:r>
        <w:t>and</w:t>
      </w:r>
      <w:r>
        <w:rPr>
          <w:spacing w:val="-6"/>
        </w:rPr>
        <w:t xml:space="preserve"> </w:t>
      </w:r>
      <w:r>
        <w:t>journals</w:t>
      </w:r>
      <w:r>
        <w:rPr>
          <w:spacing w:val="-6"/>
        </w:rPr>
        <w:t xml:space="preserve"> </w:t>
      </w:r>
      <w:r>
        <w:t>(e.g.,</w:t>
      </w:r>
      <w:r>
        <w:rPr>
          <w:spacing w:val="-6"/>
        </w:rPr>
        <w:t xml:space="preserve"> </w:t>
      </w:r>
      <w:r>
        <w:t>MAI</w:t>
      </w:r>
      <w:r>
        <w:rPr>
          <w:spacing w:val="-2"/>
        </w:rPr>
        <w:t xml:space="preserve"> </w:t>
      </w:r>
      <w:r>
        <w:t>Journal,</w:t>
      </w:r>
      <w:r>
        <w:rPr>
          <w:spacing w:val="-3"/>
        </w:rPr>
        <w:t xml:space="preserve"> </w:t>
      </w:r>
      <w:r>
        <w:t>Te</w:t>
      </w:r>
      <w:r>
        <w:rPr>
          <w:spacing w:val="-6"/>
        </w:rPr>
        <w:t xml:space="preserve"> </w:t>
      </w:r>
      <w:r>
        <w:t>Pou</w:t>
      </w:r>
      <w:r>
        <w:rPr>
          <w:spacing w:val="-4"/>
        </w:rPr>
        <w:t xml:space="preserve"> </w:t>
      </w:r>
      <w:r>
        <w:rPr>
          <w:spacing w:val="-2"/>
        </w:rPr>
        <w:t>publications)</w:t>
      </w:r>
    </w:p>
    <w:p w14:paraId="31277BAF" w14:textId="77777777" w:rsidR="002A5059" w:rsidRDefault="0080768D">
      <w:pPr>
        <w:pStyle w:val="ListParagraph"/>
        <w:numPr>
          <w:ilvl w:val="1"/>
          <w:numId w:val="6"/>
        </w:numPr>
        <w:tabs>
          <w:tab w:val="left" w:pos="1167"/>
        </w:tabs>
        <w:spacing w:line="252" w:lineRule="exact"/>
        <w:ind w:left="1167" w:hanging="359"/>
      </w:pPr>
      <w:r>
        <w:t>Māori</w:t>
      </w:r>
      <w:r>
        <w:rPr>
          <w:spacing w:val="-6"/>
        </w:rPr>
        <w:t xml:space="preserve"> </w:t>
      </w:r>
      <w:r>
        <w:t>health</w:t>
      </w:r>
      <w:r>
        <w:rPr>
          <w:spacing w:val="-5"/>
        </w:rPr>
        <w:t xml:space="preserve"> </w:t>
      </w:r>
      <w:r>
        <w:t>providers</w:t>
      </w:r>
      <w:r>
        <w:rPr>
          <w:spacing w:val="-6"/>
        </w:rPr>
        <w:t xml:space="preserve"> </w:t>
      </w:r>
      <w:r>
        <w:t>and</w:t>
      </w:r>
      <w:r>
        <w:rPr>
          <w:spacing w:val="-5"/>
        </w:rPr>
        <w:t xml:space="preserve"> </w:t>
      </w:r>
      <w:r>
        <w:rPr>
          <w:spacing w:val="-2"/>
        </w:rPr>
        <w:t>organisations</w:t>
      </w:r>
    </w:p>
    <w:p w14:paraId="31277BB0" w14:textId="77777777" w:rsidR="002A5059" w:rsidRDefault="0080768D">
      <w:pPr>
        <w:pStyle w:val="ListParagraph"/>
        <w:numPr>
          <w:ilvl w:val="1"/>
          <w:numId w:val="6"/>
        </w:numPr>
        <w:tabs>
          <w:tab w:val="left" w:pos="1168"/>
        </w:tabs>
        <w:ind w:right="980"/>
      </w:pPr>
      <w:r>
        <w:t>Country-specific</w:t>
      </w:r>
      <w:r>
        <w:rPr>
          <w:spacing w:val="-5"/>
        </w:rPr>
        <w:t xml:space="preserve"> </w:t>
      </w:r>
      <w:r>
        <w:t>indigenous</w:t>
      </w:r>
      <w:r>
        <w:rPr>
          <w:spacing w:val="-5"/>
        </w:rPr>
        <w:t xml:space="preserve"> </w:t>
      </w:r>
      <w:r>
        <w:t>literature</w:t>
      </w:r>
      <w:r>
        <w:rPr>
          <w:spacing w:val="-7"/>
        </w:rPr>
        <w:t xml:space="preserve"> </w:t>
      </w:r>
      <w:r>
        <w:t>(e.g.,</w:t>
      </w:r>
      <w:r>
        <w:rPr>
          <w:spacing w:val="-4"/>
        </w:rPr>
        <w:t xml:space="preserve"> </w:t>
      </w:r>
      <w:r>
        <w:t>Aboriginal</w:t>
      </w:r>
      <w:r>
        <w:rPr>
          <w:spacing w:val="-5"/>
        </w:rPr>
        <w:t xml:space="preserve"> </w:t>
      </w:r>
      <w:r>
        <w:t>and</w:t>
      </w:r>
      <w:r>
        <w:rPr>
          <w:spacing w:val="-5"/>
        </w:rPr>
        <w:t xml:space="preserve"> </w:t>
      </w:r>
      <w:r>
        <w:t>Torres</w:t>
      </w:r>
      <w:r>
        <w:rPr>
          <w:spacing w:val="-5"/>
        </w:rPr>
        <w:t xml:space="preserve"> </w:t>
      </w:r>
      <w:r>
        <w:t>Strait</w:t>
      </w:r>
      <w:r>
        <w:rPr>
          <w:spacing w:val="-5"/>
        </w:rPr>
        <w:t xml:space="preserve"> </w:t>
      </w:r>
      <w:r>
        <w:t xml:space="preserve">Islander </w:t>
      </w:r>
      <w:proofErr w:type="spellStart"/>
      <w:r>
        <w:t>programmes</w:t>
      </w:r>
      <w:proofErr w:type="spellEnd"/>
      <w:r>
        <w:t>, First Nations).</w:t>
      </w:r>
    </w:p>
    <w:p w14:paraId="31277BB1" w14:textId="77777777" w:rsidR="002A5059" w:rsidRDefault="002A5059">
      <w:pPr>
        <w:pStyle w:val="BodyText"/>
        <w:spacing w:before="1"/>
        <w:rPr>
          <w:sz w:val="22"/>
        </w:rPr>
      </w:pPr>
    </w:p>
    <w:p w14:paraId="31277BB2" w14:textId="77777777" w:rsidR="002A5059" w:rsidRDefault="0080768D">
      <w:pPr>
        <w:spacing w:line="252" w:lineRule="exact"/>
        <w:ind w:left="447"/>
        <w:rPr>
          <w:i/>
        </w:rPr>
      </w:pPr>
      <w:r>
        <w:rPr>
          <w:i/>
        </w:rPr>
        <w:t>Search</w:t>
      </w:r>
      <w:r>
        <w:rPr>
          <w:i/>
          <w:spacing w:val="-5"/>
        </w:rPr>
        <w:t xml:space="preserve"> </w:t>
      </w:r>
      <w:r>
        <w:rPr>
          <w:i/>
          <w:spacing w:val="-2"/>
        </w:rPr>
        <w:t>terms</w:t>
      </w:r>
    </w:p>
    <w:p w14:paraId="31277BB3" w14:textId="77777777" w:rsidR="002A5059" w:rsidRDefault="0080768D">
      <w:pPr>
        <w:spacing w:line="252" w:lineRule="exact"/>
        <w:ind w:left="447"/>
      </w:pPr>
      <w:r>
        <w:t>Search</w:t>
      </w:r>
      <w:r>
        <w:rPr>
          <w:spacing w:val="-10"/>
        </w:rPr>
        <w:t xml:space="preserve"> </w:t>
      </w:r>
      <w:r>
        <w:t>terms</w:t>
      </w:r>
      <w:r>
        <w:rPr>
          <w:spacing w:val="-4"/>
        </w:rPr>
        <w:t xml:space="preserve"> </w:t>
      </w:r>
      <w:r>
        <w:t>were</w:t>
      </w:r>
      <w:r>
        <w:rPr>
          <w:spacing w:val="-6"/>
        </w:rPr>
        <w:t xml:space="preserve"> </w:t>
      </w:r>
      <w:r>
        <w:t>developed</w:t>
      </w:r>
      <w:r>
        <w:rPr>
          <w:spacing w:val="-5"/>
        </w:rPr>
        <w:t xml:space="preserve"> </w:t>
      </w:r>
      <w:r>
        <w:t>iteratively</w:t>
      </w:r>
      <w:r>
        <w:rPr>
          <w:spacing w:val="-5"/>
        </w:rPr>
        <w:t xml:space="preserve"> </w:t>
      </w:r>
      <w:r>
        <w:t>and</w:t>
      </w:r>
      <w:r>
        <w:rPr>
          <w:spacing w:val="-7"/>
        </w:rPr>
        <w:t xml:space="preserve"> </w:t>
      </w:r>
      <w:r>
        <w:t>combined</w:t>
      </w:r>
      <w:r>
        <w:rPr>
          <w:spacing w:val="-5"/>
        </w:rPr>
        <w:t xml:space="preserve"> </w:t>
      </w:r>
      <w:r>
        <w:t>using</w:t>
      </w:r>
      <w:r>
        <w:rPr>
          <w:spacing w:val="-6"/>
        </w:rPr>
        <w:t xml:space="preserve"> </w:t>
      </w:r>
      <w:r>
        <w:t>keywords</w:t>
      </w:r>
      <w:r>
        <w:rPr>
          <w:spacing w:val="-7"/>
        </w:rPr>
        <w:t xml:space="preserve"> </w:t>
      </w:r>
      <w:r>
        <w:t>related</w:t>
      </w:r>
      <w:r>
        <w:rPr>
          <w:spacing w:val="-7"/>
        </w:rPr>
        <w:t xml:space="preserve"> </w:t>
      </w:r>
      <w:r>
        <w:rPr>
          <w:spacing w:val="-5"/>
        </w:rPr>
        <w:t>to:</w:t>
      </w:r>
    </w:p>
    <w:p w14:paraId="31277BB4" w14:textId="77777777" w:rsidR="002A5059" w:rsidRDefault="0080768D">
      <w:pPr>
        <w:pStyle w:val="ListParagraph"/>
        <w:numPr>
          <w:ilvl w:val="1"/>
          <w:numId w:val="6"/>
        </w:numPr>
        <w:tabs>
          <w:tab w:val="left" w:pos="1167"/>
        </w:tabs>
        <w:spacing w:before="1" w:line="252" w:lineRule="exact"/>
        <w:ind w:left="1167" w:hanging="359"/>
      </w:pPr>
      <w:r>
        <w:t>Population</w:t>
      </w:r>
      <w:r>
        <w:rPr>
          <w:spacing w:val="-7"/>
        </w:rPr>
        <w:t xml:space="preserve"> </w:t>
      </w:r>
      <w:r>
        <w:t>(young</w:t>
      </w:r>
      <w:r>
        <w:rPr>
          <w:spacing w:val="-7"/>
        </w:rPr>
        <w:t xml:space="preserve"> </w:t>
      </w:r>
      <w:r>
        <w:rPr>
          <w:spacing w:val="-2"/>
        </w:rPr>
        <w:t>people)</w:t>
      </w:r>
    </w:p>
    <w:p w14:paraId="31277BB5" w14:textId="77777777" w:rsidR="002A5059" w:rsidRDefault="0080768D">
      <w:pPr>
        <w:pStyle w:val="ListParagraph"/>
        <w:numPr>
          <w:ilvl w:val="1"/>
          <w:numId w:val="6"/>
        </w:numPr>
        <w:tabs>
          <w:tab w:val="left" w:pos="1167"/>
        </w:tabs>
        <w:spacing w:line="252" w:lineRule="exact"/>
        <w:ind w:left="1167" w:hanging="359"/>
      </w:pPr>
      <w:r>
        <w:t>Intervention</w:t>
      </w:r>
      <w:r>
        <w:rPr>
          <w:spacing w:val="-8"/>
        </w:rPr>
        <w:t xml:space="preserve"> </w:t>
      </w:r>
      <w:r>
        <w:t>type</w:t>
      </w:r>
      <w:r>
        <w:rPr>
          <w:spacing w:val="-8"/>
        </w:rPr>
        <w:t xml:space="preserve"> </w:t>
      </w:r>
      <w:r>
        <w:t>(early</w:t>
      </w:r>
      <w:r>
        <w:rPr>
          <w:spacing w:val="-5"/>
        </w:rPr>
        <w:t xml:space="preserve"> </w:t>
      </w:r>
      <w:r>
        <w:t>intervention,</w:t>
      </w:r>
      <w:r>
        <w:rPr>
          <w:spacing w:val="-4"/>
        </w:rPr>
        <w:t xml:space="preserve"> </w:t>
      </w:r>
      <w:r>
        <w:rPr>
          <w:spacing w:val="-2"/>
        </w:rPr>
        <w:t>prevention)</w:t>
      </w:r>
    </w:p>
    <w:p w14:paraId="31277BB6" w14:textId="77777777" w:rsidR="002A5059" w:rsidRDefault="0080768D">
      <w:pPr>
        <w:pStyle w:val="ListParagraph"/>
        <w:numPr>
          <w:ilvl w:val="1"/>
          <w:numId w:val="6"/>
        </w:numPr>
        <w:tabs>
          <w:tab w:val="left" w:pos="1167"/>
        </w:tabs>
        <w:spacing w:line="252" w:lineRule="exact"/>
        <w:ind w:left="1167" w:hanging="359"/>
      </w:pPr>
      <w:r>
        <w:t>Outcomes</w:t>
      </w:r>
      <w:r>
        <w:rPr>
          <w:spacing w:val="-7"/>
        </w:rPr>
        <w:t xml:space="preserve"> </w:t>
      </w:r>
      <w:r>
        <w:t>(mental</w:t>
      </w:r>
      <w:r>
        <w:rPr>
          <w:spacing w:val="-8"/>
        </w:rPr>
        <w:t xml:space="preserve"> </w:t>
      </w:r>
      <w:r>
        <w:t>health,</w:t>
      </w:r>
      <w:r>
        <w:rPr>
          <w:spacing w:val="-3"/>
        </w:rPr>
        <w:t xml:space="preserve"> </w:t>
      </w:r>
      <w:r>
        <w:rPr>
          <w:spacing w:val="-2"/>
        </w:rPr>
        <w:t>distress)</w:t>
      </w:r>
    </w:p>
    <w:p w14:paraId="31277BB7" w14:textId="77777777" w:rsidR="002A5059" w:rsidRDefault="0080768D">
      <w:pPr>
        <w:pStyle w:val="ListParagraph"/>
        <w:numPr>
          <w:ilvl w:val="1"/>
          <w:numId w:val="6"/>
        </w:numPr>
        <w:tabs>
          <w:tab w:val="left" w:pos="1167"/>
        </w:tabs>
        <w:spacing w:before="2"/>
        <w:ind w:left="1167" w:hanging="359"/>
      </w:pPr>
      <w:r>
        <w:t>Delivery</w:t>
      </w:r>
      <w:r>
        <w:rPr>
          <w:spacing w:val="-7"/>
        </w:rPr>
        <w:t xml:space="preserve"> </w:t>
      </w:r>
      <w:r>
        <w:t>mode</w:t>
      </w:r>
      <w:r>
        <w:rPr>
          <w:spacing w:val="-8"/>
        </w:rPr>
        <w:t xml:space="preserve"> </w:t>
      </w:r>
      <w:r>
        <w:t>(digital,</w:t>
      </w:r>
      <w:r>
        <w:rPr>
          <w:spacing w:val="-7"/>
        </w:rPr>
        <w:t xml:space="preserve"> </w:t>
      </w:r>
      <w:r>
        <w:t>community,</w:t>
      </w:r>
      <w:r>
        <w:rPr>
          <w:spacing w:val="-7"/>
        </w:rPr>
        <w:t xml:space="preserve"> </w:t>
      </w:r>
      <w:r>
        <w:rPr>
          <w:spacing w:val="-2"/>
        </w:rPr>
        <w:t>therapy)</w:t>
      </w:r>
    </w:p>
    <w:p w14:paraId="31277BB8" w14:textId="77777777" w:rsidR="002A5059" w:rsidRDefault="002A5059">
      <w:pPr>
        <w:pStyle w:val="BodyText"/>
        <w:rPr>
          <w:sz w:val="22"/>
        </w:rPr>
      </w:pPr>
    </w:p>
    <w:p w14:paraId="31277BB9" w14:textId="77777777" w:rsidR="002A5059" w:rsidRDefault="0080768D">
      <w:pPr>
        <w:ind w:left="447"/>
      </w:pPr>
      <w:r>
        <w:t>Searches</w:t>
      </w:r>
      <w:r>
        <w:rPr>
          <w:spacing w:val="-2"/>
        </w:rPr>
        <w:t xml:space="preserve"> </w:t>
      </w:r>
      <w:r>
        <w:t>were</w:t>
      </w:r>
      <w:r>
        <w:rPr>
          <w:spacing w:val="-3"/>
        </w:rPr>
        <w:t xml:space="preserve"> </w:t>
      </w:r>
      <w:r>
        <w:t>conducted</w:t>
      </w:r>
      <w:r>
        <w:rPr>
          <w:spacing w:val="-3"/>
        </w:rPr>
        <w:t xml:space="preserve"> </w:t>
      </w:r>
      <w:r>
        <w:t>using</w:t>
      </w:r>
      <w:r>
        <w:rPr>
          <w:spacing w:val="-3"/>
        </w:rPr>
        <w:t xml:space="preserve"> </w:t>
      </w:r>
      <w:r>
        <w:t>combinations</w:t>
      </w:r>
      <w:r>
        <w:rPr>
          <w:spacing w:val="-2"/>
        </w:rPr>
        <w:t xml:space="preserve"> </w:t>
      </w:r>
      <w:r>
        <w:t>of</w:t>
      </w:r>
      <w:r>
        <w:rPr>
          <w:spacing w:val="-4"/>
        </w:rPr>
        <w:t xml:space="preserve"> </w:t>
      </w:r>
      <w:r>
        <w:t>the</w:t>
      </w:r>
      <w:r>
        <w:rPr>
          <w:spacing w:val="-3"/>
        </w:rPr>
        <w:t xml:space="preserve"> </w:t>
      </w:r>
      <w:r>
        <w:t>following</w:t>
      </w:r>
      <w:r>
        <w:rPr>
          <w:spacing w:val="-3"/>
        </w:rPr>
        <w:t xml:space="preserve"> </w:t>
      </w:r>
      <w:r>
        <w:t>key</w:t>
      </w:r>
      <w:r>
        <w:rPr>
          <w:spacing w:val="-2"/>
        </w:rPr>
        <w:t xml:space="preserve"> </w:t>
      </w:r>
      <w:r>
        <w:t>domains</w:t>
      </w:r>
      <w:r>
        <w:rPr>
          <w:spacing w:val="-2"/>
        </w:rPr>
        <w:t xml:space="preserve"> </w:t>
      </w:r>
      <w:r>
        <w:t>of</w:t>
      </w:r>
      <w:r>
        <w:rPr>
          <w:spacing w:val="-3"/>
        </w:rPr>
        <w:t xml:space="preserve"> </w:t>
      </w:r>
      <w:r>
        <w:t>terms</w:t>
      </w:r>
      <w:r>
        <w:rPr>
          <w:spacing w:val="-5"/>
        </w:rPr>
        <w:t xml:space="preserve"> </w:t>
      </w:r>
      <w:r>
        <w:t>(among others), along with “mental health”:</w:t>
      </w:r>
    </w:p>
    <w:p w14:paraId="31277BBA" w14:textId="77777777" w:rsidR="002A5059" w:rsidRDefault="0080768D">
      <w:pPr>
        <w:pStyle w:val="BodyText"/>
        <w:spacing w:before="2"/>
        <w:rPr>
          <w:sz w:val="13"/>
        </w:rPr>
      </w:pPr>
      <w:r>
        <w:rPr>
          <w:noProof/>
          <w:sz w:val="13"/>
        </w:rPr>
        <mc:AlternateContent>
          <mc:Choice Requires="wps">
            <w:drawing>
              <wp:anchor distT="0" distB="0" distL="0" distR="0" simplePos="0" relativeHeight="251658253" behindDoc="1" locked="0" layoutInCell="1" allowOverlap="1" wp14:anchorId="31277C23" wp14:editId="31277C24">
                <wp:simplePos x="0" y="0"/>
                <wp:positionH relativeFrom="page">
                  <wp:posOffset>773430</wp:posOffset>
                </wp:positionH>
                <wp:positionV relativeFrom="paragraph">
                  <wp:posOffset>114694</wp:posOffset>
                </wp:positionV>
                <wp:extent cx="1478280" cy="165227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652270"/>
                        </a:xfrm>
                        <a:prstGeom prst="rect">
                          <a:avLst/>
                        </a:prstGeom>
                        <a:ln w="6350">
                          <a:solidFill>
                            <a:srgbClr val="000000"/>
                          </a:solidFill>
                          <a:prstDash val="solid"/>
                        </a:ln>
                      </wps:spPr>
                      <wps:txbx>
                        <w:txbxContent>
                          <w:p w14:paraId="31277C5E" w14:textId="77777777" w:rsidR="002A5059" w:rsidRDefault="0080768D">
                            <w:pPr>
                              <w:spacing w:before="72" w:line="252" w:lineRule="exact"/>
                              <w:ind w:left="639"/>
                            </w:pPr>
                            <w:r>
                              <w:rPr>
                                <w:color w:val="145F82"/>
                                <w:spacing w:val="-2"/>
                              </w:rPr>
                              <w:t>Population</w:t>
                            </w:r>
                          </w:p>
                          <w:p w14:paraId="31277C5F" w14:textId="77777777" w:rsidR="002A5059" w:rsidRDefault="0080768D">
                            <w:pPr>
                              <w:numPr>
                                <w:ilvl w:val="0"/>
                                <w:numId w:val="5"/>
                              </w:numPr>
                              <w:tabs>
                                <w:tab w:val="left" w:pos="570"/>
                              </w:tabs>
                              <w:spacing w:line="252" w:lineRule="exact"/>
                              <w:ind w:left="570" w:hanging="284"/>
                            </w:pPr>
                            <w:r>
                              <w:t>young</w:t>
                            </w:r>
                            <w:r>
                              <w:rPr>
                                <w:spacing w:val="-3"/>
                              </w:rPr>
                              <w:t xml:space="preserve"> </w:t>
                            </w:r>
                            <w:r>
                              <w:rPr>
                                <w:spacing w:val="-2"/>
                              </w:rPr>
                              <w:t>people</w:t>
                            </w:r>
                          </w:p>
                          <w:p w14:paraId="31277C60" w14:textId="77777777" w:rsidR="002A5059" w:rsidRDefault="0080768D">
                            <w:pPr>
                              <w:numPr>
                                <w:ilvl w:val="0"/>
                                <w:numId w:val="5"/>
                              </w:numPr>
                              <w:tabs>
                                <w:tab w:val="left" w:pos="570"/>
                              </w:tabs>
                              <w:spacing w:before="1" w:line="252" w:lineRule="exact"/>
                              <w:ind w:left="570" w:hanging="284"/>
                            </w:pPr>
                            <w:r>
                              <w:rPr>
                                <w:spacing w:val="-2"/>
                              </w:rPr>
                              <w:t>youth</w:t>
                            </w:r>
                          </w:p>
                          <w:p w14:paraId="31277C61" w14:textId="77777777" w:rsidR="002A5059" w:rsidRDefault="0080768D">
                            <w:pPr>
                              <w:numPr>
                                <w:ilvl w:val="0"/>
                                <w:numId w:val="5"/>
                              </w:numPr>
                              <w:tabs>
                                <w:tab w:val="left" w:pos="570"/>
                              </w:tabs>
                              <w:spacing w:line="252" w:lineRule="exact"/>
                              <w:ind w:left="570" w:hanging="284"/>
                            </w:pPr>
                            <w:r>
                              <w:rPr>
                                <w:spacing w:val="-2"/>
                              </w:rPr>
                              <w:t>adolescents</w:t>
                            </w:r>
                          </w:p>
                          <w:p w14:paraId="31277C62" w14:textId="77777777" w:rsidR="002A5059" w:rsidRDefault="0080768D">
                            <w:pPr>
                              <w:numPr>
                                <w:ilvl w:val="0"/>
                                <w:numId w:val="5"/>
                              </w:numPr>
                              <w:tabs>
                                <w:tab w:val="left" w:pos="570"/>
                              </w:tabs>
                              <w:spacing w:before="2"/>
                              <w:ind w:left="570" w:hanging="284"/>
                            </w:pPr>
                            <w:r>
                              <w:rPr>
                                <w:spacing w:val="-2"/>
                              </w:rPr>
                              <w:t>rangatahi</w:t>
                            </w:r>
                          </w:p>
                        </w:txbxContent>
                      </wps:txbx>
                      <wps:bodyPr wrap="square" lIns="0" tIns="0" rIns="0" bIns="0" rtlCol="0">
                        <a:noAutofit/>
                      </wps:bodyPr>
                    </wps:wsp>
                  </a:graphicData>
                </a:graphic>
              </wp:anchor>
            </w:drawing>
          </mc:Choice>
          <mc:Fallback>
            <w:pict>
              <v:shapetype w14:anchorId="31277C23" id="_x0000_t202" coordsize="21600,21600" o:spt="202" path="m,l,21600r21600,l21600,xe">
                <v:stroke joinstyle="miter"/>
                <v:path gradientshapeok="t" o:connecttype="rect"/>
              </v:shapetype>
              <v:shape id="Textbox 33" o:spid="_x0000_s1026" type="#_x0000_t202" style="position:absolute;margin-left:60.9pt;margin-top:9.05pt;width:116.4pt;height:130.1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" filled="f" strokeweight=".5pt">
                <v:path arrowok="t"/>
                <v:textbox inset="0,0,0,0">
                  <w:txbxContent>
                    <w:p w14:paraId="31277C5E" w14:textId="77777777" w:rsidR="002A5059" w:rsidRDefault="0080768D">
                      <w:pPr>
                        <w:spacing w:before="72" w:line="252" w:lineRule="exact"/>
                        <w:ind w:left="639"/>
                      </w:pPr>
                      <w:r>
                        <w:rPr>
                          <w:color w:val="145F82"/>
                          <w:spacing w:val="-2"/>
                        </w:rPr>
                        <w:t>Population</w:t>
                      </w:r>
                    </w:p>
                    <w:p w14:paraId="31277C5F" w14:textId="77777777" w:rsidR="002A5059" w:rsidRDefault="0080768D">
                      <w:pPr>
                        <w:numPr>
                          <w:ilvl w:val="0"/>
                          <w:numId w:val="5"/>
                        </w:numPr>
                        <w:tabs>
                          <w:tab w:val="left" w:pos="570"/>
                        </w:tabs>
                        <w:spacing w:line="252" w:lineRule="exact"/>
                        <w:ind w:left="570" w:hanging="284"/>
                      </w:pPr>
                      <w:r>
                        <w:t>young</w:t>
                      </w:r>
                      <w:r>
                        <w:rPr>
                          <w:spacing w:val="-3"/>
                        </w:rPr>
                        <w:t xml:space="preserve"> </w:t>
                      </w:r>
                      <w:r>
                        <w:rPr>
                          <w:spacing w:val="-2"/>
                        </w:rPr>
                        <w:t>people</w:t>
                      </w:r>
                    </w:p>
                    <w:p w14:paraId="31277C60" w14:textId="77777777" w:rsidR="002A5059" w:rsidRDefault="0080768D">
                      <w:pPr>
                        <w:numPr>
                          <w:ilvl w:val="0"/>
                          <w:numId w:val="5"/>
                        </w:numPr>
                        <w:tabs>
                          <w:tab w:val="left" w:pos="570"/>
                        </w:tabs>
                        <w:spacing w:before="1" w:line="252" w:lineRule="exact"/>
                        <w:ind w:left="570" w:hanging="284"/>
                      </w:pPr>
                      <w:r>
                        <w:rPr>
                          <w:spacing w:val="-2"/>
                        </w:rPr>
                        <w:t>youth</w:t>
                      </w:r>
                    </w:p>
                    <w:p w14:paraId="31277C61" w14:textId="77777777" w:rsidR="002A5059" w:rsidRDefault="0080768D">
                      <w:pPr>
                        <w:numPr>
                          <w:ilvl w:val="0"/>
                          <w:numId w:val="5"/>
                        </w:numPr>
                        <w:tabs>
                          <w:tab w:val="left" w:pos="570"/>
                        </w:tabs>
                        <w:spacing w:line="252" w:lineRule="exact"/>
                        <w:ind w:left="570" w:hanging="284"/>
                      </w:pPr>
                      <w:r>
                        <w:rPr>
                          <w:spacing w:val="-2"/>
                        </w:rPr>
                        <w:t>adolescents</w:t>
                      </w:r>
                    </w:p>
                    <w:p w14:paraId="31277C62" w14:textId="77777777" w:rsidR="002A5059" w:rsidRDefault="0080768D">
                      <w:pPr>
                        <w:numPr>
                          <w:ilvl w:val="0"/>
                          <w:numId w:val="5"/>
                        </w:numPr>
                        <w:tabs>
                          <w:tab w:val="left" w:pos="570"/>
                        </w:tabs>
                        <w:spacing w:before="2"/>
                        <w:ind w:left="570" w:hanging="284"/>
                      </w:pPr>
                      <w:r>
                        <w:rPr>
                          <w:spacing w:val="-2"/>
                        </w:rPr>
                        <w:t>rangatahi</w:t>
                      </w:r>
                    </w:p>
                  </w:txbxContent>
                </v:textbox>
                <w10:wrap type="topAndBottom" anchorx="page"/>
              </v:shape>
            </w:pict>
          </mc:Fallback>
        </mc:AlternateContent>
      </w:r>
      <w:r>
        <w:rPr>
          <w:noProof/>
          <w:sz w:val="13"/>
        </w:rPr>
        <mc:AlternateContent>
          <mc:Choice Requires="wps">
            <w:drawing>
              <wp:anchor distT="0" distB="0" distL="0" distR="0" simplePos="0" relativeHeight="251658254" behindDoc="1" locked="0" layoutInCell="1" allowOverlap="1" wp14:anchorId="31277C25" wp14:editId="31277C26">
                <wp:simplePos x="0" y="0"/>
                <wp:positionH relativeFrom="page">
                  <wp:posOffset>2308860</wp:posOffset>
                </wp:positionH>
                <wp:positionV relativeFrom="paragraph">
                  <wp:posOffset>126111</wp:posOffset>
                </wp:positionV>
                <wp:extent cx="1478280" cy="1640839"/>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640839"/>
                        </a:xfrm>
                        <a:prstGeom prst="rect">
                          <a:avLst/>
                        </a:prstGeom>
                        <a:ln w="6350">
                          <a:solidFill>
                            <a:srgbClr val="000000"/>
                          </a:solidFill>
                          <a:prstDash val="solid"/>
                        </a:ln>
                      </wps:spPr>
                      <wps:txbx>
                        <w:txbxContent>
                          <w:p w14:paraId="31277C63" w14:textId="77777777" w:rsidR="002A5059" w:rsidRDefault="0080768D">
                            <w:pPr>
                              <w:spacing w:before="73" w:line="252" w:lineRule="exact"/>
                              <w:ind w:left="582"/>
                            </w:pPr>
                            <w:r>
                              <w:rPr>
                                <w:color w:val="145F82"/>
                                <w:spacing w:val="-2"/>
                              </w:rPr>
                              <w:t>Intervention</w:t>
                            </w:r>
                          </w:p>
                          <w:p w14:paraId="31277C64" w14:textId="77777777" w:rsidR="002A5059" w:rsidRDefault="0080768D">
                            <w:pPr>
                              <w:numPr>
                                <w:ilvl w:val="0"/>
                                <w:numId w:val="4"/>
                              </w:numPr>
                              <w:tabs>
                                <w:tab w:val="left" w:pos="568"/>
                                <w:tab w:val="left" w:pos="570"/>
                              </w:tabs>
                              <w:ind w:left="570" w:right="605"/>
                            </w:pPr>
                            <w:r>
                              <w:rPr>
                                <w:spacing w:val="-2"/>
                              </w:rPr>
                              <w:t>early intervention</w:t>
                            </w:r>
                          </w:p>
                          <w:p w14:paraId="31277C65" w14:textId="77777777" w:rsidR="002A5059" w:rsidRDefault="0080768D">
                            <w:pPr>
                              <w:numPr>
                                <w:ilvl w:val="0"/>
                                <w:numId w:val="4"/>
                              </w:numPr>
                              <w:tabs>
                                <w:tab w:val="left" w:pos="568"/>
                                <w:tab w:val="left" w:pos="570"/>
                              </w:tabs>
                              <w:ind w:left="570" w:right="715"/>
                            </w:pPr>
                            <w:r>
                              <w:rPr>
                                <w:spacing w:val="-2"/>
                              </w:rPr>
                              <w:t>secondary prevention</w:t>
                            </w:r>
                          </w:p>
                          <w:p w14:paraId="31277C66" w14:textId="77777777" w:rsidR="002A5059" w:rsidRDefault="0080768D">
                            <w:pPr>
                              <w:numPr>
                                <w:ilvl w:val="0"/>
                                <w:numId w:val="4"/>
                              </w:numPr>
                              <w:tabs>
                                <w:tab w:val="left" w:pos="568"/>
                                <w:tab w:val="left" w:pos="570"/>
                              </w:tabs>
                              <w:spacing w:before="1"/>
                              <w:ind w:left="570" w:right="715"/>
                            </w:pPr>
                            <w:r>
                              <w:rPr>
                                <w:spacing w:val="-2"/>
                              </w:rPr>
                              <w:t>suicide prevention</w:t>
                            </w:r>
                          </w:p>
                          <w:p w14:paraId="31277C67" w14:textId="77777777" w:rsidR="002A5059" w:rsidRDefault="0080768D">
                            <w:pPr>
                              <w:numPr>
                                <w:ilvl w:val="0"/>
                                <w:numId w:val="4"/>
                              </w:numPr>
                              <w:tabs>
                                <w:tab w:val="left" w:pos="568"/>
                                <w:tab w:val="left" w:pos="570"/>
                              </w:tabs>
                              <w:ind w:left="570" w:right="605"/>
                            </w:pPr>
                            <w:r>
                              <w:rPr>
                                <w:spacing w:val="-2"/>
                              </w:rPr>
                              <w:t>addiction intervention</w:t>
                            </w:r>
                          </w:p>
                        </w:txbxContent>
                      </wps:txbx>
                      <wps:bodyPr wrap="square" lIns="0" tIns="0" rIns="0" bIns="0" rtlCol="0">
                        <a:noAutofit/>
                      </wps:bodyPr>
                    </wps:wsp>
                  </a:graphicData>
                </a:graphic>
              </wp:anchor>
            </w:drawing>
          </mc:Choice>
          <mc:Fallback>
            <w:pict>
              <v:shape w14:anchorId="31277C25" id="Textbox 34" o:spid="_x0000_s1027" type="#_x0000_t202" style="position:absolute;margin-left:181.8pt;margin-top:9.95pt;width:116.4pt;height:129.2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" filled="f" strokeweight=".5pt">
                <v:path arrowok="t"/>
                <v:textbox inset="0,0,0,0">
                  <w:txbxContent>
                    <w:p w14:paraId="31277C63" w14:textId="77777777" w:rsidR="002A5059" w:rsidRDefault="0080768D">
                      <w:pPr>
                        <w:spacing w:before="73" w:line="252" w:lineRule="exact"/>
                        <w:ind w:left="582"/>
                      </w:pPr>
                      <w:r>
                        <w:rPr>
                          <w:color w:val="145F82"/>
                          <w:spacing w:val="-2"/>
                        </w:rPr>
                        <w:t>Intervention</w:t>
                      </w:r>
                    </w:p>
                    <w:p w14:paraId="31277C64" w14:textId="77777777" w:rsidR="002A5059" w:rsidRDefault="0080768D">
                      <w:pPr>
                        <w:numPr>
                          <w:ilvl w:val="0"/>
                          <w:numId w:val="4"/>
                        </w:numPr>
                        <w:tabs>
                          <w:tab w:val="left" w:pos="568"/>
                          <w:tab w:val="left" w:pos="570"/>
                        </w:tabs>
                        <w:ind w:left="570" w:right="605"/>
                      </w:pPr>
                      <w:r>
                        <w:rPr>
                          <w:spacing w:val="-2"/>
                        </w:rPr>
                        <w:t>early intervention</w:t>
                      </w:r>
                    </w:p>
                    <w:p w14:paraId="31277C65" w14:textId="77777777" w:rsidR="002A5059" w:rsidRDefault="0080768D">
                      <w:pPr>
                        <w:numPr>
                          <w:ilvl w:val="0"/>
                          <w:numId w:val="4"/>
                        </w:numPr>
                        <w:tabs>
                          <w:tab w:val="left" w:pos="568"/>
                          <w:tab w:val="left" w:pos="570"/>
                        </w:tabs>
                        <w:ind w:left="570" w:right="715"/>
                      </w:pPr>
                      <w:r>
                        <w:rPr>
                          <w:spacing w:val="-2"/>
                        </w:rPr>
                        <w:t>secondary prevention</w:t>
                      </w:r>
                    </w:p>
                    <w:p w14:paraId="31277C66" w14:textId="77777777" w:rsidR="002A5059" w:rsidRDefault="0080768D">
                      <w:pPr>
                        <w:numPr>
                          <w:ilvl w:val="0"/>
                          <w:numId w:val="4"/>
                        </w:numPr>
                        <w:tabs>
                          <w:tab w:val="left" w:pos="568"/>
                          <w:tab w:val="left" w:pos="570"/>
                        </w:tabs>
                        <w:spacing w:before="1"/>
                        <w:ind w:left="570" w:right="715"/>
                      </w:pPr>
                      <w:r>
                        <w:rPr>
                          <w:spacing w:val="-2"/>
                        </w:rPr>
                        <w:t>suicide prevention</w:t>
                      </w:r>
                    </w:p>
                    <w:p w14:paraId="31277C67" w14:textId="77777777" w:rsidR="002A5059" w:rsidRDefault="0080768D">
                      <w:pPr>
                        <w:numPr>
                          <w:ilvl w:val="0"/>
                          <w:numId w:val="4"/>
                        </w:numPr>
                        <w:tabs>
                          <w:tab w:val="left" w:pos="568"/>
                          <w:tab w:val="left" w:pos="570"/>
                        </w:tabs>
                        <w:ind w:left="570" w:right="605"/>
                      </w:pPr>
                      <w:r>
                        <w:rPr>
                          <w:spacing w:val="-2"/>
                        </w:rPr>
                        <w:t>addiction intervention</w:t>
                      </w:r>
                    </w:p>
                  </w:txbxContent>
                </v:textbox>
                <w10:wrap type="topAndBottom" anchorx="page"/>
              </v:shape>
            </w:pict>
          </mc:Fallback>
        </mc:AlternateContent>
      </w:r>
      <w:r>
        <w:rPr>
          <w:noProof/>
          <w:sz w:val="13"/>
        </w:rPr>
        <mc:AlternateContent>
          <mc:Choice Requires="wps">
            <w:drawing>
              <wp:anchor distT="0" distB="0" distL="0" distR="0" simplePos="0" relativeHeight="251658255" behindDoc="1" locked="0" layoutInCell="1" allowOverlap="1" wp14:anchorId="31277C27" wp14:editId="31277C28">
                <wp:simplePos x="0" y="0"/>
                <wp:positionH relativeFrom="page">
                  <wp:posOffset>3891915</wp:posOffset>
                </wp:positionH>
                <wp:positionV relativeFrom="paragraph">
                  <wp:posOffset>126111</wp:posOffset>
                </wp:positionV>
                <wp:extent cx="1478280" cy="1640839"/>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640839"/>
                        </a:xfrm>
                        <a:prstGeom prst="rect">
                          <a:avLst/>
                        </a:prstGeom>
                        <a:ln w="6350">
                          <a:solidFill>
                            <a:srgbClr val="000000"/>
                          </a:solidFill>
                          <a:prstDash val="solid"/>
                        </a:ln>
                      </wps:spPr>
                      <wps:txbx>
                        <w:txbxContent>
                          <w:p w14:paraId="31277C68" w14:textId="77777777" w:rsidR="002A5059" w:rsidRDefault="0080768D">
                            <w:pPr>
                              <w:spacing w:before="73" w:line="252" w:lineRule="exact"/>
                              <w:ind w:left="283"/>
                            </w:pPr>
                            <w:r>
                              <w:rPr>
                                <w:color w:val="145F82"/>
                                <w:spacing w:val="-2"/>
                              </w:rPr>
                              <w:t>Approach-specific</w:t>
                            </w:r>
                          </w:p>
                          <w:p w14:paraId="31277C69" w14:textId="77777777" w:rsidR="002A5059" w:rsidRDefault="0080768D">
                            <w:pPr>
                              <w:numPr>
                                <w:ilvl w:val="0"/>
                                <w:numId w:val="3"/>
                              </w:numPr>
                              <w:tabs>
                                <w:tab w:val="left" w:pos="570"/>
                              </w:tabs>
                              <w:spacing w:line="252" w:lineRule="exact"/>
                              <w:ind w:left="570" w:hanging="284"/>
                            </w:pPr>
                            <w:r>
                              <w:t>peer</w:t>
                            </w:r>
                            <w:r>
                              <w:rPr>
                                <w:spacing w:val="-1"/>
                              </w:rPr>
                              <w:t xml:space="preserve"> </w:t>
                            </w:r>
                            <w:r>
                              <w:rPr>
                                <w:spacing w:val="-2"/>
                              </w:rPr>
                              <w:t>support</w:t>
                            </w:r>
                          </w:p>
                          <w:p w14:paraId="31277C6A" w14:textId="77777777" w:rsidR="002A5059" w:rsidRDefault="0080768D">
                            <w:pPr>
                              <w:numPr>
                                <w:ilvl w:val="0"/>
                                <w:numId w:val="3"/>
                              </w:numPr>
                              <w:tabs>
                                <w:tab w:val="left" w:pos="570"/>
                              </w:tabs>
                              <w:spacing w:line="252" w:lineRule="exact"/>
                              <w:ind w:left="570" w:hanging="284"/>
                            </w:pPr>
                            <w:r>
                              <w:t>one-stop</w:t>
                            </w:r>
                            <w:r>
                              <w:rPr>
                                <w:spacing w:val="-4"/>
                              </w:rPr>
                              <w:t xml:space="preserve"> </w:t>
                            </w:r>
                            <w:r>
                              <w:rPr>
                                <w:spacing w:val="-2"/>
                              </w:rPr>
                              <w:t>shops</w:t>
                            </w:r>
                          </w:p>
                          <w:p w14:paraId="31277C6B" w14:textId="77777777" w:rsidR="002A5059" w:rsidRDefault="0080768D">
                            <w:pPr>
                              <w:numPr>
                                <w:ilvl w:val="0"/>
                                <w:numId w:val="3"/>
                              </w:numPr>
                              <w:tabs>
                                <w:tab w:val="left" w:pos="569"/>
                                <w:tab w:val="left" w:pos="571"/>
                              </w:tabs>
                              <w:spacing w:before="2"/>
                              <w:ind w:right="715"/>
                            </w:pPr>
                            <w:r>
                              <w:rPr>
                                <w:spacing w:val="-2"/>
                              </w:rPr>
                              <w:t>digital monitoring</w:t>
                            </w:r>
                          </w:p>
                          <w:p w14:paraId="31277C6C" w14:textId="77777777" w:rsidR="002A5059" w:rsidRDefault="0080768D">
                            <w:pPr>
                              <w:numPr>
                                <w:ilvl w:val="0"/>
                                <w:numId w:val="3"/>
                              </w:numPr>
                              <w:tabs>
                                <w:tab w:val="left" w:pos="570"/>
                              </w:tabs>
                              <w:spacing w:line="252" w:lineRule="exact"/>
                              <w:ind w:left="570" w:hanging="284"/>
                            </w:pPr>
                            <w:r>
                              <w:rPr>
                                <w:spacing w:val="-2"/>
                              </w:rPr>
                              <w:t>telehealth</w:t>
                            </w:r>
                          </w:p>
                          <w:p w14:paraId="31277C6D" w14:textId="77777777" w:rsidR="002A5059" w:rsidRDefault="0080768D">
                            <w:pPr>
                              <w:numPr>
                                <w:ilvl w:val="0"/>
                                <w:numId w:val="3"/>
                              </w:numPr>
                              <w:tabs>
                                <w:tab w:val="left" w:pos="570"/>
                              </w:tabs>
                              <w:spacing w:line="252" w:lineRule="exact"/>
                              <w:ind w:left="570" w:hanging="284"/>
                            </w:pPr>
                            <w:r>
                              <w:rPr>
                                <w:spacing w:val="-2"/>
                              </w:rPr>
                              <w:t>e-therapy</w:t>
                            </w:r>
                          </w:p>
                          <w:p w14:paraId="31277C6E" w14:textId="77777777" w:rsidR="002A5059" w:rsidRDefault="0080768D">
                            <w:pPr>
                              <w:numPr>
                                <w:ilvl w:val="0"/>
                                <w:numId w:val="3"/>
                              </w:numPr>
                              <w:tabs>
                                <w:tab w:val="left" w:pos="570"/>
                              </w:tabs>
                              <w:spacing w:line="252" w:lineRule="exact"/>
                              <w:ind w:left="570" w:hanging="284"/>
                            </w:pPr>
                            <w:r>
                              <w:rPr>
                                <w:spacing w:val="-4"/>
                              </w:rPr>
                              <w:t>apps</w:t>
                            </w:r>
                          </w:p>
                          <w:p w14:paraId="31277C6F" w14:textId="77777777" w:rsidR="002A5059" w:rsidRDefault="0080768D">
                            <w:pPr>
                              <w:numPr>
                                <w:ilvl w:val="0"/>
                                <w:numId w:val="3"/>
                              </w:numPr>
                              <w:tabs>
                                <w:tab w:val="left" w:pos="570"/>
                              </w:tabs>
                              <w:spacing w:before="1"/>
                              <w:ind w:left="570" w:hanging="284"/>
                            </w:pPr>
                            <w:r>
                              <w:rPr>
                                <w:spacing w:val="-2"/>
                              </w:rPr>
                              <w:t>therapy</w:t>
                            </w:r>
                          </w:p>
                        </w:txbxContent>
                      </wps:txbx>
                      <wps:bodyPr wrap="square" lIns="0" tIns="0" rIns="0" bIns="0" rtlCol="0">
                        <a:noAutofit/>
                      </wps:bodyPr>
                    </wps:wsp>
                  </a:graphicData>
                </a:graphic>
              </wp:anchor>
            </w:drawing>
          </mc:Choice>
          <mc:Fallback>
            <w:pict>
              <v:shape w14:anchorId="31277C27" id="Textbox 35" o:spid="_x0000_s1028" type="#_x0000_t202" style="position:absolute;margin-left:306.45pt;margin-top:9.95pt;width:116.4pt;height:129.2pt;z-index:-2516582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" filled="f" strokeweight=".5pt">
                <v:path arrowok="t"/>
                <v:textbox inset="0,0,0,0">
                  <w:txbxContent>
                    <w:p w14:paraId="31277C68" w14:textId="77777777" w:rsidR="002A5059" w:rsidRDefault="0080768D">
                      <w:pPr>
                        <w:spacing w:before="73" w:line="252" w:lineRule="exact"/>
                        <w:ind w:left="283"/>
                      </w:pPr>
                      <w:r>
                        <w:rPr>
                          <w:color w:val="145F82"/>
                          <w:spacing w:val="-2"/>
                        </w:rPr>
                        <w:t>Approach-specific</w:t>
                      </w:r>
                    </w:p>
                    <w:p w14:paraId="31277C69" w14:textId="77777777" w:rsidR="002A5059" w:rsidRDefault="0080768D">
                      <w:pPr>
                        <w:numPr>
                          <w:ilvl w:val="0"/>
                          <w:numId w:val="3"/>
                        </w:numPr>
                        <w:tabs>
                          <w:tab w:val="left" w:pos="570"/>
                        </w:tabs>
                        <w:spacing w:line="252" w:lineRule="exact"/>
                        <w:ind w:left="570" w:hanging="284"/>
                      </w:pPr>
                      <w:r>
                        <w:t>peer</w:t>
                      </w:r>
                      <w:r>
                        <w:rPr>
                          <w:spacing w:val="-1"/>
                        </w:rPr>
                        <w:t xml:space="preserve"> </w:t>
                      </w:r>
                      <w:r>
                        <w:rPr>
                          <w:spacing w:val="-2"/>
                        </w:rPr>
                        <w:t>support</w:t>
                      </w:r>
                    </w:p>
                    <w:p w14:paraId="31277C6A" w14:textId="77777777" w:rsidR="002A5059" w:rsidRDefault="0080768D">
                      <w:pPr>
                        <w:numPr>
                          <w:ilvl w:val="0"/>
                          <w:numId w:val="3"/>
                        </w:numPr>
                        <w:tabs>
                          <w:tab w:val="left" w:pos="570"/>
                        </w:tabs>
                        <w:spacing w:line="252" w:lineRule="exact"/>
                        <w:ind w:left="570" w:hanging="284"/>
                      </w:pPr>
                      <w:r>
                        <w:t>one-stop</w:t>
                      </w:r>
                      <w:r>
                        <w:rPr>
                          <w:spacing w:val="-4"/>
                        </w:rPr>
                        <w:t xml:space="preserve"> </w:t>
                      </w:r>
                      <w:r>
                        <w:rPr>
                          <w:spacing w:val="-2"/>
                        </w:rPr>
                        <w:t>shops</w:t>
                      </w:r>
                    </w:p>
                    <w:p w14:paraId="31277C6B" w14:textId="77777777" w:rsidR="002A5059" w:rsidRDefault="0080768D">
                      <w:pPr>
                        <w:numPr>
                          <w:ilvl w:val="0"/>
                          <w:numId w:val="3"/>
                        </w:numPr>
                        <w:tabs>
                          <w:tab w:val="left" w:pos="569"/>
                          <w:tab w:val="left" w:pos="571"/>
                        </w:tabs>
                        <w:spacing w:before="2"/>
                        <w:ind w:right="715"/>
                      </w:pPr>
                      <w:r>
                        <w:rPr>
                          <w:spacing w:val="-2"/>
                        </w:rPr>
                        <w:t>digital monitoring</w:t>
                      </w:r>
                    </w:p>
                    <w:p w14:paraId="31277C6C" w14:textId="77777777" w:rsidR="002A5059" w:rsidRDefault="0080768D">
                      <w:pPr>
                        <w:numPr>
                          <w:ilvl w:val="0"/>
                          <w:numId w:val="3"/>
                        </w:numPr>
                        <w:tabs>
                          <w:tab w:val="left" w:pos="570"/>
                        </w:tabs>
                        <w:spacing w:line="252" w:lineRule="exact"/>
                        <w:ind w:left="570" w:hanging="284"/>
                      </w:pPr>
                      <w:r>
                        <w:rPr>
                          <w:spacing w:val="-2"/>
                        </w:rPr>
                        <w:t>telehealth</w:t>
                      </w:r>
                    </w:p>
                    <w:p w14:paraId="31277C6D" w14:textId="77777777" w:rsidR="002A5059" w:rsidRDefault="0080768D">
                      <w:pPr>
                        <w:numPr>
                          <w:ilvl w:val="0"/>
                          <w:numId w:val="3"/>
                        </w:numPr>
                        <w:tabs>
                          <w:tab w:val="left" w:pos="570"/>
                        </w:tabs>
                        <w:spacing w:line="252" w:lineRule="exact"/>
                        <w:ind w:left="570" w:hanging="284"/>
                      </w:pPr>
                      <w:r>
                        <w:rPr>
                          <w:spacing w:val="-2"/>
                        </w:rPr>
                        <w:t>e-therapy</w:t>
                      </w:r>
                    </w:p>
                    <w:p w14:paraId="31277C6E" w14:textId="77777777" w:rsidR="002A5059" w:rsidRDefault="0080768D">
                      <w:pPr>
                        <w:numPr>
                          <w:ilvl w:val="0"/>
                          <w:numId w:val="3"/>
                        </w:numPr>
                        <w:tabs>
                          <w:tab w:val="left" w:pos="570"/>
                        </w:tabs>
                        <w:spacing w:line="252" w:lineRule="exact"/>
                        <w:ind w:left="570" w:hanging="284"/>
                      </w:pPr>
                      <w:r>
                        <w:rPr>
                          <w:spacing w:val="-4"/>
                        </w:rPr>
                        <w:t>apps</w:t>
                      </w:r>
                    </w:p>
                    <w:p w14:paraId="31277C6F" w14:textId="77777777" w:rsidR="002A5059" w:rsidRDefault="0080768D">
                      <w:pPr>
                        <w:numPr>
                          <w:ilvl w:val="0"/>
                          <w:numId w:val="3"/>
                        </w:numPr>
                        <w:tabs>
                          <w:tab w:val="left" w:pos="570"/>
                        </w:tabs>
                        <w:spacing w:before="1"/>
                        <w:ind w:left="570" w:hanging="284"/>
                      </w:pPr>
                      <w:r>
                        <w:rPr>
                          <w:spacing w:val="-2"/>
                        </w:rPr>
                        <w:t>therapy</w:t>
                      </w:r>
                    </w:p>
                  </w:txbxContent>
                </v:textbox>
                <w10:wrap type="topAndBottom" anchorx="page"/>
              </v:shape>
            </w:pict>
          </mc:Fallback>
        </mc:AlternateContent>
      </w:r>
      <w:r>
        <w:rPr>
          <w:noProof/>
          <w:sz w:val="13"/>
        </w:rPr>
        <mc:AlternateContent>
          <mc:Choice Requires="wps">
            <w:drawing>
              <wp:anchor distT="0" distB="0" distL="0" distR="0" simplePos="0" relativeHeight="251658256" behindDoc="1" locked="0" layoutInCell="1" allowOverlap="1" wp14:anchorId="31277C29" wp14:editId="31277C2A">
                <wp:simplePos x="0" y="0"/>
                <wp:positionH relativeFrom="page">
                  <wp:posOffset>5427345</wp:posOffset>
                </wp:positionH>
                <wp:positionV relativeFrom="paragraph">
                  <wp:posOffset>126111</wp:posOffset>
                </wp:positionV>
                <wp:extent cx="1478280" cy="1640839"/>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1640839"/>
                        </a:xfrm>
                        <a:prstGeom prst="rect">
                          <a:avLst/>
                        </a:prstGeom>
                        <a:ln w="6350">
                          <a:solidFill>
                            <a:srgbClr val="000000"/>
                          </a:solidFill>
                          <a:prstDash val="solid"/>
                        </a:ln>
                      </wps:spPr>
                      <wps:txbx>
                        <w:txbxContent>
                          <w:p w14:paraId="31277C70" w14:textId="77777777" w:rsidR="002A5059" w:rsidRDefault="0080768D">
                            <w:pPr>
                              <w:spacing w:before="73" w:line="252" w:lineRule="exact"/>
                              <w:ind w:left="241"/>
                            </w:pPr>
                            <w:r>
                              <w:rPr>
                                <w:color w:val="145F82"/>
                              </w:rPr>
                              <w:t>Context</w:t>
                            </w:r>
                            <w:r>
                              <w:rPr>
                                <w:color w:val="145F82"/>
                                <w:spacing w:val="-5"/>
                              </w:rPr>
                              <w:t xml:space="preserve"> </w:t>
                            </w:r>
                            <w:r>
                              <w:rPr>
                                <w:color w:val="145F82"/>
                              </w:rPr>
                              <w:t>and</w:t>
                            </w:r>
                            <w:r>
                              <w:rPr>
                                <w:color w:val="145F82"/>
                                <w:spacing w:val="-3"/>
                              </w:rPr>
                              <w:t xml:space="preserve"> </w:t>
                            </w:r>
                            <w:r>
                              <w:rPr>
                                <w:color w:val="145F82"/>
                                <w:spacing w:val="-2"/>
                              </w:rPr>
                              <w:t>equity</w:t>
                            </w:r>
                          </w:p>
                          <w:p w14:paraId="31277C71" w14:textId="77777777" w:rsidR="002A5059" w:rsidRDefault="0080768D">
                            <w:pPr>
                              <w:numPr>
                                <w:ilvl w:val="0"/>
                                <w:numId w:val="2"/>
                              </w:numPr>
                              <w:tabs>
                                <w:tab w:val="left" w:pos="568"/>
                                <w:tab w:val="left" w:pos="570"/>
                              </w:tabs>
                              <w:ind w:right="449"/>
                            </w:pPr>
                            <w:r>
                              <w:t>New</w:t>
                            </w:r>
                            <w:r>
                              <w:rPr>
                                <w:spacing w:val="-16"/>
                              </w:rPr>
                              <w:t xml:space="preserve"> </w:t>
                            </w:r>
                            <w:r>
                              <w:t xml:space="preserve">Zealand </w:t>
                            </w:r>
                            <w:r>
                              <w:rPr>
                                <w:spacing w:val="-2"/>
                              </w:rPr>
                              <w:t>youth</w:t>
                            </w:r>
                          </w:p>
                          <w:p w14:paraId="31277C72" w14:textId="77777777" w:rsidR="002A5059" w:rsidRDefault="0080768D">
                            <w:pPr>
                              <w:numPr>
                                <w:ilvl w:val="0"/>
                                <w:numId w:val="2"/>
                              </w:numPr>
                              <w:tabs>
                                <w:tab w:val="left" w:pos="568"/>
                              </w:tabs>
                              <w:spacing w:line="252" w:lineRule="exact"/>
                              <w:ind w:left="568" w:hanging="284"/>
                            </w:pPr>
                            <w:r>
                              <w:t>kaupapa</w:t>
                            </w:r>
                            <w:r>
                              <w:rPr>
                                <w:spacing w:val="-5"/>
                              </w:rPr>
                              <w:t xml:space="preserve"> </w:t>
                            </w:r>
                            <w:r>
                              <w:rPr>
                                <w:spacing w:val="-2"/>
                              </w:rPr>
                              <w:t>Māori</w:t>
                            </w:r>
                          </w:p>
                          <w:p w14:paraId="31277C73" w14:textId="77777777" w:rsidR="002A5059" w:rsidRDefault="0080768D">
                            <w:pPr>
                              <w:numPr>
                                <w:ilvl w:val="0"/>
                                <w:numId w:val="2"/>
                              </w:numPr>
                              <w:tabs>
                                <w:tab w:val="left" w:pos="568"/>
                                <w:tab w:val="left" w:pos="570"/>
                              </w:tabs>
                              <w:ind w:right="571"/>
                            </w:pPr>
                            <w:r>
                              <w:rPr>
                                <w:spacing w:val="-2"/>
                              </w:rPr>
                              <w:t>mātauranga Māori</w:t>
                            </w:r>
                          </w:p>
                          <w:p w14:paraId="31277C74" w14:textId="77777777" w:rsidR="002A5059" w:rsidRDefault="0080768D">
                            <w:pPr>
                              <w:numPr>
                                <w:ilvl w:val="0"/>
                                <w:numId w:val="2"/>
                              </w:numPr>
                              <w:tabs>
                                <w:tab w:val="left" w:pos="568"/>
                                <w:tab w:val="left" w:pos="570"/>
                              </w:tabs>
                              <w:ind w:right="683"/>
                            </w:pPr>
                            <w:r>
                              <w:rPr>
                                <w:spacing w:val="-2"/>
                              </w:rPr>
                              <w:t>indigenous youth</w:t>
                            </w:r>
                          </w:p>
                        </w:txbxContent>
                      </wps:txbx>
                      <wps:bodyPr wrap="square" lIns="0" tIns="0" rIns="0" bIns="0" rtlCol="0">
                        <a:noAutofit/>
                      </wps:bodyPr>
                    </wps:wsp>
                  </a:graphicData>
                </a:graphic>
              </wp:anchor>
            </w:drawing>
          </mc:Choice>
          <mc:Fallback>
            <w:pict>
              <v:shape w14:anchorId="31277C29" id="Textbox 36" o:spid="_x0000_s1029" type="#_x0000_t202" style="position:absolute;margin-left:427.35pt;margin-top:9.95pt;width:116.4pt;height:129.2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" filled="f" strokeweight=".5pt">
                <v:path arrowok="t"/>
                <v:textbox inset="0,0,0,0">
                  <w:txbxContent>
                    <w:p w14:paraId="31277C70" w14:textId="77777777" w:rsidR="002A5059" w:rsidRDefault="0080768D">
                      <w:pPr>
                        <w:spacing w:before="73" w:line="252" w:lineRule="exact"/>
                        <w:ind w:left="241"/>
                      </w:pPr>
                      <w:r>
                        <w:rPr>
                          <w:color w:val="145F82"/>
                        </w:rPr>
                        <w:t>Context</w:t>
                      </w:r>
                      <w:r>
                        <w:rPr>
                          <w:color w:val="145F82"/>
                          <w:spacing w:val="-5"/>
                        </w:rPr>
                        <w:t xml:space="preserve"> </w:t>
                      </w:r>
                      <w:r>
                        <w:rPr>
                          <w:color w:val="145F82"/>
                        </w:rPr>
                        <w:t>and</w:t>
                      </w:r>
                      <w:r>
                        <w:rPr>
                          <w:color w:val="145F82"/>
                          <w:spacing w:val="-3"/>
                        </w:rPr>
                        <w:t xml:space="preserve"> </w:t>
                      </w:r>
                      <w:r>
                        <w:rPr>
                          <w:color w:val="145F82"/>
                          <w:spacing w:val="-2"/>
                        </w:rPr>
                        <w:t>equity</w:t>
                      </w:r>
                    </w:p>
                    <w:p w14:paraId="31277C71" w14:textId="77777777" w:rsidR="002A5059" w:rsidRDefault="0080768D">
                      <w:pPr>
                        <w:numPr>
                          <w:ilvl w:val="0"/>
                          <w:numId w:val="2"/>
                        </w:numPr>
                        <w:tabs>
                          <w:tab w:val="left" w:pos="568"/>
                          <w:tab w:val="left" w:pos="570"/>
                        </w:tabs>
                        <w:ind w:right="449"/>
                      </w:pPr>
                      <w:r>
                        <w:t>New</w:t>
                      </w:r>
                      <w:r>
                        <w:rPr>
                          <w:spacing w:val="-16"/>
                        </w:rPr>
                        <w:t xml:space="preserve"> </w:t>
                      </w:r>
                      <w:r>
                        <w:t xml:space="preserve">Zealand </w:t>
                      </w:r>
                      <w:r>
                        <w:rPr>
                          <w:spacing w:val="-2"/>
                        </w:rPr>
                        <w:t>youth</w:t>
                      </w:r>
                    </w:p>
                    <w:p w14:paraId="31277C72" w14:textId="77777777" w:rsidR="002A5059" w:rsidRDefault="0080768D">
                      <w:pPr>
                        <w:numPr>
                          <w:ilvl w:val="0"/>
                          <w:numId w:val="2"/>
                        </w:numPr>
                        <w:tabs>
                          <w:tab w:val="left" w:pos="568"/>
                        </w:tabs>
                        <w:spacing w:line="252" w:lineRule="exact"/>
                        <w:ind w:left="568" w:hanging="284"/>
                      </w:pPr>
                      <w:r>
                        <w:t>kaupapa</w:t>
                      </w:r>
                      <w:r>
                        <w:rPr>
                          <w:spacing w:val="-5"/>
                        </w:rPr>
                        <w:t xml:space="preserve"> </w:t>
                      </w:r>
                      <w:r>
                        <w:rPr>
                          <w:spacing w:val="-2"/>
                        </w:rPr>
                        <w:t>Māori</w:t>
                      </w:r>
                    </w:p>
                    <w:p w14:paraId="31277C73" w14:textId="77777777" w:rsidR="002A5059" w:rsidRDefault="0080768D">
                      <w:pPr>
                        <w:numPr>
                          <w:ilvl w:val="0"/>
                          <w:numId w:val="2"/>
                        </w:numPr>
                        <w:tabs>
                          <w:tab w:val="left" w:pos="568"/>
                          <w:tab w:val="left" w:pos="570"/>
                        </w:tabs>
                        <w:ind w:right="571"/>
                      </w:pPr>
                      <w:r>
                        <w:rPr>
                          <w:spacing w:val="-2"/>
                        </w:rPr>
                        <w:t>mātauranga Māori</w:t>
                      </w:r>
                    </w:p>
                    <w:p w14:paraId="31277C74" w14:textId="77777777" w:rsidR="002A5059" w:rsidRDefault="0080768D">
                      <w:pPr>
                        <w:numPr>
                          <w:ilvl w:val="0"/>
                          <w:numId w:val="2"/>
                        </w:numPr>
                        <w:tabs>
                          <w:tab w:val="left" w:pos="568"/>
                          <w:tab w:val="left" w:pos="570"/>
                        </w:tabs>
                        <w:ind w:right="683"/>
                      </w:pPr>
                      <w:r>
                        <w:rPr>
                          <w:spacing w:val="-2"/>
                        </w:rPr>
                        <w:t>indigenous youth</w:t>
                      </w:r>
                    </w:p>
                  </w:txbxContent>
                </v:textbox>
                <w10:wrap type="topAndBottom" anchorx="page"/>
              </v:shape>
            </w:pict>
          </mc:Fallback>
        </mc:AlternateContent>
      </w:r>
    </w:p>
    <w:p w14:paraId="31277BBB" w14:textId="77777777" w:rsidR="002A5059" w:rsidRDefault="002A5059">
      <w:pPr>
        <w:pStyle w:val="BodyText"/>
        <w:rPr>
          <w:sz w:val="22"/>
        </w:rPr>
      </w:pPr>
    </w:p>
    <w:p w14:paraId="31277BBC" w14:textId="77777777" w:rsidR="002A5059" w:rsidRDefault="002A5059">
      <w:pPr>
        <w:pStyle w:val="BodyText"/>
        <w:spacing w:before="38"/>
        <w:rPr>
          <w:sz w:val="22"/>
        </w:rPr>
      </w:pPr>
    </w:p>
    <w:p w14:paraId="31277BBD" w14:textId="77777777" w:rsidR="002A5059" w:rsidRDefault="0080768D">
      <w:pPr>
        <w:spacing w:line="253" w:lineRule="exact"/>
        <w:ind w:left="447"/>
      </w:pPr>
      <w:r>
        <w:t>Examples</w:t>
      </w:r>
      <w:r>
        <w:rPr>
          <w:spacing w:val="-3"/>
        </w:rPr>
        <w:t xml:space="preserve"> </w:t>
      </w:r>
      <w:r>
        <w:t>of</w:t>
      </w:r>
      <w:r>
        <w:rPr>
          <w:spacing w:val="-5"/>
        </w:rPr>
        <w:t xml:space="preserve"> </w:t>
      </w:r>
      <w:r>
        <w:t>full</w:t>
      </w:r>
      <w:r>
        <w:rPr>
          <w:spacing w:val="-4"/>
        </w:rPr>
        <w:t xml:space="preserve"> </w:t>
      </w:r>
      <w:r>
        <w:t>search</w:t>
      </w:r>
      <w:r>
        <w:rPr>
          <w:spacing w:val="-6"/>
        </w:rPr>
        <w:t xml:space="preserve"> </w:t>
      </w:r>
      <w:r>
        <w:t>strings</w:t>
      </w:r>
      <w:r>
        <w:rPr>
          <w:spacing w:val="-2"/>
        </w:rPr>
        <w:t xml:space="preserve"> include:</w:t>
      </w:r>
    </w:p>
    <w:p w14:paraId="31277BBE" w14:textId="77777777" w:rsidR="002A5059" w:rsidRDefault="0080768D">
      <w:pPr>
        <w:pStyle w:val="ListParagraph"/>
        <w:numPr>
          <w:ilvl w:val="1"/>
          <w:numId w:val="6"/>
        </w:numPr>
        <w:tabs>
          <w:tab w:val="left" w:pos="1167"/>
        </w:tabs>
        <w:spacing w:line="252" w:lineRule="exact"/>
        <w:ind w:left="1167" w:hanging="359"/>
      </w:pPr>
      <w:r>
        <w:t>Secondary</w:t>
      </w:r>
      <w:r>
        <w:rPr>
          <w:spacing w:val="-5"/>
        </w:rPr>
        <w:t xml:space="preserve"> </w:t>
      </w:r>
      <w:r>
        <w:t>prevention</w:t>
      </w:r>
      <w:r>
        <w:rPr>
          <w:spacing w:val="-8"/>
        </w:rPr>
        <w:t xml:space="preserve"> </w:t>
      </w:r>
      <w:r>
        <w:t>young</w:t>
      </w:r>
      <w:r>
        <w:rPr>
          <w:spacing w:val="-6"/>
        </w:rPr>
        <w:t xml:space="preserve"> </w:t>
      </w:r>
      <w:r>
        <w:t>people</w:t>
      </w:r>
      <w:r>
        <w:rPr>
          <w:spacing w:val="-6"/>
        </w:rPr>
        <w:t xml:space="preserve"> </w:t>
      </w:r>
      <w:r>
        <w:t>mental</w:t>
      </w:r>
      <w:r>
        <w:rPr>
          <w:spacing w:val="-5"/>
        </w:rPr>
        <w:t xml:space="preserve"> </w:t>
      </w:r>
      <w:r>
        <w:rPr>
          <w:spacing w:val="-2"/>
        </w:rPr>
        <w:t>health</w:t>
      </w:r>
    </w:p>
    <w:p w14:paraId="31277BBF" w14:textId="77777777" w:rsidR="002A5059" w:rsidRDefault="0080768D">
      <w:pPr>
        <w:pStyle w:val="ListParagraph"/>
        <w:numPr>
          <w:ilvl w:val="1"/>
          <w:numId w:val="6"/>
        </w:numPr>
        <w:tabs>
          <w:tab w:val="left" w:pos="1167"/>
        </w:tabs>
        <w:spacing w:line="252" w:lineRule="exact"/>
        <w:ind w:left="1167" w:hanging="359"/>
      </w:pPr>
      <w:r>
        <w:t>Early</w:t>
      </w:r>
      <w:r>
        <w:rPr>
          <w:spacing w:val="-5"/>
        </w:rPr>
        <w:t xml:space="preserve"> </w:t>
      </w:r>
      <w:r>
        <w:t>intervention</w:t>
      </w:r>
      <w:r>
        <w:rPr>
          <w:spacing w:val="-5"/>
        </w:rPr>
        <w:t xml:space="preserve"> </w:t>
      </w:r>
      <w:r>
        <w:t>youth</w:t>
      </w:r>
      <w:r>
        <w:rPr>
          <w:spacing w:val="-8"/>
        </w:rPr>
        <w:t xml:space="preserve"> </w:t>
      </w:r>
      <w:r>
        <w:t>mental</w:t>
      </w:r>
      <w:r>
        <w:rPr>
          <w:spacing w:val="-5"/>
        </w:rPr>
        <w:t xml:space="preserve"> </w:t>
      </w:r>
      <w:r>
        <w:t>health</w:t>
      </w:r>
      <w:r>
        <w:rPr>
          <w:spacing w:val="-5"/>
        </w:rPr>
        <w:t xml:space="preserve"> </w:t>
      </w:r>
      <w:r>
        <w:rPr>
          <w:spacing w:val="-2"/>
        </w:rPr>
        <w:t>evaluation</w:t>
      </w:r>
    </w:p>
    <w:p w14:paraId="31277BC0" w14:textId="77777777" w:rsidR="002A5059" w:rsidRDefault="0080768D">
      <w:pPr>
        <w:pStyle w:val="ListParagraph"/>
        <w:numPr>
          <w:ilvl w:val="1"/>
          <w:numId w:val="6"/>
        </w:numPr>
        <w:tabs>
          <w:tab w:val="left" w:pos="1167"/>
        </w:tabs>
        <w:spacing w:before="2" w:line="252" w:lineRule="exact"/>
        <w:ind w:left="1167" w:hanging="359"/>
      </w:pPr>
      <w:r>
        <w:t>Suicide</w:t>
      </w:r>
      <w:r>
        <w:rPr>
          <w:spacing w:val="-8"/>
        </w:rPr>
        <w:t xml:space="preserve"> </w:t>
      </w:r>
      <w:r>
        <w:t>prevention</w:t>
      </w:r>
      <w:r>
        <w:rPr>
          <w:spacing w:val="-8"/>
        </w:rPr>
        <w:t xml:space="preserve"> </w:t>
      </w:r>
      <w:r>
        <w:t>adolescents</w:t>
      </w:r>
      <w:r>
        <w:rPr>
          <w:spacing w:val="-9"/>
        </w:rPr>
        <w:t xml:space="preserve"> </w:t>
      </w:r>
      <w:proofErr w:type="spellStart"/>
      <w:r>
        <w:t>programme</w:t>
      </w:r>
      <w:proofErr w:type="spellEnd"/>
      <w:r>
        <w:rPr>
          <w:spacing w:val="-7"/>
        </w:rPr>
        <w:t xml:space="preserve"> </w:t>
      </w:r>
      <w:r>
        <w:rPr>
          <w:spacing w:val="-2"/>
        </w:rPr>
        <w:t>outcomes</w:t>
      </w:r>
    </w:p>
    <w:p w14:paraId="31277BC1" w14:textId="77777777" w:rsidR="002A5059" w:rsidRDefault="0080768D">
      <w:pPr>
        <w:pStyle w:val="ListParagraph"/>
        <w:numPr>
          <w:ilvl w:val="1"/>
          <w:numId w:val="6"/>
        </w:numPr>
        <w:tabs>
          <w:tab w:val="left" w:pos="1167"/>
        </w:tabs>
        <w:spacing w:line="252" w:lineRule="exact"/>
        <w:ind w:left="1167" w:hanging="359"/>
      </w:pPr>
      <w:r>
        <w:t>Digital</w:t>
      </w:r>
      <w:r>
        <w:rPr>
          <w:spacing w:val="-6"/>
        </w:rPr>
        <w:t xml:space="preserve"> </w:t>
      </w:r>
      <w:r>
        <w:t>mental</w:t>
      </w:r>
      <w:r>
        <w:rPr>
          <w:spacing w:val="-6"/>
        </w:rPr>
        <w:t xml:space="preserve"> </w:t>
      </w:r>
      <w:r>
        <w:t>health</w:t>
      </w:r>
      <w:r>
        <w:rPr>
          <w:spacing w:val="-7"/>
        </w:rPr>
        <w:t xml:space="preserve"> </w:t>
      </w:r>
      <w:r>
        <w:t>intervention</w:t>
      </w:r>
      <w:r>
        <w:rPr>
          <w:spacing w:val="-5"/>
        </w:rPr>
        <w:t xml:space="preserve"> </w:t>
      </w:r>
      <w:r>
        <w:rPr>
          <w:spacing w:val="-2"/>
        </w:rPr>
        <w:t>adolescents</w:t>
      </w:r>
    </w:p>
    <w:p w14:paraId="31277BC2" w14:textId="77777777" w:rsidR="002A5059" w:rsidRDefault="0080768D">
      <w:pPr>
        <w:pStyle w:val="ListParagraph"/>
        <w:numPr>
          <w:ilvl w:val="1"/>
          <w:numId w:val="6"/>
        </w:numPr>
        <w:tabs>
          <w:tab w:val="left" w:pos="1167"/>
        </w:tabs>
        <w:spacing w:before="1"/>
        <w:ind w:left="1167" w:hanging="359"/>
      </w:pPr>
      <w:r>
        <w:t>Kaupapa</w:t>
      </w:r>
      <w:r>
        <w:rPr>
          <w:spacing w:val="-5"/>
        </w:rPr>
        <w:t xml:space="preserve"> </w:t>
      </w:r>
      <w:r>
        <w:t>Māori</w:t>
      </w:r>
      <w:r>
        <w:rPr>
          <w:spacing w:val="-4"/>
        </w:rPr>
        <w:t xml:space="preserve"> </w:t>
      </w:r>
      <w:r>
        <w:t>youth</w:t>
      </w:r>
      <w:r>
        <w:rPr>
          <w:spacing w:val="-6"/>
        </w:rPr>
        <w:t xml:space="preserve"> </w:t>
      </w:r>
      <w:r>
        <w:t>mental</w:t>
      </w:r>
      <w:r>
        <w:rPr>
          <w:spacing w:val="-4"/>
        </w:rPr>
        <w:t xml:space="preserve"> </w:t>
      </w:r>
      <w:r>
        <w:t>health</w:t>
      </w:r>
      <w:r>
        <w:rPr>
          <w:spacing w:val="-4"/>
        </w:rPr>
        <w:t xml:space="preserve"> </w:t>
      </w:r>
      <w:r>
        <w:rPr>
          <w:spacing w:val="-2"/>
        </w:rPr>
        <w:t>intervention</w:t>
      </w:r>
    </w:p>
    <w:p w14:paraId="31277BC3" w14:textId="77777777" w:rsidR="002A5059" w:rsidRDefault="0080768D">
      <w:pPr>
        <w:spacing w:before="251"/>
        <w:ind w:left="447" w:right="514"/>
      </w:pPr>
      <w:r>
        <w:t>Search</w:t>
      </w:r>
      <w:r>
        <w:rPr>
          <w:spacing w:val="-5"/>
        </w:rPr>
        <w:t xml:space="preserve"> </w:t>
      </w:r>
      <w:r>
        <w:t>terms</w:t>
      </w:r>
      <w:r>
        <w:rPr>
          <w:spacing w:val="-2"/>
        </w:rPr>
        <w:t xml:space="preserve"> </w:t>
      </w:r>
      <w:r>
        <w:t>were</w:t>
      </w:r>
      <w:r>
        <w:rPr>
          <w:spacing w:val="-3"/>
        </w:rPr>
        <w:t xml:space="preserve"> </w:t>
      </w:r>
      <w:r>
        <w:t>adapted</w:t>
      </w:r>
      <w:r>
        <w:rPr>
          <w:spacing w:val="-3"/>
        </w:rPr>
        <w:t xml:space="preserve"> </w:t>
      </w:r>
      <w:r>
        <w:t>across</w:t>
      </w:r>
      <w:r>
        <w:rPr>
          <w:spacing w:val="-5"/>
        </w:rPr>
        <w:t xml:space="preserve"> </w:t>
      </w:r>
      <w:r>
        <w:t>platforms</w:t>
      </w:r>
      <w:r>
        <w:rPr>
          <w:spacing w:val="-2"/>
        </w:rPr>
        <w:t xml:space="preserve"> </w:t>
      </w:r>
      <w:r>
        <w:t>and</w:t>
      </w:r>
      <w:r>
        <w:rPr>
          <w:spacing w:val="-5"/>
        </w:rPr>
        <w:t xml:space="preserve"> </w:t>
      </w:r>
      <w:r>
        <w:t>refined</w:t>
      </w:r>
      <w:r>
        <w:rPr>
          <w:spacing w:val="-3"/>
        </w:rPr>
        <w:t xml:space="preserve"> </w:t>
      </w:r>
      <w:r>
        <w:t>iteratively</w:t>
      </w:r>
      <w:r>
        <w:rPr>
          <w:spacing w:val="-2"/>
        </w:rPr>
        <w:t xml:space="preserve"> </w:t>
      </w:r>
      <w:r>
        <w:t>as</w:t>
      </w:r>
      <w:r>
        <w:rPr>
          <w:spacing w:val="-5"/>
        </w:rPr>
        <w:t xml:space="preserve"> </w:t>
      </w:r>
      <w:r>
        <w:t>new</w:t>
      </w:r>
      <w:r>
        <w:rPr>
          <w:spacing w:val="-3"/>
        </w:rPr>
        <w:t xml:space="preserve"> </w:t>
      </w:r>
      <w:r>
        <w:t>intervention types were identified.</w:t>
      </w:r>
    </w:p>
    <w:p w14:paraId="31277BC4" w14:textId="77777777" w:rsidR="002A5059" w:rsidRDefault="002A5059">
      <w:pPr>
        <w:pStyle w:val="BodyText"/>
        <w:spacing w:before="2"/>
        <w:rPr>
          <w:sz w:val="22"/>
        </w:rPr>
      </w:pPr>
    </w:p>
    <w:p w14:paraId="31277BC5" w14:textId="77777777" w:rsidR="002A5059" w:rsidRDefault="0080768D">
      <w:pPr>
        <w:ind w:left="447" w:right="514"/>
      </w:pPr>
      <w:r>
        <w:t>In</w:t>
      </w:r>
      <w:r>
        <w:rPr>
          <w:spacing w:val="-3"/>
        </w:rPr>
        <w:t xml:space="preserve"> </w:t>
      </w:r>
      <w:r>
        <w:t>addition</w:t>
      </w:r>
      <w:r>
        <w:rPr>
          <w:spacing w:val="-5"/>
        </w:rPr>
        <w:t xml:space="preserve"> </w:t>
      </w:r>
      <w:r>
        <w:t>to</w:t>
      </w:r>
      <w:r>
        <w:rPr>
          <w:spacing w:val="-5"/>
        </w:rPr>
        <w:t xml:space="preserve"> </w:t>
      </w:r>
      <w:r>
        <w:t>keyword</w:t>
      </w:r>
      <w:r>
        <w:rPr>
          <w:spacing w:val="-5"/>
        </w:rPr>
        <w:t xml:space="preserve"> </w:t>
      </w:r>
      <w:r>
        <w:t>searches,</w:t>
      </w:r>
      <w:r>
        <w:rPr>
          <w:spacing w:val="-3"/>
        </w:rPr>
        <w:t xml:space="preserve"> </w:t>
      </w:r>
      <w:r>
        <w:t>targeted</w:t>
      </w:r>
      <w:r>
        <w:rPr>
          <w:spacing w:val="-3"/>
        </w:rPr>
        <w:t xml:space="preserve"> </w:t>
      </w:r>
      <w:r>
        <w:t>searches</w:t>
      </w:r>
      <w:r>
        <w:rPr>
          <w:spacing w:val="-2"/>
        </w:rPr>
        <w:t xml:space="preserve"> </w:t>
      </w:r>
      <w:r>
        <w:t>were</w:t>
      </w:r>
      <w:r>
        <w:rPr>
          <w:spacing w:val="-5"/>
        </w:rPr>
        <w:t xml:space="preserve"> </w:t>
      </w:r>
      <w:r>
        <w:t>conducted</w:t>
      </w:r>
      <w:r>
        <w:rPr>
          <w:spacing w:val="-7"/>
        </w:rPr>
        <w:t xml:space="preserve"> </w:t>
      </w:r>
      <w:r>
        <w:t>for</w:t>
      </w:r>
      <w:r>
        <w:rPr>
          <w:spacing w:val="-4"/>
        </w:rPr>
        <w:t xml:space="preserve"> </w:t>
      </w:r>
      <w:r>
        <w:t>specific</w:t>
      </w:r>
      <w:r>
        <w:rPr>
          <w:spacing w:val="-2"/>
        </w:rPr>
        <w:t xml:space="preserve"> </w:t>
      </w:r>
      <w:r>
        <w:t>intervention types</w:t>
      </w:r>
      <w:r>
        <w:rPr>
          <w:spacing w:val="-1"/>
        </w:rPr>
        <w:t xml:space="preserve"> </w:t>
      </w:r>
      <w:r>
        <w:t>(e.g., peer support</w:t>
      </w:r>
      <w:r>
        <w:rPr>
          <w:spacing w:val="-2"/>
        </w:rPr>
        <w:t xml:space="preserve"> </w:t>
      </w:r>
      <w:proofErr w:type="spellStart"/>
      <w:r>
        <w:t>programmes</w:t>
      </w:r>
      <w:proofErr w:type="spellEnd"/>
      <w:r>
        <w:t>, youth</w:t>
      </w:r>
      <w:r>
        <w:rPr>
          <w:spacing w:val="-1"/>
        </w:rPr>
        <w:t xml:space="preserve"> </w:t>
      </w:r>
      <w:r>
        <w:t>mental health hubs) and</w:t>
      </w:r>
      <w:r>
        <w:rPr>
          <w:spacing w:val="-1"/>
        </w:rPr>
        <w:t xml:space="preserve"> </w:t>
      </w:r>
      <w:r>
        <w:t>named New Zealand services (e.g., What’s Up, Access and Choice, What’s Up). This ensured inclusion of real-world service evaluations, particularly those not indexed in academic databases.</w:t>
      </w:r>
    </w:p>
    <w:p w14:paraId="31277BC6" w14:textId="77777777" w:rsidR="002A5059" w:rsidRDefault="002A5059">
      <w:pPr>
        <w:sectPr w:rsidR="002A5059">
          <w:footerReference w:type="default" r:id="rId95"/>
          <w:pgSz w:w="11900" w:h="16850"/>
          <w:pgMar w:top="1360" w:right="992" w:bottom="960" w:left="992" w:header="0" w:footer="777" w:gutter="0"/>
          <w:pgNumType w:start="64"/>
          <w:cols w:space="720"/>
        </w:sectPr>
      </w:pPr>
    </w:p>
    <w:p w14:paraId="31277BC7" w14:textId="77777777" w:rsidR="002A5059" w:rsidRDefault="0080768D">
      <w:pPr>
        <w:pStyle w:val="ListParagraph"/>
        <w:numPr>
          <w:ilvl w:val="0"/>
          <w:numId w:val="6"/>
        </w:numPr>
        <w:tabs>
          <w:tab w:val="left" w:pos="691"/>
        </w:tabs>
        <w:spacing w:before="79" w:line="252" w:lineRule="exact"/>
        <w:ind w:left="691" w:hanging="243"/>
        <w:rPr>
          <w:b/>
        </w:rPr>
      </w:pPr>
      <w:r>
        <w:rPr>
          <w:b/>
        </w:rPr>
        <w:lastRenderedPageBreak/>
        <w:t>Inclusion</w:t>
      </w:r>
      <w:r>
        <w:rPr>
          <w:b/>
          <w:spacing w:val="-5"/>
        </w:rPr>
        <w:t xml:space="preserve"> </w:t>
      </w:r>
      <w:r>
        <w:rPr>
          <w:b/>
        </w:rPr>
        <w:t>and</w:t>
      </w:r>
      <w:r>
        <w:rPr>
          <w:b/>
          <w:spacing w:val="-5"/>
        </w:rPr>
        <w:t xml:space="preserve"> </w:t>
      </w:r>
      <w:r>
        <w:rPr>
          <w:b/>
        </w:rPr>
        <w:t>exclusion</w:t>
      </w:r>
      <w:r>
        <w:rPr>
          <w:b/>
          <w:spacing w:val="-4"/>
        </w:rPr>
        <w:t xml:space="preserve"> </w:t>
      </w:r>
      <w:r>
        <w:rPr>
          <w:b/>
          <w:spacing w:val="-2"/>
        </w:rPr>
        <w:t>criteria</w:t>
      </w:r>
    </w:p>
    <w:p w14:paraId="31277BC8" w14:textId="77777777" w:rsidR="002A5059" w:rsidRDefault="0080768D">
      <w:pPr>
        <w:spacing w:line="252" w:lineRule="exact"/>
        <w:ind w:left="448"/>
      </w:pPr>
      <w:r>
        <w:t>Studies</w:t>
      </w:r>
      <w:r>
        <w:rPr>
          <w:spacing w:val="-4"/>
        </w:rPr>
        <w:t xml:space="preserve"> </w:t>
      </w:r>
      <w:r>
        <w:t>were</w:t>
      </w:r>
      <w:r>
        <w:rPr>
          <w:spacing w:val="-6"/>
        </w:rPr>
        <w:t xml:space="preserve"> </w:t>
      </w:r>
      <w:r>
        <w:t>included</w:t>
      </w:r>
      <w:r>
        <w:rPr>
          <w:spacing w:val="-5"/>
        </w:rPr>
        <w:t xml:space="preserve"> </w:t>
      </w:r>
      <w:r>
        <w:t>if</w:t>
      </w:r>
      <w:r>
        <w:rPr>
          <w:spacing w:val="-5"/>
        </w:rPr>
        <w:t xml:space="preserve"> </w:t>
      </w:r>
      <w:r>
        <w:rPr>
          <w:spacing w:val="-4"/>
        </w:rPr>
        <w:t>they:</w:t>
      </w:r>
    </w:p>
    <w:p w14:paraId="31277BC9" w14:textId="77777777" w:rsidR="002A5059" w:rsidRDefault="0080768D">
      <w:pPr>
        <w:pStyle w:val="ListParagraph"/>
        <w:numPr>
          <w:ilvl w:val="1"/>
          <w:numId w:val="6"/>
        </w:numPr>
        <w:tabs>
          <w:tab w:val="left" w:pos="1167"/>
        </w:tabs>
        <w:spacing w:before="1" w:line="252" w:lineRule="exact"/>
        <w:ind w:left="1167" w:hanging="359"/>
        <w:rPr>
          <w:i/>
        </w:rPr>
      </w:pPr>
      <w:r>
        <w:t>Focused</w:t>
      </w:r>
      <w:r>
        <w:rPr>
          <w:spacing w:val="-8"/>
        </w:rPr>
        <w:t xml:space="preserve"> </w:t>
      </w:r>
      <w:r>
        <w:t>on</w:t>
      </w:r>
      <w:r>
        <w:rPr>
          <w:spacing w:val="-7"/>
        </w:rPr>
        <w:t xml:space="preserve"> </w:t>
      </w:r>
      <w:r>
        <w:rPr>
          <w:i/>
        </w:rPr>
        <w:t>young</w:t>
      </w:r>
      <w:r>
        <w:rPr>
          <w:i/>
          <w:spacing w:val="-5"/>
        </w:rPr>
        <w:t xml:space="preserve"> </w:t>
      </w:r>
      <w:r>
        <w:rPr>
          <w:i/>
        </w:rPr>
        <w:t>people</w:t>
      </w:r>
      <w:r>
        <w:rPr>
          <w:i/>
          <w:spacing w:val="-6"/>
        </w:rPr>
        <w:t xml:space="preserve"> </w:t>
      </w:r>
      <w:r>
        <w:rPr>
          <w:i/>
        </w:rPr>
        <w:t>aged</w:t>
      </w:r>
      <w:r>
        <w:rPr>
          <w:i/>
          <w:spacing w:val="-5"/>
        </w:rPr>
        <w:t xml:space="preserve"> </w:t>
      </w:r>
      <w:r>
        <w:rPr>
          <w:i/>
        </w:rPr>
        <w:t>approximately</w:t>
      </w:r>
      <w:r>
        <w:rPr>
          <w:i/>
          <w:spacing w:val="-4"/>
        </w:rPr>
        <w:t xml:space="preserve"> </w:t>
      </w:r>
      <w:r>
        <w:rPr>
          <w:i/>
        </w:rPr>
        <w:t>12–24</w:t>
      </w:r>
      <w:r>
        <w:rPr>
          <w:i/>
          <w:spacing w:val="-5"/>
        </w:rPr>
        <w:t xml:space="preserve"> </w:t>
      </w:r>
      <w:r>
        <w:rPr>
          <w:i/>
          <w:spacing w:val="-2"/>
        </w:rPr>
        <w:t>years</w:t>
      </w:r>
    </w:p>
    <w:p w14:paraId="31277BCA" w14:textId="77777777" w:rsidR="002A5059" w:rsidRDefault="0080768D">
      <w:pPr>
        <w:pStyle w:val="ListParagraph"/>
        <w:numPr>
          <w:ilvl w:val="1"/>
          <w:numId w:val="6"/>
        </w:numPr>
        <w:tabs>
          <w:tab w:val="left" w:pos="1167"/>
        </w:tabs>
        <w:spacing w:line="252" w:lineRule="exact"/>
        <w:ind w:left="1167" w:hanging="359"/>
      </w:pPr>
      <w:r>
        <w:t>Examined</w:t>
      </w:r>
      <w:r>
        <w:rPr>
          <w:spacing w:val="-8"/>
        </w:rPr>
        <w:t xml:space="preserve"> </w:t>
      </w:r>
      <w:r>
        <w:rPr>
          <w:i/>
        </w:rPr>
        <w:t>early</w:t>
      </w:r>
      <w:r>
        <w:rPr>
          <w:i/>
          <w:spacing w:val="-9"/>
        </w:rPr>
        <w:t xml:space="preserve"> </w:t>
      </w:r>
      <w:r>
        <w:rPr>
          <w:i/>
        </w:rPr>
        <w:t>intervention</w:t>
      </w:r>
      <w:r>
        <w:rPr>
          <w:i/>
          <w:spacing w:val="-7"/>
        </w:rPr>
        <w:t xml:space="preserve"> </w:t>
      </w:r>
      <w:r>
        <w:rPr>
          <w:i/>
        </w:rPr>
        <w:t>or</w:t>
      </w:r>
      <w:r>
        <w:rPr>
          <w:i/>
          <w:spacing w:val="-5"/>
        </w:rPr>
        <w:t xml:space="preserve"> </w:t>
      </w:r>
      <w:r>
        <w:rPr>
          <w:i/>
        </w:rPr>
        <w:t>secondary</w:t>
      </w:r>
      <w:r>
        <w:rPr>
          <w:i/>
          <w:spacing w:val="-9"/>
        </w:rPr>
        <w:t xml:space="preserve"> </w:t>
      </w:r>
      <w:r>
        <w:rPr>
          <w:i/>
        </w:rPr>
        <w:t>prevention</w:t>
      </w:r>
      <w:r>
        <w:rPr>
          <w:i/>
          <w:spacing w:val="-5"/>
        </w:rPr>
        <w:t xml:space="preserve"> </w:t>
      </w:r>
      <w:r>
        <w:rPr>
          <w:spacing w:val="-2"/>
        </w:rPr>
        <w:t>approaches</w:t>
      </w:r>
    </w:p>
    <w:p w14:paraId="31277BCB" w14:textId="77777777" w:rsidR="002A5059" w:rsidRDefault="0080768D">
      <w:pPr>
        <w:pStyle w:val="ListParagraph"/>
        <w:numPr>
          <w:ilvl w:val="1"/>
          <w:numId w:val="6"/>
        </w:numPr>
        <w:tabs>
          <w:tab w:val="left" w:pos="1168"/>
        </w:tabs>
        <w:spacing w:before="2"/>
        <w:ind w:right="466" w:hanging="361"/>
      </w:pPr>
      <w:r>
        <w:t>Included</w:t>
      </w:r>
      <w:r>
        <w:rPr>
          <w:spacing w:val="-2"/>
        </w:rPr>
        <w:t xml:space="preserve"> </w:t>
      </w:r>
      <w:r>
        <w:rPr>
          <w:i/>
        </w:rPr>
        <w:t>participants</w:t>
      </w:r>
      <w:r>
        <w:rPr>
          <w:i/>
          <w:spacing w:val="-5"/>
        </w:rPr>
        <w:t xml:space="preserve"> </w:t>
      </w:r>
      <w:r>
        <w:rPr>
          <w:i/>
        </w:rPr>
        <w:t>with</w:t>
      </w:r>
      <w:r>
        <w:rPr>
          <w:i/>
          <w:spacing w:val="-3"/>
        </w:rPr>
        <w:t xml:space="preserve"> </w:t>
      </w:r>
      <w:r>
        <w:rPr>
          <w:i/>
        </w:rPr>
        <w:t>low</w:t>
      </w:r>
      <w:r>
        <w:rPr>
          <w:i/>
          <w:spacing w:val="-3"/>
        </w:rPr>
        <w:t xml:space="preserve"> </w:t>
      </w:r>
      <w:r>
        <w:rPr>
          <w:i/>
        </w:rPr>
        <w:t>to</w:t>
      </w:r>
      <w:r>
        <w:rPr>
          <w:i/>
          <w:spacing w:val="-5"/>
        </w:rPr>
        <w:t xml:space="preserve"> </w:t>
      </w:r>
      <w:r>
        <w:rPr>
          <w:i/>
        </w:rPr>
        <w:t>moderate</w:t>
      </w:r>
      <w:r>
        <w:rPr>
          <w:i/>
          <w:spacing w:val="-5"/>
        </w:rPr>
        <w:t xml:space="preserve"> </w:t>
      </w:r>
      <w:r>
        <w:rPr>
          <w:i/>
        </w:rPr>
        <w:t>distress</w:t>
      </w:r>
      <w:r>
        <w:rPr>
          <w:i/>
          <w:spacing w:val="-2"/>
        </w:rPr>
        <w:t xml:space="preserve"> </w:t>
      </w:r>
      <w:r>
        <w:t>(or</w:t>
      </w:r>
      <w:r>
        <w:rPr>
          <w:spacing w:val="-4"/>
        </w:rPr>
        <w:t xml:space="preserve"> </w:t>
      </w:r>
      <w:r>
        <w:t>mixed</w:t>
      </w:r>
      <w:r>
        <w:rPr>
          <w:spacing w:val="-5"/>
        </w:rPr>
        <w:t xml:space="preserve"> </w:t>
      </w:r>
      <w:r>
        <w:t>samples</w:t>
      </w:r>
      <w:r>
        <w:rPr>
          <w:spacing w:val="-5"/>
        </w:rPr>
        <w:t xml:space="preserve"> </w:t>
      </w:r>
      <w:r>
        <w:t>where</w:t>
      </w:r>
      <w:r>
        <w:rPr>
          <w:spacing w:val="-5"/>
        </w:rPr>
        <w:t xml:space="preserve"> </w:t>
      </w:r>
      <w:r>
        <w:t>relevant findings could be interpreted)</w:t>
      </w:r>
    </w:p>
    <w:p w14:paraId="31277BCC" w14:textId="77777777" w:rsidR="002A5059" w:rsidRDefault="0080768D">
      <w:pPr>
        <w:pStyle w:val="ListParagraph"/>
        <w:numPr>
          <w:ilvl w:val="1"/>
          <w:numId w:val="6"/>
        </w:numPr>
        <w:tabs>
          <w:tab w:val="left" w:pos="1168"/>
        </w:tabs>
        <w:ind w:right="944"/>
      </w:pPr>
      <w:r>
        <w:t>Reported</w:t>
      </w:r>
      <w:r>
        <w:rPr>
          <w:spacing w:val="-7"/>
        </w:rPr>
        <w:t xml:space="preserve"> </w:t>
      </w:r>
      <w:r>
        <w:rPr>
          <w:i/>
        </w:rPr>
        <w:t>mental</w:t>
      </w:r>
      <w:r>
        <w:rPr>
          <w:i/>
          <w:spacing w:val="-5"/>
        </w:rPr>
        <w:t xml:space="preserve"> </w:t>
      </w:r>
      <w:r>
        <w:rPr>
          <w:i/>
        </w:rPr>
        <w:t>health</w:t>
      </w:r>
      <w:r>
        <w:rPr>
          <w:i/>
          <w:spacing w:val="-8"/>
        </w:rPr>
        <w:t xml:space="preserve"> </w:t>
      </w:r>
      <w:r>
        <w:rPr>
          <w:i/>
        </w:rPr>
        <w:t>outcomes</w:t>
      </w:r>
      <w:r>
        <w:rPr>
          <w:i/>
          <w:spacing w:val="-6"/>
        </w:rPr>
        <w:t xml:space="preserve"> </w:t>
      </w:r>
      <w:r>
        <w:t>(e.g.,</w:t>
      </w:r>
      <w:r>
        <w:rPr>
          <w:spacing w:val="-5"/>
        </w:rPr>
        <w:t xml:space="preserve"> </w:t>
      </w:r>
      <w:r>
        <w:t>distress,</w:t>
      </w:r>
      <w:r>
        <w:rPr>
          <w:spacing w:val="-5"/>
        </w:rPr>
        <w:t xml:space="preserve"> </w:t>
      </w:r>
      <w:r>
        <w:t>anxiety,</w:t>
      </w:r>
      <w:r>
        <w:rPr>
          <w:spacing w:val="-3"/>
        </w:rPr>
        <w:t xml:space="preserve"> </w:t>
      </w:r>
      <w:r>
        <w:t>depression,</w:t>
      </w:r>
      <w:r>
        <w:rPr>
          <w:spacing w:val="-5"/>
        </w:rPr>
        <w:t xml:space="preserve"> </w:t>
      </w:r>
      <w:r>
        <w:t xml:space="preserve">wellbeing, </w:t>
      </w:r>
      <w:r>
        <w:rPr>
          <w:spacing w:val="-2"/>
        </w:rPr>
        <w:t>functioning)</w:t>
      </w:r>
    </w:p>
    <w:p w14:paraId="31277BCD" w14:textId="77777777" w:rsidR="002A5059" w:rsidRDefault="0080768D">
      <w:pPr>
        <w:pStyle w:val="ListParagraph"/>
        <w:numPr>
          <w:ilvl w:val="1"/>
          <w:numId w:val="6"/>
        </w:numPr>
        <w:tabs>
          <w:tab w:val="left" w:pos="1167"/>
        </w:tabs>
        <w:ind w:left="1167" w:hanging="359"/>
      </w:pPr>
      <w:r>
        <w:t>Were</w:t>
      </w:r>
      <w:r>
        <w:rPr>
          <w:spacing w:val="-7"/>
        </w:rPr>
        <w:t xml:space="preserve"> </w:t>
      </w:r>
      <w:r>
        <w:rPr>
          <w:i/>
        </w:rPr>
        <w:t>evaluation</w:t>
      </w:r>
      <w:r>
        <w:rPr>
          <w:i/>
          <w:spacing w:val="-5"/>
        </w:rPr>
        <w:t xml:space="preserve"> </w:t>
      </w:r>
      <w:r>
        <w:rPr>
          <w:i/>
        </w:rPr>
        <w:t>studies</w:t>
      </w:r>
      <w:r>
        <w:rPr>
          <w:i/>
          <w:spacing w:val="-6"/>
        </w:rPr>
        <w:t xml:space="preserve"> </w:t>
      </w:r>
      <w:r>
        <w:t>(quantitative</w:t>
      </w:r>
      <w:r>
        <w:rPr>
          <w:spacing w:val="-6"/>
        </w:rPr>
        <w:t xml:space="preserve"> </w:t>
      </w:r>
      <w:r>
        <w:t>or</w:t>
      </w:r>
      <w:r>
        <w:rPr>
          <w:spacing w:val="-6"/>
        </w:rPr>
        <w:t xml:space="preserve"> </w:t>
      </w:r>
      <w:r>
        <w:t>mixed</w:t>
      </w:r>
      <w:r>
        <w:rPr>
          <w:spacing w:val="-6"/>
        </w:rPr>
        <w:t xml:space="preserve"> </w:t>
      </w:r>
      <w:r>
        <w:rPr>
          <w:spacing w:val="-2"/>
        </w:rPr>
        <w:t>methods)</w:t>
      </w:r>
    </w:p>
    <w:p w14:paraId="31277BCE" w14:textId="77777777" w:rsidR="002A5059" w:rsidRDefault="0080768D">
      <w:pPr>
        <w:spacing w:before="252" w:line="253" w:lineRule="exact"/>
        <w:ind w:left="448"/>
      </w:pPr>
      <w:r>
        <w:t>Studies</w:t>
      </w:r>
      <w:r>
        <w:rPr>
          <w:spacing w:val="-4"/>
        </w:rPr>
        <w:t xml:space="preserve"> </w:t>
      </w:r>
      <w:r>
        <w:t>were</w:t>
      </w:r>
      <w:r>
        <w:rPr>
          <w:spacing w:val="-6"/>
        </w:rPr>
        <w:t xml:space="preserve"> </w:t>
      </w:r>
      <w:r>
        <w:t>excluded</w:t>
      </w:r>
      <w:r>
        <w:rPr>
          <w:spacing w:val="-4"/>
        </w:rPr>
        <w:t xml:space="preserve"> </w:t>
      </w:r>
      <w:r>
        <w:t>if</w:t>
      </w:r>
      <w:r>
        <w:rPr>
          <w:spacing w:val="-6"/>
        </w:rPr>
        <w:t xml:space="preserve"> </w:t>
      </w:r>
      <w:r>
        <w:rPr>
          <w:spacing w:val="-4"/>
        </w:rPr>
        <w:t>they:</w:t>
      </w:r>
    </w:p>
    <w:p w14:paraId="31277BCF" w14:textId="77777777" w:rsidR="002A5059" w:rsidRDefault="0080768D">
      <w:pPr>
        <w:pStyle w:val="ListParagraph"/>
        <w:numPr>
          <w:ilvl w:val="1"/>
          <w:numId w:val="6"/>
        </w:numPr>
        <w:tabs>
          <w:tab w:val="left" w:pos="1167"/>
        </w:tabs>
        <w:spacing w:line="253" w:lineRule="exact"/>
        <w:ind w:left="1167" w:hanging="359"/>
        <w:rPr>
          <w:i/>
        </w:rPr>
      </w:pPr>
      <w:r>
        <w:t>Focused</w:t>
      </w:r>
      <w:r>
        <w:rPr>
          <w:spacing w:val="-6"/>
        </w:rPr>
        <w:t xml:space="preserve"> </w:t>
      </w:r>
      <w:r>
        <w:t>primarily</w:t>
      </w:r>
      <w:r>
        <w:rPr>
          <w:spacing w:val="-5"/>
        </w:rPr>
        <w:t xml:space="preserve"> </w:t>
      </w:r>
      <w:r>
        <w:t>on</w:t>
      </w:r>
      <w:r>
        <w:rPr>
          <w:spacing w:val="-7"/>
        </w:rPr>
        <w:t xml:space="preserve"> </w:t>
      </w:r>
      <w:r>
        <w:rPr>
          <w:i/>
        </w:rPr>
        <w:t>high</w:t>
      </w:r>
      <w:r>
        <w:rPr>
          <w:i/>
          <w:spacing w:val="-5"/>
        </w:rPr>
        <w:t xml:space="preserve"> </w:t>
      </w:r>
      <w:r>
        <w:rPr>
          <w:i/>
        </w:rPr>
        <w:t>or</w:t>
      </w:r>
      <w:r>
        <w:rPr>
          <w:i/>
          <w:spacing w:val="-7"/>
        </w:rPr>
        <w:t xml:space="preserve"> </w:t>
      </w:r>
      <w:r>
        <w:rPr>
          <w:i/>
        </w:rPr>
        <w:t>clinical</w:t>
      </w:r>
      <w:r>
        <w:rPr>
          <w:i/>
          <w:spacing w:val="-5"/>
        </w:rPr>
        <w:t xml:space="preserve"> </w:t>
      </w:r>
      <w:r>
        <w:rPr>
          <w:i/>
        </w:rPr>
        <w:t>populations</w:t>
      </w:r>
      <w:r>
        <w:rPr>
          <w:i/>
          <w:spacing w:val="-7"/>
        </w:rPr>
        <w:t xml:space="preserve"> </w:t>
      </w:r>
      <w:r>
        <w:rPr>
          <w:i/>
          <w:spacing w:val="-4"/>
        </w:rPr>
        <w:t>only</w:t>
      </w:r>
    </w:p>
    <w:p w14:paraId="31277BD0" w14:textId="77777777" w:rsidR="002A5059" w:rsidRDefault="0080768D">
      <w:pPr>
        <w:pStyle w:val="ListParagraph"/>
        <w:numPr>
          <w:ilvl w:val="1"/>
          <w:numId w:val="6"/>
        </w:numPr>
        <w:tabs>
          <w:tab w:val="left" w:pos="1167"/>
        </w:tabs>
        <w:spacing w:before="1" w:line="252" w:lineRule="exact"/>
        <w:ind w:left="1167" w:hanging="359"/>
        <w:rPr>
          <w:i/>
        </w:rPr>
      </w:pPr>
      <w:r>
        <w:t>Were</w:t>
      </w:r>
      <w:r>
        <w:rPr>
          <w:spacing w:val="-10"/>
        </w:rPr>
        <w:t xml:space="preserve"> </w:t>
      </w:r>
      <w:r>
        <w:rPr>
          <w:i/>
        </w:rPr>
        <w:t>purely</w:t>
      </w:r>
      <w:r>
        <w:rPr>
          <w:i/>
          <w:spacing w:val="-6"/>
        </w:rPr>
        <w:t xml:space="preserve"> </w:t>
      </w:r>
      <w:r>
        <w:rPr>
          <w:i/>
        </w:rPr>
        <w:t>descriptive</w:t>
      </w:r>
      <w:r>
        <w:rPr>
          <w:i/>
          <w:spacing w:val="-11"/>
        </w:rPr>
        <w:t xml:space="preserve"> </w:t>
      </w:r>
      <w:r>
        <w:rPr>
          <w:i/>
        </w:rPr>
        <w:t>or</w:t>
      </w:r>
      <w:r>
        <w:rPr>
          <w:i/>
          <w:spacing w:val="-5"/>
        </w:rPr>
        <w:t xml:space="preserve"> </w:t>
      </w:r>
      <w:r>
        <w:rPr>
          <w:i/>
        </w:rPr>
        <w:t>implementation-</w:t>
      </w:r>
      <w:r>
        <w:rPr>
          <w:i/>
          <w:spacing w:val="-2"/>
        </w:rPr>
        <w:t>focused</w:t>
      </w:r>
    </w:p>
    <w:p w14:paraId="31277BD1" w14:textId="77777777" w:rsidR="002A5059" w:rsidRDefault="0080768D">
      <w:pPr>
        <w:pStyle w:val="ListParagraph"/>
        <w:numPr>
          <w:ilvl w:val="1"/>
          <w:numId w:val="6"/>
        </w:numPr>
        <w:tabs>
          <w:tab w:val="left" w:pos="1167"/>
        </w:tabs>
        <w:spacing w:line="252" w:lineRule="exact"/>
        <w:ind w:left="1167" w:hanging="359"/>
        <w:rPr>
          <w:i/>
        </w:rPr>
      </w:pPr>
      <w:r>
        <w:t>Focused</w:t>
      </w:r>
      <w:r>
        <w:rPr>
          <w:spacing w:val="-7"/>
        </w:rPr>
        <w:t xml:space="preserve"> </w:t>
      </w:r>
      <w:r>
        <w:t>exclusively</w:t>
      </w:r>
      <w:r>
        <w:rPr>
          <w:spacing w:val="-5"/>
        </w:rPr>
        <w:t xml:space="preserve"> </w:t>
      </w:r>
      <w:r>
        <w:t>on</w:t>
      </w:r>
      <w:r>
        <w:rPr>
          <w:spacing w:val="-7"/>
        </w:rPr>
        <w:t xml:space="preserve"> </w:t>
      </w:r>
      <w:r>
        <w:rPr>
          <w:i/>
        </w:rPr>
        <w:t>school-based</w:t>
      </w:r>
      <w:r>
        <w:rPr>
          <w:i/>
          <w:spacing w:val="-6"/>
        </w:rPr>
        <w:t xml:space="preserve"> </w:t>
      </w:r>
      <w:r>
        <w:rPr>
          <w:i/>
          <w:spacing w:val="-2"/>
        </w:rPr>
        <w:t>delivery</w:t>
      </w:r>
    </w:p>
    <w:p w14:paraId="31277BD2" w14:textId="77777777" w:rsidR="002A5059" w:rsidRDefault="0080768D">
      <w:pPr>
        <w:pStyle w:val="ListParagraph"/>
        <w:numPr>
          <w:ilvl w:val="1"/>
          <w:numId w:val="6"/>
        </w:numPr>
        <w:tabs>
          <w:tab w:val="left" w:pos="1167"/>
        </w:tabs>
        <w:spacing w:before="1" w:line="252" w:lineRule="exact"/>
        <w:ind w:left="1167" w:hanging="359"/>
      </w:pPr>
      <w:r>
        <w:t>Targeted</w:t>
      </w:r>
      <w:r>
        <w:rPr>
          <w:spacing w:val="-11"/>
        </w:rPr>
        <w:t xml:space="preserve"> </w:t>
      </w:r>
      <w:r>
        <w:rPr>
          <w:i/>
        </w:rPr>
        <w:t>out-of-scope</w:t>
      </w:r>
      <w:r>
        <w:rPr>
          <w:i/>
          <w:spacing w:val="-9"/>
        </w:rPr>
        <w:t xml:space="preserve"> </w:t>
      </w:r>
      <w:r>
        <w:rPr>
          <w:i/>
        </w:rPr>
        <w:t>conditions</w:t>
      </w:r>
      <w:r>
        <w:rPr>
          <w:i/>
          <w:spacing w:val="-6"/>
        </w:rPr>
        <w:t xml:space="preserve"> </w:t>
      </w:r>
      <w:r>
        <w:t>(e.g.,</w:t>
      </w:r>
      <w:r>
        <w:rPr>
          <w:spacing w:val="-6"/>
        </w:rPr>
        <w:t xml:space="preserve"> </w:t>
      </w:r>
      <w:r>
        <w:t>psychotic</w:t>
      </w:r>
      <w:r>
        <w:rPr>
          <w:spacing w:val="-8"/>
        </w:rPr>
        <w:t xml:space="preserve"> </w:t>
      </w:r>
      <w:r>
        <w:t>disorders,</w:t>
      </w:r>
      <w:r>
        <w:rPr>
          <w:spacing w:val="-7"/>
        </w:rPr>
        <w:t xml:space="preserve"> </w:t>
      </w:r>
      <w:r>
        <w:t>eating</w:t>
      </w:r>
      <w:r>
        <w:rPr>
          <w:spacing w:val="-7"/>
        </w:rPr>
        <w:t xml:space="preserve"> </w:t>
      </w:r>
      <w:r>
        <w:rPr>
          <w:spacing w:val="-2"/>
        </w:rPr>
        <w:t>disorders)</w:t>
      </w:r>
    </w:p>
    <w:p w14:paraId="31277BD3" w14:textId="77777777" w:rsidR="002A5059" w:rsidRDefault="0080768D">
      <w:pPr>
        <w:pStyle w:val="ListParagraph"/>
        <w:numPr>
          <w:ilvl w:val="1"/>
          <w:numId w:val="6"/>
        </w:numPr>
        <w:tabs>
          <w:tab w:val="left" w:pos="1167"/>
        </w:tabs>
        <w:spacing w:line="252" w:lineRule="exact"/>
        <w:ind w:left="1167" w:hanging="359"/>
        <w:rPr>
          <w:i/>
        </w:rPr>
      </w:pPr>
      <w:r>
        <w:t>Focused</w:t>
      </w:r>
      <w:r>
        <w:rPr>
          <w:spacing w:val="-4"/>
        </w:rPr>
        <w:t xml:space="preserve"> </w:t>
      </w:r>
      <w:r>
        <w:t>on</w:t>
      </w:r>
      <w:r>
        <w:rPr>
          <w:spacing w:val="-4"/>
        </w:rPr>
        <w:t xml:space="preserve"> </w:t>
      </w:r>
      <w:r>
        <w:rPr>
          <w:i/>
        </w:rPr>
        <w:t>age</w:t>
      </w:r>
      <w:r>
        <w:rPr>
          <w:i/>
          <w:spacing w:val="-4"/>
        </w:rPr>
        <w:t xml:space="preserve"> </w:t>
      </w:r>
      <w:r>
        <w:rPr>
          <w:i/>
        </w:rPr>
        <w:t>groups</w:t>
      </w:r>
      <w:r>
        <w:rPr>
          <w:i/>
          <w:spacing w:val="-5"/>
        </w:rPr>
        <w:t xml:space="preserve"> </w:t>
      </w:r>
      <w:r>
        <w:rPr>
          <w:i/>
        </w:rPr>
        <w:t>outside</w:t>
      </w:r>
      <w:r>
        <w:rPr>
          <w:i/>
          <w:spacing w:val="-4"/>
        </w:rPr>
        <w:t xml:space="preserve"> </w:t>
      </w:r>
      <w:r>
        <w:rPr>
          <w:i/>
        </w:rPr>
        <w:t>12–24</w:t>
      </w:r>
      <w:r>
        <w:rPr>
          <w:i/>
          <w:spacing w:val="-5"/>
        </w:rPr>
        <w:t xml:space="preserve"> </w:t>
      </w:r>
      <w:r>
        <w:rPr>
          <w:i/>
          <w:spacing w:val="-4"/>
        </w:rPr>
        <w:t>years</w:t>
      </w:r>
    </w:p>
    <w:p w14:paraId="31277BD4" w14:textId="77777777" w:rsidR="002A5059" w:rsidRDefault="002A5059">
      <w:pPr>
        <w:pStyle w:val="BodyText"/>
        <w:spacing w:before="1"/>
        <w:rPr>
          <w:i/>
          <w:sz w:val="22"/>
        </w:rPr>
      </w:pPr>
    </w:p>
    <w:p w14:paraId="31277BD5" w14:textId="77777777" w:rsidR="002A5059" w:rsidRDefault="0080768D">
      <w:pPr>
        <w:ind w:left="447"/>
      </w:pPr>
      <w:r>
        <w:t>These</w:t>
      </w:r>
      <w:r>
        <w:rPr>
          <w:spacing w:val="-7"/>
        </w:rPr>
        <w:t xml:space="preserve"> </w:t>
      </w:r>
      <w:r>
        <w:t>criteria</w:t>
      </w:r>
      <w:r>
        <w:rPr>
          <w:spacing w:val="-4"/>
        </w:rPr>
        <w:t xml:space="preserve"> </w:t>
      </w:r>
      <w:r>
        <w:t>align</w:t>
      </w:r>
      <w:r>
        <w:rPr>
          <w:spacing w:val="-4"/>
        </w:rPr>
        <w:t xml:space="preserve"> </w:t>
      </w:r>
      <w:r>
        <w:t>with</w:t>
      </w:r>
      <w:r>
        <w:rPr>
          <w:spacing w:val="-7"/>
        </w:rPr>
        <w:t xml:space="preserve"> </w:t>
      </w:r>
      <w:r>
        <w:t>the</w:t>
      </w:r>
      <w:r>
        <w:rPr>
          <w:spacing w:val="-4"/>
        </w:rPr>
        <w:t xml:space="preserve"> </w:t>
      </w:r>
      <w:r>
        <w:t>review</w:t>
      </w:r>
      <w:r>
        <w:rPr>
          <w:spacing w:val="-4"/>
        </w:rPr>
        <w:t xml:space="preserve"> </w:t>
      </w:r>
      <w:r>
        <w:t>scope</w:t>
      </w:r>
      <w:r>
        <w:rPr>
          <w:spacing w:val="-5"/>
        </w:rPr>
        <w:t xml:space="preserve"> </w:t>
      </w:r>
      <w:r>
        <w:t>described</w:t>
      </w:r>
      <w:r>
        <w:rPr>
          <w:spacing w:val="-4"/>
        </w:rPr>
        <w:t xml:space="preserve"> </w:t>
      </w:r>
      <w:r>
        <w:t>in</w:t>
      </w:r>
      <w:r>
        <w:rPr>
          <w:spacing w:val="-4"/>
        </w:rPr>
        <w:t xml:space="preserve"> </w:t>
      </w:r>
      <w:r>
        <w:t>the</w:t>
      </w:r>
      <w:r>
        <w:rPr>
          <w:spacing w:val="-6"/>
        </w:rPr>
        <w:t xml:space="preserve"> </w:t>
      </w:r>
      <w:r>
        <w:t>main</w:t>
      </w:r>
      <w:r>
        <w:rPr>
          <w:spacing w:val="-6"/>
        </w:rPr>
        <w:t xml:space="preserve"> </w:t>
      </w:r>
      <w:r>
        <w:t>methods</w:t>
      </w:r>
      <w:r>
        <w:rPr>
          <w:spacing w:val="-8"/>
        </w:rPr>
        <w:t xml:space="preserve"> </w:t>
      </w:r>
      <w:r>
        <w:rPr>
          <w:spacing w:val="-2"/>
        </w:rPr>
        <w:t>section.</w:t>
      </w:r>
    </w:p>
    <w:p w14:paraId="31277BD6" w14:textId="77777777" w:rsidR="002A5059" w:rsidRDefault="002A5059">
      <w:pPr>
        <w:pStyle w:val="BodyText"/>
        <w:spacing w:before="252"/>
        <w:rPr>
          <w:sz w:val="22"/>
        </w:rPr>
      </w:pPr>
    </w:p>
    <w:p w14:paraId="31277BD7" w14:textId="77777777" w:rsidR="002A5059" w:rsidRDefault="0080768D">
      <w:pPr>
        <w:pStyle w:val="ListParagraph"/>
        <w:numPr>
          <w:ilvl w:val="0"/>
          <w:numId w:val="6"/>
        </w:numPr>
        <w:tabs>
          <w:tab w:val="left" w:pos="693"/>
        </w:tabs>
        <w:ind w:left="693" w:hanging="246"/>
        <w:rPr>
          <w:b/>
        </w:rPr>
      </w:pPr>
      <w:r>
        <w:rPr>
          <w:b/>
        </w:rPr>
        <w:t>Screening</w:t>
      </w:r>
      <w:r>
        <w:rPr>
          <w:b/>
          <w:spacing w:val="-6"/>
        </w:rPr>
        <w:t xml:space="preserve"> </w:t>
      </w:r>
      <w:r>
        <w:rPr>
          <w:b/>
        </w:rPr>
        <w:t>and</w:t>
      </w:r>
      <w:r>
        <w:rPr>
          <w:b/>
          <w:spacing w:val="-7"/>
        </w:rPr>
        <w:t xml:space="preserve"> </w:t>
      </w:r>
      <w:r>
        <w:rPr>
          <w:b/>
        </w:rPr>
        <w:t>selection</w:t>
      </w:r>
      <w:r>
        <w:rPr>
          <w:b/>
          <w:spacing w:val="-5"/>
        </w:rPr>
        <w:t xml:space="preserve"> </w:t>
      </w:r>
      <w:r>
        <w:rPr>
          <w:b/>
          <w:spacing w:val="-2"/>
        </w:rPr>
        <w:t>process</w:t>
      </w:r>
    </w:p>
    <w:p w14:paraId="31277BD8" w14:textId="77777777" w:rsidR="002A5059" w:rsidRDefault="002A5059">
      <w:pPr>
        <w:pStyle w:val="BodyText"/>
        <w:rPr>
          <w:b/>
          <w:sz w:val="22"/>
        </w:rPr>
      </w:pPr>
    </w:p>
    <w:p w14:paraId="31277BD9" w14:textId="77777777" w:rsidR="002A5059" w:rsidRDefault="0080768D">
      <w:pPr>
        <w:ind w:left="447"/>
      </w:pPr>
      <w:r>
        <w:t>The</w:t>
      </w:r>
      <w:r>
        <w:rPr>
          <w:spacing w:val="-8"/>
        </w:rPr>
        <w:t xml:space="preserve"> </w:t>
      </w:r>
      <w:r>
        <w:t>screening</w:t>
      </w:r>
      <w:r>
        <w:rPr>
          <w:spacing w:val="-7"/>
        </w:rPr>
        <w:t xml:space="preserve"> </w:t>
      </w:r>
      <w:r>
        <w:t>process</w:t>
      </w:r>
      <w:r>
        <w:rPr>
          <w:spacing w:val="-4"/>
        </w:rPr>
        <w:t xml:space="preserve"> </w:t>
      </w:r>
      <w:r>
        <w:t>involved</w:t>
      </w:r>
      <w:r>
        <w:rPr>
          <w:spacing w:val="-6"/>
        </w:rPr>
        <w:t xml:space="preserve"> </w:t>
      </w:r>
      <w:r>
        <w:t>multiple</w:t>
      </w:r>
      <w:r>
        <w:rPr>
          <w:spacing w:val="-5"/>
        </w:rPr>
        <w:t xml:space="preserve"> </w:t>
      </w:r>
      <w:r>
        <w:t>stages,</w:t>
      </w:r>
      <w:r>
        <w:rPr>
          <w:spacing w:val="-6"/>
        </w:rPr>
        <w:t xml:space="preserve"> </w:t>
      </w:r>
      <w:r>
        <w:t>as</w:t>
      </w:r>
      <w:r>
        <w:rPr>
          <w:spacing w:val="-5"/>
        </w:rPr>
        <w:t xml:space="preserve"> </w:t>
      </w:r>
      <w:r>
        <w:t>illustrated</w:t>
      </w:r>
      <w:r>
        <w:rPr>
          <w:spacing w:val="-7"/>
        </w:rPr>
        <w:t xml:space="preserve"> </w:t>
      </w:r>
      <w:r>
        <w:t>in</w:t>
      </w:r>
      <w:r>
        <w:rPr>
          <w:spacing w:val="-5"/>
        </w:rPr>
        <w:t xml:space="preserve"> </w:t>
      </w:r>
      <w:r>
        <w:t>Figure</w:t>
      </w:r>
      <w:r>
        <w:rPr>
          <w:spacing w:val="-7"/>
        </w:rPr>
        <w:t xml:space="preserve"> </w:t>
      </w:r>
      <w:r>
        <w:rPr>
          <w:spacing w:val="-5"/>
        </w:rPr>
        <w:t>A1:</w:t>
      </w:r>
    </w:p>
    <w:p w14:paraId="31277BDA" w14:textId="77777777" w:rsidR="002A5059" w:rsidRDefault="002A5059">
      <w:pPr>
        <w:pStyle w:val="BodyText"/>
        <w:spacing w:before="1"/>
        <w:rPr>
          <w:sz w:val="22"/>
        </w:rPr>
      </w:pPr>
    </w:p>
    <w:p w14:paraId="31277BDB" w14:textId="77777777" w:rsidR="002A5059" w:rsidRDefault="0080768D">
      <w:pPr>
        <w:pStyle w:val="ListParagraph"/>
        <w:numPr>
          <w:ilvl w:val="0"/>
          <w:numId w:val="1"/>
        </w:numPr>
        <w:tabs>
          <w:tab w:val="left" w:pos="1165"/>
        </w:tabs>
        <w:spacing w:line="253" w:lineRule="exact"/>
        <w:ind w:left="1165" w:hanging="358"/>
        <w:rPr>
          <w:i/>
        </w:rPr>
      </w:pPr>
      <w:r>
        <w:rPr>
          <w:i/>
        </w:rPr>
        <w:t>Initial</w:t>
      </w:r>
      <w:r>
        <w:rPr>
          <w:i/>
          <w:spacing w:val="-5"/>
        </w:rPr>
        <w:t xml:space="preserve"> </w:t>
      </w:r>
      <w:r>
        <w:rPr>
          <w:i/>
        </w:rPr>
        <w:t>search</w:t>
      </w:r>
      <w:r>
        <w:rPr>
          <w:i/>
          <w:spacing w:val="-6"/>
        </w:rPr>
        <w:t xml:space="preserve"> </w:t>
      </w:r>
      <w:r>
        <w:rPr>
          <w:i/>
        </w:rPr>
        <w:t>and</w:t>
      </w:r>
      <w:r>
        <w:rPr>
          <w:i/>
          <w:spacing w:val="-5"/>
        </w:rPr>
        <w:t xml:space="preserve"> </w:t>
      </w:r>
      <w:r>
        <w:rPr>
          <w:i/>
        </w:rPr>
        <w:t>abstract</w:t>
      </w:r>
      <w:r>
        <w:rPr>
          <w:i/>
          <w:spacing w:val="-2"/>
        </w:rPr>
        <w:t xml:space="preserve"> screening</w:t>
      </w:r>
    </w:p>
    <w:p w14:paraId="31277BDC" w14:textId="77777777" w:rsidR="002A5059" w:rsidRDefault="0080768D">
      <w:pPr>
        <w:pStyle w:val="ListParagraph"/>
        <w:numPr>
          <w:ilvl w:val="1"/>
          <w:numId w:val="1"/>
        </w:numPr>
        <w:tabs>
          <w:tab w:val="left" w:pos="1887"/>
        </w:tabs>
        <w:spacing w:line="260" w:lineRule="exact"/>
        <w:ind w:left="1887" w:hanging="359"/>
      </w:pPr>
      <w:r>
        <w:t>Several</w:t>
      </w:r>
      <w:r>
        <w:rPr>
          <w:spacing w:val="-6"/>
        </w:rPr>
        <w:t xml:space="preserve"> </w:t>
      </w:r>
      <w:r>
        <w:t>hundred</w:t>
      </w:r>
      <w:r>
        <w:rPr>
          <w:spacing w:val="-7"/>
        </w:rPr>
        <w:t xml:space="preserve"> </w:t>
      </w:r>
      <w:r>
        <w:t>abstracts</w:t>
      </w:r>
      <w:r>
        <w:rPr>
          <w:spacing w:val="-4"/>
        </w:rPr>
        <w:t xml:space="preserve"> </w:t>
      </w:r>
      <w:r>
        <w:t>were</w:t>
      </w:r>
      <w:r>
        <w:rPr>
          <w:spacing w:val="-5"/>
        </w:rPr>
        <w:t xml:space="preserve"> </w:t>
      </w:r>
      <w:r>
        <w:t>identified</w:t>
      </w:r>
      <w:r>
        <w:rPr>
          <w:spacing w:val="-7"/>
        </w:rPr>
        <w:t xml:space="preserve"> </w:t>
      </w:r>
      <w:r>
        <w:t>and</w:t>
      </w:r>
      <w:r>
        <w:rPr>
          <w:spacing w:val="-5"/>
        </w:rPr>
        <w:t xml:space="preserve"> </w:t>
      </w:r>
      <w:r>
        <w:rPr>
          <w:spacing w:val="-2"/>
        </w:rPr>
        <w:t>scanned</w:t>
      </w:r>
    </w:p>
    <w:p w14:paraId="31277BDD" w14:textId="77777777" w:rsidR="002A5059" w:rsidRDefault="0080768D">
      <w:pPr>
        <w:pStyle w:val="ListParagraph"/>
        <w:numPr>
          <w:ilvl w:val="1"/>
          <w:numId w:val="1"/>
        </w:numPr>
        <w:tabs>
          <w:tab w:val="left" w:pos="1887"/>
        </w:tabs>
        <w:spacing w:line="253" w:lineRule="exact"/>
        <w:ind w:left="1887" w:hanging="359"/>
      </w:pPr>
      <w:r>
        <w:t>Titles</w:t>
      </w:r>
      <w:r>
        <w:rPr>
          <w:spacing w:val="-4"/>
        </w:rPr>
        <w:t xml:space="preserve"> </w:t>
      </w:r>
      <w:r>
        <w:t>and</w:t>
      </w:r>
      <w:r>
        <w:rPr>
          <w:spacing w:val="-4"/>
        </w:rPr>
        <w:t xml:space="preserve"> </w:t>
      </w:r>
      <w:r>
        <w:t>abstracts</w:t>
      </w:r>
      <w:r>
        <w:rPr>
          <w:spacing w:val="-6"/>
        </w:rPr>
        <w:t xml:space="preserve"> </w:t>
      </w:r>
      <w:r>
        <w:t>were</w:t>
      </w:r>
      <w:r>
        <w:rPr>
          <w:spacing w:val="-6"/>
        </w:rPr>
        <w:t xml:space="preserve"> </w:t>
      </w:r>
      <w:r>
        <w:t>reviewed</w:t>
      </w:r>
      <w:r>
        <w:rPr>
          <w:spacing w:val="-5"/>
        </w:rPr>
        <w:t xml:space="preserve"> </w:t>
      </w:r>
      <w:r>
        <w:t>for</w:t>
      </w:r>
      <w:r>
        <w:rPr>
          <w:spacing w:val="-5"/>
        </w:rPr>
        <w:t xml:space="preserve"> </w:t>
      </w:r>
      <w:r>
        <w:rPr>
          <w:spacing w:val="-2"/>
        </w:rPr>
        <w:t>relevance</w:t>
      </w:r>
    </w:p>
    <w:p w14:paraId="31277BDE" w14:textId="77777777" w:rsidR="002A5059" w:rsidRDefault="0080768D">
      <w:pPr>
        <w:pStyle w:val="ListParagraph"/>
        <w:numPr>
          <w:ilvl w:val="0"/>
          <w:numId w:val="1"/>
        </w:numPr>
        <w:tabs>
          <w:tab w:val="left" w:pos="1165"/>
        </w:tabs>
        <w:spacing w:line="245" w:lineRule="exact"/>
        <w:ind w:left="1165" w:hanging="358"/>
        <w:rPr>
          <w:i/>
        </w:rPr>
      </w:pPr>
      <w:r>
        <w:rPr>
          <w:i/>
        </w:rPr>
        <w:t>Full</w:t>
      </w:r>
      <w:r>
        <w:rPr>
          <w:i/>
          <w:spacing w:val="-6"/>
        </w:rPr>
        <w:t xml:space="preserve"> </w:t>
      </w:r>
      <w:r>
        <w:rPr>
          <w:i/>
        </w:rPr>
        <w:t>abstract</w:t>
      </w:r>
      <w:r>
        <w:rPr>
          <w:i/>
          <w:spacing w:val="-3"/>
        </w:rPr>
        <w:t xml:space="preserve"> </w:t>
      </w:r>
      <w:r>
        <w:rPr>
          <w:i/>
        </w:rPr>
        <w:t>and</w:t>
      </w:r>
      <w:r>
        <w:rPr>
          <w:i/>
          <w:spacing w:val="-7"/>
        </w:rPr>
        <w:t xml:space="preserve"> </w:t>
      </w:r>
      <w:r>
        <w:rPr>
          <w:i/>
        </w:rPr>
        <w:t>document</w:t>
      </w:r>
      <w:r>
        <w:rPr>
          <w:i/>
          <w:spacing w:val="-5"/>
        </w:rPr>
        <w:t xml:space="preserve"> </w:t>
      </w:r>
      <w:r>
        <w:rPr>
          <w:i/>
          <w:spacing w:val="-2"/>
        </w:rPr>
        <w:t>review</w:t>
      </w:r>
    </w:p>
    <w:p w14:paraId="31277BDF" w14:textId="77777777" w:rsidR="002A5059" w:rsidRDefault="0080768D">
      <w:pPr>
        <w:pStyle w:val="ListParagraph"/>
        <w:numPr>
          <w:ilvl w:val="1"/>
          <w:numId w:val="1"/>
        </w:numPr>
        <w:tabs>
          <w:tab w:val="left" w:pos="1888"/>
        </w:tabs>
        <w:spacing w:before="9" w:line="228" w:lineRule="auto"/>
        <w:ind w:right="516"/>
      </w:pPr>
      <w:r>
        <w:t>Studies</w:t>
      </w:r>
      <w:r>
        <w:rPr>
          <w:spacing w:val="-3"/>
        </w:rPr>
        <w:t xml:space="preserve"> </w:t>
      </w:r>
      <w:r>
        <w:t>with</w:t>
      </w:r>
      <w:r>
        <w:rPr>
          <w:spacing w:val="-3"/>
        </w:rPr>
        <w:t xml:space="preserve"> </w:t>
      </w:r>
      <w:r>
        <w:t>clear,</w:t>
      </w:r>
      <w:r>
        <w:rPr>
          <w:spacing w:val="-3"/>
        </w:rPr>
        <w:t xml:space="preserve"> </w:t>
      </w:r>
      <w:r>
        <w:t>or</w:t>
      </w:r>
      <w:r>
        <w:rPr>
          <w:spacing w:val="-4"/>
        </w:rPr>
        <w:t xml:space="preserve"> </w:t>
      </w:r>
      <w:r>
        <w:t>unclear</w:t>
      </w:r>
      <w:r>
        <w:rPr>
          <w:spacing w:val="-2"/>
        </w:rPr>
        <w:t xml:space="preserve"> </w:t>
      </w:r>
      <w:r>
        <w:t>and</w:t>
      </w:r>
      <w:r>
        <w:rPr>
          <w:spacing w:val="-3"/>
        </w:rPr>
        <w:t xml:space="preserve"> </w:t>
      </w:r>
      <w:r>
        <w:t>potential</w:t>
      </w:r>
      <w:r>
        <w:rPr>
          <w:spacing w:val="-3"/>
        </w:rPr>
        <w:t xml:space="preserve"> </w:t>
      </w:r>
      <w:r>
        <w:t>relevance</w:t>
      </w:r>
      <w:r>
        <w:rPr>
          <w:spacing w:val="-3"/>
        </w:rPr>
        <w:t xml:space="preserve"> </w:t>
      </w:r>
      <w:r>
        <w:t>were</w:t>
      </w:r>
      <w:r>
        <w:rPr>
          <w:spacing w:val="-5"/>
        </w:rPr>
        <w:t xml:space="preserve"> </w:t>
      </w:r>
      <w:r>
        <w:t>examined</w:t>
      </w:r>
      <w:r>
        <w:rPr>
          <w:spacing w:val="-5"/>
        </w:rPr>
        <w:t xml:space="preserve"> </w:t>
      </w:r>
      <w:r>
        <w:t>in</w:t>
      </w:r>
      <w:r>
        <w:rPr>
          <w:spacing w:val="-5"/>
        </w:rPr>
        <w:t xml:space="preserve"> </w:t>
      </w:r>
      <w:r>
        <w:t xml:space="preserve">more </w:t>
      </w:r>
      <w:r>
        <w:rPr>
          <w:spacing w:val="-2"/>
        </w:rPr>
        <w:t>detail</w:t>
      </w:r>
    </w:p>
    <w:p w14:paraId="31277BE0" w14:textId="77777777" w:rsidR="002A5059" w:rsidRDefault="0080768D">
      <w:pPr>
        <w:pStyle w:val="ListParagraph"/>
        <w:numPr>
          <w:ilvl w:val="0"/>
          <w:numId w:val="1"/>
        </w:numPr>
        <w:tabs>
          <w:tab w:val="left" w:pos="1165"/>
        </w:tabs>
        <w:spacing w:before="3"/>
        <w:ind w:left="1165" w:hanging="358"/>
        <w:rPr>
          <w:i/>
        </w:rPr>
      </w:pPr>
      <w:r>
        <w:rPr>
          <w:i/>
        </w:rPr>
        <w:t>Zotero</w:t>
      </w:r>
      <w:r>
        <w:rPr>
          <w:i/>
          <w:spacing w:val="-6"/>
        </w:rPr>
        <w:t xml:space="preserve"> </w:t>
      </w:r>
      <w:r>
        <w:rPr>
          <w:i/>
        </w:rPr>
        <w:t>library</w:t>
      </w:r>
      <w:r>
        <w:rPr>
          <w:i/>
          <w:spacing w:val="-6"/>
        </w:rPr>
        <w:t xml:space="preserve"> </w:t>
      </w:r>
      <w:r>
        <w:rPr>
          <w:i/>
          <w:spacing w:val="-2"/>
        </w:rPr>
        <w:t>creation</w:t>
      </w:r>
    </w:p>
    <w:p w14:paraId="31277BE1" w14:textId="77777777" w:rsidR="002A5059" w:rsidRDefault="0080768D">
      <w:pPr>
        <w:pStyle w:val="ListParagraph"/>
        <w:numPr>
          <w:ilvl w:val="1"/>
          <w:numId w:val="1"/>
        </w:numPr>
        <w:tabs>
          <w:tab w:val="left" w:pos="1887"/>
        </w:tabs>
        <w:spacing w:before="1" w:line="259" w:lineRule="exact"/>
        <w:ind w:left="1887" w:hanging="359"/>
      </w:pPr>
      <w:r>
        <w:t>120</w:t>
      </w:r>
      <w:r>
        <w:rPr>
          <w:spacing w:val="-5"/>
        </w:rPr>
        <w:t xml:space="preserve"> </w:t>
      </w:r>
      <w:r>
        <w:t>papers</w:t>
      </w:r>
      <w:r>
        <w:rPr>
          <w:spacing w:val="-6"/>
        </w:rPr>
        <w:t xml:space="preserve"> </w:t>
      </w:r>
      <w:r>
        <w:t>were</w:t>
      </w:r>
      <w:r>
        <w:rPr>
          <w:spacing w:val="-6"/>
        </w:rPr>
        <w:t xml:space="preserve"> </w:t>
      </w:r>
      <w:r>
        <w:t>retained</w:t>
      </w:r>
      <w:r>
        <w:rPr>
          <w:spacing w:val="-4"/>
        </w:rPr>
        <w:t xml:space="preserve"> </w:t>
      </w:r>
      <w:r>
        <w:t>for</w:t>
      </w:r>
      <w:r>
        <w:rPr>
          <w:spacing w:val="-2"/>
        </w:rPr>
        <w:t xml:space="preserve"> </w:t>
      </w:r>
      <w:r>
        <w:t>structured</w:t>
      </w:r>
      <w:r>
        <w:rPr>
          <w:spacing w:val="-6"/>
        </w:rPr>
        <w:t xml:space="preserve"> </w:t>
      </w:r>
      <w:r>
        <w:rPr>
          <w:spacing w:val="-2"/>
        </w:rPr>
        <w:t>cataloguing</w:t>
      </w:r>
    </w:p>
    <w:p w14:paraId="31277BE2" w14:textId="77777777" w:rsidR="002A5059" w:rsidRDefault="0080768D">
      <w:pPr>
        <w:pStyle w:val="ListParagraph"/>
        <w:numPr>
          <w:ilvl w:val="0"/>
          <w:numId w:val="1"/>
        </w:numPr>
        <w:tabs>
          <w:tab w:val="left" w:pos="1166"/>
        </w:tabs>
        <w:spacing w:line="245" w:lineRule="exact"/>
        <w:ind w:left="1166" w:hanging="358"/>
        <w:rPr>
          <w:i/>
        </w:rPr>
      </w:pPr>
      <w:r>
        <w:rPr>
          <w:i/>
        </w:rPr>
        <w:t>Eligibility</w:t>
      </w:r>
      <w:r>
        <w:rPr>
          <w:i/>
          <w:spacing w:val="-7"/>
        </w:rPr>
        <w:t xml:space="preserve"> </w:t>
      </w:r>
      <w:r>
        <w:rPr>
          <w:i/>
        </w:rPr>
        <w:t>assessment</w:t>
      </w:r>
      <w:r>
        <w:rPr>
          <w:i/>
          <w:spacing w:val="-6"/>
        </w:rPr>
        <w:t xml:space="preserve"> </w:t>
      </w:r>
      <w:r>
        <w:rPr>
          <w:i/>
        </w:rPr>
        <w:t>using</w:t>
      </w:r>
      <w:r>
        <w:rPr>
          <w:i/>
          <w:spacing w:val="-8"/>
        </w:rPr>
        <w:t xml:space="preserve"> </w:t>
      </w:r>
      <w:r>
        <w:rPr>
          <w:i/>
        </w:rPr>
        <w:t>literature</w:t>
      </w:r>
      <w:r>
        <w:rPr>
          <w:i/>
          <w:spacing w:val="-9"/>
        </w:rPr>
        <w:t xml:space="preserve"> </w:t>
      </w:r>
      <w:r>
        <w:rPr>
          <w:i/>
          <w:spacing w:val="-2"/>
        </w:rPr>
        <w:t>matrix</w:t>
      </w:r>
    </w:p>
    <w:p w14:paraId="31277BE3" w14:textId="77777777" w:rsidR="002A5059" w:rsidRDefault="0080768D">
      <w:pPr>
        <w:pStyle w:val="ListParagraph"/>
        <w:numPr>
          <w:ilvl w:val="1"/>
          <w:numId w:val="1"/>
        </w:numPr>
        <w:tabs>
          <w:tab w:val="left" w:pos="1887"/>
        </w:tabs>
        <w:spacing w:line="260" w:lineRule="exact"/>
        <w:ind w:left="1887" w:hanging="359"/>
      </w:pPr>
      <w:r>
        <w:t>Studies</w:t>
      </w:r>
      <w:r>
        <w:rPr>
          <w:spacing w:val="-4"/>
        </w:rPr>
        <w:t xml:space="preserve"> </w:t>
      </w:r>
      <w:r>
        <w:t>were</w:t>
      </w:r>
      <w:r>
        <w:rPr>
          <w:spacing w:val="-7"/>
        </w:rPr>
        <w:t xml:space="preserve"> </w:t>
      </w:r>
      <w:r>
        <w:t>coded</w:t>
      </w:r>
      <w:r>
        <w:rPr>
          <w:spacing w:val="-5"/>
        </w:rPr>
        <w:t xml:space="preserve"> </w:t>
      </w:r>
      <w:r>
        <w:t>based</w:t>
      </w:r>
      <w:r>
        <w:rPr>
          <w:spacing w:val="-4"/>
        </w:rPr>
        <w:t xml:space="preserve"> </w:t>
      </w:r>
      <w:r>
        <w:rPr>
          <w:spacing w:val="-5"/>
        </w:rPr>
        <w:t>on:</w:t>
      </w:r>
    </w:p>
    <w:p w14:paraId="31277BE4" w14:textId="77777777" w:rsidR="002A5059" w:rsidRDefault="0080768D">
      <w:pPr>
        <w:pStyle w:val="ListParagraph"/>
        <w:numPr>
          <w:ilvl w:val="2"/>
          <w:numId w:val="1"/>
        </w:numPr>
        <w:tabs>
          <w:tab w:val="left" w:pos="2607"/>
        </w:tabs>
        <w:spacing w:line="246" w:lineRule="exact"/>
        <w:ind w:left="2607" w:hanging="359"/>
      </w:pPr>
      <w:r>
        <w:rPr>
          <w:spacing w:val="-2"/>
        </w:rPr>
        <w:t>Population</w:t>
      </w:r>
    </w:p>
    <w:p w14:paraId="31277BE5" w14:textId="77777777" w:rsidR="002A5059" w:rsidRDefault="0080768D">
      <w:pPr>
        <w:pStyle w:val="ListParagraph"/>
        <w:numPr>
          <w:ilvl w:val="2"/>
          <w:numId w:val="1"/>
        </w:numPr>
        <w:tabs>
          <w:tab w:val="left" w:pos="2607"/>
        </w:tabs>
        <w:spacing w:line="252" w:lineRule="exact"/>
        <w:ind w:left="2607" w:hanging="359"/>
      </w:pPr>
      <w:r>
        <w:t>Intervention</w:t>
      </w:r>
      <w:r>
        <w:rPr>
          <w:spacing w:val="-10"/>
        </w:rPr>
        <w:t xml:space="preserve"> </w:t>
      </w:r>
      <w:r>
        <w:rPr>
          <w:spacing w:val="-4"/>
        </w:rPr>
        <w:t>type</w:t>
      </w:r>
    </w:p>
    <w:p w14:paraId="31277BE6" w14:textId="77777777" w:rsidR="002A5059" w:rsidRDefault="0080768D">
      <w:pPr>
        <w:pStyle w:val="ListParagraph"/>
        <w:numPr>
          <w:ilvl w:val="2"/>
          <w:numId w:val="1"/>
        </w:numPr>
        <w:tabs>
          <w:tab w:val="left" w:pos="2607"/>
        </w:tabs>
        <w:spacing w:before="1" w:line="252" w:lineRule="exact"/>
        <w:ind w:left="2607" w:hanging="359"/>
      </w:pPr>
      <w:r>
        <w:rPr>
          <w:spacing w:val="-2"/>
        </w:rPr>
        <w:t>Outcomes</w:t>
      </w:r>
    </w:p>
    <w:p w14:paraId="31277BE7" w14:textId="77777777" w:rsidR="002A5059" w:rsidRDefault="0080768D">
      <w:pPr>
        <w:pStyle w:val="ListParagraph"/>
        <w:numPr>
          <w:ilvl w:val="2"/>
          <w:numId w:val="1"/>
        </w:numPr>
        <w:tabs>
          <w:tab w:val="left" w:pos="2607"/>
        </w:tabs>
        <w:spacing w:line="252" w:lineRule="exact"/>
        <w:ind w:left="2607" w:hanging="359"/>
      </w:pPr>
      <w:r>
        <w:t>Evaluation</w:t>
      </w:r>
      <w:r>
        <w:rPr>
          <w:spacing w:val="-8"/>
        </w:rPr>
        <w:t xml:space="preserve"> </w:t>
      </w:r>
      <w:r>
        <w:rPr>
          <w:spacing w:val="-2"/>
        </w:rPr>
        <w:t>design</w:t>
      </w:r>
    </w:p>
    <w:p w14:paraId="31277BE8" w14:textId="77777777" w:rsidR="002A5059" w:rsidRDefault="0080768D">
      <w:pPr>
        <w:pStyle w:val="ListParagraph"/>
        <w:numPr>
          <w:ilvl w:val="2"/>
          <w:numId w:val="1"/>
        </w:numPr>
        <w:tabs>
          <w:tab w:val="left" w:pos="2607"/>
        </w:tabs>
        <w:spacing w:line="252" w:lineRule="exact"/>
        <w:ind w:left="2607" w:hanging="359"/>
      </w:pPr>
      <w:r>
        <w:t>Relevance</w:t>
      </w:r>
      <w:r>
        <w:rPr>
          <w:spacing w:val="-4"/>
        </w:rPr>
        <w:t xml:space="preserve"> </w:t>
      </w:r>
      <w:r>
        <w:t>to</w:t>
      </w:r>
      <w:r>
        <w:rPr>
          <w:spacing w:val="-5"/>
        </w:rPr>
        <w:t xml:space="preserve"> </w:t>
      </w:r>
      <w:r>
        <w:rPr>
          <w:spacing w:val="-2"/>
        </w:rPr>
        <w:t>scope</w:t>
      </w:r>
    </w:p>
    <w:p w14:paraId="31277BE9" w14:textId="77777777" w:rsidR="002A5059" w:rsidRDefault="0080768D">
      <w:pPr>
        <w:pStyle w:val="ListParagraph"/>
        <w:numPr>
          <w:ilvl w:val="0"/>
          <w:numId w:val="1"/>
        </w:numPr>
        <w:tabs>
          <w:tab w:val="left" w:pos="1166"/>
        </w:tabs>
        <w:spacing w:before="2" w:line="253" w:lineRule="exact"/>
        <w:ind w:left="1166" w:hanging="358"/>
        <w:rPr>
          <w:i/>
        </w:rPr>
      </w:pPr>
      <w:r>
        <w:rPr>
          <w:i/>
        </w:rPr>
        <w:t>Final</w:t>
      </w:r>
      <w:r>
        <w:rPr>
          <w:i/>
          <w:spacing w:val="-5"/>
        </w:rPr>
        <w:t xml:space="preserve"> </w:t>
      </w:r>
      <w:r>
        <w:rPr>
          <w:i/>
          <w:spacing w:val="-2"/>
        </w:rPr>
        <w:t>inclusion</w:t>
      </w:r>
    </w:p>
    <w:p w14:paraId="31277BEA" w14:textId="77777777" w:rsidR="002A5059" w:rsidRDefault="0080768D">
      <w:pPr>
        <w:pStyle w:val="ListParagraph"/>
        <w:numPr>
          <w:ilvl w:val="1"/>
          <w:numId w:val="1"/>
        </w:numPr>
        <w:tabs>
          <w:tab w:val="left" w:pos="1887"/>
        </w:tabs>
        <w:spacing w:line="266" w:lineRule="exact"/>
        <w:ind w:left="1887" w:hanging="359"/>
      </w:pPr>
      <w:r>
        <w:t>20</w:t>
      </w:r>
      <w:r>
        <w:rPr>
          <w:spacing w:val="-8"/>
        </w:rPr>
        <w:t xml:space="preserve"> </w:t>
      </w:r>
      <w:r>
        <w:t>evaluation</w:t>
      </w:r>
      <w:r>
        <w:rPr>
          <w:spacing w:val="-5"/>
        </w:rPr>
        <w:t xml:space="preserve"> </w:t>
      </w:r>
      <w:r>
        <w:t>studies</w:t>
      </w:r>
      <w:r>
        <w:rPr>
          <w:spacing w:val="-4"/>
        </w:rPr>
        <w:t xml:space="preserve"> </w:t>
      </w:r>
      <w:r>
        <w:t>covering</w:t>
      </w:r>
      <w:r>
        <w:rPr>
          <w:spacing w:val="-5"/>
        </w:rPr>
        <w:t xml:space="preserve"> </w:t>
      </w:r>
      <w:r>
        <w:t>16</w:t>
      </w:r>
      <w:r>
        <w:rPr>
          <w:spacing w:val="-5"/>
        </w:rPr>
        <w:t xml:space="preserve"> </w:t>
      </w:r>
      <w:r>
        <w:t>interventions</w:t>
      </w:r>
      <w:r>
        <w:rPr>
          <w:spacing w:val="-4"/>
        </w:rPr>
        <w:t xml:space="preserve"> </w:t>
      </w:r>
      <w:r>
        <w:t>were</w:t>
      </w:r>
      <w:r>
        <w:rPr>
          <w:spacing w:val="-5"/>
        </w:rPr>
        <w:t xml:space="preserve"> </w:t>
      </w:r>
      <w:r>
        <w:t>included</w:t>
      </w:r>
      <w:r>
        <w:rPr>
          <w:spacing w:val="-5"/>
        </w:rPr>
        <w:t xml:space="preserve"> </w:t>
      </w:r>
      <w:r>
        <w:t>in</w:t>
      </w:r>
      <w:r>
        <w:rPr>
          <w:spacing w:val="-7"/>
        </w:rPr>
        <w:t xml:space="preserve"> </w:t>
      </w:r>
      <w:r>
        <w:t>the</w:t>
      </w:r>
      <w:r>
        <w:rPr>
          <w:spacing w:val="-5"/>
        </w:rPr>
        <w:t xml:space="preserve"> </w:t>
      </w:r>
      <w:r>
        <w:rPr>
          <w:spacing w:val="-2"/>
        </w:rPr>
        <w:t>analysis</w:t>
      </w:r>
    </w:p>
    <w:p w14:paraId="31277BEB" w14:textId="77777777" w:rsidR="002A5059" w:rsidRDefault="0080768D">
      <w:pPr>
        <w:spacing w:before="240"/>
        <w:ind w:left="447" w:right="256"/>
      </w:pPr>
      <w:r>
        <w:t>Figure</w:t>
      </w:r>
      <w:r>
        <w:rPr>
          <w:spacing w:val="-2"/>
        </w:rPr>
        <w:t xml:space="preserve"> </w:t>
      </w:r>
      <w:r>
        <w:t>A1</w:t>
      </w:r>
      <w:r>
        <w:rPr>
          <w:spacing w:val="-2"/>
        </w:rPr>
        <w:t xml:space="preserve"> </w:t>
      </w:r>
      <w:r>
        <w:t>displays</w:t>
      </w:r>
      <w:r>
        <w:rPr>
          <w:spacing w:val="-4"/>
        </w:rPr>
        <w:t xml:space="preserve"> </w:t>
      </w:r>
      <w:r>
        <w:t>the</w:t>
      </w:r>
      <w:r>
        <w:rPr>
          <w:spacing w:val="-4"/>
        </w:rPr>
        <w:t xml:space="preserve"> </w:t>
      </w:r>
      <w:r>
        <w:t>primary</w:t>
      </w:r>
      <w:r>
        <w:rPr>
          <w:spacing w:val="-4"/>
        </w:rPr>
        <w:t xml:space="preserve"> </w:t>
      </w:r>
      <w:r>
        <w:t>reason</w:t>
      </w:r>
      <w:r>
        <w:rPr>
          <w:spacing w:val="-4"/>
        </w:rPr>
        <w:t xml:space="preserve"> </w:t>
      </w:r>
      <w:r>
        <w:t>why</w:t>
      </w:r>
      <w:r>
        <w:rPr>
          <w:spacing w:val="-1"/>
        </w:rPr>
        <w:t xml:space="preserve"> </w:t>
      </w:r>
      <w:r>
        <w:t>studies</w:t>
      </w:r>
      <w:r>
        <w:rPr>
          <w:spacing w:val="-1"/>
        </w:rPr>
        <w:t xml:space="preserve"> </w:t>
      </w:r>
      <w:r>
        <w:t>were</w:t>
      </w:r>
      <w:r>
        <w:rPr>
          <w:spacing w:val="-4"/>
        </w:rPr>
        <w:t xml:space="preserve"> </w:t>
      </w:r>
      <w:r>
        <w:t>excluded,</w:t>
      </w:r>
      <w:r>
        <w:rPr>
          <w:spacing w:val="-2"/>
        </w:rPr>
        <w:t xml:space="preserve"> </w:t>
      </w:r>
      <w:r>
        <w:t>grouped</w:t>
      </w:r>
      <w:r>
        <w:rPr>
          <w:spacing w:val="-2"/>
        </w:rPr>
        <w:t xml:space="preserve"> </w:t>
      </w:r>
      <w:r>
        <w:t>into</w:t>
      </w:r>
      <w:r>
        <w:rPr>
          <w:spacing w:val="-2"/>
        </w:rPr>
        <w:t xml:space="preserve"> </w:t>
      </w:r>
      <w:r>
        <w:t>key</w:t>
      </w:r>
      <w:r>
        <w:rPr>
          <w:spacing w:val="-4"/>
        </w:rPr>
        <w:t xml:space="preserve"> </w:t>
      </w:r>
      <w:r>
        <w:t>themes. Each study is listed once by their main reason, however many studies had multiple components that ruled them out of scope (for example, participants having high levels of distress and mental health not evaluated as an outcome).</w:t>
      </w:r>
    </w:p>
    <w:p w14:paraId="31277BEC" w14:textId="77777777" w:rsidR="002A5059" w:rsidRDefault="002A5059">
      <w:pPr>
        <w:sectPr w:rsidR="002A5059">
          <w:pgSz w:w="11900" w:h="16850"/>
          <w:pgMar w:top="1360" w:right="992" w:bottom="960" w:left="992" w:header="0" w:footer="777" w:gutter="0"/>
          <w:cols w:space="720"/>
        </w:sectPr>
      </w:pPr>
    </w:p>
    <w:p w14:paraId="31277BED" w14:textId="77777777" w:rsidR="002A5059" w:rsidRDefault="0080768D">
      <w:pPr>
        <w:spacing w:before="79"/>
        <w:ind w:left="448"/>
        <w:rPr>
          <w:i/>
        </w:rPr>
      </w:pPr>
      <w:r>
        <w:rPr>
          <w:i/>
        </w:rPr>
        <w:lastRenderedPageBreak/>
        <w:t>Figure</w:t>
      </w:r>
      <w:r>
        <w:rPr>
          <w:i/>
          <w:spacing w:val="-5"/>
        </w:rPr>
        <w:t xml:space="preserve"> </w:t>
      </w:r>
      <w:r>
        <w:rPr>
          <w:i/>
        </w:rPr>
        <w:t>A1.</w:t>
      </w:r>
      <w:r>
        <w:rPr>
          <w:i/>
          <w:spacing w:val="-5"/>
        </w:rPr>
        <w:t xml:space="preserve"> </w:t>
      </w:r>
      <w:r>
        <w:rPr>
          <w:i/>
        </w:rPr>
        <w:t>Literature</w:t>
      </w:r>
      <w:r>
        <w:rPr>
          <w:i/>
          <w:spacing w:val="-7"/>
        </w:rPr>
        <w:t xml:space="preserve"> </w:t>
      </w:r>
      <w:r>
        <w:rPr>
          <w:i/>
        </w:rPr>
        <w:t>inclusion</w:t>
      </w:r>
      <w:r>
        <w:rPr>
          <w:i/>
          <w:spacing w:val="-5"/>
        </w:rPr>
        <w:t xml:space="preserve"> </w:t>
      </w:r>
      <w:r>
        <w:rPr>
          <w:i/>
        </w:rPr>
        <w:t>flow</w:t>
      </w:r>
      <w:r>
        <w:rPr>
          <w:i/>
          <w:spacing w:val="-4"/>
        </w:rPr>
        <w:t xml:space="preserve"> chart</w:t>
      </w:r>
    </w:p>
    <w:p w14:paraId="31277BEE" w14:textId="77777777" w:rsidR="002A5059" w:rsidRDefault="0080768D">
      <w:pPr>
        <w:pStyle w:val="BodyText"/>
        <w:rPr>
          <w:i/>
          <w:sz w:val="11"/>
        </w:rPr>
      </w:pPr>
      <w:r>
        <w:rPr>
          <w:i/>
          <w:noProof/>
          <w:sz w:val="11"/>
        </w:rPr>
        <mc:AlternateContent>
          <mc:Choice Requires="wpg">
            <w:drawing>
              <wp:anchor distT="0" distB="0" distL="0" distR="0" simplePos="0" relativeHeight="251658257" behindDoc="1" locked="0" layoutInCell="1" allowOverlap="1" wp14:anchorId="31277C2B" wp14:editId="31277C2C">
                <wp:simplePos x="0" y="0"/>
                <wp:positionH relativeFrom="page">
                  <wp:posOffset>1980563</wp:posOffset>
                </wp:positionH>
                <wp:positionV relativeFrom="paragraph">
                  <wp:posOffset>96019</wp:posOffset>
                </wp:positionV>
                <wp:extent cx="3239135" cy="86550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135" cy="865505"/>
                          <a:chOff x="0" y="0"/>
                          <a:chExt cx="3239135" cy="865505"/>
                        </a:xfrm>
                      </wpg:grpSpPr>
                      <wps:wsp>
                        <wps:cNvPr id="38" name="Graphic 38"/>
                        <wps:cNvSpPr/>
                        <wps:spPr>
                          <a:xfrm>
                            <a:off x="0" y="0"/>
                            <a:ext cx="3239135" cy="865505"/>
                          </a:xfrm>
                          <a:custGeom>
                            <a:avLst/>
                            <a:gdLst/>
                            <a:ahLst/>
                            <a:cxnLst/>
                            <a:rect l="l" t="t" r="r" b="b"/>
                            <a:pathLst>
                              <a:path w="3239135" h="865505">
                                <a:moveTo>
                                  <a:pt x="3094888" y="0"/>
                                </a:moveTo>
                                <a:lnTo>
                                  <a:pt x="144246" y="0"/>
                                </a:lnTo>
                                <a:lnTo>
                                  <a:pt x="98652" y="7353"/>
                                </a:lnTo>
                                <a:lnTo>
                                  <a:pt x="59055" y="27830"/>
                                </a:lnTo>
                                <a:lnTo>
                                  <a:pt x="27830" y="59055"/>
                                </a:lnTo>
                                <a:lnTo>
                                  <a:pt x="7353" y="98652"/>
                                </a:lnTo>
                                <a:lnTo>
                                  <a:pt x="0" y="144246"/>
                                </a:lnTo>
                                <a:lnTo>
                                  <a:pt x="0" y="721245"/>
                                </a:lnTo>
                                <a:lnTo>
                                  <a:pt x="7353" y="766840"/>
                                </a:lnTo>
                                <a:lnTo>
                                  <a:pt x="27830" y="806441"/>
                                </a:lnTo>
                                <a:lnTo>
                                  <a:pt x="59055" y="837669"/>
                                </a:lnTo>
                                <a:lnTo>
                                  <a:pt x="98652" y="858150"/>
                                </a:lnTo>
                                <a:lnTo>
                                  <a:pt x="144246" y="865504"/>
                                </a:lnTo>
                                <a:lnTo>
                                  <a:pt x="3094888" y="865504"/>
                                </a:lnTo>
                                <a:lnTo>
                                  <a:pt x="3140482" y="858150"/>
                                </a:lnTo>
                                <a:lnTo>
                                  <a:pt x="3180079" y="837669"/>
                                </a:lnTo>
                                <a:lnTo>
                                  <a:pt x="3211304" y="806441"/>
                                </a:lnTo>
                                <a:lnTo>
                                  <a:pt x="3231781" y="766840"/>
                                </a:lnTo>
                                <a:lnTo>
                                  <a:pt x="3239135" y="721245"/>
                                </a:lnTo>
                                <a:lnTo>
                                  <a:pt x="3239135" y="144246"/>
                                </a:lnTo>
                                <a:lnTo>
                                  <a:pt x="3231781" y="98652"/>
                                </a:lnTo>
                                <a:lnTo>
                                  <a:pt x="3211304" y="59055"/>
                                </a:lnTo>
                                <a:lnTo>
                                  <a:pt x="3180079" y="27830"/>
                                </a:lnTo>
                                <a:lnTo>
                                  <a:pt x="3140482" y="7353"/>
                                </a:lnTo>
                                <a:lnTo>
                                  <a:pt x="3094888" y="0"/>
                                </a:lnTo>
                                <a:close/>
                              </a:path>
                            </a:pathLst>
                          </a:custGeom>
                          <a:solidFill>
                            <a:srgbClr val="145F82"/>
                          </a:solidFill>
                        </wps:spPr>
                        <wps:bodyPr wrap="square" lIns="0" tIns="0" rIns="0" bIns="0" rtlCol="0">
                          <a:prstTxWarp prst="textNoShape">
                            <a:avLst/>
                          </a:prstTxWarp>
                          <a:noAutofit/>
                        </wps:bodyPr>
                      </wps:wsp>
                      <wps:wsp>
                        <wps:cNvPr id="39" name="Textbox 39"/>
                        <wps:cNvSpPr txBox="1"/>
                        <wps:spPr>
                          <a:xfrm>
                            <a:off x="0" y="0"/>
                            <a:ext cx="3239135" cy="865505"/>
                          </a:xfrm>
                          <a:prstGeom prst="rect">
                            <a:avLst/>
                          </a:prstGeom>
                        </wps:spPr>
                        <wps:txbx>
                          <w:txbxContent>
                            <w:p w14:paraId="31277C75" w14:textId="77777777" w:rsidR="002A5059" w:rsidRDefault="002A5059">
                              <w:pPr>
                                <w:spacing w:before="129"/>
                                <w:rPr>
                                  <w:i/>
                                  <w:sz w:val="24"/>
                                </w:rPr>
                              </w:pPr>
                            </w:p>
                            <w:p w14:paraId="31277C76" w14:textId="77777777" w:rsidR="002A5059" w:rsidRDefault="0080768D">
                              <w:pPr>
                                <w:ind w:left="2" w:right="1"/>
                                <w:jc w:val="center"/>
                                <w:rPr>
                                  <w:sz w:val="24"/>
                                </w:rPr>
                              </w:pPr>
                              <w:r>
                                <w:rPr>
                                  <w:color w:val="FFFFFF"/>
                                  <w:sz w:val="24"/>
                                </w:rPr>
                                <w:t>Papers</w:t>
                              </w:r>
                              <w:r>
                                <w:rPr>
                                  <w:color w:val="FFFFFF"/>
                                  <w:spacing w:val="-3"/>
                                  <w:sz w:val="24"/>
                                </w:rPr>
                                <w:t xml:space="preserve"> </w:t>
                              </w:r>
                              <w:r>
                                <w:rPr>
                                  <w:color w:val="FFFFFF"/>
                                  <w:sz w:val="24"/>
                                </w:rPr>
                                <w:t>identified</w:t>
                              </w:r>
                              <w:r>
                                <w:rPr>
                                  <w:color w:val="FFFFFF"/>
                                  <w:spacing w:val="-2"/>
                                  <w:sz w:val="24"/>
                                </w:rPr>
                                <w:t xml:space="preserve"> </w:t>
                              </w:r>
                              <w:r>
                                <w:rPr>
                                  <w:color w:val="FFFFFF"/>
                                  <w:sz w:val="24"/>
                                </w:rPr>
                                <w:t>for</w:t>
                              </w:r>
                              <w:r>
                                <w:rPr>
                                  <w:color w:val="FFFFFF"/>
                                  <w:spacing w:val="-3"/>
                                  <w:sz w:val="24"/>
                                </w:rPr>
                                <w:t xml:space="preserve"> </w:t>
                              </w:r>
                              <w:r>
                                <w:rPr>
                                  <w:color w:val="FFFFFF"/>
                                  <w:sz w:val="24"/>
                                </w:rPr>
                                <w:t>further</w:t>
                              </w:r>
                              <w:r>
                                <w:rPr>
                                  <w:color w:val="FFFFFF"/>
                                  <w:spacing w:val="-3"/>
                                  <w:sz w:val="24"/>
                                </w:rPr>
                                <w:t xml:space="preserve"> </w:t>
                              </w:r>
                              <w:r>
                                <w:rPr>
                                  <w:color w:val="FFFFFF"/>
                                  <w:spacing w:val="-2"/>
                                  <w:sz w:val="24"/>
                                </w:rPr>
                                <w:t>examination</w:t>
                              </w:r>
                            </w:p>
                            <w:p w14:paraId="31277C77" w14:textId="77777777" w:rsidR="002A5059" w:rsidRDefault="0080768D">
                              <w:pPr>
                                <w:ind w:left="1" w:right="2"/>
                                <w:jc w:val="center"/>
                                <w:rPr>
                                  <w:sz w:val="24"/>
                                </w:rPr>
                              </w:pPr>
                              <w:r>
                                <w:rPr>
                                  <w:i/>
                                  <w:color w:val="FFFFFF"/>
                                  <w:sz w:val="24"/>
                                </w:rPr>
                                <w:t>n</w:t>
                              </w:r>
                              <w:r>
                                <w:rPr>
                                  <w:i/>
                                  <w:color w:val="FFFFFF"/>
                                  <w:spacing w:val="1"/>
                                  <w:sz w:val="24"/>
                                </w:rPr>
                                <w:t xml:space="preserve"> </w:t>
                              </w:r>
                              <w:r>
                                <w:rPr>
                                  <w:i/>
                                  <w:color w:val="FFFFFF"/>
                                  <w:sz w:val="24"/>
                                </w:rPr>
                                <w:t>=</w:t>
                              </w:r>
                              <w:r>
                                <w:rPr>
                                  <w:i/>
                                  <w:color w:val="FFFFFF"/>
                                  <w:spacing w:val="-1"/>
                                  <w:sz w:val="24"/>
                                </w:rPr>
                                <w:t xml:space="preserve"> </w:t>
                              </w:r>
                              <w:r>
                                <w:rPr>
                                  <w:color w:val="FFFFFF"/>
                                  <w:spacing w:val="-5"/>
                                  <w:sz w:val="24"/>
                                </w:rPr>
                                <w:t>120</w:t>
                              </w:r>
                            </w:p>
                          </w:txbxContent>
                        </wps:txbx>
                        <wps:bodyPr wrap="square" lIns="0" tIns="0" rIns="0" bIns="0" rtlCol="0">
                          <a:noAutofit/>
                        </wps:bodyPr>
                      </wps:wsp>
                    </wpg:wgp>
                  </a:graphicData>
                </a:graphic>
              </wp:anchor>
            </w:drawing>
          </mc:Choice>
          <mc:Fallback>
            <w:pict>
              <v:group w14:anchorId="31277C2B" id="Group 37" o:spid="_x0000_s1030" style="position:absolute;margin-left:155.95pt;margin-top:7.55pt;width:255.05pt;height:68.15pt;z-index:-251658223;mso-wrap-distance-left:0;mso-wrap-distance-right:0;mso-position-horizontal-relative:page" coordsize="3239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">
                <v:shape id="Graphic 38" o:spid="_x0000_s1031" style="position:absolute;width:32391;height:8655;visibility:visible;mso-wrap-style:square;v-text-anchor:top" coordsize="3239135,86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" path="m3094888,l144246,,98652,7353,59055,27830,27830,59055,7353,98652,,144246,,721245r7353,45595l27830,806441r31225,31228l98652,858150r45594,7354l3094888,865504r45594,-7354l3180079,837669r31225,-31228l3231781,766840r7354,-45595l3239135,144246r-7354,-45594l3211304,59055,3180079,27830,3140482,7353,3094888,xe" fillcolor="#145f82" stroked="f">
                  <v:path arrowok="t"/>
                </v:shape>
                <v:shape id="Textbox 39" o:spid="_x0000_s1032" type="#_x0000_t202" style="position:absolute;width:32391;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1277C75" w14:textId="77777777" w:rsidR="002A5059" w:rsidRDefault="002A5059">
                        <w:pPr>
                          <w:spacing w:before="129"/>
                          <w:rPr>
                            <w:i/>
                            <w:sz w:val="24"/>
                          </w:rPr>
                        </w:pPr>
                      </w:p>
                      <w:p w14:paraId="31277C76" w14:textId="77777777" w:rsidR="002A5059" w:rsidRDefault="0080768D">
                        <w:pPr>
                          <w:ind w:left="2" w:right="1"/>
                          <w:jc w:val="center"/>
                          <w:rPr>
                            <w:sz w:val="24"/>
                          </w:rPr>
                        </w:pPr>
                        <w:r>
                          <w:rPr>
                            <w:color w:val="FFFFFF"/>
                            <w:sz w:val="24"/>
                          </w:rPr>
                          <w:t>Papers</w:t>
                        </w:r>
                        <w:r>
                          <w:rPr>
                            <w:color w:val="FFFFFF"/>
                            <w:spacing w:val="-3"/>
                            <w:sz w:val="24"/>
                          </w:rPr>
                          <w:t xml:space="preserve"> </w:t>
                        </w:r>
                        <w:r>
                          <w:rPr>
                            <w:color w:val="FFFFFF"/>
                            <w:sz w:val="24"/>
                          </w:rPr>
                          <w:t>identified</w:t>
                        </w:r>
                        <w:r>
                          <w:rPr>
                            <w:color w:val="FFFFFF"/>
                            <w:spacing w:val="-2"/>
                            <w:sz w:val="24"/>
                          </w:rPr>
                          <w:t xml:space="preserve"> </w:t>
                        </w:r>
                        <w:r>
                          <w:rPr>
                            <w:color w:val="FFFFFF"/>
                            <w:sz w:val="24"/>
                          </w:rPr>
                          <w:t>for</w:t>
                        </w:r>
                        <w:r>
                          <w:rPr>
                            <w:color w:val="FFFFFF"/>
                            <w:spacing w:val="-3"/>
                            <w:sz w:val="24"/>
                          </w:rPr>
                          <w:t xml:space="preserve"> </w:t>
                        </w:r>
                        <w:r>
                          <w:rPr>
                            <w:color w:val="FFFFFF"/>
                            <w:sz w:val="24"/>
                          </w:rPr>
                          <w:t>further</w:t>
                        </w:r>
                        <w:r>
                          <w:rPr>
                            <w:color w:val="FFFFFF"/>
                            <w:spacing w:val="-3"/>
                            <w:sz w:val="24"/>
                          </w:rPr>
                          <w:t xml:space="preserve"> </w:t>
                        </w:r>
                        <w:r>
                          <w:rPr>
                            <w:color w:val="FFFFFF"/>
                            <w:spacing w:val="-2"/>
                            <w:sz w:val="24"/>
                          </w:rPr>
                          <w:t>examination</w:t>
                        </w:r>
                      </w:p>
                      <w:p w14:paraId="31277C77" w14:textId="77777777" w:rsidR="002A5059" w:rsidRDefault="0080768D">
                        <w:pPr>
                          <w:ind w:left="1" w:right="2"/>
                          <w:jc w:val="center"/>
                          <w:rPr>
                            <w:sz w:val="24"/>
                          </w:rPr>
                        </w:pPr>
                        <w:r>
                          <w:rPr>
                            <w:i/>
                            <w:color w:val="FFFFFF"/>
                            <w:sz w:val="24"/>
                          </w:rPr>
                          <w:t>n</w:t>
                        </w:r>
                        <w:r>
                          <w:rPr>
                            <w:i/>
                            <w:color w:val="FFFFFF"/>
                            <w:spacing w:val="1"/>
                            <w:sz w:val="24"/>
                          </w:rPr>
                          <w:t xml:space="preserve"> </w:t>
                        </w:r>
                        <w:r>
                          <w:rPr>
                            <w:i/>
                            <w:color w:val="FFFFFF"/>
                            <w:sz w:val="24"/>
                          </w:rPr>
                          <w:t>=</w:t>
                        </w:r>
                        <w:r>
                          <w:rPr>
                            <w:i/>
                            <w:color w:val="FFFFFF"/>
                            <w:spacing w:val="-1"/>
                            <w:sz w:val="24"/>
                          </w:rPr>
                          <w:t xml:space="preserve"> </w:t>
                        </w:r>
                        <w:r>
                          <w:rPr>
                            <w:color w:val="FFFFFF"/>
                            <w:spacing w:val="-5"/>
                            <w:sz w:val="24"/>
                          </w:rPr>
                          <w:t>120</w:t>
                        </w:r>
                      </w:p>
                    </w:txbxContent>
                  </v:textbox>
                </v:shape>
                <w10:wrap type="topAndBottom" anchorx="page"/>
              </v:group>
            </w:pict>
          </mc:Fallback>
        </mc:AlternateContent>
      </w:r>
      <w:r>
        <w:rPr>
          <w:i/>
          <w:noProof/>
          <w:sz w:val="11"/>
        </w:rPr>
        <mc:AlternateContent>
          <mc:Choice Requires="wpg">
            <w:drawing>
              <wp:anchor distT="0" distB="0" distL="0" distR="0" simplePos="0" relativeHeight="251658258" behindDoc="1" locked="0" layoutInCell="1" allowOverlap="1" wp14:anchorId="31277C2D" wp14:editId="31277C2E">
                <wp:simplePos x="0" y="0"/>
                <wp:positionH relativeFrom="page">
                  <wp:posOffset>700403</wp:posOffset>
                </wp:positionH>
                <wp:positionV relativeFrom="paragraph">
                  <wp:posOffset>1058037</wp:posOffset>
                </wp:positionV>
                <wp:extent cx="5807075" cy="645096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7075" cy="6450965"/>
                          <a:chOff x="0" y="0"/>
                          <a:chExt cx="5807075" cy="6450965"/>
                        </a:xfrm>
                      </wpg:grpSpPr>
                      <wps:wsp>
                        <wps:cNvPr id="41" name="Graphic 41"/>
                        <wps:cNvSpPr/>
                        <wps:spPr>
                          <a:xfrm>
                            <a:off x="2700656" y="5676265"/>
                            <a:ext cx="495934" cy="768350"/>
                          </a:xfrm>
                          <a:custGeom>
                            <a:avLst/>
                            <a:gdLst/>
                            <a:ahLst/>
                            <a:cxnLst/>
                            <a:rect l="l" t="t" r="r" b="b"/>
                            <a:pathLst>
                              <a:path w="495934" h="768350">
                                <a:moveTo>
                                  <a:pt x="371944" y="0"/>
                                </a:moveTo>
                                <a:lnTo>
                                  <a:pt x="123990" y="0"/>
                                </a:lnTo>
                                <a:lnTo>
                                  <a:pt x="123990" y="520382"/>
                                </a:lnTo>
                                <a:lnTo>
                                  <a:pt x="0" y="520382"/>
                                </a:lnTo>
                                <a:lnTo>
                                  <a:pt x="247967" y="768349"/>
                                </a:lnTo>
                                <a:lnTo>
                                  <a:pt x="495934" y="520382"/>
                                </a:lnTo>
                                <a:lnTo>
                                  <a:pt x="371944" y="520382"/>
                                </a:lnTo>
                                <a:lnTo>
                                  <a:pt x="371944" y="0"/>
                                </a:lnTo>
                                <a:close/>
                              </a:path>
                            </a:pathLst>
                          </a:custGeom>
                          <a:solidFill>
                            <a:srgbClr val="145F82"/>
                          </a:solidFill>
                        </wps:spPr>
                        <wps:bodyPr wrap="square" lIns="0" tIns="0" rIns="0" bIns="0" rtlCol="0">
                          <a:prstTxWarp prst="textNoShape">
                            <a:avLst/>
                          </a:prstTxWarp>
                          <a:noAutofit/>
                        </wps:bodyPr>
                      </wps:wsp>
                      <wps:wsp>
                        <wps:cNvPr id="42" name="Graphic 42"/>
                        <wps:cNvSpPr/>
                        <wps:spPr>
                          <a:xfrm>
                            <a:off x="2700656" y="5676265"/>
                            <a:ext cx="495934" cy="768350"/>
                          </a:xfrm>
                          <a:custGeom>
                            <a:avLst/>
                            <a:gdLst/>
                            <a:ahLst/>
                            <a:cxnLst/>
                            <a:rect l="l" t="t" r="r" b="b"/>
                            <a:pathLst>
                              <a:path w="495934" h="768350">
                                <a:moveTo>
                                  <a:pt x="0" y="520382"/>
                                </a:moveTo>
                                <a:lnTo>
                                  <a:pt x="123990" y="520382"/>
                                </a:lnTo>
                                <a:lnTo>
                                  <a:pt x="123990" y="0"/>
                                </a:lnTo>
                                <a:lnTo>
                                  <a:pt x="371944" y="0"/>
                                </a:lnTo>
                                <a:lnTo>
                                  <a:pt x="371944" y="520382"/>
                                </a:lnTo>
                                <a:lnTo>
                                  <a:pt x="495934" y="520382"/>
                                </a:lnTo>
                                <a:lnTo>
                                  <a:pt x="247967" y="768349"/>
                                </a:lnTo>
                                <a:lnTo>
                                  <a:pt x="0" y="520382"/>
                                </a:lnTo>
                                <a:close/>
                              </a:path>
                            </a:pathLst>
                          </a:custGeom>
                          <a:ln w="12699">
                            <a:solidFill>
                              <a:srgbClr val="042333"/>
                            </a:solidFill>
                            <a:prstDash val="solid"/>
                          </a:ln>
                        </wps:spPr>
                        <wps:bodyPr wrap="square" lIns="0" tIns="0" rIns="0" bIns="0" rtlCol="0">
                          <a:prstTxWarp prst="textNoShape">
                            <a:avLst/>
                          </a:prstTxWarp>
                          <a:noAutofit/>
                        </wps:bodyPr>
                      </wps:wsp>
                      <wps:wsp>
                        <wps:cNvPr id="43" name="Graphic 43"/>
                        <wps:cNvSpPr/>
                        <wps:spPr>
                          <a:xfrm>
                            <a:off x="0" y="490857"/>
                            <a:ext cx="5807075" cy="5379085"/>
                          </a:xfrm>
                          <a:custGeom>
                            <a:avLst/>
                            <a:gdLst/>
                            <a:ahLst/>
                            <a:cxnLst/>
                            <a:rect l="l" t="t" r="r" b="b"/>
                            <a:pathLst>
                              <a:path w="5807075" h="5379085">
                                <a:moveTo>
                                  <a:pt x="4910543" y="0"/>
                                </a:moveTo>
                                <a:lnTo>
                                  <a:pt x="896531" y="0"/>
                                </a:lnTo>
                                <a:lnTo>
                                  <a:pt x="848917" y="1242"/>
                                </a:lnTo>
                                <a:lnTo>
                                  <a:pt x="801951" y="4929"/>
                                </a:lnTo>
                                <a:lnTo>
                                  <a:pt x="755694" y="10998"/>
                                </a:lnTo>
                                <a:lnTo>
                                  <a:pt x="710208" y="19387"/>
                                </a:lnTo>
                                <a:lnTo>
                                  <a:pt x="665556" y="30034"/>
                                </a:lnTo>
                                <a:lnTo>
                                  <a:pt x="621798" y="42878"/>
                                </a:lnTo>
                                <a:lnTo>
                                  <a:pt x="578998" y="57856"/>
                                </a:lnTo>
                                <a:lnTo>
                                  <a:pt x="537216" y="74906"/>
                                </a:lnTo>
                                <a:lnTo>
                                  <a:pt x="496516" y="93966"/>
                                </a:lnTo>
                                <a:lnTo>
                                  <a:pt x="456958" y="114975"/>
                                </a:lnTo>
                                <a:lnTo>
                                  <a:pt x="418605" y="137871"/>
                                </a:lnTo>
                                <a:lnTo>
                                  <a:pt x="381519" y="162591"/>
                                </a:lnTo>
                                <a:lnTo>
                                  <a:pt x="345762" y="189074"/>
                                </a:lnTo>
                                <a:lnTo>
                                  <a:pt x="311396" y="217257"/>
                                </a:lnTo>
                                <a:lnTo>
                                  <a:pt x="278482" y="247079"/>
                                </a:lnTo>
                                <a:lnTo>
                                  <a:pt x="247083" y="278477"/>
                                </a:lnTo>
                                <a:lnTo>
                                  <a:pt x="217261" y="311391"/>
                                </a:lnTo>
                                <a:lnTo>
                                  <a:pt x="189077" y="345757"/>
                                </a:lnTo>
                                <a:lnTo>
                                  <a:pt x="162594" y="381514"/>
                                </a:lnTo>
                                <a:lnTo>
                                  <a:pt x="137874" y="418599"/>
                                </a:lnTo>
                                <a:lnTo>
                                  <a:pt x="114978" y="456952"/>
                                </a:lnTo>
                                <a:lnTo>
                                  <a:pt x="93969" y="496510"/>
                                </a:lnTo>
                                <a:lnTo>
                                  <a:pt x="74908" y="537211"/>
                                </a:lnTo>
                                <a:lnTo>
                                  <a:pt x="57857" y="578993"/>
                                </a:lnTo>
                                <a:lnTo>
                                  <a:pt x="42879" y="621793"/>
                                </a:lnTo>
                                <a:lnTo>
                                  <a:pt x="30035" y="665551"/>
                                </a:lnTo>
                                <a:lnTo>
                                  <a:pt x="19387" y="710205"/>
                                </a:lnTo>
                                <a:lnTo>
                                  <a:pt x="10998" y="755691"/>
                                </a:lnTo>
                                <a:lnTo>
                                  <a:pt x="4929" y="801949"/>
                                </a:lnTo>
                                <a:lnTo>
                                  <a:pt x="1242" y="848916"/>
                                </a:lnTo>
                                <a:lnTo>
                                  <a:pt x="0" y="896531"/>
                                </a:lnTo>
                                <a:lnTo>
                                  <a:pt x="0" y="4482541"/>
                                </a:lnTo>
                                <a:lnTo>
                                  <a:pt x="1242" y="4530155"/>
                                </a:lnTo>
                                <a:lnTo>
                                  <a:pt x="4929" y="4577122"/>
                                </a:lnTo>
                                <a:lnTo>
                                  <a:pt x="10998" y="4623380"/>
                                </a:lnTo>
                                <a:lnTo>
                                  <a:pt x="19387" y="4668867"/>
                                </a:lnTo>
                                <a:lnTo>
                                  <a:pt x="30035" y="4713521"/>
                                </a:lnTo>
                                <a:lnTo>
                                  <a:pt x="42879" y="4757279"/>
                                </a:lnTo>
                                <a:lnTo>
                                  <a:pt x="57857" y="4800080"/>
                                </a:lnTo>
                                <a:lnTo>
                                  <a:pt x="74908" y="4841863"/>
                                </a:lnTo>
                                <a:lnTo>
                                  <a:pt x="93969" y="4882564"/>
                                </a:lnTo>
                                <a:lnTo>
                                  <a:pt x="114978" y="4922122"/>
                                </a:lnTo>
                                <a:lnTo>
                                  <a:pt x="137874" y="4960476"/>
                                </a:lnTo>
                                <a:lnTo>
                                  <a:pt x="162594" y="4997562"/>
                                </a:lnTo>
                                <a:lnTo>
                                  <a:pt x="189077" y="5033319"/>
                                </a:lnTo>
                                <a:lnTo>
                                  <a:pt x="217261" y="5067686"/>
                                </a:lnTo>
                                <a:lnTo>
                                  <a:pt x="247083" y="5100600"/>
                                </a:lnTo>
                                <a:lnTo>
                                  <a:pt x="278482" y="5131999"/>
                                </a:lnTo>
                                <a:lnTo>
                                  <a:pt x="311396" y="5161822"/>
                                </a:lnTo>
                                <a:lnTo>
                                  <a:pt x="345762" y="5190006"/>
                                </a:lnTo>
                                <a:lnTo>
                                  <a:pt x="381519" y="5216489"/>
                                </a:lnTo>
                                <a:lnTo>
                                  <a:pt x="418605" y="5241209"/>
                                </a:lnTo>
                                <a:lnTo>
                                  <a:pt x="456958" y="5264105"/>
                                </a:lnTo>
                                <a:lnTo>
                                  <a:pt x="496516" y="5285115"/>
                                </a:lnTo>
                                <a:lnTo>
                                  <a:pt x="537216" y="5304176"/>
                                </a:lnTo>
                                <a:lnTo>
                                  <a:pt x="578998" y="5321227"/>
                                </a:lnTo>
                                <a:lnTo>
                                  <a:pt x="621798" y="5336205"/>
                                </a:lnTo>
                                <a:lnTo>
                                  <a:pt x="665556" y="5349049"/>
                                </a:lnTo>
                                <a:lnTo>
                                  <a:pt x="710208" y="5359696"/>
                                </a:lnTo>
                                <a:lnTo>
                                  <a:pt x="755694" y="5368086"/>
                                </a:lnTo>
                                <a:lnTo>
                                  <a:pt x="801951" y="5374155"/>
                                </a:lnTo>
                                <a:lnTo>
                                  <a:pt x="848917" y="5377842"/>
                                </a:lnTo>
                                <a:lnTo>
                                  <a:pt x="896531" y="5379084"/>
                                </a:lnTo>
                                <a:lnTo>
                                  <a:pt x="4910543" y="5379084"/>
                                </a:lnTo>
                                <a:lnTo>
                                  <a:pt x="4958157" y="5377842"/>
                                </a:lnTo>
                                <a:lnTo>
                                  <a:pt x="5005123" y="5374155"/>
                                </a:lnTo>
                                <a:lnTo>
                                  <a:pt x="5051380" y="5368086"/>
                                </a:lnTo>
                                <a:lnTo>
                                  <a:pt x="5096866" y="5359696"/>
                                </a:lnTo>
                                <a:lnTo>
                                  <a:pt x="5141518" y="5349049"/>
                                </a:lnTo>
                                <a:lnTo>
                                  <a:pt x="5185276" y="5336205"/>
                                </a:lnTo>
                                <a:lnTo>
                                  <a:pt x="5228076" y="5321227"/>
                                </a:lnTo>
                                <a:lnTo>
                                  <a:pt x="5269858" y="5304176"/>
                                </a:lnTo>
                                <a:lnTo>
                                  <a:pt x="5310558" y="5285115"/>
                                </a:lnTo>
                                <a:lnTo>
                                  <a:pt x="5350116" y="5264105"/>
                                </a:lnTo>
                                <a:lnTo>
                                  <a:pt x="5388469" y="5241209"/>
                                </a:lnTo>
                                <a:lnTo>
                                  <a:pt x="5425555" y="5216489"/>
                                </a:lnTo>
                                <a:lnTo>
                                  <a:pt x="5461312" y="5190006"/>
                                </a:lnTo>
                                <a:lnTo>
                                  <a:pt x="5495678" y="5161822"/>
                                </a:lnTo>
                                <a:lnTo>
                                  <a:pt x="5528592" y="5131999"/>
                                </a:lnTo>
                                <a:lnTo>
                                  <a:pt x="5559991" y="5100600"/>
                                </a:lnTo>
                                <a:lnTo>
                                  <a:pt x="5589813" y="5067686"/>
                                </a:lnTo>
                                <a:lnTo>
                                  <a:pt x="5617997" y="5033319"/>
                                </a:lnTo>
                                <a:lnTo>
                                  <a:pt x="5644480" y="4997562"/>
                                </a:lnTo>
                                <a:lnTo>
                                  <a:pt x="5669200" y="4960476"/>
                                </a:lnTo>
                                <a:lnTo>
                                  <a:pt x="5692096" y="4922122"/>
                                </a:lnTo>
                                <a:lnTo>
                                  <a:pt x="5713105" y="4882564"/>
                                </a:lnTo>
                                <a:lnTo>
                                  <a:pt x="5732166" y="4841863"/>
                                </a:lnTo>
                                <a:lnTo>
                                  <a:pt x="5749217" y="4800080"/>
                                </a:lnTo>
                                <a:lnTo>
                                  <a:pt x="5764195" y="4757279"/>
                                </a:lnTo>
                                <a:lnTo>
                                  <a:pt x="5777039" y="4713521"/>
                                </a:lnTo>
                                <a:lnTo>
                                  <a:pt x="5787687" y="4668867"/>
                                </a:lnTo>
                                <a:lnTo>
                                  <a:pt x="5796076" y="4623380"/>
                                </a:lnTo>
                                <a:lnTo>
                                  <a:pt x="5802145" y="4577122"/>
                                </a:lnTo>
                                <a:lnTo>
                                  <a:pt x="5805832" y="4530155"/>
                                </a:lnTo>
                                <a:lnTo>
                                  <a:pt x="5807075" y="4482541"/>
                                </a:lnTo>
                                <a:lnTo>
                                  <a:pt x="5807075" y="896531"/>
                                </a:lnTo>
                                <a:lnTo>
                                  <a:pt x="5805832" y="848916"/>
                                </a:lnTo>
                                <a:lnTo>
                                  <a:pt x="5802145" y="801949"/>
                                </a:lnTo>
                                <a:lnTo>
                                  <a:pt x="5796076" y="755691"/>
                                </a:lnTo>
                                <a:lnTo>
                                  <a:pt x="5787687" y="710205"/>
                                </a:lnTo>
                                <a:lnTo>
                                  <a:pt x="5777039" y="665551"/>
                                </a:lnTo>
                                <a:lnTo>
                                  <a:pt x="5764195" y="621793"/>
                                </a:lnTo>
                                <a:lnTo>
                                  <a:pt x="5749217" y="578993"/>
                                </a:lnTo>
                                <a:lnTo>
                                  <a:pt x="5732166" y="537211"/>
                                </a:lnTo>
                                <a:lnTo>
                                  <a:pt x="5713105" y="496510"/>
                                </a:lnTo>
                                <a:lnTo>
                                  <a:pt x="5692096" y="456952"/>
                                </a:lnTo>
                                <a:lnTo>
                                  <a:pt x="5669200" y="418599"/>
                                </a:lnTo>
                                <a:lnTo>
                                  <a:pt x="5644480" y="381514"/>
                                </a:lnTo>
                                <a:lnTo>
                                  <a:pt x="5617997" y="345757"/>
                                </a:lnTo>
                                <a:lnTo>
                                  <a:pt x="5589813" y="311391"/>
                                </a:lnTo>
                                <a:lnTo>
                                  <a:pt x="5559991" y="278477"/>
                                </a:lnTo>
                                <a:lnTo>
                                  <a:pt x="5528592" y="247079"/>
                                </a:lnTo>
                                <a:lnTo>
                                  <a:pt x="5495678" y="217257"/>
                                </a:lnTo>
                                <a:lnTo>
                                  <a:pt x="5461312" y="189074"/>
                                </a:lnTo>
                                <a:lnTo>
                                  <a:pt x="5425555" y="162591"/>
                                </a:lnTo>
                                <a:lnTo>
                                  <a:pt x="5388469" y="137871"/>
                                </a:lnTo>
                                <a:lnTo>
                                  <a:pt x="5350116" y="114975"/>
                                </a:lnTo>
                                <a:lnTo>
                                  <a:pt x="5310558" y="93966"/>
                                </a:lnTo>
                                <a:lnTo>
                                  <a:pt x="5269858" y="74906"/>
                                </a:lnTo>
                                <a:lnTo>
                                  <a:pt x="5228076" y="57856"/>
                                </a:lnTo>
                                <a:lnTo>
                                  <a:pt x="5185276" y="42878"/>
                                </a:lnTo>
                                <a:lnTo>
                                  <a:pt x="5141518" y="30034"/>
                                </a:lnTo>
                                <a:lnTo>
                                  <a:pt x="5096866" y="19387"/>
                                </a:lnTo>
                                <a:lnTo>
                                  <a:pt x="5051380" y="10998"/>
                                </a:lnTo>
                                <a:lnTo>
                                  <a:pt x="5005123" y="4929"/>
                                </a:lnTo>
                                <a:lnTo>
                                  <a:pt x="4958157" y="1242"/>
                                </a:lnTo>
                                <a:lnTo>
                                  <a:pt x="4910543" y="0"/>
                                </a:lnTo>
                                <a:close/>
                              </a:path>
                            </a:pathLst>
                          </a:custGeom>
                          <a:solidFill>
                            <a:srgbClr val="D1D1D1"/>
                          </a:solidFill>
                        </wps:spPr>
                        <wps:bodyPr wrap="square" lIns="0" tIns="0" rIns="0" bIns="0" rtlCol="0">
                          <a:prstTxWarp prst="textNoShape">
                            <a:avLst/>
                          </a:prstTxWarp>
                          <a:noAutofit/>
                        </wps:bodyPr>
                      </wps:wsp>
                      <wps:wsp>
                        <wps:cNvPr id="44" name="Graphic 44"/>
                        <wps:cNvSpPr/>
                        <wps:spPr>
                          <a:xfrm>
                            <a:off x="621666" y="1017904"/>
                            <a:ext cx="4708525" cy="4461510"/>
                          </a:xfrm>
                          <a:custGeom>
                            <a:avLst/>
                            <a:gdLst/>
                            <a:ahLst/>
                            <a:cxnLst/>
                            <a:rect l="l" t="t" r="r" b="b"/>
                            <a:pathLst>
                              <a:path w="4708525" h="4461510">
                                <a:moveTo>
                                  <a:pt x="4707890" y="4047604"/>
                                </a:moveTo>
                                <a:lnTo>
                                  <a:pt x="4701387" y="4015435"/>
                                </a:lnTo>
                                <a:lnTo>
                                  <a:pt x="4683671" y="3989159"/>
                                </a:lnTo>
                                <a:lnTo>
                                  <a:pt x="4657407" y="3971442"/>
                                </a:lnTo>
                                <a:lnTo>
                                  <a:pt x="4625238" y="3964952"/>
                                </a:lnTo>
                                <a:lnTo>
                                  <a:pt x="82651" y="3964952"/>
                                </a:lnTo>
                                <a:lnTo>
                                  <a:pt x="50482" y="3971442"/>
                                </a:lnTo>
                                <a:lnTo>
                                  <a:pt x="24206" y="3989159"/>
                                </a:lnTo>
                                <a:lnTo>
                                  <a:pt x="6489" y="4015435"/>
                                </a:lnTo>
                                <a:lnTo>
                                  <a:pt x="0" y="4047604"/>
                                </a:lnTo>
                                <a:lnTo>
                                  <a:pt x="0" y="4378223"/>
                                </a:lnTo>
                                <a:lnTo>
                                  <a:pt x="6489" y="4410392"/>
                                </a:lnTo>
                                <a:lnTo>
                                  <a:pt x="24206" y="4436669"/>
                                </a:lnTo>
                                <a:lnTo>
                                  <a:pt x="50482" y="4454385"/>
                                </a:lnTo>
                                <a:lnTo>
                                  <a:pt x="82651" y="4460887"/>
                                </a:lnTo>
                                <a:lnTo>
                                  <a:pt x="4625238" y="4460887"/>
                                </a:lnTo>
                                <a:lnTo>
                                  <a:pt x="4657407" y="4454385"/>
                                </a:lnTo>
                                <a:lnTo>
                                  <a:pt x="4683671" y="4436669"/>
                                </a:lnTo>
                                <a:lnTo>
                                  <a:pt x="4701387" y="4410392"/>
                                </a:lnTo>
                                <a:lnTo>
                                  <a:pt x="4707890" y="4378223"/>
                                </a:lnTo>
                                <a:lnTo>
                                  <a:pt x="4707890" y="4047604"/>
                                </a:lnTo>
                                <a:close/>
                              </a:path>
                              <a:path w="4708525" h="4461510">
                                <a:moveTo>
                                  <a:pt x="4707890" y="3524250"/>
                                </a:moveTo>
                                <a:lnTo>
                                  <a:pt x="4701895" y="3494595"/>
                                </a:lnTo>
                                <a:lnTo>
                                  <a:pt x="4685563" y="3470376"/>
                                </a:lnTo>
                                <a:lnTo>
                                  <a:pt x="4661344" y="3454044"/>
                                </a:lnTo>
                                <a:lnTo>
                                  <a:pt x="4631690" y="3448050"/>
                                </a:lnTo>
                                <a:lnTo>
                                  <a:pt x="76200" y="3448050"/>
                                </a:lnTo>
                                <a:lnTo>
                                  <a:pt x="46532" y="3454044"/>
                                </a:lnTo>
                                <a:lnTo>
                                  <a:pt x="22313" y="3470376"/>
                                </a:lnTo>
                                <a:lnTo>
                                  <a:pt x="5981" y="3494595"/>
                                </a:lnTo>
                                <a:lnTo>
                                  <a:pt x="0" y="3524250"/>
                                </a:lnTo>
                                <a:lnTo>
                                  <a:pt x="0" y="3829050"/>
                                </a:lnTo>
                                <a:lnTo>
                                  <a:pt x="5981" y="3858717"/>
                                </a:lnTo>
                                <a:lnTo>
                                  <a:pt x="22313" y="3882936"/>
                                </a:lnTo>
                                <a:lnTo>
                                  <a:pt x="46532" y="3899268"/>
                                </a:lnTo>
                                <a:lnTo>
                                  <a:pt x="76200" y="3905250"/>
                                </a:lnTo>
                                <a:lnTo>
                                  <a:pt x="4631690" y="3905250"/>
                                </a:lnTo>
                                <a:lnTo>
                                  <a:pt x="4661344" y="3899268"/>
                                </a:lnTo>
                                <a:lnTo>
                                  <a:pt x="4685563" y="3882936"/>
                                </a:lnTo>
                                <a:lnTo>
                                  <a:pt x="4701895" y="3858717"/>
                                </a:lnTo>
                                <a:lnTo>
                                  <a:pt x="4707890" y="3829050"/>
                                </a:lnTo>
                                <a:lnTo>
                                  <a:pt x="4707890" y="3524250"/>
                                </a:lnTo>
                                <a:close/>
                              </a:path>
                              <a:path w="4708525" h="4461510">
                                <a:moveTo>
                                  <a:pt x="4707890" y="3018371"/>
                                </a:moveTo>
                                <a:lnTo>
                                  <a:pt x="4702035" y="2989364"/>
                                </a:lnTo>
                                <a:lnTo>
                                  <a:pt x="4686058" y="2965678"/>
                                </a:lnTo>
                                <a:lnTo>
                                  <a:pt x="4662373" y="2949714"/>
                                </a:lnTo>
                                <a:lnTo>
                                  <a:pt x="4633379" y="2943860"/>
                                </a:lnTo>
                                <a:lnTo>
                                  <a:pt x="74510" y="2943860"/>
                                </a:lnTo>
                                <a:lnTo>
                                  <a:pt x="45504" y="2949714"/>
                                </a:lnTo>
                                <a:lnTo>
                                  <a:pt x="21818" y="2965678"/>
                                </a:lnTo>
                                <a:lnTo>
                                  <a:pt x="5854" y="2989364"/>
                                </a:lnTo>
                                <a:lnTo>
                                  <a:pt x="0" y="3018371"/>
                                </a:lnTo>
                                <a:lnTo>
                                  <a:pt x="0" y="3316401"/>
                                </a:lnTo>
                                <a:lnTo>
                                  <a:pt x="5854" y="3345396"/>
                                </a:lnTo>
                                <a:lnTo>
                                  <a:pt x="21818" y="3369081"/>
                                </a:lnTo>
                                <a:lnTo>
                                  <a:pt x="45504" y="3385045"/>
                                </a:lnTo>
                                <a:lnTo>
                                  <a:pt x="74510" y="3390900"/>
                                </a:lnTo>
                                <a:lnTo>
                                  <a:pt x="4633379" y="3390900"/>
                                </a:lnTo>
                                <a:lnTo>
                                  <a:pt x="4662373" y="3385045"/>
                                </a:lnTo>
                                <a:lnTo>
                                  <a:pt x="4686058" y="3369081"/>
                                </a:lnTo>
                                <a:lnTo>
                                  <a:pt x="4702035" y="3345396"/>
                                </a:lnTo>
                                <a:lnTo>
                                  <a:pt x="4707890" y="3316401"/>
                                </a:lnTo>
                                <a:lnTo>
                                  <a:pt x="4707890" y="3018371"/>
                                </a:lnTo>
                                <a:close/>
                              </a:path>
                              <a:path w="4708525" h="4461510">
                                <a:moveTo>
                                  <a:pt x="4707890" y="2514816"/>
                                </a:moveTo>
                                <a:lnTo>
                                  <a:pt x="4702035" y="2485821"/>
                                </a:lnTo>
                                <a:lnTo>
                                  <a:pt x="4686058" y="2462136"/>
                                </a:lnTo>
                                <a:lnTo>
                                  <a:pt x="4662373" y="2446159"/>
                                </a:lnTo>
                                <a:lnTo>
                                  <a:pt x="4633379" y="2440305"/>
                                </a:lnTo>
                                <a:lnTo>
                                  <a:pt x="74510" y="2440305"/>
                                </a:lnTo>
                                <a:lnTo>
                                  <a:pt x="45504" y="2446159"/>
                                </a:lnTo>
                                <a:lnTo>
                                  <a:pt x="21818" y="2462136"/>
                                </a:lnTo>
                                <a:lnTo>
                                  <a:pt x="5854" y="2485821"/>
                                </a:lnTo>
                                <a:lnTo>
                                  <a:pt x="0" y="2514816"/>
                                </a:lnTo>
                                <a:lnTo>
                                  <a:pt x="0" y="2812846"/>
                                </a:lnTo>
                                <a:lnTo>
                                  <a:pt x="5854" y="2841853"/>
                                </a:lnTo>
                                <a:lnTo>
                                  <a:pt x="21818" y="2865526"/>
                                </a:lnTo>
                                <a:lnTo>
                                  <a:pt x="45504" y="2881490"/>
                                </a:lnTo>
                                <a:lnTo>
                                  <a:pt x="74510" y="2887345"/>
                                </a:lnTo>
                                <a:lnTo>
                                  <a:pt x="4633379" y="2887345"/>
                                </a:lnTo>
                                <a:lnTo>
                                  <a:pt x="4662373" y="2881490"/>
                                </a:lnTo>
                                <a:lnTo>
                                  <a:pt x="4686058" y="2865526"/>
                                </a:lnTo>
                                <a:lnTo>
                                  <a:pt x="4702035" y="2841853"/>
                                </a:lnTo>
                                <a:lnTo>
                                  <a:pt x="4707890" y="2812846"/>
                                </a:lnTo>
                                <a:lnTo>
                                  <a:pt x="4707890" y="2514816"/>
                                </a:lnTo>
                                <a:close/>
                              </a:path>
                              <a:path w="4708525" h="4461510">
                                <a:moveTo>
                                  <a:pt x="4707890" y="1451610"/>
                                </a:moveTo>
                                <a:lnTo>
                                  <a:pt x="4701895" y="1421955"/>
                                </a:lnTo>
                                <a:lnTo>
                                  <a:pt x="4685563" y="1397736"/>
                                </a:lnTo>
                                <a:lnTo>
                                  <a:pt x="4661344" y="1381404"/>
                                </a:lnTo>
                                <a:lnTo>
                                  <a:pt x="4631690" y="1375410"/>
                                </a:lnTo>
                                <a:lnTo>
                                  <a:pt x="76200" y="1375410"/>
                                </a:lnTo>
                                <a:lnTo>
                                  <a:pt x="46532" y="1381404"/>
                                </a:lnTo>
                                <a:lnTo>
                                  <a:pt x="22313" y="1397736"/>
                                </a:lnTo>
                                <a:lnTo>
                                  <a:pt x="5981" y="1421955"/>
                                </a:lnTo>
                                <a:lnTo>
                                  <a:pt x="0" y="1451610"/>
                                </a:lnTo>
                                <a:lnTo>
                                  <a:pt x="0" y="1756410"/>
                                </a:lnTo>
                                <a:lnTo>
                                  <a:pt x="5981" y="1786077"/>
                                </a:lnTo>
                                <a:lnTo>
                                  <a:pt x="22313" y="1810296"/>
                                </a:lnTo>
                                <a:lnTo>
                                  <a:pt x="46532" y="1826628"/>
                                </a:lnTo>
                                <a:lnTo>
                                  <a:pt x="76200" y="1832610"/>
                                </a:lnTo>
                                <a:lnTo>
                                  <a:pt x="4631690" y="1832610"/>
                                </a:lnTo>
                                <a:lnTo>
                                  <a:pt x="4661344" y="1826628"/>
                                </a:lnTo>
                                <a:lnTo>
                                  <a:pt x="4685563" y="1810296"/>
                                </a:lnTo>
                                <a:lnTo>
                                  <a:pt x="4701895" y="1786077"/>
                                </a:lnTo>
                                <a:lnTo>
                                  <a:pt x="4707890" y="1756410"/>
                                </a:lnTo>
                                <a:lnTo>
                                  <a:pt x="4707890" y="1451610"/>
                                </a:lnTo>
                                <a:close/>
                              </a:path>
                              <a:path w="4708525" h="4461510">
                                <a:moveTo>
                                  <a:pt x="4707890" y="799045"/>
                                </a:moveTo>
                                <a:lnTo>
                                  <a:pt x="4699736" y="758685"/>
                                </a:lnTo>
                                <a:lnTo>
                                  <a:pt x="4677511" y="725716"/>
                                </a:lnTo>
                                <a:lnTo>
                                  <a:pt x="4644542" y="703478"/>
                                </a:lnTo>
                                <a:lnTo>
                                  <a:pt x="4604169" y="695325"/>
                                </a:lnTo>
                                <a:lnTo>
                                  <a:pt x="103720" y="695325"/>
                                </a:lnTo>
                                <a:lnTo>
                                  <a:pt x="63334" y="703478"/>
                                </a:lnTo>
                                <a:lnTo>
                                  <a:pt x="30365" y="725716"/>
                                </a:lnTo>
                                <a:lnTo>
                                  <a:pt x="8140" y="758685"/>
                                </a:lnTo>
                                <a:lnTo>
                                  <a:pt x="0" y="799045"/>
                                </a:lnTo>
                                <a:lnTo>
                                  <a:pt x="0" y="1213904"/>
                                </a:lnTo>
                                <a:lnTo>
                                  <a:pt x="8140" y="1254277"/>
                                </a:lnTo>
                                <a:lnTo>
                                  <a:pt x="30365" y="1287246"/>
                                </a:lnTo>
                                <a:lnTo>
                                  <a:pt x="63334" y="1309484"/>
                                </a:lnTo>
                                <a:lnTo>
                                  <a:pt x="103720" y="1317625"/>
                                </a:lnTo>
                                <a:lnTo>
                                  <a:pt x="4604169" y="1317625"/>
                                </a:lnTo>
                                <a:lnTo>
                                  <a:pt x="4644542" y="1309484"/>
                                </a:lnTo>
                                <a:lnTo>
                                  <a:pt x="4677511" y="1287246"/>
                                </a:lnTo>
                                <a:lnTo>
                                  <a:pt x="4699736" y="1254277"/>
                                </a:lnTo>
                                <a:lnTo>
                                  <a:pt x="4707890" y="1213904"/>
                                </a:lnTo>
                                <a:lnTo>
                                  <a:pt x="4707890" y="799045"/>
                                </a:lnTo>
                                <a:close/>
                              </a:path>
                              <a:path w="4708525" h="4461510">
                                <a:moveTo>
                                  <a:pt x="4707890" y="103720"/>
                                </a:moveTo>
                                <a:lnTo>
                                  <a:pt x="4699736" y="63360"/>
                                </a:lnTo>
                                <a:lnTo>
                                  <a:pt x="4677511" y="30391"/>
                                </a:lnTo>
                                <a:lnTo>
                                  <a:pt x="4644542" y="8153"/>
                                </a:lnTo>
                                <a:lnTo>
                                  <a:pt x="4604169" y="0"/>
                                </a:lnTo>
                                <a:lnTo>
                                  <a:pt x="103720" y="0"/>
                                </a:lnTo>
                                <a:lnTo>
                                  <a:pt x="63334" y="8153"/>
                                </a:lnTo>
                                <a:lnTo>
                                  <a:pt x="30365" y="30391"/>
                                </a:lnTo>
                                <a:lnTo>
                                  <a:pt x="8140" y="63360"/>
                                </a:lnTo>
                                <a:lnTo>
                                  <a:pt x="0" y="103720"/>
                                </a:lnTo>
                                <a:lnTo>
                                  <a:pt x="0" y="518579"/>
                                </a:lnTo>
                                <a:lnTo>
                                  <a:pt x="8140" y="558952"/>
                                </a:lnTo>
                                <a:lnTo>
                                  <a:pt x="30365" y="591921"/>
                                </a:lnTo>
                                <a:lnTo>
                                  <a:pt x="63334" y="614159"/>
                                </a:lnTo>
                                <a:lnTo>
                                  <a:pt x="103720" y="622300"/>
                                </a:lnTo>
                                <a:lnTo>
                                  <a:pt x="4604169" y="622300"/>
                                </a:lnTo>
                                <a:lnTo>
                                  <a:pt x="4644542" y="614159"/>
                                </a:lnTo>
                                <a:lnTo>
                                  <a:pt x="4677511" y="591921"/>
                                </a:lnTo>
                                <a:lnTo>
                                  <a:pt x="4699736" y="558952"/>
                                </a:lnTo>
                                <a:lnTo>
                                  <a:pt x="4707890" y="518579"/>
                                </a:lnTo>
                                <a:lnTo>
                                  <a:pt x="4707890" y="103720"/>
                                </a:lnTo>
                                <a:close/>
                              </a:path>
                              <a:path w="4708525" h="4461510">
                                <a:moveTo>
                                  <a:pt x="4708512" y="1975281"/>
                                </a:moveTo>
                                <a:lnTo>
                                  <a:pt x="4702149" y="1943722"/>
                                </a:lnTo>
                                <a:lnTo>
                                  <a:pt x="4684776" y="1917954"/>
                                </a:lnTo>
                                <a:lnTo>
                                  <a:pt x="4659007" y="1900580"/>
                                </a:lnTo>
                                <a:lnTo>
                                  <a:pt x="4627448" y="1894217"/>
                                </a:lnTo>
                                <a:lnTo>
                                  <a:pt x="81686" y="1894217"/>
                                </a:lnTo>
                                <a:lnTo>
                                  <a:pt x="50139" y="1900580"/>
                                </a:lnTo>
                                <a:lnTo>
                                  <a:pt x="24371" y="1917954"/>
                                </a:lnTo>
                                <a:lnTo>
                                  <a:pt x="6997" y="1943722"/>
                                </a:lnTo>
                                <a:lnTo>
                                  <a:pt x="622" y="1975281"/>
                                </a:lnTo>
                                <a:lnTo>
                                  <a:pt x="622" y="2299551"/>
                                </a:lnTo>
                                <a:lnTo>
                                  <a:pt x="6997" y="2331110"/>
                                </a:lnTo>
                                <a:lnTo>
                                  <a:pt x="24371" y="2356878"/>
                                </a:lnTo>
                                <a:lnTo>
                                  <a:pt x="50139" y="2374252"/>
                                </a:lnTo>
                                <a:lnTo>
                                  <a:pt x="81686" y="2380627"/>
                                </a:lnTo>
                                <a:lnTo>
                                  <a:pt x="4627448" y="2380627"/>
                                </a:lnTo>
                                <a:lnTo>
                                  <a:pt x="4659007" y="2374252"/>
                                </a:lnTo>
                                <a:lnTo>
                                  <a:pt x="4684776" y="2356878"/>
                                </a:lnTo>
                                <a:lnTo>
                                  <a:pt x="4702149" y="2331110"/>
                                </a:lnTo>
                                <a:lnTo>
                                  <a:pt x="4708512" y="2299551"/>
                                </a:lnTo>
                                <a:lnTo>
                                  <a:pt x="4708512" y="1975281"/>
                                </a:lnTo>
                                <a:close/>
                              </a:path>
                            </a:pathLst>
                          </a:custGeom>
                          <a:solidFill>
                            <a:srgbClr val="0F9ED4"/>
                          </a:solidFill>
                        </wps:spPr>
                        <wps:bodyPr wrap="square" lIns="0" tIns="0" rIns="0" bIns="0" rtlCol="0">
                          <a:prstTxWarp prst="textNoShape">
                            <a:avLst/>
                          </a:prstTxWarp>
                          <a:noAutofit/>
                        </wps:bodyPr>
                      </wps:wsp>
                      <wps:wsp>
                        <wps:cNvPr id="45" name="Graphic 45"/>
                        <wps:cNvSpPr/>
                        <wps:spPr>
                          <a:xfrm>
                            <a:off x="534036" y="628015"/>
                            <a:ext cx="2665095" cy="311150"/>
                          </a:xfrm>
                          <a:custGeom>
                            <a:avLst/>
                            <a:gdLst/>
                            <a:ahLst/>
                            <a:cxnLst/>
                            <a:rect l="l" t="t" r="r" b="b"/>
                            <a:pathLst>
                              <a:path w="2665095" h="311150">
                                <a:moveTo>
                                  <a:pt x="2665095" y="0"/>
                                </a:moveTo>
                                <a:lnTo>
                                  <a:pt x="0" y="0"/>
                                </a:lnTo>
                                <a:lnTo>
                                  <a:pt x="0" y="311150"/>
                                </a:lnTo>
                                <a:lnTo>
                                  <a:pt x="2665095" y="311150"/>
                                </a:lnTo>
                                <a:lnTo>
                                  <a:pt x="2665095" y="0"/>
                                </a:lnTo>
                                <a:close/>
                              </a:path>
                            </a:pathLst>
                          </a:custGeom>
                          <a:solidFill>
                            <a:srgbClr val="D1D1D1"/>
                          </a:solidFill>
                        </wps:spPr>
                        <wps:bodyPr wrap="square" lIns="0" tIns="0" rIns="0" bIns="0" rtlCol="0">
                          <a:prstTxWarp prst="textNoShape">
                            <a:avLst/>
                          </a:prstTxWarp>
                          <a:noAutofit/>
                        </wps:bodyPr>
                      </wps:wsp>
                      <wps:wsp>
                        <wps:cNvPr id="46" name="Graphic 46"/>
                        <wps:cNvSpPr/>
                        <wps:spPr>
                          <a:xfrm>
                            <a:off x="2757171" y="6350"/>
                            <a:ext cx="495934" cy="768350"/>
                          </a:xfrm>
                          <a:custGeom>
                            <a:avLst/>
                            <a:gdLst/>
                            <a:ahLst/>
                            <a:cxnLst/>
                            <a:rect l="l" t="t" r="r" b="b"/>
                            <a:pathLst>
                              <a:path w="495934" h="768350">
                                <a:moveTo>
                                  <a:pt x="371944" y="0"/>
                                </a:moveTo>
                                <a:lnTo>
                                  <a:pt x="123990" y="0"/>
                                </a:lnTo>
                                <a:lnTo>
                                  <a:pt x="123990" y="520382"/>
                                </a:lnTo>
                                <a:lnTo>
                                  <a:pt x="0" y="520382"/>
                                </a:lnTo>
                                <a:lnTo>
                                  <a:pt x="247967" y="768350"/>
                                </a:lnTo>
                                <a:lnTo>
                                  <a:pt x="495934" y="520382"/>
                                </a:lnTo>
                                <a:lnTo>
                                  <a:pt x="371944" y="520382"/>
                                </a:lnTo>
                                <a:lnTo>
                                  <a:pt x="371944" y="0"/>
                                </a:lnTo>
                                <a:close/>
                              </a:path>
                            </a:pathLst>
                          </a:custGeom>
                          <a:solidFill>
                            <a:srgbClr val="145F82"/>
                          </a:solidFill>
                        </wps:spPr>
                        <wps:bodyPr wrap="square" lIns="0" tIns="0" rIns="0" bIns="0" rtlCol="0">
                          <a:prstTxWarp prst="textNoShape">
                            <a:avLst/>
                          </a:prstTxWarp>
                          <a:noAutofit/>
                        </wps:bodyPr>
                      </wps:wsp>
                      <wps:wsp>
                        <wps:cNvPr id="47" name="Graphic 47"/>
                        <wps:cNvSpPr/>
                        <wps:spPr>
                          <a:xfrm>
                            <a:off x="2757171" y="6350"/>
                            <a:ext cx="495934" cy="768350"/>
                          </a:xfrm>
                          <a:custGeom>
                            <a:avLst/>
                            <a:gdLst/>
                            <a:ahLst/>
                            <a:cxnLst/>
                            <a:rect l="l" t="t" r="r" b="b"/>
                            <a:pathLst>
                              <a:path w="495934" h="768350">
                                <a:moveTo>
                                  <a:pt x="0" y="520382"/>
                                </a:moveTo>
                                <a:lnTo>
                                  <a:pt x="123990" y="520382"/>
                                </a:lnTo>
                                <a:lnTo>
                                  <a:pt x="123990" y="0"/>
                                </a:lnTo>
                                <a:lnTo>
                                  <a:pt x="371944" y="0"/>
                                </a:lnTo>
                                <a:lnTo>
                                  <a:pt x="371944" y="520382"/>
                                </a:lnTo>
                                <a:lnTo>
                                  <a:pt x="495934" y="520382"/>
                                </a:lnTo>
                                <a:lnTo>
                                  <a:pt x="247967" y="768350"/>
                                </a:lnTo>
                                <a:lnTo>
                                  <a:pt x="0" y="520382"/>
                                </a:lnTo>
                                <a:close/>
                              </a:path>
                            </a:pathLst>
                          </a:custGeom>
                          <a:ln w="12699">
                            <a:solidFill>
                              <a:srgbClr val="042333"/>
                            </a:solidFill>
                            <a:prstDash val="solid"/>
                          </a:ln>
                        </wps:spPr>
                        <wps:bodyPr wrap="square" lIns="0" tIns="0" rIns="0" bIns="0" rtlCol="0">
                          <a:prstTxWarp prst="textNoShape">
                            <a:avLst/>
                          </a:prstTxWarp>
                          <a:noAutofit/>
                        </wps:bodyPr>
                      </wps:wsp>
                      <wps:wsp>
                        <wps:cNvPr id="48" name="Textbox 48"/>
                        <wps:cNvSpPr txBox="1"/>
                        <wps:spPr>
                          <a:xfrm>
                            <a:off x="0" y="0"/>
                            <a:ext cx="5807075" cy="6450965"/>
                          </a:xfrm>
                          <a:prstGeom prst="rect">
                            <a:avLst/>
                          </a:prstGeom>
                        </wps:spPr>
                        <wps:txbx>
                          <w:txbxContent>
                            <w:p w14:paraId="31277C78" w14:textId="77777777" w:rsidR="002A5059" w:rsidRDefault="002A5059">
                              <w:pPr>
                                <w:rPr>
                                  <w:i/>
                                  <w:sz w:val="28"/>
                                </w:rPr>
                              </w:pPr>
                            </w:p>
                            <w:p w14:paraId="31277C79" w14:textId="77777777" w:rsidR="002A5059" w:rsidRDefault="002A5059">
                              <w:pPr>
                                <w:rPr>
                                  <w:i/>
                                  <w:sz w:val="28"/>
                                </w:rPr>
                              </w:pPr>
                            </w:p>
                            <w:p w14:paraId="31277C7A" w14:textId="77777777" w:rsidR="002A5059" w:rsidRDefault="002A5059">
                              <w:pPr>
                                <w:spacing w:before="99"/>
                                <w:rPr>
                                  <w:i/>
                                  <w:sz w:val="28"/>
                                </w:rPr>
                              </w:pPr>
                            </w:p>
                            <w:p w14:paraId="31277C7B" w14:textId="77777777" w:rsidR="002A5059" w:rsidRDefault="0080768D">
                              <w:pPr>
                                <w:ind w:left="989"/>
                                <w:rPr>
                                  <w:sz w:val="28"/>
                                </w:rPr>
                              </w:pPr>
                              <w:r>
                                <w:rPr>
                                  <w:color w:val="FFFFFF"/>
                                  <w:sz w:val="28"/>
                                </w:rPr>
                                <w:t>Excluded</w:t>
                              </w:r>
                              <w:r>
                                <w:rPr>
                                  <w:color w:val="FFFFFF"/>
                                  <w:spacing w:val="-7"/>
                                  <w:sz w:val="28"/>
                                </w:rPr>
                                <w:t xml:space="preserve"> </w:t>
                              </w:r>
                              <w:r>
                                <w:rPr>
                                  <w:color w:val="FFFFFF"/>
                                  <w:spacing w:val="-2"/>
                                  <w:sz w:val="28"/>
                                </w:rPr>
                                <w:t>because:</w:t>
                              </w:r>
                            </w:p>
                            <w:p w14:paraId="31277C7C" w14:textId="77777777" w:rsidR="002A5059" w:rsidRDefault="002A5059">
                              <w:pPr>
                                <w:spacing w:before="25"/>
                                <w:rPr>
                                  <w:sz w:val="28"/>
                                </w:rPr>
                              </w:pPr>
                            </w:p>
                            <w:p w14:paraId="31277C7D" w14:textId="77777777" w:rsidR="002A5059" w:rsidRDefault="0080768D">
                              <w:pPr>
                                <w:ind w:left="1057" w:right="828"/>
                                <w:jc w:val="center"/>
                              </w:pPr>
                              <w:r>
                                <w:rPr>
                                  <w:color w:val="FFFFFF"/>
                                </w:rPr>
                                <w:t>Participants</w:t>
                              </w:r>
                              <w:r>
                                <w:rPr>
                                  <w:color w:val="FFFFFF"/>
                                  <w:spacing w:val="-6"/>
                                </w:rPr>
                                <w:t xml:space="preserve"> </w:t>
                              </w:r>
                              <w:r>
                                <w:rPr>
                                  <w:color w:val="FFFFFF"/>
                                </w:rPr>
                                <w:t>had</w:t>
                              </w:r>
                              <w:r>
                                <w:rPr>
                                  <w:color w:val="FFFFFF"/>
                                  <w:spacing w:val="-4"/>
                                </w:rPr>
                                <w:t xml:space="preserve"> </w:t>
                              </w:r>
                              <w:r>
                                <w:rPr>
                                  <w:color w:val="FFFFFF"/>
                                </w:rPr>
                                <w:t>high/severe</w:t>
                              </w:r>
                              <w:r>
                                <w:rPr>
                                  <w:color w:val="FFFFFF"/>
                                  <w:spacing w:val="-6"/>
                                </w:rPr>
                                <w:t xml:space="preserve"> </w:t>
                              </w:r>
                              <w:r>
                                <w:rPr>
                                  <w:color w:val="FFFFFF"/>
                                </w:rPr>
                                <w:t>mental</w:t>
                              </w:r>
                              <w:r>
                                <w:rPr>
                                  <w:color w:val="FFFFFF"/>
                                  <w:spacing w:val="-7"/>
                                </w:rPr>
                                <w:t xml:space="preserve"> </w:t>
                              </w:r>
                              <w:r>
                                <w:rPr>
                                  <w:color w:val="FFFFFF"/>
                                </w:rPr>
                                <w:t>health</w:t>
                              </w:r>
                              <w:r>
                                <w:rPr>
                                  <w:color w:val="FFFFFF"/>
                                  <w:spacing w:val="-4"/>
                                </w:rPr>
                                <w:t xml:space="preserve"> </w:t>
                              </w:r>
                              <w:r>
                                <w:rPr>
                                  <w:color w:val="FFFFFF"/>
                                </w:rPr>
                                <w:t>needs</w:t>
                              </w:r>
                              <w:r>
                                <w:rPr>
                                  <w:color w:val="FFFFFF"/>
                                  <w:spacing w:val="-3"/>
                                </w:rPr>
                                <w:t xml:space="preserve"> </w:t>
                              </w:r>
                              <w:r>
                                <w:rPr>
                                  <w:color w:val="FFFFFF"/>
                                </w:rPr>
                                <w:t>at</w:t>
                              </w:r>
                              <w:r>
                                <w:rPr>
                                  <w:color w:val="FFFFFF"/>
                                  <w:spacing w:val="-4"/>
                                </w:rPr>
                                <w:t xml:space="preserve"> </w:t>
                              </w:r>
                              <w:r>
                                <w:rPr>
                                  <w:color w:val="FFFFFF"/>
                                </w:rPr>
                                <w:t>baseline</w:t>
                              </w:r>
                              <w:r>
                                <w:rPr>
                                  <w:color w:val="FFFFFF"/>
                                  <w:spacing w:val="-4"/>
                                </w:rPr>
                                <w:t xml:space="preserve"> </w:t>
                              </w:r>
                              <w:r>
                                <w:rPr>
                                  <w:color w:val="FFFFFF"/>
                                </w:rPr>
                                <w:t>or intervention aimed at those with high needs</w:t>
                              </w:r>
                            </w:p>
                            <w:p w14:paraId="31277C7E" w14:textId="77777777" w:rsidR="002A5059" w:rsidRDefault="0080768D">
                              <w:pPr>
                                <w:spacing w:line="251" w:lineRule="exact"/>
                                <w:ind w:left="1059" w:right="828"/>
                                <w:jc w:val="center"/>
                              </w:pPr>
                              <w:r>
                                <w:rPr>
                                  <w:i/>
                                  <w:color w:val="FFFFFF"/>
                                </w:rPr>
                                <w:t>n =</w:t>
                              </w:r>
                              <w:r>
                                <w:rPr>
                                  <w:i/>
                                  <w:color w:val="FFFFFF"/>
                                  <w:spacing w:val="-1"/>
                                </w:rPr>
                                <w:t xml:space="preserve"> </w:t>
                              </w:r>
                              <w:r>
                                <w:rPr>
                                  <w:color w:val="FFFFFF"/>
                                  <w:spacing w:val="-5"/>
                                </w:rPr>
                                <w:t>29</w:t>
                              </w:r>
                            </w:p>
                            <w:p w14:paraId="31277C7F" w14:textId="77777777" w:rsidR="002A5059" w:rsidRDefault="002A5059">
                              <w:pPr>
                                <w:spacing w:before="84"/>
                              </w:pPr>
                            </w:p>
                            <w:p w14:paraId="31277C80" w14:textId="77777777" w:rsidR="002A5059" w:rsidRDefault="0080768D">
                              <w:pPr>
                                <w:ind w:left="1062" w:right="828"/>
                                <w:jc w:val="center"/>
                              </w:pPr>
                              <w:r>
                                <w:rPr>
                                  <w:color w:val="FFFFFF"/>
                                </w:rPr>
                                <w:t>Synthesis</w:t>
                              </w:r>
                              <w:r>
                                <w:rPr>
                                  <w:color w:val="FFFFFF"/>
                                  <w:spacing w:val="-3"/>
                                </w:rPr>
                                <w:t xml:space="preserve"> </w:t>
                              </w:r>
                              <w:r>
                                <w:rPr>
                                  <w:color w:val="FFFFFF"/>
                                </w:rPr>
                                <w:t>of</w:t>
                              </w:r>
                              <w:r>
                                <w:rPr>
                                  <w:color w:val="FFFFFF"/>
                                  <w:spacing w:val="-3"/>
                                </w:rPr>
                                <w:t xml:space="preserve"> </w:t>
                              </w:r>
                              <w:r>
                                <w:rPr>
                                  <w:color w:val="FFFFFF"/>
                                </w:rPr>
                                <w:t>programmes</w:t>
                              </w:r>
                              <w:r>
                                <w:rPr>
                                  <w:color w:val="FFFFFF"/>
                                  <w:spacing w:val="-3"/>
                                </w:rPr>
                                <w:t xml:space="preserve"> </w:t>
                              </w:r>
                              <w:r>
                                <w:rPr>
                                  <w:color w:val="FFFFFF"/>
                                </w:rPr>
                                <w:t>(with</w:t>
                              </w:r>
                              <w:r>
                                <w:rPr>
                                  <w:color w:val="FFFFFF"/>
                                  <w:spacing w:val="-6"/>
                                </w:rPr>
                                <w:t xml:space="preserve"> </w:t>
                              </w:r>
                              <w:r>
                                <w:rPr>
                                  <w:color w:val="FFFFFF"/>
                                </w:rPr>
                                <w:t>not</w:t>
                              </w:r>
                              <w:r>
                                <w:rPr>
                                  <w:color w:val="FFFFFF"/>
                                  <w:spacing w:val="-4"/>
                                </w:rPr>
                                <w:t xml:space="preserve"> </w:t>
                              </w:r>
                              <w:r>
                                <w:rPr>
                                  <w:color w:val="FFFFFF"/>
                                </w:rPr>
                                <w:t>all</w:t>
                              </w:r>
                              <w:r>
                                <w:rPr>
                                  <w:color w:val="FFFFFF"/>
                                  <w:spacing w:val="-4"/>
                                </w:rPr>
                                <w:t xml:space="preserve"> </w:t>
                              </w:r>
                              <w:r>
                                <w:rPr>
                                  <w:color w:val="FFFFFF"/>
                                </w:rPr>
                                <w:t>programmes</w:t>
                              </w:r>
                              <w:r>
                                <w:rPr>
                                  <w:color w:val="FFFFFF"/>
                                  <w:spacing w:val="-3"/>
                                </w:rPr>
                                <w:t xml:space="preserve"> </w:t>
                              </w:r>
                              <w:r>
                                <w:rPr>
                                  <w:color w:val="FFFFFF"/>
                                </w:rPr>
                                <w:t>within</w:t>
                              </w:r>
                              <w:r>
                                <w:rPr>
                                  <w:color w:val="FFFFFF"/>
                                  <w:spacing w:val="-4"/>
                                </w:rPr>
                                <w:t xml:space="preserve"> </w:t>
                              </w:r>
                              <w:r>
                                <w:rPr>
                                  <w:color w:val="FFFFFF"/>
                                </w:rPr>
                                <w:t>scope)</w:t>
                              </w:r>
                              <w:r>
                                <w:rPr>
                                  <w:color w:val="FFFFFF"/>
                                  <w:spacing w:val="-3"/>
                                </w:rPr>
                                <w:t xml:space="preserve"> </w:t>
                              </w:r>
                              <w:r>
                                <w:rPr>
                                  <w:color w:val="FFFFFF"/>
                                </w:rPr>
                                <w:t>or</w:t>
                              </w:r>
                              <w:r>
                                <w:rPr>
                                  <w:color w:val="FFFFFF"/>
                                  <w:spacing w:val="-3"/>
                                </w:rPr>
                                <w:t xml:space="preserve"> </w:t>
                              </w:r>
                              <w:r>
                                <w:rPr>
                                  <w:color w:val="FFFFFF"/>
                                </w:rPr>
                                <w:t>a general discussion of effectiveness of approaches</w:t>
                              </w:r>
                            </w:p>
                            <w:p w14:paraId="31277C81" w14:textId="77777777" w:rsidR="002A5059" w:rsidRDefault="0080768D">
                              <w:pPr>
                                <w:spacing w:before="1"/>
                                <w:ind w:left="1059" w:right="828"/>
                                <w:jc w:val="center"/>
                              </w:pPr>
                              <w:r>
                                <w:rPr>
                                  <w:i/>
                                  <w:color w:val="FFFFFF"/>
                                </w:rPr>
                                <w:t>n =</w:t>
                              </w:r>
                              <w:r>
                                <w:rPr>
                                  <w:i/>
                                  <w:color w:val="FFFFFF"/>
                                  <w:spacing w:val="-1"/>
                                </w:rPr>
                                <w:t xml:space="preserve"> </w:t>
                              </w:r>
                              <w:r>
                                <w:rPr>
                                  <w:color w:val="FFFFFF"/>
                                  <w:spacing w:val="-5"/>
                                </w:rPr>
                                <w:t>21</w:t>
                              </w:r>
                            </w:p>
                            <w:p w14:paraId="31277C82" w14:textId="77777777" w:rsidR="002A5059" w:rsidRDefault="002A5059">
                              <w:pPr>
                                <w:spacing w:before="45"/>
                              </w:pPr>
                            </w:p>
                            <w:p w14:paraId="31277C83" w14:textId="77777777" w:rsidR="002A5059" w:rsidRDefault="0080768D">
                              <w:pPr>
                                <w:spacing w:before="1" w:line="252" w:lineRule="exact"/>
                                <w:ind w:left="1057" w:right="829"/>
                                <w:jc w:val="center"/>
                              </w:pPr>
                              <w:r>
                                <w:rPr>
                                  <w:color w:val="FFFFFF"/>
                                </w:rPr>
                                <w:t>Did</w:t>
                              </w:r>
                              <w:r>
                                <w:rPr>
                                  <w:color w:val="FFFFFF"/>
                                  <w:spacing w:val="-4"/>
                                </w:rPr>
                                <w:t xml:space="preserve"> </w:t>
                              </w:r>
                              <w:r>
                                <w:rPr>
                                  <w:color w:val="FFFFFF"/>
                                </w:rPr>
                                <w:t>not</w:t>
                              </w:r>
                              <w:r>
                                <w:rPr>
                                  <w:color w:val="FFFFFF"/>
                                  <w:spacing w:val="-2"/>
                                </w:rPr>
                                <w:t xml:space="preserve"> </w:t>
                              </w:r>
                              <w:r>
                                <w:rPr>
                                  <w:color w:val="FFFFFF"/>
                                </w:rPr>
                                <w:t>evaluate</w:t>
                              </w:r>
                              <w:r>
                                <w:rPr>
                                  <w:color w:val="FFFFFF"/>
                                  <w:spacing w:val="-7"/>
                                </w:rPr>
                                <w:t xml:space="preserve"> </w:t>
                              </w:r>
                              <w:r>
                                <w:rPr>
                                  <w:color w:val="FFFFFF"/>
                                </w:rPr>
                                <w:t>mental</w:t>
                              </w:r>
                              <w:r>
                                <w:rPr>
                                  <w:color w:val="FFFFFF"/>
                                  <w:spacing w:val="-6"/>
                                </w:rPr>
                                <w:t xml:space="preserve"> </w:t>
                              </w:r>
                              <w:r>
                                <w:rPr>
                                  <w:color w:val="FFFFFF"/>
                                </w:rPr>
                                <w:t>health</w:t>
                              </w:r>
                              <w:r>
                                <w:rPr>
                                  <w:color w:val="FFFFFF"/>
                                  <w:spacing w:val="-3"/>
                                </w:rPr>
                                <w:t xml:space="preserve"> </w:t>
                              </w:r>
                              <w:r>
                                <w:rPr>
                                  <w:color w:val="FFFFFF"/>
                                  <w:spacing w:val="-2"/>
                                </w:rPr>
                                <w:t>outcomes</w:t>
                              </w:r>
                            </w:p>
                            <w:p w14:paraId="31277C84" w14:textId="77777777" w:rsidR="002A5059" w:rsidRDefault="0080768D">
                              <w:pPr>
                                <w:spacing w:line="252" w:lineRule="exact"/>
                                <w:ind w:left="1057" w:right="831"/>
                                <w:jc w:val="center"/>
                              </w:pPr>
                              <w:r>
                                <w:rPr>
                                  <w:i/>
                                  <w:color w:val="FFFFFF"/>
                                </w:rPr>
                                <w:t>n =</w:t>
                              </w:r>
                              <w:r>
                                <w:rPr>
                                  <w:i/>
                                  <w:color w:val="FFFFFF"/>
                                  <w:spacing w:val="-1"/>
                                </w:rPr>
                                <w:t xml:space="preserve"> </w:t>
                              </w:r>
                              <w:r>
                                <w:rPr>
                                  <w:color w:val="FFFFFF"/>
                                  <w:spacing w:val="-5"/>
                                </w:rPr>
                                <w:t>13</w:t>
                              </w:r>
                            </w:p>
                            <w:p w14:paraId="31277C85" w14:textId="77777777" w:rsidR="002A5059" w:rsidRDefault="002A5059">
                              <w:pPr>
                                <w:spacing w:before="72"/>
                              </w:pPr>
                            </w:p>
                            <w:p w14:paraId="31277C86" w14:textId="77777777" w:rsidR="002A5059" w:rsidRDefault="0080768D">
                              <w:pPr>
                                <w:ind w:left="1057" w:right="834"/>
                                <w:jc w:val="center"/>
                              </w:pPr>
                              <w:r>
                                <w:rPr>
                                  <w:color w:val="FFFFFF"/>
                                </w:rPr>
                                <w:t>Only</w:t>
                              </w:r>
                              <w:r>
                                <w:rPr>
                                  <w:color w:val="FFFFFF"/>
                                  <w:spacing w:val="-4"/>
                                </w:rPr>
                                <w:t xml:space="preserve"> </w:t>
                              </w:r>
                              <w:r>
                                <w:rPr>
                                  <w:color w:val="FFFFFF"/>
                                </w:rPr>
                                <w:t>detailed</w:t>
                              </w:r>
                              <w:r>
                                <w:rPr>
                                  <w:color w:val="FFFFFF"/>
                                  <w:spacing w:val="-5"/>
                                </w:rPr>
                                <w:t xml:space="preserve"> </w:t>
                              </w:r>
                              <w:r>
                                <w:rPr>
                                  <w:color w:val="FFFFFF"/>
                                </w:rPr>
                                <w:t>mental</w:t>
                              </w:r>
                              <w:r>
                                <w:rPr>
                                  <w:color w:val="FFFFFF"/>
                                  <w:spacing w:val="-5"/>
                                </w:rPr>
                                <w:t xml:space="preserve"> </w:t>
                              </w:r>
                              <w:r>
                                <w:rPr>
                                  <w:color w:val="FFFFFF"/>
                                </w:rPr>
                                <w:t>health</w:t>
                              </w:r>
                              <w:r>
                                <w:rPr>
                                  <w:color w:val="FFFFFF"/>
                                  <w:spacing w:val="-5"/>
                                </w:rPr>
                                <w:t xml:space="preserve"> </w:t>
                              </w:r>
                              <w:r>
                                <w:rPr>
                                  <w:color w:val="FFFFFF"/>
                                </w:rPr>
                                <w:t>trends</w:t>
                              </w:r>
                              <w:r>
                                <w:rPr>
                                  <w:color w:val="FFFFFF"/>
                                  <w:spacing w:val="-7"/>
                                </w:rPr>
                                <w:t xml:space="preserve"> </w:t>
                              </w:r>
                              <w:r>
                                <w:rPr>
                                  <w:color w:val="FFFFFF"/>
                                </w:rPr>
                                <w:t>more</w:t>
                              </w:r>
                              <w:r>
                                <w:rPr>
                                  <w:color w:val="FFFFFF"/>
                                  <w:spacing w:val="-4"/>
                                </w:rPr>
                                <w:t xml:space="preserve"> </w:t>
                              </w:r>
                              <w:r>
                                <w:rPr>
                                  <w:color w:val="FFFFFF"/>
                                  <w:spacing w:val="-2"/>
                                </w:rPr>
                                <w:t>generally</w:t>
                              </w:r>
                            </w:p>
                            <w:p w14:paraId="31277C87" w14:textId="77777777" w:rsidR="002A5059" w:rsidRDefault="0080768D">
                              <w:pPr>
                                <w:spacing w:before="1"/>
                                <w:ind w:left="1057" w:right="831"/>
                                <w:jc w:val="center"/>
                              </w:pPr>
                              <w:r>
                                <w:rPr>
                                  <w:i/>
                                  <w:color w:val="FFFFFF"/>
                                </w:rPr>
                                <w:t>n =</w:t>
                              </w:r>
                              <w:r>
                                <w:rPr>
                                  <w:i/>
                                  <w:color w:val="FFFFFF"/>
                                  <w:spacing w:val="-1"/>
                                </w:rPr>
                                <w:t xml:space="preserve"> </w:t>
                              </w:r>
                              <w:r>
                                <w:rPr>
                                  <w:color w:val="FFFFFF"/>
                                  <w:spacing w:val="-5"/>
                                </w:rPr>
                                <w:t>11</w:t>
                              </w:r>
                            </w:p>
                            <w:p w14:paraId="31277C88" w14:textId="77777777" w:rsidR="002A5059" w:rsidRDefault="002A5059">
                              <w:pPr>
                                <w:spacing w:before="85"/>
                              </w:pPr>
                            </w:p>
                            <w:p w14:paraId="31277C89" w14:textId="77777777" w:rsidR="002A5059" w:rsidRDefault="0080768D">
                              <w:pPr>
                                <w:spacing w:line="252" w:lineRule="exact"/>
                                <w:ind w:left="1057" w:right="829"/>
                                <w:jc w:val="center"/>
                              </w:pPr>
                              <w:r>
                                <w:rPr>
                                  <w:color w:val="FFFFFF"/>
                                </w:rPr>
                                <w:t>Only</w:t>
                              </w:r>
                              <w:r>
                                <w:rPr>
                                  <w:color w:val="FFFFFF"/>
                                  <w:spacing w:val="-8"/>
                                </w:rPr>
                                <w:t xml:space="preserve"> </w:t>
                              </w:r>
                              <w:r>
                                <w:rPr>
                                  <w:color w:val="FFFFFF"/>
                                </w:rPr>
                                <w:t>programme</w:t>
                              </w:r>
                              <w:r>
                                <w:rPr>
                                  <w:color w:val="FFFFFF"/>
                                  <w:spacing w:val="-8"/>
                                </w:rPr>
                                <w:t xml:space="preserve"> </w:t>
                              </w:r>
                              <w:r>
                                <w:rPr>
                                  <w:color w:val="FFFFFF"/>
                                </w:rPr>
                                <w:t>description</w:t>
                              </w:r>
                              <w:r>
                                <w:rPr>
                                  <w:color w:val="FFFFFF"/>
                                  <w:spacing w:val="-6"/>
                                </w:rPr>
                                <w:t xml:space="preserve"> </w:t>
                              </w:r>
                              <w:r>
                                <w:rPr>
                                  <w:color w:val="FFFFFF"/>
                                </w:rPr>
                                <w:t>or</w:t>
                              </w:r>
                              <w:r>
                                <w:rPr>
                                  <w:color w:val="FFFFFF"/>
                                  <w:spacing w:val="-8"/>
                                </w:rPr>
                                <w:t xml:space="preserve"> </w:t>
                              </w:r>
                              <w:r>
                                <w:rPr>
                                  <w:color w:val="FFFFFF"/>
                                </w:rPr>
                                <w:t>documenting</w:t>
                              </w:r>
                              <w:r>
                                <w:rPr>
                                  <w:color w:val="FFFFFF"/>
                                  <w:spacing w:val="-6"/>
                                </w:rPr>
                                <w:t xml:space="preserve"> </w:t>
                              </w:r>
                              <w:r>
                                <w:rPr>
                                  <w:color w:val="FFFFFF"/>
                                </w:rPr>
                                <w:t>process</w:t>
                              </w:r>
                              <w:r>
                                <w:rPr>
                                  <w:color w:val="FFFFFF"/>
                                  <w:spacing w:val="-5"/>
                                </w:rPr>
                                <w:t xml:space="preserve"> </w:t>
                              </w:r>
                              <w:r>
                                <w:rPr>
                                  <w:color w:val="FFFFFF"/>
                                  <w:spacing w:val="-2"/>
                                </w:rPr>
                                <w:t>outputs</w:t>
                              </w:r>
                            </w:p>
                            <w:p w14:paraId="31277C8A" w14:textId="77777777" w:rsidR="002A5059" w:rsidRDefault="0080768D">
                              <w:pPr>
                                <w:spacing w:line="252" w:lineRule="exact"/>
                                <w:ind w:left="1057" w:right="828"/>
                                <w:jc w:val="center"/>
                              </w:pPr>
                              <w:r>
                                <w:rPr>
                                  <w:i/>
                                  <w:color w:val="FFFFFF"/>
                                </w:rPr>
                                <w:t>n =</w:t>
                              </w:r>
                              <w:r>
                                <w:rPr>
                                  <w:i/>
                                  <w:color w:val="FFFFFF"/>
                                  <w:spacing w:val="-1"/>
                                </w:rPr>
                                <w:t xml:space="preserve"> </w:t>
                              </w:r>
                              <w:r>
                                <w:rPr>
                                  <w:color w:val="FFFFFF"/>
                                  <w:spacing w:val="-10"/>
                                </w:rPr>
                                <w:t>6</w:t>
                              </w:r>
                            </w:p>
                            <w:p w14:paraId="31277C8B" w14:textId="77777777" w:rsidR="002A5059" w:rsidRDefault="002A5059">
                              <w:pPr>
                                <w:spacing w:before="34"/>
                              </w:pPr>
                            </w:p>
                            <w:p w14:paraId="31277C8C" w14:textId="77777777" w:rsidR="002A5059" w:rsidRDefault="0080768D">
                              <w:pPr>
                                <w:ind w:left="1057" w:right="830"/>
                                <w:jc w:val="center"/>
                              </w:pPr>
                              <w:r>
                                <w:rPr>
                                  <w:color w:val="FFFFFF"/>
                                </w:rPr>
                                <w:t>Examined</w:t>
                              </w:r>
                              <w:r>
                                <w:rPr>
                                  <w:color w:val="FFFFFF"/>
                                  <w:spacing w:val="-5"/>
                                </w:rPr>
                                <w:t xml:space="preserve"> </w:t>
                              </w:r>
                              <w:r>
                                <w:rPr>
                                  <w:color w:val="FFFFFF"/>
                                </w:rPr>
                                <w:t>young</w:t>
                              </w:r>
                              <w:r>
                                <w:rPr>
                                  <w:color w:val="FFFFFF"/>
                                  <w:spacing w:val="-7"/>
                                </w:rPr>
                                <w:t xml:space="preserve"> </w:t>
                              </w:r>
                              <w:r>
                                <w:rPr>
                                  <w:color w:val="FFFFFF"/>
                                </w:rPr>
                                <w:t>people’s</w:t>
                              </w:r>
                              <w:r>
                                <w:rPr>
                                  <w:color w:val="FFFFFF"/>
                                  <w:spacing w:val="-4"/>
                                </w:rPr>
                                <w:t xml:space="preserve"> </w:t>
                              </w:r>
                              <w:r>
                                <w:rPr>
                                  <w:color w:val="FFFFFF"/>
                                </w:rPr>
                                <w:t>experiences</w:t>
                              </w:r>
                              <w:r>
                                <w:rPr>
                                  <w:color w:val="FFFFFF"/>
                                  <w:spacing w:val="-6"/>
                                </w:rPr>
                                <w:t xml:space="preserve"> </w:t>
                              </w:r>
                              <w:r>
                                <w:rPr>
                                  <w:color w:val="FFFFFF"/>
                                </w:rPr>
                                <w:t>of</w:t>
                              </w:r>
                              <w:r>
                                <w:rPr>
                                  <w:color w:val="FFFFFF"/>
                                  <w:spacing w:val="-6"/>
                                </w:rPr>
                                <w:t xml:space="preserve"> </w:t>
                              </w:r>
                              <w:r>
                                <w:rPr>
                                  <w:color w:val="FFFFFF"/>
                                </w:rPr>
                                <w:t>using</w:t>
                              </w:r>
                              <w:r>
                                <w:rPr>
                                  <w:color w:val="FFFFFF"/>
                                  <w:spacing w:val="-6"/>
                                </w:rPr>
                                <w:t xml:space="preserve"> </w:t>
                              </w:r>
                              <w:r>
                                <w:rPr>
                                  <w:color w:val="FFFFFF"/>
                                </w:rPr>
                                <w:t>the</w:t>
                              </w:r>
                              <w:r>
                                <w:rPr>
                                  <w:color w:val="FFFFFF"/>
                                  <w:spacing w:val="-5"/>
                                </w:rPr>
                                <w:t xml:space="preserve"> </w:t>
                              </w:r>
                              <w:r>
                                <w:rPr>
                                  <w:color w:val="FFFFFF"/>
                                </w:rPr>
                                <w:t>services</w:t>
                              </w:r>
                              <w:r>
                                <w:rPr>
                                  <w:color w:val="FFFFFF"/>
                                  <w:spacing w:val="-6"/>
                                </w:rPr>
                                <w:t xml:space="preserve"> </w:t>
                              </w:r>
                              <w:r>
                                <w:rPr>
                                  <w:color w:val="FFFFFF"/>
                                  <w:spacing w:val="-4"/>
                                </w:rPr>
                                <w:t>only</w:t>
                              </w:r>
                            </w:p>
                            <w:p w14:paraId="31277C8D" w14:textId="77777777" w:rsidR="002A5059" w:rsidRDefault="0080768D">
                              <w:pPr>
                                <w:spacing w:before="1"/>
                                <w:ind w:left="1057" w:right="828"/>
                                <w:jc w:val="center"/>
                              </w:pPr>
                              <w:r>
                                <w:rPr>
                                  <w:i/>
                                  <w:color w:val="FFFFFF"/>
                                </w:rPr>
                                <w:t>n =</w:t>
                              </w:r>
                              <w:r>
                                <w:rPr>
                                  <w:i/>
                                  <w:color w:val="FFFFFF"/>
                                  <w:spacing w:val="-1"/>
                                </w:rPr>
                                <w:t xml:space="preserve"> </w:t>
                              </w:r>
                              <w:r>
                                <w:rPr>
                                  <w:color w:val="FFFFFF"/>
                                  <w:spacing w:val="-10"/>
                                </w:rPr>
                                <w:t>6</w:t>
                              </w:r>
                            </w:p>
                            <w:p w14:paraId="31277C8E" w14:textId="77777777" w:rsidR="002A5059" w:rsidRDefault="002A5059">
                              <w:pPr>
                                <w:spacing w:before="37"/>
                              </w:pPr>
                            </w:p>
                            <w:p w14:paraId="31277C8F" w14:textId="77777777" w:rsidR="002A5059" w:rsidRDefault="0080768D">
                              <w:pPr>
                                <w:spacing w:line="252" w:lineRule="exact"/>
                                <w:ind w:left="1057" w:right="831"/>
                                <w:jc w:val="center"/>
                              </w:pPr>
                              <w:r>
                                <w:rPr>
                                  <w:color w:val="FFFFFF"/>
                                </w:rPr>
                                <w:t>Protocol</w:t>
                              </w:r>
                              <w:r>
                                <w:rPr>
                                  <w:color w:val="FFFFFF"/>
                                  <w:spacing w:val="-5"/>
                                </w:rPr>
                                <w:t xml:space="preserve"> </w:t>
                              </w:r>
                              <w:r>
                                <w:rPr>
                                  <w:color w:val="FFFFFF"/>
                                </w:rPr>
                                <w:t>paper</w:t>
                              </w:r>
                              <w:r>
                                <w:rPr>
                                  <w:color w:val="FFFFFF"/>
                                  <w:spacing w:val="-2"/>
                                </w:rPr>
                                <w:t xml:space="preserve"> </w:t>
                              </w:r>
                              <w:r>
                                <w:rPr>
                                  <w:color w:val="FFFFFF"/>
                                </w:rPr>
                                <w:t>on</w:t>
                              </w:r>
                              <w:r>
                                <w:rPr>
                                  <w:color w:val="FFFFFF"/>
                                  <w:spacing w:val="-6"/>
                                </w:rPr>
                                <w:t xml:space="preserve"> </w:t>
                              </w:r>
                              <w:r>
                                <w:rPr>
                                  <w:color w:val="FFFFFF"/>
                                </w:rPr>
                                <w:t>the</w:t>
                              </w:r>
                              <w:r>
                                <w:rPr>
                                  <w:color w:val="FFFFFF"/>
                                  <w:spacing w:val="-6"/>
                                </w:rPr>
                                <w:t xml:space="preserve"> </w:t>
                              </w:r>
                              <w:r>
                                <w:rPr>
                                  <w:color w:val="FFFFFF"/>
                                </w:rPr>
                                <w:t>evaluation</w:t>
                              </w:r>
                              <w:r>
                                <w:rPr>
                                  <w:color w:val="FFFFFF"/>
                                  <w:spacing w:val="-4"/>
                                </w:rPr>
                                <w:t xml:space="preserve"> </w:t>
                              </w:r>
                              <w:r>
                                <w:rPr>
                                  <w:color w:val="FFFFFF"/>
                                  <w:spacing w:val="-2"/>
                                </w:rPr>
                                <w:t>design</w:t>
                              </w:r>
                            </w:p>
                            <w:p w14:paraId="31277C90" w14:textId="77777777" w:rsidR="002A5059" w:rsidRDefault="0080768D">
                              <w:pPr>
                                <w:spacing w:line="252" w:lineRule="exact"/>
                                <w:ind w:left="1057" w:right="828"/>
                                <w:jc w:val="center"/>
                              </w:pPr>
                              <w:r>
                                <w:rPr>
                                  <w:i/>
                                  <w:color w:val="FFFFFF"/>
                                </w:rPr>
                                <w:t>n =</w:t>
                              </w:r>
                              <w:r>
                                <w:rPr>
                                  <w:i/>
                                  <w:color w:val="FFFFFF"/>
                                  <w:spacing w:val="-1"/>
                                </w:rPr>
                                <w:t xml:space="preserve"> </w:t>
                              </w:r>
                              <w:r>
                                <w:rPr>
                                  <w:color w:val="FFFFFF"/>
                                  <w:spacing w:val="-10"/>
                                </w:rPr>
                                <w:t>2</w:t>
                              </w:r>
                            </w:p>
                            <w:p w14:paraId="31277C91" w14:textId="77777777" w:rsidR="002A5059" w:rsidRDefault="002A5059">
                              <w:pPr>
                                <w:spacing w:before="74"/>
                              </w:pPr>
                            </w:p>
                            <w:p w14:paraId="31277C92" w14:textId="77777777" w:rsidR="002A5059" w:rsidRDefault="0080768D">
                              <w:pPr>
                                <w:spacing w:before="1"/>
                                <w:ind w:left="1057" w:right="834"/>
                                <w:jc w:val="center"/>
                              </w:pPr>
                              <w:r>
                                <w:rPr>
                                  <w:color w:val="FFFFFF"/>
                                </w:rPr>
                                <w:t>Some</w:t>
                              </w:r>
                              <w:r>
                                <w:rPr>
                                  <w:color w:val="FFFFFF"/>
                                  <w:spacing w:val="-4"/>
                                </w:rPr>
                                <w:t xml:space="preserve"> </w:t>
                              </w:r>
                              <w:r>
                                <w:rPr>
                                  <w:color w:val="FFFFFF"/>
                                </w:rPr>
                                <w:t>other</w:t>
                              </w:r>
                              <w:r>
                                <w:rPr>
                                  <w:color w:val="FFFFFF"/>
                                  <w:spacing w:val="-3"/>
                                </w:rPr>
                                <w:t xml:space="preserve"> </w:t>
                              </w:r>
                              <w:r>
                                <w:rPr>
                                  <w:color w:val="FFFFFF"/>
                                  <w:spacing w:val="-2"/>
                                </w:rPr>
                                <w:t>reason</w:t>
                              </w:r>
                            </w:p>
                            <w:p w14:paraId="31277C93" w14:textId="77777777" w:rsidR="002A5059" w:rsidRDefault="0080768D">
                              <w:pPr>
                                <w:spacing w:before="1"/>
                                <w:ind w:left="1057" w:right="831"/>
                                <w:jc w:val="center"/>
                              </w:pPr>
                              <w:r>
                                <w:rPr>
                                  <w:i/>
                                  <w:color w:val="FFFFFF"/>
                                </w:rPr>
                                <w:t>n =</w:t>
                              </w:r>
                              <w:r>
                                <w:rPr>
                                  <w:i/>
                                  <w:color w:val="FFFFFF"/>
                                  <w:spacing w:val="-1"/>
                                </w:rPr>
                                <w:t xml:space="preserve"> </w:t>
                              </w:r>
                              <w:r>
                                <w:rPr>
                                  <w:color w:val="FFFFFF"/>
                                  <w:spacing w:val="-5"/>
                                </w:rPr>
                                <w:t>12</w:t>
                              </w:r>
                            </w:p>
                          </w:txbxContent>
                        </wps:txbx>
                        <wps:bodyPr wrap="square" lIns="0" tIns="0" rIns="0" bIns="0" rtlCol="0">
                          <a:noAutofit/>
                        </wps:bodyPr>
                      </wps:wsp>
                    </wpg:wgp>
                  </a:graphicData>
                </a:graphic>
              </wp:anchor>
            </w:drawing>
          </mc:Choice>
          <mc:Fallback>
            <w:pict>
              <v:group w14:anchorId="31277C2D" id="Group 40" o:spid="_x0000_s1033" style="position:absolute;margin-left:55.15pt;margin-top:83.3pt;width:457.25pt;height:507.95pt;z-index:-251658222;mso-wrap-distance-left:0;mso-wrap-distance-right:0;mso-position-horizontal-relative:page" coordsize="58070,6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">
                <v:shape id="Graphic 41" o:spid="_x0000_s1034" style="position:absolute;left:27006;top:56762;width:4959;height:7684;visibility:visible;mso-wrap-style:square;v-text-anchor:top" coordsize="495934,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" path="m371944,l123990,r,520382l,520382,247967,768349,495934,520382r-123990,l371944,xe" fillcolor="#145f82" stroked="f">
                  <v:path arrowok="t"/>
                </v:shape>
                <v:shape id="Graphic 42" o:spid="_x0000_s1035" style="position:absolute;left:27006;top:56762;width:4959;height:7684;visibility:visible;mso-wrap-style:square;v-text-anchor:top" coordsize="495934,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" path="m,520382r123990,l123990,,371944,r,520382l495934,520382,247967,768349,,520382xe" filled="f" strokecolor="#042333" strokeweight=".35275mm">
                  <v:path arrowok="t"/>
                </v:shape>
                <v:shape id="Graphic 43" o:spid="_x0000_s1036" style="position:absolute;top:4908;width:58070;height:53791;visibility:visible;mso-wrap-style:square;v-text-anchor:top" coordsize="5807075,537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" path="m4910543,l896531,,848917,1242,801951,4929r-46257,6069l710208,19387,665556,30034,621798,42878,578998,57856,537216,74906,496516,93966r-39558,21009l418605,137871r-37086,24720l345762,189074r-34366,28183l278482,247079r-31399,31398l217261,311391r-28184,34366l162594,381514r-24720,37085l114978,456952,93969,496510,74908,537211,57857,578993,42879,621793,30035,665551,19387,710205r-8389,45486l4929,801949,1242,848916,,896531,,4482541r1242,47614l4929,4577122r6069,46258l19387,4668867r10648,44654l42879,4757279r14978,42801l74908,4841863r19061,40701l114978,4922122r22896,38354l162594,4997562r26483,35757l217261,5067686r29822,32914l278482,5131999r32914,29823l345762,5190006r35757,26483l418605,5241209r38353,22896l496516,5285115r40700,19061l578998,5321227r42800,14978l665556,5349049r44652,10647l755694,5368086r46257,6069l848917,5377842r47614,1242l4910543,5379084r47614,-1242l5005123,5374155r46257,-6069l5096866,5359696r44652,-10647l5185276,5336205r42800,-14978l5269858,5304176r40700,-19061l5350116,5264105r38353,-22896l5425555,5216489r35757,-26483l5495678,5161822r32914,-29823l5559991,5100600r29822,-32914l5617997,5033319r26483,-35757l5669200,4960476r22896,-38354l5713105,4882564r19061,-40701l5749217,4800080r14978,-42801l5777039,4713521r10648,-44654l5796076,4623380r6069,-46258l5805832,4530155r1243,-47614l5807075,896531r-1243,-47615l5802145,801949r-6069,-46258l5787687,710205r-10648,-44654l5764195,621793r-14978,-42800l5732166,537211r-19061,-40701l5692096,456952r-22896,-38353l5644480,381514r-26483,-35757l5589813,311391r-29822,-32914l5528592,247079r-32914,-29822l5461312,189074r-35757,-26483l5388469,137871r-38353,-22896l5310558,93966,5269858,74906,5228076,57856,5185276,42878,5141518,30034,5096866,19387r-45486,-8389l5005123,4929,4958157,1242,4910543,xe" fillcolor="#d1d1d1" stroked="f">
                  <v:path arrowok="t"/>
                </v:shape>
                <v:shape id="Graphic 44" o:spid="_x0000_s1037" style="position:absolute;left:6216;top:10179;width:47085;height:44615;visibility:visible;mso-wrap-style:square;v-text-anchor:top" coordsize="4708525,44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" path="m4707890,4047604r-6503,-32169l4683671,3989159r-26264,-17717l4625238,3964952r-4542587,l50482,3971442r-26276,17717l6489,4015435,,4047604r,330619l6489,4410392r17717,26277l50482,4454385r32169,6502l4625238,4460887r32169,-6502l4683671,4436669r17716,-26277l4707890,4378223r,-330619xem4707890,3524250r-5995,-29655l4685563,3470376r-24219,-16332l4631690,3448050r-4555490,l46532,3454044r-24219,16332l5981,3494595,,3524250r,304800l5981,3858717r16332,24219l46532,3899268r29668,5982l4631690,3905250r29654,-5982l4685563,3882936r16332,-24219l4707890,3829050r,-304800xem4707890,3018371r-5855,-29007l4686058,2965678r-23685,-15964l4633379,2943860r-4558869,l45504,2949714r-23686,15964l5854,2989364,,3018371r,298030l5854,3345396r15964,23685l45504,3385045r29006,5855l4633379,3390900r28994,-5855l4686058,3369081r15977,-23685l4707890,3316401r,-298030xem4707890,2514816r-5855,-28995l4686058,2462136r-23685,-15977l4633379,2440305r-4558869,l45504,2446159r-23686,15977l5854,2485821,,2514816r,298030l5854,2841853r15964,23673l45504,2881490r29006,5855l4633379,2887345r28994,-5855l4686058,2865526r15977,-23673l4707890,2812846r,-298030xem4707890,1451610r-5995,-29655l4685563,1397736r-24219,-16332l4631690,1375410r-4555490,l46532,1381404r-24219,16332l5981,1421955,,1451610r,304800l5981,1786077r16332,24219l46532,1826628r29668,5982l4631690,1832610r29654,-5982l4685563,1810296r16332,-24219l4707890,1756410r,-304800xem4707890,799045r-8154,-40360l4677511,725716r-32969,-22238l4604169,695325r-4500449,l63334,703478,30365,725716,8140,758685,,799045r,414859l8140,1254277r22225,32969l63334,1309484r40386,8141l4604169,1317625r40373,-8141l4677511,1287246r22225,-32969l4707890,1213904r,-414859xem4707890,103720r-8154,-40360l4677511,30391,4644542,8153,4604169,,103720,,63334,8153,30365,30391,8140,63360,,103720,,518579r8140,40373l30365,591921r32969,22238l103720,622300r4500449,l4644542,614159r32969,-22238l4699736,558952r8154,-40373l4707890,103720xem4708512,1975281r-6363,-31559l4684776,1917954r-25769,-17374l4627448,1894217r-4545762,l50139,1900580r-25768,17374l6997,1943722,622,1975281r,324270l6997,2331110r17374,25768l50139,2374252r31547,6375l4627448,2380627r31559,-6375l4684776,2356878r17373,-25768l4708512,2299551r,-324270xe" fillcolor="#0f9ed4" stroked="f">
                  <v:path arrowok="t"/>
                </v:shape>
                <v:shape id="Graphic 45" o:spid="_x0000_s1038" style="position:absolute;left:5340;top:6280;width:26651;height:3111;visibility:visible;mso-wrap-style:square;v-text-anchor:top" coordsize="266509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" path="m2665095,l,,,311150r2665095,l2665095,xe" fillcolor="#d1d1d1" stroked="f">
                  <v:path arrowok="t"/>
                </v:shape>
                <v:shape id="Graphic 46" o:spid="_x0000_s1039" style="position:absolute;left:27571;top:63;width:4960;height:7684;visibility:visible;mso-wrap-style:square;v-text-anchor:top" coordsize="495934,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" path="m371944,l123990,r,520382l,520382,247967,768350,495934,520382r-123990,l371944,xe" fillcolor="#145f82" stroked="f">
                  <v:path arrowok="t"/>
                </v:shape>
                <v:shape id="Graphic 47" o:spid="_x0000_s1040" style="position:absolute;left:27571;top:63;width:4960;height:7684;visibility:visible;mso-wrap-style:square;v-text-anchor:top" coordsize="495934,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" path="m,520382r123990,l123990,,371944,r,520382l495934,520382,247967,768350,,520382xe" filled="f" strokecolor="#042333" strokeweight=".35275mm">
                  <v:path arrowok="t"/>
                </v:shape>
                <v:shape id="Textbox 48" o:spid="_x0000_s1041" type="#_x0000_t202" style="position:absolute;width:58070;height:6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1277C78" w14:textId="77777777" w:rsidR="002A5059" w:rsidRDefault="002A5059">
                        <w:pPr>
                          <w:rPr>
                            <w:i/>
                            <w:sz w:val="28"/>
                          </w:rPr>
                        </w:pPr>
                      </w:p>
                      <w:p w14:paraId="31277C79" w14:textId="77777777" w:rsidR="002A5059" w:rsidRDefault="002A5059">
                        <w:pPr>
                          <w:rPr>
                            <w:i/>
                            <w:sz w:val="28"/>
                          </w:rPr>
                        </w:pPr>
                      </w:p>
                      <w:p w14:paraId="31277C7A" w14:textId="77777777" w:rsidR="002A5059" w:rsidRDefault="002A5059">
                        <w:pPr>
                          <w:spacing w:before="99"/>
                          <w:rPr>
                            <w:i/>
                            <w:sz w:val="28"/>
                          </w:rPr>
                        </w:pPr>
                      </w:p>
                      <w:p w14:paraId="31277C7B" w14:textId="77777777" w:rsidR="002A5059" w:rsidRDefault="0080768D">
                        <w:pPr>
                          <w:ind w:left="989"/>
                          <w:rPr>
                            <w:sz w:val="28"/>
                          </w:rPr>
                        </w:pPr>
                        <w:r>
                          <w:rPr>
                            <w:color w:val="FFFFFF"/>
                            <w:sz w:val="28"/>
                          </w:rPr>
                          <w:t>Excluded</w:t>
                        </w:r>
                        <w:r>
                          <w:rPr>
                            <w:color w:val="FFFFFF"/>
                            <w:spacing w:val="-7"/>
                            <w:sz w:val="28"/>
                          </w:rPr>
                          <w:t xml:space="preserve"> </w:t>
                        </w:r>
                        <w:r>
                          <w:rPr>
                            <w:color w:val="FFFFFF"/>
                            <w:spacing w:val="-2"/>
                            <w:sz w:val="28"/>
                          </w:rPr>
                          <w:t>because:</w:t>
                        </w:r>
                      </w:p>
                      <w:p w14:paraId="31277C7C" w14:textId="77777777" w:rsidR="002A5059" w:rsidRDefault="002A5059">
                        <w:pPr>
                          <w:spacing w:before="25"/>
                          <w:rPr>
                            <w:sz w:val="28"/>
                          </w:rPr>
                        </w:pPr>
                      </w:p>
                      <w:p w14:paraId="31277C7D" w14:textId="77777777" w:rsidR="002A5059" w:rsidRDefault="0080768D">
                        <w:pPr>
                          <w:ind w:left="1057" w:right="828"/>
                          <w:jc w:val="center"/>
                        </w:pPr>
                        <w:r>
                          <w:rPr>
                            <w:color w:val="FFFFFF"/>
                          </w:rPr>
                          <w:t>Participants</w:t>
                        </w:r>
                        <w:r>
                          <w:rPr>
                            <w:color w:val="FFFFFF"/>
                            <w:spacing w:val="-6"/>
                          </w:rPr>
                          <w:t xml:space="preserve"> </w:t>
                        </w:r>
                        <w:r>
                          <w:rPr>
                            <w:color w:val="FFFFFF"/>
                          </w:rPr>
                          <w:t>had</w:t>
                        </w:r>
                        <w:r>
                          <w:rPr>
                            <w:color w:val="FFFFFF"/>
                            <w:spacing w:val="-4"/>
                          </w:rPr>
                          <w:t xml:space="preserve"> </w:t>
                        </w:r>
                        <w:r>
                          <w:rPr>
                            <w:color w:val="FFFFFF"/>
                          </w:rPr>
                          <w:t>high/severe</w:t>
                        </w:r>
                        <w:r>
                          <w:rPr>
                            <w:color w:val="FFFFFF"/>
                            <w:spacing w:val="-6"/>
                          </w:rPr>
                          <w:t xml:space="preserve"> </w:t>
                        </w:r>
                        <w:r>
                          <w:rPr>
                            <w:color w:val="FFFFFF"/>
                          </w:rPr>
                          <w:t>mental</w:t>
                        </w:r>
                        <w:r>
                          <w:rPr>
                            <w:color w:val="FFFFFF"/>
                            <w:spacing w:val="-7"/>
                          </w:rPr>
                          <w:t xml:space="preserve"> </w:t>
                        </w:r>
                        <w:r>
                          <w:rPr>
                            <w:color w:val="FFFFFF"/>
                          </w:rPr>
                          <w:t>health</w:t>
                        </w:r>
                        <w:r>
                          <w:rPr>
                            <w:color w:val="FFFFFF"/>
                            <w:spacing w:val="-4"/>
                          </w:rPr>
                          <w:t xml:space="preserve"> </w:t>
                        </w:r>
                        <w:r>
                          <w:rPr>
                            <w:color w:val="FFFFFF"/>
                          </w:rPr>
                          <w:t>needs</w:t>
                        </w:r>
                        <w:r>
                          <w:rPr>
                            <w:color w:val="FFFFFF"/>
                            <w:spacing w:val="-3"/>
                          </w:rPr>
                          <w:t xml:space="preserve"> </w:t>
                        </w:r>
                        <w:r>
                          <w:rPr>
                            <w:color w:val="FFFFFF"/>
                          </w:rPr>
                          <w:t>at</w:t>
                        </w:r>
                        <w:r>
                          <w:rPr>
                            <w:color w:val="FFFFFF"/>
                            <w:spacing w:val="-4"/>
                          </w:rPr>
                          <w:t xml:space="preserve"> </w:t>
                        </w:r>
                        <w:r>
                          <w:rPr>
                            <w:color w:val="FFFFFF"/>
                          </w:rPr>
                          <w:t>baseline</w:t>
                        </w:r>
                        <w:r>
                          <w:rPr>
                            <w:color w:val="FFFFFF"/>
                            <w:spacing w:val="-4"/>
                          </w:rPr>
                          <w:t xml:space="preserve"> </w:t>
                        </w:r>
                        <w:r>
                          <w:rPr>
                            <w:color w:val="FFFFFF"/>
                          </w:rPr>
                          <w:t>or intervention aimed at those with high needs</w:t>
                        </w:r>
                      </w:p>
                      <w:p w14:paraId="31277C7E" w14:textId="77777777" w:rsidR="002A5059" w:rsidRDefault="0080768D">
                        <w:pPr>
                          <w:spacing w:line="251" w:lineRule="exact"/>
                          <w:ind w:left="1059" w:right="828"/>
                          <w:jc w:val="center"/>
                        </w:pPr>
                        <w:r>
                          <w:rPr>
                            <w:i/>
                            <w:color w:val="FFFFFF"/>
                          </w:rPr>
                          <w:t>n =</w:t>
                        </w:r>
                        <w:r>
                          <w:rPr>
                            <w:i/>
                            <w:color w:val="FFFFFF"/>
                            <w:spacing w:val="-1"/>
                          </w:rPr>
                          <w:t xml:space="preserve"> </w:t>
                        </w:r>
                        <w:r>
                          <w:rPr>
                            <w:color w:val="FFFFFF"/>
                            <w:spacing w:val="-5"/>
                          </w:rPr>
                          <w:t>29</w:t>
                        </w:r>
                      </w:p>
                      <w:p w14:paraId="31277C7F" w14:textId="77777777" w:rsidR="002A5059" w:rsidRDefault="002A5059">
                        <w:pPr>
                          <w:spacing w:before="84"/>
                        </w:pPr>
                      </w:p>
                      <w:p w14:paraId="31277C80" w14:textId="77777777" w:rsidR="002A5059" w:rsidRDefault="0080768D">
                        <w:pPr>
                          <w:ind w:left="1062" w:right="828"/>
                          <w:jc w:val="center"/>
                        </w:pPr>
                        <w:r>
                          <w:rPr>
                            <w:color w:val="FFFFFF"/>
                          </w:rPr>
                          <w:t>Synthesis</w:t>
                        </w:r>
                        <w:r>
                          <w:rPr>
                            <w:color w:val="FFFFFF"/>
                            <w:spacing w:val="-3"/>
                          </w:rPr>
                          <w:t xml:space="preserve"> </w:t>
                        </w:r>
                        <w:r>
                          <w:rPr>
                            <w:color w:val="FFFFFF"/>
                          </w:rPr>
                          <w:t>of</w:t>
                        </w:r>
                        <w:r>
                          <w:rPr>
                            <w:color w:val="FFFFFF"/>
                            <w:spacing w:val="-3"/>
                          </w:rPr>
                          <w:t xml:space="preserve"> </w:t>
                        </w:r>
                        <w:r>
                          <w:rPr>
                            <w:color w:val="FFFFFF"/>
                          </w:rPr>
                          <w:t>programmes</w:t>
                        </w:r>
                        <w:r>
                          <w:rPr>
                            <w:color w:val="FFFFFF"/>
                            <w:spacing w:val="-3"/>
                          </w:rPr>
                          <w:t xml:space="preserve"> </w:t>
                        </w:r>
                        <w:r>
                          <w:rPr>
                            <w:color w:val="FFFFFF"/>
                          </w:rPr>
                          <w:t>(with</w:t>
                        </w:r>
                        <w:r>
                          <w:rPr>
                            <w:color w:val="FFFFFF"/>
                            <w:spacing w:val="-6"/>
                          </w:rPr>
                          <w:t xml:space="preserve"> </w:t>
                        </w:r>
                        <w:r>
                          <w:rPr>
                            <w:color w:val="FFFFFF"/>
                          </w:rPr>
                          <w:t>not</w:t>
                        </w:r>
                        <w:r>
                          <w:rPr>
                            <w:color w:val="FFFFFF"/>
                            <w:spacing w:val="-4"/>
                          </w:rPr>
                          <w:t xml:space="preserve"> </w:t>
                        </w:r>
                        <w:r>
                          <w:rPr>
                            <w:color w:val="FFFFFF"/>
                          </w:rPr>
                          <w:t>all</w:t>
                        </w:r>
                        <w:r>
                          <w:rPr>
                            <w:color w:val="FFFFFF"/>
                            <w:spacing w:val="-4"/>
                          </w:rPr>
                          <w:t xml:space="preserve"> </w:t>
                        </w:r>
                        <w:r>
                          <w:rPr>
                            <w:color w:val="FFFFFF"/>
                          </w:rPr>
                          <w:t>programmes</w:t>
                        </w:r>
                        <w:r>
                          <w:rPr>
                            <w:color w:val="FFFFFF"/>
                            <w:spacing w:val="-3"/>
                          </w:rPr>
                          <w:t xml:space="preserve"> </w:t>
                        </w:r>
                        <w:r>
                          <w:rPr>
                            <w:color w:val="FFFFFF"/>
                          </w:rPr>
                          <w:t>within</w:t>
                        </w:r>
                        <w:r>
                          <w:rPr>
                            <w:color w:val="FFFFFF"/>
                            <w:spacing w:val="-4"/>
                          </w:rPr>
                          <w:t xml:space="preserve"> </w:t>
                        </w:r>
                        <w:r>
                          <w:rPr>
                            <w:color w:val="FFFFFF"/>
                          </w:rPr>
                          <w:t>scope)</w:t>
                        </w:r>
                        <w:r>
                          <w:rPr>
                            <w:color w:val="FFFFFF"/>
                            <w:spacing w:val="-3"/>
                          </w:rPr>
                          <w:t xml:space="preserve"> </w:t>
                        </w:r>
                        <w:r>
                          <w:rPr>
                            <w:color w:val="FFFFFF"/>
                          </w:rPr>
                          <w:t>or</w:t>
                        </w:r>
                        <w:r>
                          <w:rPr>
                            <w:color w:val="FFFFFF"/>
                            <w:spacing w:val="-3"/>
                          </w:rPr>
                          <w:t xml:space="preserve"> </w:t>
                        </w:r>
                        <w:r>
                          <w:rPr>
                            <w:color w:val="FFFFFF"/>
                          </w:rPr>
                          <w:t>a general discussion of effectiveness of approaches</w:t>
                        </w:r>
                      </w:p>
                      <w:p w14:paraId="31277C81" w14:textId="77777777" w:rsidR="002A5059" w:rsidRDefault="0080768D">
                        <w:pPr>
                          <w:spacing w:before="1"/>
                          <w:ind w:left="1059" w:right="828"/>
                          <w:jc w:val="center"/>
                        </w:pPr>
                        <w:r>
                          <w:rPr>
                            <w:i/>
                            <w:color w:val="FFFFFF"/>
                          </w:rPr>
                          <w:t>n =</w:t>
                        </w:r>
                        <w:r>
                          <w:rPr>
                            <w:i/>
                            <w:color w:val="FFFFFF"/>
                            <w:spacing w:val="-1"/>
                          </w:rPr>
                          <w:t xml:space="preserve"> </w:t>
                        </w:r>
                        <w:r>
                          <w:rPr>
                            <w:color w:val="FFFFFF"/>
                            <w:spacing w:val="-5"/>
                          </w:rPr>
                          <w:t>21</w:t>
                        </w:r>
                      </w:p>
                      <w:p w14:paraId="31277C82" w14:textId="77777777" w:rsidR="002A5059" w:rsidRDefault="002A5059">
                        <w:pPr>
                          <w:spacing w:before="45"/>
                        </w:pPr>
                      </w:p>
                      <w:p w14:paraId="31277C83" w14:textId="77777777" w:rsidR="002A5059" w:rsidRDefault="0080768D">
                        <w:pPr>
                          <w:spacing w:before="1" w:line="252" w:lineRule="exact"/>
                          <w:ind w:left="1057" w:right="829"/>
                          <w:jc w:val="center"/>
                        </w:pPr>
                        <w:r>
                          <w:rPr>
                            <w:color w:val="FFFFFF"/>
                          </w:rPr>
                          <w:t>Did</w:t>
                        </w:r>
                        <w:r>
                          <w:rPr>
                            <w:color w:val="FFFFFF"/>
                            <w:spacing w:val="-4"/>
                          </w:rPr>
                          <w:t xml:space="preserve"> </w:t>
                        </w:r>
                        <w:r>
                          <w:rPr>
                            <w:color w:val="FFFFFF"/>
                          </w:rPr>
                          <w:t>not</w:t>
                        </w:r>
                        <w:r>
                          <w:rPr>
                            <w:color w:val="FFFFFF"/>
                            <w:spacing w:val="-2"/>
                          </w:rPr>
                          <w:t xml:space="preserve"> </w:t>
                        </w:r>
                        <w:r>
                          <w:rPr>
                            <w:color w:val="FFFFFF"/>
                          </w:rPr>
                          <w:t>evaluate</w:t>
                        </w:r>
                        <w:r>
                          <w:rPr>
                            <w:color w:val="FFFFFF"/>
                            <w:spacing w:val="-7"/>
                          </w:rPr>
                          <w:t xml:space="preserve"> </w:t>
                        </w:r>
                        <w:r>
                          <w:rPr>
                            <w:color w:val="FFFFFF"/>
                          </w:rPr>
                          <w:t>mental</w:t>
                        </w:r>
                        <w:r>
                          <w:rPr>
                            <w:color w:val="FFFFFF"/>
                            <w:spacing w:val="-6"/>
                          </w:rPr>
                          <w:t xml:space="preserve"> </w:t>
                        </w:r>
                        <w:r>
                          <w:rPr>
                            <w:color w:val="FFFFFF"/>
                          </w:rPr>
                          <w:t>health</w:t>
                        </w:r>
                        <w:r>
                          <w:rPr>
                            <w:color w:val="FFFFFF"/>
                            <w:spacing w:val="-3"/>
                          </w:rPr>
                          <w:t xml:space="preserve"> </w:t>
                        </w:r>
                        <w:r>
                          <w:rPr>
                            <w:color w:val="FFFFFF"/>
                            <w:spacing w:val="-2"/>
                          </w:rPr>
                          <w:t>outcomes</w:t>
                        </w:r>
                      </w:p>
                      <w:p w14:paraId="31277C84" w14:textId="77777777" w:rsidR="002A5059" w:rsidRDefault="0080768D">
                        <w:pPr>
                          <w:spacing w:line="252" w:lineRule="exact"/>
                          <w:ind w:left="1057" w:right="831"/>
                          <w:jc w:val="center"/>
                        </w:pPr>
                        <w:r>
                          <w:rPr>
                            <w:i/>
                            <w:color w:val="FFFFFF"/>
                          </w:rPr>
                          <w:t>n =</w:t>
                        </w:r>
                        <w:r>
                          <w:rPr>
                            <w:i/>
                            <w:color w:val="FFFFFF"/>
                            <w:spacing w:val="-1"/>
                          </w:rPr>
                          <w:t xml:space="preserve"> </w:t>
                        </w:r>
                        <w:r>
                          <w:rPr>
                            <w:color w:val="FFFFFF"/>
                            <w:spacing w:val="-5"/>
                          </w:rPr>
                          <w:t>13</w:t>
                        </w:r>
                      </w:p>
                      <w:p w14:paraId="31277C85" w14:textId="77777777" w:rsidR="002A5059" w:rsidRDefault="002A5059">
                        <w:pPr>
                          <w:spacing w:before="72"/>
                        </w:pPr>
                      </w:p>
                      <w:p w14:paraId="31277C86" w14:textId="77777777" w:rsidR="002A5059" w:rsidRDefault="0080768D">
                        <w:pPr>
                          <w:ind w:left="1057" w:right="834"/>
                          <w:jc w:val="center"/>
                        </w:pPr>
                        <w:r>
                          <w:rPr>
                            <w:color w:val="FFFFFF"/>
                          </w:rPr>
                          <w:t>Only</w:t>
                        </w:r>
                        <w:r>
                          <w:rPr>
                            <w:color w:val="FFFFFF"/>
                            <w:spacing w:val="-4"/>
                          </w:rPr>
                          <w:t xml:space="preserve"> </w:t>
                        </w:r>
                        <w:r>
                          <w:rPr>
                            <w:color w:val="FFFFFF"/>
                          </w:rPr>
                          <w:t>detailed</w:t>
                        </w:r>
                        <w:r>
                          <w:rPr>
                            <w:color w:val="FFFFFF"/>
                            <w:spacing w:val="-5"/>
                          </w:rPr>
                          <w:t xml:space="preserve"> </w:t>
                        </w:r>
                        <w:r>
                          <w:rPr>
                            <w:color w:val="FFFFFF"/>
                          </w:rPr>
                          <w:t>mental</w:t>
                        </w:r>
                        <w:r>
                          <w:rPr>
                            <w:color w:val="FFFFFF"/>
                            <w:spacing w:val="-5"/>
                          </w:rPr>
                          <w:t xml:space="preserve"> </w:t>
                        </w:r>
                        <w:r>
                          <w:rPr>
                            <w:color w:val="FFFFFF"/>
                          </w:rPr>
                          <w:t>health</w:t>
                        </w:r>
                        <w:r>
                          <w:rPr>
                            <w:color w:val="FFFFFF"/>
                            <w:spacing w:val="-5"/>
                          </w:rPr>
                          <w:t xml:space="preserve"> </w:t>
                        </w:r>
                        <w:r>
                          <w:rPr>
                            <w:color w:val="FFFFFF"/>
                          </w:rPr>
                          <w:t>trends</w:t>
                        </w:r>
                        <w:r>
                          <w:rPr>
                            <w:color w:val="FFFFFF"/>
                            <w:spacing w:val="-7"/>
                          </w:rPr>
                          <w:t xml:space="preserve"> </w:t>
                        </w:r>
                        <w:r>
                          <w:rPr>
                            <w:color w:val="FFFFFF"/>
                          </w:rPr>
                          <w:t>more</w:t>
                        </w:r>
                        <w:r>
                          <w:rPr>
                            <w:color w:val="FFFFFF"/>
                            <w:spacing w:val="-4"/>
                          </w:rPr>
                          <w:t xml:space="preserve"> </w:t>
                        </w:r>
                        <w:r>
                          <w:rPr>
                            <w:color w:val="FFFFFF"/>
                            <w:spacing w:val="-2"/>
                          </w:rPr>
                          <w:t>generally</w:t>
                        </w:r>
                      </w:p>
                      <w:p w14:paraId="31277C87" w14:textId="77777777" w:rsidR="002A5059" w:rsidRDefault="0080768D">
                        <w:pPr>
                          <w:spacing w:before="1"/>
                          <w:ind w:left="1057" w:right="831"/>
                          <w:jc w:val="center"/>
                        </w:pPr>
                        <w:r>
                          <w:rPr>
                            <w:i/>
                            <w:color w:val="FFFFFF"/>
                          </w:rPr>
                          <w:t>n =</w:t>
                        </w:r>
                        <w:r>
                          <w:rPr>
                            <w:i/>
                            <w:color w:val="FFFFFF"/>
                            <w:spacing w:val="-1"/>
                          </w:rPr>
                          <w:t xml:space="preserve"> </w:t>
                        </w:r>
                        <w:r>
                          <w:rPr>
                            <w:color w:val="FFFFFF"/>
                            <w:spacing w:val="-5"/>
                          </w:rPr>
                          <w:t>11</w:t>
                        </w:r>
                      </w:p>
                      <w:p w14:paraId="31277C88" w14:textId="77777777" w:rsidR="002A5059" w:rsidRDefault="002A5059">
                        <w:pPr>
                          <w:spacing w:before="85"/>
                        </w:pPr>
                      </w:p>
                      <w:p w14:paraId="31277C89" w14:textId="77777777" w:rsidR="002A5059" w:rsidRDefault="0080768D">
                        <w:pPr>
                          <w:spacing w:line="252" w:lineRule="exact"/>
                          <w:ind w:left="1057" w:right="829"/>
                          <w:jc w:val="center"/>
                        </w:pPr>
                        <w:r>
                          <w:rPr>
                            <w:color w:val="FFFFFF"/>
                          </w:rPr>
                          <w:t>Only</w:t>
                        </w:r>
                        <w:r>
                          <w:rPr>
                            <w:color w:val="FFFFFF"/>
                            <w:spacing w:val="-8"/>
                          </w:rPr>
                          <w:t xml:space="preserve"> </w:t>
                        </w:r>
                        <w:r>
                          <w:rPr>
                            <w:color w:val="FFFFFF"/>
                          </w:rPr>
                          <w:t>programme</w:t>
                        </w:r>
                        <w:r>
                          <w:rPr>
                            <w:color w:val="FFFFFF"/>
                            <w:spacing w:val="-8"/>
                          </w:rPr>
                          <w:t xml:space="preserve"> </w:t>
                        </w:r>
                        <w:r>
                          <w:rPr>
                            <w:color w:val="FFFFFF"/>
                          </w:rPr>
                          <w:t>description</w:t>
                        </w:r>
                        <w:r>
                          <w:rPr>
                            <w:color w:val="FFFFFF"/>
                            <w:spacing w:val="-6"/>
                          </w:rPr>
                          <w:t xml:space="preserve"> </w:t>
                        </w:r>
                        <w:r>
                          <w:rPr>
                            <w:color w:val="FFFFFF"/>
                          </w:rPr>
                          <w:t>or</w:t>
                        </w:r>
                        <w:r>
                          <w:rPr>
                            <w:color w:val="FFFFFF"/>
                            <w:spacing w:val="-8"/>
                          </w:rPr>
                          <w:t xml:space="preserve"> </w:t>
                        </w:r>
                        <w:r>
                          <w:rPr>
                            <w:color w:val="FFFFFF"/>
                          </w:rPr>
                          <w:t>documenting</w:t>
                        </w:r>
                        <w:r>
                          <w:rPr>
                            <w:color w:val="FFFFFF"/>
                            <w:spacing w:val="-6"/>
                          </w:rPr>
                          <w:t xml:space="preserve"> </w:t>
                        </w:r>
                        <w:r>
                          <w:rPr>
                            <w:color w:val="FFFFFF"/>
                          </w:rPr>
                          <w:t>process</w:t>
                        </w:r>
                        <w:r>
                          <w:rPr>
                            <w:color w:val="FFFFFF"/>
                            <w:spacing w:val="-5"/>
                          </w:rPr>
                          <w:t xml:space="preserve"> </w:t>
                        </w:r>
                        <w:r>
                          <w:rPr>
                            <w:color w:val="FFFFFF"/>
                            <w:spacing w:val="-2"/>
                          </w:rPr>
                          <w:t>outputs</w:t>
                        </w:r>
                      </w:p>
                      <w:p w14:paraId="31277C8A" w14:textId="77777777" w:rsidR="002A5059" w:rsidRDefault="0080768D">
                        <w:pPr>
                          <w:spacing w:line="252" w:lineRule="exact"/>
                          <w:ind w:left="1057" w:right="828"/>
                          <w:jc w:val="center"/>
                        </w:pPr>
                        <w:r>
                          <w:rPr>
                            <w:i/>
                            <w:color w:val="FFFFFF"/>
                          </w:rPr>
                          <w:t>n =</w:t>
                        </w:r>
                        <w:r>
                          <w:rPr>
                            <w:i/>
                            <w:color w:val="FFFFFF"/>
                            <w:spacing w:val="-1"/>
                          </w:rPr>
                          <w:t xml:space="preserve"> </w:t>
                        </w:r>
                        <w:r>
                          <w:rPr>
                            <w:color w:val="FFFFFF"/>
                            <w:spacing w:val="-10"/>
                          </w:rPr>
                          <w:t>6</w:t>
                        </w:r>
                      </w:p>
                      <w:p w14:paraId="31277C8B" w14:textId="77777777" w:rsidR="002A5059" w:rsidRDefault="002A5059">
                        <w:pPr>
                          <w:spacing w:before="34"/>
                        </w:pPr>
                      </w:p>
                      <w:p w14:paraId="31277C8C" w14:textId="77777777" w:rsidR="002A5059" w:rsidRDefault="0080768D">
                        <w:pPr>
                          <w:ind w:left="1057" w:right="830"/>
                          <w:jc w:val="center"/>
                        </w:pPr>
                        <w:r>
                          <w:rPr>
                            <w:color w:val="FFFFFF"/>
                          </w:rPr>
                          <w:t>Examined</w:t>
                        </w:r>
                        <w:r>
                          <w:rPr>
                            <w:color w:val="FFFFFF"/>
                            <w:spacing w:val="-5"/>
                          </w:rPr>
                          <w:t xml:space="preserve"> </w:t>
                        </w:r>
                        <w:r>
                          <w:rPr>
                            <w:color w:val="FFFFFF"/>
                          </w:rPr>
                          <w:t>young</w:t>
                        </w:r>
                        <w:r>
                          <w:rPr>
                            <w:color w:val="FFFFFF"/>
                            <w:spacing w:val="-7"/>
                          </w:rPr>
                          <w:t xml:space="preserve"> </w:t>
                        </w:r>
                        <w:r>
                          <w:rPr>
                            <w:color w:val="FFFFFF"/>
                          </w:rPr>
                          <w:t>people’s</w:t>
                        </w:r>
                        <w:r>
                          <w:rPr>
                            <w:color w:val="FFFFFF"/>
                            <w:spacing w:val="-4"/>
                          </w:rPr>
                          <w:t xml:space="preserve"> </w:t>
                        </w:r>
                        <w:r>
                          <w:rPr>
                            <w:color w:val="FFFFFF"/>
                          </w:rPr>
                          <w:t>experiences</w:t>
                        </w:r>
                        <w:r>
                          <w:rPr>
                            <w:color w:val="FFFFFF"/>
                            <w:spacing w:val="-6"/>
                          </w:rPr>
                          <w:t xml:space="preserve"> </w:t>
                        </w:r>
                        <w:r>
                          <w:rPr>
                            <w:color w:val="FFFFFF"/>
                          </w:rPr>
                          <w:t>of</w:t>
                        </w:r>
                        <w:r>
                          <w:rPr>
                            <w:color w:val="FFFFFF"/>
                            <w:spacing w:val="-6"/>
                          </w:rPr>
                          <w:t xml:space="preserve"> </w:t>
                        </w:r>
                        <w:r>
                          <w:rPr>
                            <w:color w:val="FFFFFF"/>
                          </w:rPr>
                          <w:t>using</w:t>
                        </w:r>
                        <w:r>
                          <w:rPr>
                            <w:color w:val="FFFFFF"/>
                            <w:spacing w:val="-6"/>
                          </w:rPr>
                          <w:t xml:space="preserve"> </w:t>
                        </w:r>
                        <w:r>
                          <w:rPr>
                            <w:color w:val="FFFFFF"/>
                          </w:rPr>
                          <w:t>the</w:t>
                        </w:r>
                        <w:r>
                          <w:rPr>
                            <w:color w:val="FFFFFF"/>
                            <w:spacing w:val="-5"/>
                          </w:rPr>
                          <w:t xml:space="preserve"> </w:t>
                        </w:r>
                        <w:r>
                          <w:rPr>
                            <w:color w:val="FFFFFF"/>
                          </w:rPr>
                          <w:t>services</w:t>
                        </w:r>
                        <w:r>
                          <w:rPr>
                            <w:color w:val="FFFFFF"/>
                            <w:spacing w:val="-6"/>
                          </w:rPr>
                          <w:t xml:space="preserve"> </w:t>
                        </w:r>
                        <w:r>
                          <w:rPr>
                            <w:color w:val="FFFFFF"/>
                            <w:spacing w:val="-4"/>
                          </w:rPr>
                          <w:t>only</w:t>
                        </w:r>
                      </w:p>
                      <w:p w14:paraId="31277C8D" w14:textId="77777777" w:rsidR="002A5059" w:rsidRDefault="0080768D">
                        <w:pPr>
                          <w:spacing w:before="1"/>
                          <w:ind w:left="1057" w:right="828"/>
                          <w:jc w:val="center"/>
                        </w:pPr>
                        <w:r>
                          <w:rPr>
                            <w:i/>
                            <w:color w:val="FFFFFF"/>
                          </w:rPr>
                          <w:t>n =</w:t>
                        </w:r>
                        <w:r>
                          <w:rPr>
                            <w:i/>
                            <w:color w:val="FFFFFF"/>
                            <w:spacing w:val="-1"/>
                          </w:rPr>
                          <w:t xml:space="preserve"> </w:t>
                        </w:r>
                        <w:r>
                          <w:rPr>
                            <w:color w:val="FFFFFF"/>
                            <w:spacing w:val="-10"/>
                          </w:rPr>
                          <w:t>6</w:t>
                        </w:r>
                      </w:p>
                      <w:p w14:paraId="31277C8E" w14:textId="77777777" w:rsidR="002A5059" w:rsidRDefault="002A5059">
                        <w:pPr>
                          <w:spacing w:before="37"/>
                        </w:pPr>
                      </w:p>
                      <w:p w14:paraId="31277C8F" w14:textId="77777777" w:rsidR="002A5059" w:rsidRDefault="0080768D">
                        <w:pPr>
                          <w:spacing w:line="252" w:lineRule="exact"/>
                          <w:ind w:left="1057" w:right="831"/>
                          <w:jc w:val="center"/>
                        </w:pPr>
                        <w:r>
                          <w:rPr>
                            <w:color w:val="FFFFFF"/>
                          </w:rPr>
                          <w:t>Protocol</w:t>
                        </w:r>
                        <w:r>
                          <w:rPr>
                            <w:color w:val="FFFFFF"/>
                            <w:spacing w:val="-5"/>
                          </w:rPr>
                          <w:t xml:space="preserve"> </w:t>
                        </w:r>
                        <w:r>
                          <w:rPr>
                            <w:color w:val="FFFFFF"/>
                          </w:rPr>
                          <w:t>paper</w:t>
                        </w:r>
                        <w:r>
                          <w:rPr>
                            <w:color w:val="FFFFFF"/>
                            <w:spacing w:val="-2"/>
                          </w:rPr>
                          <w:t xml:space="preserve"> </w:t>
                        </w:r>
                        <w:r>
                          <w:rPr>
                            <w:color w:val="FFFFFF"/>
                          </w:rPr>
                          <w:t>on</w:t>
                        </w:r>
                        <w:r>
                          <w:rPr>
                            <w:color w:val="FFFFFF"/>
                            <w:spacing w:val="-6"/>
                          </w:rPr>
                          <w:t xml:space="preserve"> </w:t>
                        </w:r>
                        <w:r>
                          <w:rPr>
                            <w:color w:val="FFFFFF"/>
                          </w:rPr>
                          <w:t>the</w:t>
                        </w:r>
                        <w:r>
                          <w:rPr>
                            <w:color w:val="FFFFFF"/>
                            <w:spacing w:val="-6"/>
                          </w:rPr>
                          <w:t xml:space="preserve"> </w:t>
                        </w:r>
                        <w:r>
                          <w:rPr>
                            <w:color w:val="FFFFFF"/>
                          </w:rPr>
                          <w:t>evaluation</w:t>
                        </w:r>
                        <w:r>
                          <w:rPr>
                            <w:color w:val="FFFFFF"/>
                            <w:spacing w:val="-4"/>
                          </w:rPr>
                          <w:t xml:space="preserve"> </w:t>
                        </w:r>
                        <w:r>
                          <w:rPr>
                            <w:color w:val="FFFFFF"/>
                            <w:spacing w:val="-2"/>
                          </w:rPr>
                          <w:t>design</w:t>
                        </w:r>
                      </w:p>
                      <w:p w14:paraId="31277C90" w14:textId="77777777" w:rsidR="002A5059" w:rsidRDefault="0080768D">
                        <w:pPr>
                          <w:spacing w:line="252" w:lineRule="exact"/>
                          <w:ind w:left="1057" w:right="828"/>
                          <w:jc w:val="center"/>
                        </w:pPr>
                        <w:r>
                          <w:rPr>
                            <w:i/>
                            <w:color w:val="FFFFFF"/>
                          </w:rPr>
                          <w:t>n =</w:t>
                        </w:r>
                        <w:r>
                          <w:rPr>
                            <w:i/>
                            <w:color w:val="FFFFFF"/>
                            <w:spacing w:val="-1"/>
                          </w:rPr>
                          <w:t xml:space="preserve"> </w:t>
                        </w:r>
                        <w:r>
                          <w:rPr>
                            <w:color w:val="FFFFFF"/>
                            <w:spacing w:val="-10"/>
                          </w:rPr>
                          <w:t>2</w:t>
                        </w:r>
                      </w:p>
                      <w:p w14:paraId="31277C91" w14:textId="77777777" w:rsidR="002A5059" w:rsidRDefault="002A5059">
                        <w:pPr>
                          <w:spacing w:before="74"/>
                        </w:pPr>
                      </w:p>
                      <w:p w14:paraId="31277C92" w14:textId="77777777" w:rsidR="002A5059" w:rsidRDefault="0080768D">
                        <w:pPr>
                          <w:spacing w:before="1"/>
                          <w:ind w:left="1057" w:right="834"/>
                          <w:jc w:val="center"/>
                        </w:pPr>
                        <w:r>
                          <w:rPr>
                            <w:color w:val="FFFFFF"/>
                          </w:rPr>
                          <w:t>Some</w:t>
                        </w:r>
                        <w:r>
                          <w:rPr>
                            <w:color w:val="FFFFFF"/>
                            <w:spacing w:val="-4"/>
                          </w:rPr>
                          <w:t xml:space="preserve"> </w:t>
                        </w:r>
                        <w:r>
                          <w:rPr>
                            <w:color w:val="FFFFFF"/>
                          </w:rPr>
                          <w:t>other</w:t>
                        </w:r>
                        <w:r>
                          <w:rPr>
                            <w:color w:val="FFFFFF"/>
                            <w:spacing w:val="-3"/>
                          </w:rPr>
                          <w:t xml:space="preserve"> </w:t>
                        </w:r>
                        <w:r>
                          <w:rPr>
                            <w:color w:val="FFFFFF"/>
                            <w:spacing w:val="-2"/>
                          </w:rPr>
                          <w:t>reason</w:t>
                        </w:r>
                      </w:p>
                      <w:p w14:paraId="31277C93" w14:textId="77777777" w:rsidR="002A5059" w:rsidRDefault="0080768D">
                        <w:pPr>
                          <w:spacing w:before="1"/>
                          <w:ind w:left="1057" w:right="831"/>
                          <w:jc w:val="center"/>
                        </w:pPr>
                        <w:r>
                          <w:rPr>
                            <w:i/>
                            <w:color w:val="FFFFFF"/>
                          </w:rPr>
                          <w:t>n =</w:t>
                        </w:r>
                        <w:r>
                          <w:rPr>
                            <w:i/>
                            <w:color w:val="FFFFFF"/>
                            <w:spacing w:val="-1"/>
                          </w:rPr>
                          <w:t xml:space="preserve"> </w:t>
                        </w:r>
                        <w:r>
                          <w:rPr>
                            <w:color w:val="FFFFFF"/>
                            <w:spacing w:val="-5"/>
                          </w:rPr>
                          <w:t>12</w:t>
                        </w:r>
                      </w:p>
                    </w:txbxContent>
                  </v:textbox>
                </v:shape>
                <w10:wrap type="topAndBottom" anchorx="page"/>
              </v:group>
            </w:pict>
          </mc:Fallback>
        </mc:AlternateContent>
      </w:r>
      <w:r>
        <w:rPr>
          <w:i/>
          <w:noProof/>
          <w:sz w:val="11"/>
        </w:rPr>
        <mc:AlternateContent>
          <mc:Choice Requires="wpg">
            <w:drawing>
              <wp:anchor distT="0" distB="0" distL="0" distR="0" simplePos="0" relativeHeight="251658259" behindDoc="1" locked="0" layoutInCell="1" allowOverlap="1" wp14:anchorId="31277C2F" wp14:editId="31277C30">
                <wp:simplePos x="0" y="0"/>
                <wp:positionH relativeFrom="page">
                  <wp:posOffset>2106928</wp:posOffset>
                </wp:positionH>
                <wp:positionV relativeFrom="paragraph">
                  <wp:posOffset>7597895</wp:posOffset>
                </wp:positionV>
                <wp:extent cx="3239135" cy="72834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9135" cy="728345"/>
                          <a:chOff x="0" y="0"/>
                          <a:chExt cx="3239135" cy="728345"/>
                        </a:xfrm>
                      </wpg:grpSpPr>
                      <wps:wsp>
                        <wps:cNvPr id="50" name="Graphic 50"/>
                        <wps:cNvSpPr/>
                        <wps:spPr>
                          <a:xfrm>
                            <a:off x="0" y="0"/>
                            <a:ext cx="3239135" cy="728345"/>
                          </a:xfrm>
                          <a:custGeom>
                            <a:avLst/>
                            <a:gdLst/>
                            <a:ahLst/>
                            <a:cxnLst/>
                            <a:rect l="l" t="t" r="r" b="b"/>
                            <a:pathLst>
                              <a:path w="3239135" h="728345">
                                <a:moveTo>
                                  <a:pt x="3117748" y="0"/>
                                </a:moveTo>
                                <a:lnTo>
                                  <a:pt x="121399" y="0"/>
                                </a:lnTo>
                                <a:lnTo>
                                  <a:pt x="74141" y="9540"/>
                                </a:lnTo>
                                <a:lnTo>
                                  <a:pt x="35553" y="35558"/>
                                </a:lnTo>
                                <a:lnTo>
                                  <a:pt x="9538" y="74146"/>
                                </a:lnTo>
                                <a:lnTo>
                                  <a:pt x="0" y="121399"/>
                                </a:lnTo>
                                <a:lnTo>
                                  <a:pt x="0" y="606958"/>
                                </a:lnTo>
                                <a:lnTo>
                                  <a:pt x="9538" y="654208"/>
                                </a:lnTo>
                                <a:lnTo>
                                  <a:pt x="35553" y="692792"/>
                                </a:lnTo>
                                <a:lnTo>
                                  <a:pt x="74141" y="718806"/>
                                </a:lnTo>
                                <a:lnTo>
                                  <a:pt x="121399" y="728345"/>
                                </a:lnTo>
                                <a:lnTo>
                                  <a:pt x="3117748" y="728345"/>
                                </a:lnTo>
                                <a:lnTo>
                                  <a:pt x="3164993" y="718806"/>
                                </a:lnTo>
                                <a:lnTo>
                                  <a:pt x="3203578" y="692792"/>
                                </a:lnTo>
                                <a:lnTo>
                                  <a:pt x="3229594" y="654208"/>
                                </a:lnTo>
                                <a:lnTo>
                                  <a:pt x="3239135" y="606958"/>
                                </a:lnTo>
                                <a:lnTo>
                                  <a:pt x="3239135" y="121399"/>
                                </a:lnTo>
                                <a:lnTo>
                                  <a:pt x="3229594" y="74146"/>
                                </a:lnTo>
                                <a:lnTo>
                                  <a:pt x="3203578" y="35558"/>
                                </a:lnTo>
                                <a:lnTo>
                                  <a:pt x="3164993" y="9540"/>
                                </a:lnTo>
                                <a:lnTo>
                                  <a:pt x="3117748" y="0"/>
                                </a:lnTo>
                                <a:close/>
                              </a:path>
                            </a:pathLst>
                          </a:custGeom>
                          <a:solidFill>
                            <a:srgbClr val="145F82"/>
                          </a:solidFill>
                        </wps:spPr>
                        <wps:bodyPr wrap="square" lIns="0" tIns="0" rIns="0" bIns="0" rtlCol="0">
                          <a:prstTxWarp prst="textNoShape">
                            <a:avLst/>
                          </a:prstTxWarp>
                          <a:noAutofit/>
                        </wps:bodyPr>
                      </wps:wsp>
                      <wps:wsp>
                        <wps:cNvPr id="51" name="Textbox 51"/>
                        <wps:cNvSpPr txBox="1"/>
                        <wps:spPr>
                          <a:xfrm>
                            <a:off x="0" y="0"/>
                            <a:ext cx="3239135" cy="728345"/>
                          </a:xfrm>
                          <a:prstGeom prst="rect">
                            <a:avLst/>
                          </a:prstGeom>
                        </wps:spPr>
                        <wps:txbx>
                          <w:txbxContent>
                            <w:p w14:paraId="31277C94" w14:textId="77777777" w:rsidR="002A5059" w:rsidRDefault="002A5059">
                              <w:pPr>
                                <w:spacing w:before="22"/>
                                <w:rPr>
                                  <w:i/>
                                  <w:sz w:val="24"/>
                                </w:rPr>
                              </w:pPr>
                            </w:p>
                            <w:p w14:paraId="31277C95" w14:textId="77777777" w:rsidR="002A5059" w:rsidRDefault="0080768D">
                              <w:pPr>
                                <w:ind w:left="1" w:right="1"/>
                                <w:jc w:val="center"/>
                                <w:rPr>
                                  <w:sz w:val="24"/>
                                </w:rPr>
                              </w:pPr>
                              <w:r>
                                <w:rPr>
                                  <w:color w:val="FFFFFF"/>
                                  <w:sz w:val="24"/>
                                </w:rPr>
                                <w:t>Studies</w:t>
                              </w:r>
                              <w:r>
                                <w:rPr>
                                  <w:color w:val="FFFFFF"/>
                                  <w:spacing w:val="-4"/>
                                  <w:sz w:val="24"/>
                                </w:rPr>
                                <w:t xml:space="preserve"> </w:t>
                              </w:r>
                              <w:r>
                                <w:rPr>
                                  <w:color w:val="FFFFFF"/>
                                  <w:sz w:val="24"/>
                                </w:rPr>
                                <w:t>included</w:t>
                              </w:r>
                              <w:r>
                                <w:rPr>
                                  <w:color w:val="FFFFFF"/>
                                  <w:spacing w:val="-2"/>
                                  <w:sz w:val="24"/>
                                </w:rPr>
                                <w:t xml:space="preserve"> </w:t>
                              </w:r>
                              <w:r>
                                <w:rPr>
                                  <w:color w:val="FFFFFF"/>
                                  <w:sz w:val="24"/>
                                </w:rPr>
                                <w:t>in</w:t>
                              </w:r>
                              <w:r>
                                <w:rPr>
                                  <w:color w:val="FFFFFF"/>
                                  <w:spacing w:val="-2"/>
                                  <w:sz w:val="24"/>
                                </w:rPr>
                                <w:t xml:space="preserve"> </w:t>
                              </w:r>
                              <w:r>
                                <w:rPr>
                                  <w:color w:val="FFFFFF"/>
                                  <w:sz w:val="24"/>
                                </w:rPr>
                                <w:t>the</w:t>
                              </w:r>
                              <w:r>
                                <w:rPr>
                                  <w:color w:val="FFFFFF"/>
                                  <w:spacing w:val="-3"/>
                                  <w:sz w:val="24"/>
                                </w:rPr>
                                <w:t xml:space="preserve"> </w:t>
                              </w:r>
                              <w:r>
                                <w:rPr>
                                  <w:color w:val="FFFFFF"/>
                                  <w:spacing w:val="-2"/>
                                  <w:sz w:val="24"/>
                                </w:rPr>
                                <w:t>analysis</w:t>
                              </w:r>
                            </w:p>
                            <w:p w14:paraId="31277C96" w14:textId="77777777" w:rsidR="002A5059" w:rsidRDefault="0080768D">
                              <w:pPr>
                                <w:ind w:left="1" w:right="1"/>
                                <w:jc w:val="center"/>
                                <w:rPr>
                                  <w:sz w:val="24"/>
                                </w:rPr>
                              </w:pPr>
                              <w:r>
                                <w:rPr>
                                  <w:i/>
                                  <w:color w:val="FFFFFF"/>
                                  <w:sz w:val="24"/>
                                </w:rPr>
                                <w:t>n</w:t>
                              </w:r>
                              <w:r>
                                <w:rPr>
                                  <w:i/>
                                  <w:color w:val="FFFFFF"/>
                                  <w:spacing w:val="1"/>
                                  <w:sz w:val="24"/>
                                </w:rPr>
                                <w:t xml:space="preserve"> </w:t>
                              </w:r>
                              <w:r>
                                <w:rPr>
                                  <w:i/>
                                  <w:color w:val="FFFFFF"/>
                                  <w:sz w:val="24"/>
                                </w:rPr>
                                <w:t>=</w:t>
                              </w:r>
                              <w:r>
                                <w:rPr>
                                  <w:i/>
                                  <w:color w:val="FFFFFF"/>
                                  <w:spacing w:val="-1"/>
                                  <w:sz w:val="24"/>
                                </w:rPr>
                                <w:t xml:space="preserve"> </w:t>
                              </w:r>
                              <w:r>
                                <w:rPr>
                                  <w:color w:val="FFFFFF"/>
                                  <w:spacing w:val="-5"/>
                                  <w:sz w:val="24"/>
                                </w:rPr>
                                <w:t>20</w:t>
                              </w:r>
                            </w:p>
                          </w:txbxContent>
                        </wps:txbx>
                        <wps:bodyPr wrap="square" lIns="0" tIns="0" rIns="0" bIns="0" rtlCol="0">
                          <a:noAutofit/>
                        </wps:bodyPr>
                      </wps:wsp>
                    </wpg:wgp>
                  </a:graphicData>
                </a:graphic>
              </wp:anchor>
            </w:drawing>
          </mc:Choice>
          <mc:Fallback>
            <w:pict>
              <v:group w14:anchorId="31277C2F" id="Group 49" o:spid="_x0000_s1042" style="position:absolute;margin-left:165.9pt;margin-top:598.25pt;width:255.05pt;height:57.35pt;z-index:-251658221;mso-wrap-distance-left:0;mso-wrap-distance-right:0;mso-position-horizontal-relative:page" coordsize="32391,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">
                <v:shape id="Graphic 50" o:spid="_x0000_s1043" style="position:absolute;width:32391;height:7283;visibility:visible;mso-wrap-style:square;v-text-anchor:top" coordsize="3239135,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" path="m3117748,l121399,,74141,9540,35553,35558,9538,74146,,121399,,606958r9538,47250l35553,692792r38588,26014l121399,728345r2996349,l3164993,718806r38585,-26014l3229594,654208r9541,-47250l3239135,121399r-9541,-47253l3203578,35558,3164993,9540,3117748,xe" fillcolor="#145f82" stroked="f">
                  <v:path arrowok="t"/>
                </v:shape>
                <v:shape id="Textbox 51" o:spid="_x0000_s1044" type="#_x0000_t202" style="position:absolute;width:32391;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1277C94" w14:textId="77777777" w:rsidR="002A5059" w:rsidRDefault="002A5059">
                        <w:pPr>
                          <w:spacing w:before="22"/>
                          <w:rPr>
                            <w:i/>
                            <w:sz w:val="24"/>
                          </w:rPr>
                        </w:pPr>
                      </w:p>
                      <w:p w14:paraId="31277C95" w14:textId="77777777" w:rsidR="002A5059" w:rsidRDefault="0080768D">
                        <w:pPr>
                          <w:ind w:left="1" w:right="1"/>
                          <w:jc w:val="center"/>
                          <w:rPr>
                            <w:sz w:val="24"/>
                          </w:rPr>
                        </w:pPr>
                        <w:r>
                          <w:rPr>
                            <w:color w:val="FFFFFF"/>
                            <w:sz w:val="24"/>
                          </w:rPr>
                          <w:t>Studies</w:t>
                        </w:r>
                        <w:r>
                          <w:rPr>
                            <w:color w:val="FFFFFF"/>
                            <w:spacing w:val="-4"/>
                            <w:sz w:val="24"/>
                          </w:rPr>
                          <w:t xml:space="preserve"> </w:t>
                        </w:r>
                        <w:r>
                          <w:rPr>
                            <w:color w:val="FFFFFF"/>
                            <w:sz w:val="24"/>
                          </w:rPr>
                          <w:t>included</w:t>
                        </w:r>
                        <w:r>
                          <w:rPr>
                            <w:color w:val="FFFFFF"/>
                            <w:spacing w:val="-2"/>
                            <w:sz w:val="24"/>
                          </w:rPr>
                          <w:t xml:space="preserve"> </w:t>
                        </w:r>
                        <w:r>
                          <w:rPr>
                            <w:color w:val="FFFFFF"/>
                            <w:sz w:val="24"/>
                          </w:rPr>
                          <w:t>in</w:t>
                        </w:r>
                        <w:r>
                          <w:rPr>
                            <w:color w:val="FFFFFF"/>
                            <w:spacing w:val="-2"/>
                            <w:sz w:val="24"/>
                          </w:rPr>
                          <w:t xml:space="preserve"> </w:t>
                        </w:r>
                        <w:r>
                          <w:rPr>
                            <w:color w:val="FFFFFF"/>
                            <w:sz w:val="24"/>
                          </w:rPr>
                          <w:t>the</w:t>
                        </w:r>
                        <w:r>
                          <w:rPr>
                            <w:color w:val="FFFFFF"/>
                            <w:spacing w:val="-3"/>
                            <w:sz w:val="24"/>
                          </w:rPr>
                          <w:t xml:space="preserve"> </w:t>
                        </w:r>
                        <w:r>
                          <w:rPr>
                            <w:color w:val="FFFFFF"/>
                            <w:spacing w:val="-2"/>
                            <w:sz w:val="24"/>
                          </w:rPr>
                          <w:t>analysis</w:t>
                        </w:r>
                      </w:p>
                      <w:p w14:paraId="31277C96" w14:textId="77777777" w:rsidR="002A5059" w:rsidRDefault="0080768D">
                        <w:pPr>
                          <w:ind w:left="1" w:right="1"/>
                          <w:jc w:val="center"/>
                          <w:rPr>
                            <w:sz w:val="24"/>
                          </w:rPr>
                        </w:pPr>
                        <w:r>
                          <w:rPr>
                            <w:i/>
                            <w:color w:val="FFFFFF"/>
                            <w:sz w:val="24"/>
                          </w:rPr>
                          <w:t>n</w:t>
                        </w:r>
                        <w:r>
                          <w:rPr>
                            <w:i/>
                            <w:color w:val="FFFFFF"/>
                            <w:spacing w:val="1"/>
                            <w:sz w:val="24"/>
                          </w:rPr>
                          <w:t xml:space="preserve"> </w:t>
                        </w:r>
                        <w:r>
                          <w:rPr>
                            <w:i/>
                            <w:color w:val="FFFFFF"/>
                            <w:sz w:val="24"/>
                          </w:rPr>
                          <w:t>=</w:t>
                        </w:r>
                        <w:r>
                          <w:rPr>
                            <w:i/>
                            <w:color w:val="FFFFFF"/>
                            <w:spacing w:val="-1"/>
                            <w:sz w:val="24"/>
                          </w:rPr>
                          <w:t xml:space="preserve"> </w:t>
                        </w:r>
                        <w:r>
                          <w:rPr>
                            <w:color w:val="FFFFFF"/>
                            <w:spacing w:val="-5"/>
                            <w:sz w:val="24"/>
                          </w:rPr>
                          <w:t>20</w:t>
                        </w:r>
                      </w:p>
                    </w:txbxContent>
                  </v:textbox>
                </v:shape>
                <w10:wrap type="topAndBottom" anchorx="page"/>
              </v:group>
            </w:pict>
          </mc:Fallback>
        </mc:AlternateContent>
      </w:r>
    </w:p>
    <w:p w14:paraId="31277BEF" w14:textId="77777777" w:rsidR="002A5059" w:rsidRDefault="002A5059">
      <w:pPr>
        <w:pStyle w:val="BodyText"/>
        <w:spacing w:before="1"/>
        <w:rPr>
          <w:i/>
          <w:sz w:val="11"/>
        </w:rPr>
      </w:pPr>
    </w:p>
    <w:p w14:paraId="31277BF0" w14:textId="77777777" w:rsidR="002A5059" w:rsidRDefault="002A5059">
      <w:pPr>
        <w:pStyle w:val="BodyText"/>
        <w:spacing w:before="1"/>
        <w:rPr>
          <w:i/>
          <w:sz w:val="10"/>
        </w:rPr>
      </w:pPr>
    </w:p>
    <w:sectPr w:rsidR="002A5059">
      <w:pgSz w:w="11900" w:h="16850"/>
      <w:pgMar w:top="1360" w:right="992" w:bottom="960" w:left="992"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98E1" w14:textId="77777777" w:rsidR="00E436A7" w:rsidRDefault="00E436A7">
      <w:r>
        <w:separator/>
      </w:r>
    </w:p>
  </w:endnote>
  <w:endnote w:type="continuationSeparator" w:id="0">
    <w:p w14:paraId="5554C98A" w14:textId="77777777" w:rsidR="00E436A7" w:rsidRDefault="00E4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ic Sans">
    <w:altName w:val="Calibri"/>
    <w:panose1 w:val="00000500000000000000"/>
    <w:charset w:val="00"/>
    <w:family w:val="modern"/>
    <w:notTrueType/>
    <w:pitch w:val="variable"/>
    <w:sig w:usb0="00000007" w:usb1="00000000" w:usb2="00000000" w:usb3="00000000" w:csb0="00000093" w:csb1="00000000"/>
  </w:font>
  <w:font w:name="Demos Next Pro Heavy">
    <w:panose1 w:val="020F0904060205020204"/>
    <w:charset w:val="00"/>
    <w:family w:val="swiss"/>
    <w:notTrueType/>
    <w:pitch w:val="variable"/>
    <w:sig w:usb0="A000002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Basic Sans Light">
    <w:altName w:val="Calibri"/>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343096"/>
      <w:docPartObj>
        <w:docPartGallery w:val="Page Numbers (Bottom of Page)"/>
        <w:docPartUnique/>
      </w:docPartObj>
    </w:sdtPr>
    <w:sdtEndPr>
      <w:rPr>
        <w:noProof/>
      </w:rPr>
    </w:sdtEndPr>
    <w:sdtContent>
      <w:p w14:paraId="6814FBD8" w14:textId="18D94560" w:rsidR="00A0648D" w:rsidRDefault="00A064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77C31" w14:textId="4DBA0CD8" w:rsidR="002A5059" w:rsidRDefault="002A505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C32" w14:textId="77777777" w:rsidR="002A5059" w:rsidRDefault="002A505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C33" w14:textId="77777777" w:rsidR="002A5059" w:rsidRDefault="0080768D">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31277C38" wp14:editId="31277C39">
              <wp:simplePos x="0" y="0"/>
              <wp:positionH relativeFrom="page">
                <wp:posOffset>9599676</wp:posOffset>
              </wp:positionH>
              <wp:positionV relativeFrom="page">
                <wp:posOffset>6924338</wp:posOffset>
              </wp:positionV>
              <wp:extent cx="229235"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31277C98" w14:textId="77777777" w:rsidR="002A5059" w:rsidRDefault="0080768D">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wps:txbx>
                    <wps:bodyPr wrap="square" lIns="0" tIns="0" rIns="0" bIns="0" rtlCol="0">
                      <a:noAutofit/>
                    </wps:bodyPr>
                  </wps:wsp>
                </a:graphicData>
              </a:graphic>
            </wp:anchor>
          </w:drawing>
        </mc:Choice>
        <mc:Fallback>
          <w:pict>
            <v:shapetype w14:anchorId="31277C38" id="_x0000_t202" coordsize="21600,21600" o:spt="202" path="m,l,21600r21600,l21600,xe">
              <v:stroke joinstyle="miter"/>
              <v:path gradientshapeok="t" o:connecttype="rect"/>
            </v:shapetype>
            <v:shape id="Textbox 30" o:spid="_x0000_s1045" type="#_x0000_t202" style="position:absolute;margin-left:755.9pt;margin-top:545.2pt;width:18.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" filled="f" stroked="f">
              <v:textbox inset="0,0,0,0">
                <w:txbxContent>
                  <w:p w14:paraId="31277C98" w14:textId="77777777" w:rsidR="002A5059" w:rsidRDefault="0080768D">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58</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C34" w14:textId="77777777" w:rsidR="002A5059" w:rsidRDefault="002A505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C35" w14:textId="77777777" w:rsidR="002A5059" w:rsidRDefault="0080768D">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31277C3A" wp14:editId="31277C3B">
              <wp:simplePos x="0" y="0"/>
              <wp:positionH relativeFrom="page">
                <wp:posOffset>6461759</wp:posOffset>
              </wp:positionH>
              <wp:positionV relativeFrom="page">
                <wp:posOffset>10060730</wp:posOffset>
              </wp:positionV>
              <wp:extent cx="229235"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31277C99" w14:textId="77777777" w:rsidR="002A5059" w:rsidRDefault="0080768D">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64</w:t>
                          </w:r>
                          <w:r>
                            <w:rPr>
                              <w:spacing w:val="-5"/>
                              <w:sz w:val="20"/>
                            </w:rPr>
                            <w:fldChar w:fldCharType="end"/>
                          </w:r>
                        </w:p>
                      </w:txbxContent>
                    </wps:txbx>
                    <wps:bodyPr wrap="square" lIns="0" tIns="0" rIns="0" bIns="0" rtlCol="0">
                      <a:noAutofit/>
                    </wps:bodyPr>
                  </wps:wsp>
                </a:graphicData>
              </a:graphic>
            </wp:anchor>
          </w:drawing>
        </mc:Choice>
        <mc:Fallback>
          <w:pict>
            <v:shapetype w14:anchorId="31277C3A" id="_x0000_t202" coordsize="21600,21600" o:spt="202" path="m,l,21600r21600,l21600,xe">
              <v:stroke joinstyle="miter"/>
              <v:path gradientshapeok="t" o:connecttype="rect"/>
            </v:shapetype>
            <v:shape id="Textbox 32" o:spid="_x0000_s1046" type="#_x0000_t202" style="position:absolute;margin-left:508.8pt;margin-top:792.2pt;width:18.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" filled="f" stroked="f">
              <v:textbox inset="0,0,0,0">
                <w:txbxContent>
                  <w:p w14:paraId="31277C99" w14:textId="77777777" w:rsidR="002A5059" w:rsidRDefault="0080768D">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EAC4" w14:textId="77777777" w:rsidR="00E436A7" w:rsidRDefault="00E436A7">
      <w:r>
        <w:separator/>
      </w:r>
    </w:p>
  </w:footnote>
  <w:footnote w:type="continuationSeparator" w:id="0">
    <w:p w14:paraId="02B794E2" w14:textId="77777777" w:rsidR="00E436A7" w:rsidRDefault="00E4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7AD"/>
    <w:multiLevelType w:val="hybridMultilevel"/>
    <w:tmpl w:val="D5F46922"/>
    <w:lvl w:ilvl="0" w:tplc="B13258FA">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1" w:tplc="F934F026">
      <w:numFmt w:val="bullet"/>
      <w:lvlText w:val="•"/>
      <w:lvlJc w:val="left"/>
      <w:pPr>
        <w:ind w:left="2049" w:hanging="360"/>
      </w:pPr>
      <w:rPr>
        <w:rFonts w:hint="default"/>
        <w:lang w:val="en-US" w:eastAsia="en-US" w:bidi="ar-SA"/>
      </w:rPr>
    </w:lvl>
    <w:lvl w:ilvl="2" w:tplc="90EAC55C">
      <w:numFmt w:val="bullet"/>
      <w:lvlText w:val="•"/>
      <w:lvlJc w:val="left"/>
      <w:pPr>
        <w:ind w:left="2939" w:hanging="360"/>
      </w:pPr>
      <w:rPr>
        <w:rFonts w:hint="default"/>
        <w:lang w:val="en-US" w:eastAsia="en-US" w:bidi="ar-SA"/>
      </w:rPr>
    </w:lvl>
    <w:lvl w:ilvl="3" w:tplc="E74C0C62">
      <w:numFmt w:val="bullet"/>
      <w:lvlText w:val="•"/>
      <w:lvlJc w:val="left"/>
      <w:pPr>
        <w:ind w:left="3829" w:hanging="360"/>
      </w:pPr>
      <w:rPr>
        <w:rFonts w:hint="default"/>
        <w:lang w:val="en-US" w:eastAsia="en-US" w:bidi="ar-SA"/>
      </w:rPr>
    </w:lvl>
    <w:lvl w:ilvl="4" w:tplc="6C58DD14">
      <w:numFmt w:val="bullet"/>
      <w:lvlText w:val="•"/>
      <w:lvlJc w:val="left"/>
      <w:pPr>
        <w:ind w:left="4718" w:hanging="360"/>
      </w:pPr>
      <w:rPr>
        <w:rFonts w:hint="default"/>
        <w:lang w:val="en-US" w:eastAsia="en-US" w:bidi="ar-SA"/>
      </w:rPr>
    </w:lvl>
    <w:lvl w:ilvl="5" w:tplc="CF242C66">
      <w:numFmt w:val="bullet"/>
      <w:lvlText w:val="•"/>
      <w:lvlJc w:val="left"/>
      <w:pPr>
        <w:ind w:left="5608" w:hanging="360"/>
      </w:pPr>
      <w:rPr>
        <w:rFonts w:hint="default"/>
        <w:lang w:val="en-US" w:eastAsia="en-US" w:bidi="ar-SA"/>
      </w:rPr>
    </w:lvl>
    <w:lvl w:ilvl="6" w:tplc="9BFED82A">
      <w:numFmt w:val="bullet"/>
      <w:lvlText w:val="•"/>
      <w:lvlJc w:val="left"/>
      <w:pPr>
        <w:ind w:left="6498" w:hanging="360"/>
      </w:pPr>
      <w:rPr>
        <w:rFonts w:hint="default"/>
        <w:lang w:val="en-US" w:eastAsia="en-US" w:bidi="ar-SA"/>
      </w:rPr>
    </w:lvl>
    <w:lvl w:ilvl="7" w:tplc="3CA4D438">
      <w:numFmt w:val="bullet"/>
      <w:lvlText w:val="•"/>
      <w:lvlJc w:val="left"/>
      <w:pPr>
        <w:ind w:left="7388" w:hanging="360"/>
      </w:pPr>
      <w:rPr>
        <w:rFonts w:hint="default"/>
        <w:lang w:val="en-US" w:eastAsia="en-US" w:bidi="ar-SA"/>
      </w:rPr>
    </w:lvl>
    <w:lvl w:ilvl="8" w:tplc="293EAA82">
      <w:numFmt w:val="bullet"/>
      <w:lvlText w:val="•"/>
      <w:lvlJc w:val="left"/>
      <w:pPr>
        <w:ind w:left="8277" w:hanging="360"/>
      </w:pPr>
      <w:rPr>
        <w:rFonts w:hint="default"/>
        <w:lang w:val="en-US" w:eastAsia="en-US" w:bidi="ar-SA"/>
      </w:rPr>
    </w:lvl>
  </w:abstractNum>
  <w:abstractNum w:abstractNumId="1" w15:restartNumberingAfterBreak="0">
    <w:nsid w:val="315B3830"/>
    <w:multiLevelType w:val="hybridMultilevel"/>
    <w:tmpl w:val="B448C14E"/>
    <w:lvl w:ilvl="0" w:tplc="7E1A2E34">
      <w:numFmt w:val="bullet"/>
      <w:lvlText w:val=""/>
      <w:lvlJc w:val="left"/>
      <w:pPr>
        <w:ind w:left="572" w:hanging="286"/>
      </w:pPr>
      <w:rPr>
        <w:rFonts w:ascii="Symbol" w:eastAsia="Symbol" w:hAnsi="Symbol" w:cs="Symbol" w:hint="default"/>
        <w:b w:val="0"/>
        <w:bCs w:val="0"/>
        <w:i w:val="0"/>
        <w:iCs w:val="0"/>
        <w:spacing w:val="0"/>
        <w:w w:val="99"/>
        <w:sz w:val="20"/>
        <w:szCs w:val="20"/>
        <w:lang w:val="en-US" w:eastAsia="en-US" w:bidi="ar-SA"/>
      </w:rPr>
    </w:lvl>
    <w:lvl w:ilvl="1" w:tplc="D68403FC">
      <w:numFmt w:val="bullet"/>
      <w:lvlText w:val="•"/>
      <w:lvlJc w:val="left"/>
      <w:pPr>
        <w:ind w:left="753" w:hanging="286"/>
      </w:pPr>
      <w:rPr>
        <w:rFonts w:hint="default"/>
        <w:lang w:val="en-US" w:eastAsia="en-US" w:bidi="ar-SA"/>
      </w:rPr>
    </w:lvl>
    <w:lvl w:ilvl="2" w:tplc="488C7518">
      <w:numFmt w:val="bullet"/>
      <w:lvlText w:val="•"/>
      <w:lvlJc w:val="left"/>
      <w:pPr>
        <w:ind w:left="927" w:hanging="286"/>
      </w:pPr>
      <w:rPr>
        <w:rFonts w:hint="default"/>
        <w:lang w:val="en-US" w:eastAsia="en-US" w:bidi="ar-SA"/>
      </w:rPr>
    </w:lvl>
    <w:lvl w:ilvl="3" w:tplc="AE70B29A">
      <w:numFmt w:val="bullet"/>
      <w:lvlText w:val="•"/>
      <w:lvlJc w:val="left"/>
      <w:pPr>
        <w:ind w:left="1101" w:hanging="286"/>
      </w:pPr>
      <w:rPr>
        <w:rFonts w:hint="default"/>
        <w:lang w:val="en-US" w:eastAsia="en-US" w:bidi="ar-SA"/>
      </w:rPr>
    </w:lvl>
    <w:lvl w:ilvl="4" w:tplc="5DC848BE">
      <w:numFmt w:val="bullet"/>
      <w:lvlText w:val="•"/>
      <w:lvlJc w:val="left"/>
      <w:pPr>
        <w:ind w:left="1275" w:hanging="286"/>
      </w:pPr>
      <w:rPr>
        <w:rFonts w:hint="default"/>
        <w:lang w:val="en-US" w:eastAsia="en-US" w:bidi="ar-SA"/>
      </w:rPr>
    </w:lvl>
    <w:lvl w:ilvl="5" w:tplc="27520272">
      <w:numFmt w:val="bullet"/>
      <w:lvlText w:val="•"/>
      <w:lvlJc w:val="left"/>
      <w:pPr>
        <w:ind w:left="1449" w:hanging="286"/>
      </w:pPr>
      <w:rPr>
        <w:rFonts w:hint="default"/>
        <w:lang w:val="en-US" w:eastAsia="en-US" w:bidi="ar-SA"/>
      </w:rPr>
    </w:lvl>
    <w:lvl w:ilvl="6" w:tplc="4C9428E4">
      <w:numFmt w:val="bullet"/>
      <w:lvlText w:val="•"/>
      <w:lvlJc w:val="left"/>
      <w:pPr>
        <w:ind w:left="1622" w:hanging="286"/>
      </w:pPr>
      <w:rPr>
        <w:rFonts w:hint="default"/>
        <w:lang w:val="en-US" w:eastAsia="en-US" w:bidi="ar-SA"/>
      </w:rPr>
    </w:lvl>
    <w:lvl w:ilvl="7" w:tplc="0882AC32">
      <w:numFmt w:val="bullet"/>
      <w:lvlText w:val="•"/>
      <w:lvlJc w:val="left"/>
      <w:pPr>
        <w:ind w:left="1796" w:hanging="286"/>
      </w:pPr>
      <w:rPr>
        <w:rFonts w:hint="default"/>
        <w:lang w:val="en-US" w:eastAsia="en-US" w:bidi="ar-SA"/>
      </w:rPr>
    </w:lvl>
    <w:lvl w:ilvl="8" w:tplc="88B4C9E8">
      <w:numFmt w:val="bullet"/>
      <w:lvlText w:val="•"/>
      <w:lvlJc w:val="left"/>
      <w:pPr>
        <w:ind w:left="1970" w:hanging="286"/>
      </w:pPr>
      <w:rPr>
        <w:rFonts w:hint="default"/>
        <w:lang w:val="en-US" w:eastAsia="en-US" w:bidi="ar-SA"/>
      </w:rPr>
    </w:lvl>
  </w:abstractNum>
  <w:abstractNum w:abstractNumId="2" w15:restartNumberingAfterBreak="0">
    <w:nsid w:val="33F460C1"/>
    <w:multiLevelType w:val="hybridMultilevel"/>
    <w:tmpl w:val="4DAACA58"/>
    <w:lvl w:ilvl="0" w:tplc="43BA99F2">
      <w:start w:val="1"/>
      <w:numFmt w:val="decimal"/>
      <w:lvlText w:val="%1."/>
      <w:lvlJc w:val="left"/>
      <w:pPr>
        <w:ind w:left="696" w:hanging="248"/>
      </w:pPr>
      <w:rPr>
        <w:rFonts w:ascii="Arial" w:eastAsia="Arial" w:hAnsi="Arial" w:cs="Arial" w:hint="default"/>
        <w:b/>
        <w:bCs/>
        <w:i w:val="0"/>
        <w:iCs w:val="0"/>
        <w:spacing w:val="-1"/>
        <w:w w:val="100"/>
        <w:sz w:val="22"/>
        <w:szCs w:val="22"/>
        <w:lang w:val="en-US" w:eastAsia="en-US" w:bidi="ar-SA"/>
      </w:rPr>
    </w:lvl>
    <w:lvl w:ilvl="1" w:tplc="5ED6AB2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EC3EAB5C">
      <w:numFmt w:val="bullet"/>
      <w:lvlText w:val="o"/>
      <w:lvlJc w:val="left"/>
      <w:pPr>
        <w:ind w:left="1888" w:hanging="360"/>
      </w:pPr>
      <w:rPr>
        <w:rFonts w:ascii="Courier New" w:eastAsia="Courier New" w:hAnsi="Courier New" w:cs="Courier New" w:hint="default"/>
        <w:b w:val="0"/>
        <w:bCs w:val="0"/>
        <w:i w:val="0"/>
        <w:iCs w:val="0"/>
        <w:spacing w:val="0"/>
        <w:w w:val="99"/>
        <w:sz w:val="20"/>
        <w:szCs w:val="20"/>
        <w:lang w:val="en-US" w:eastAsia="en-US" w:bidi="ar-SA"/>
      </w:rPr>
    </w:lvl>
    <w:lvl w:ilvl="3" w:tplc="93D615C8">
      <w:numFmt w:val="bullet"/>
      <w:lvlText w:val="•"/>
      <w:lvlJc w:val="left"/>
      <w:pPr>
        <w:ind w:left="2884" w:hanging="360"/>
      </w:pPr>
      <w:rPr>
        <w:rFonts w:hint="default"/>
        <w:lang w:val="en-US" w:eastAsia="en-US" w:bidi="ar-SA"/>
      </w:rPr>
    </w:lvl>
    <w:lvl w:ilvl="4" w:tplc="E30CF366">
      <w:numFmt w:val="bullet"/>
      <w:lvlText w:val="•"/>
      <w:lvlJc w:val="left"/>
      <w:pPr>
        <w:ind w:left="3888" w:hanging="360"/>
      </w:pPr>
      <w:rPr>
        <w:rFonts w:hint="default"/>
        <w:lang w:val="en-US" w:eastAsia="en-US" w:bidi="ar-SA"/>
      </w:rPr>
    </w:lvl>
    <w:lvl w:ilvl="5" w:tplc="43C4056A">
      <w:numFmt w:val="bullet"/>
      <w:lvlText w:val="•"/>
      <w:lvlJc w:val="left"/>
      <w:pPr>
        <w:ind w:left="4893" w:hanging="360"/>
      </w:pPr>
      <w:rPr>
        <w:rFonts w:hint="default"/>
        <w:lang w:val="en-US" w:eastAsia="en-US" w:bidi="ar-SA"/>
      </w:rPr>
    </w:lvl>
    <w:lvl w:ilvl="6" w:tplc="0FA0E8EE">
      <w:numFmt w:val="bullet"/>
      <w:lvlText w:val="•"/>
      <w:lvlJc w:val="left"/>
      <w:pPr>
        <w:ind w:left="5897" w:hanging="360"/>
      </w:pPr>
      <w:rPr>
        <w:rFonts w:hint="default"/>
        <w:lang w:val="en-US" w:eastAsia="en-US" w:bidi="ar-SA"/>
      </w:rPr>
    </w:lvl>
    <w:lvl w:ilvl="7" w:tplc="99D62F42">
      <w:numFmt w:val="bullet"/>
      <w:lvlText w:val="•"/>
      <w:lvlJc w:val="left"/>
      <w:pPr>
        <w:ind w:left="6902" w:hanging="360"/>
      </w:pPr>
      <w:rPr>
        <w:rFonts w:hint="default"/>
        <w:lang w:val="en-US" w:eastAsia="en-US" w:bidi="ar-SA"/>
      </w:rPr>
    </w:lvl>
    <w:lvl w:ilvl="8" w:tplc="624A0500">
      <w:numFmt w:val="bullet"/>
      <w:lvlText w:val="•"/>
      <w:lvlJc w:val="left"/>
      <w:pPr>
        <w:ind w:left="7906" w:hanging="360"/>
      </w:pPr>
      <w:rPr>
        <w:rFonts w:hint="default"/>
        <w:lang w:val="en-US" w:eastAsia="en-US" w:bidi="ar-SA"/>
      </w:rPr>
    </w:lvl>
  </w:abstractNum>
  <w:abstractNum w:abstractNumId="3" w15:restartNumberingAfterBreak="0">
    <w:nsid w:val="36911021"/>
    <w:multiLevelType w:val="hybridMultilevel"/>
    <w:tmpl w:val="F69A0AF6"/>
    <w:lvl w:ilvl="0" w:tplc="DA0EF172">
      <w:numFmt w:val="bullet"/>
      <w:lvlText w:val=""/>
      <w:lvlJc w:val="left"/>
      <w:pPr>
        <w:ind w:left="570" w:hanging="286"/>
      </w:pPr>
      <w:rPr>
        <w:rFonts w:ascii="Symbol" w:eastAsia="Symbol" w:hAnsi="Symbol" w:cs="Symbol" w:hint="default"/>
        <w:b w:val="0"/>
        <w:bCs w:val="0"/>
        <w:i w:val="0"/>
        <w:iCs w:val="0"/>
        <w:spacing w:val="0"/>
        <w:w w:val="99"/>
        <w:sz w:val="20"/>
        <w:szCs w:val="20"/>
        <w:lang w:val="en-US" w:eastAsia="en-US" w:bidi="ar-SA"/>
      </w:rPr>
    </w:lvl>
    <w:lvl w:ilvl="1" w:tplc="3886B61C">
      <w:numFmt w:val="bullet"/>
      <w:lvlText w:val="•"/>
      <w:lvlJc w:val="left"/>
      <w:pPr>
        <w:ind w:left="753" w:hanging="286"/>
      </w:pPr>
      <w:rPr>
        <w:rFonts w:hint="default"/>
        <w:lang w:val="en-US" w:eastAsia="en-US" w:bidi="ar-SA"/>
      </w:rPr>
    </w:lvl>
    <w:lvl w:ilvl="2" w:tplc="CCFEA826">
      <w:numFmt w:val="bullet"/>
      <w:lvlText w:val="•"/>
      <w:lvlJc w:val="left"/>
      <w:pPr>
        <w:ind w:left="927" w:hanging="286"/>
      </w:pPr>
      <w:rPr>
        <w:rFonts w:hint="default"/>
        <w:lang w:val="en-US" w:eastAsia="en-US" w:bidi="ar-SA"/>
      </w:rPr>
    </w:lvl>
    <w:lvl w:ilvl="3" w:tplc="3972414A">
      <w:numFmt w:val="bullet"/>
      <w:lvlText w:val="•"/>
      <w:lvlJc w:val="left"/>
      <w:pPr>
        <w:ind w:left="1101" w:hanging="286"/>
      </w:pPr>
      <w:rPr>
        <w:rFonts w:hint="default"/>
        <w:lang w:val="en-US" w:eastAsia="en-US" w:bidi="ar-SA"/>
      </w:rPr>
    </w:lvl>
    <w:lvl w:ilvl="4" w:tplc="22823A70">
      <w:numFmt w:val="bullet"/>
      <w:lvlText w:val="•"/>
      <w:lvlJc w:val="left"/>
      <w:pPr>
        <w:ind w:left="1275" w:hanging="286"/>
      </w:pPr>
      <w:rPr>
        <w:rFonts w:hint="default"/>
        <w:lang w:val="en-US" w:eastAsia="en-US" w:bidi="ar-SA"/>
      </w:rPr>
    </w:lvl>
    <w:lvl w:ilvl="5" w:tplc="65528DAC">
      <w:numFmt w:val="bullet"/>
      <w:lvlText w:val="•"/>
      <w:lvlJc w:val="left"/>
      <w:pPr>
        <w:ind w:left="1449" w:hanging="286"/>
      </w:pPr>
      <w:rPr>
        <w:rFonts w:hint="default"/>
        <w:lang w:val="en-US" w:eastAsia="en-US" w:bidi="ar-SA"/>
      </w:rPr>
    </w:lvl>
    <w:lvl w:ilvl="6" w:tplc="8C60ADC0">
      <w:numFmt w:val="bullet"/>
      <w:lvlText w:val="•"/>
      <w:lvlJc w:val="left"/>
      <w:pPr>
        <w:ind w:left="1622" w:hanging="286"/>
      </w:pPr>
      <w:rPr>
        <w:rFonts w:hint="default"/>
        <w:lang w:val="en-US" w:eastAsia="en-US" w:bidi="ar-SA"/>
      </w:rPr>
    </w:lvl>
    <w:lvl w:ilvl="7" w:tplc="184221C0">
      <w:numFmt w:val="bullet"/>
      <w:lvlText w:val="•"/>
      <w:lvlJc w:val="left"/>
      <w:pPr>
        <w:ind w:left="1796" w:hanging="286"/>
      </w:pPr>
      <w:rPr>
        <w:rFonts w:hint="default"/>
        <w:lang w:val="en-US" w:eastAsia="en-US" w:bidi="ar-SA"/>
      </w:rPr>
    </w:lvl>
    <w:lvl w:ilvl="8" w:tplc="107A9204">
      <w:numFmt w:val="bullet"/>
      <w:lvlText w:val="•"/>
      <w:lvlJc w:val="left"/>
      <w:pPr>
        <w:ind w:left="1970" w:hanging="286"/>
      </w:pPr>
      <w:rPr>
        <w:rFonts w:hint="default"/>
        <w:lang w:val="en-US" w:eastAsia="en-US" w:bidi="ar-SA"/>
      </w:rPr>
    </w:lvl>
  </w:abstractNum>
  <w:abstractNum w:abstractNumId="4" w15:restartNumberingAfterBreak="0">
    <w:nsid w:val="3BD06072"/>
    <w:multiLevelType w:val="hybridMultilevel"/>
    <w:tmpl w:val="7D5A6822"/>
    <w:lvl w:ilvl="0" w:tplc="62DC106E">
      <w:numFmt w:val="bullet"/>
      <w:lvlText w:val=""/>
      <w:lvlJc w:val="left"/>
      <w:pPr>
        <w:ind w:left="1168" w:hanging="361"/>
      </w:pPr>
      <w:rPr>
        <w:rFonts w:ascii="Symbol" w:eastAsia="Symbol" w:hAnsi="Symbol" w:cs="Symbol" w:hint="default"/>
        <w:b w:val="0"/>
        <w:bCs w:val="0"/>
        <w:i w:val="0"/>
        <w:iCs w:val="0"/>
        <w:spacing w:val="0"/>
        <w:w w:val="100"/>
        <w:sz w:val="22"/>
        <w:szCs w:val="22"/>
        <w:lang w:val="en-US" w:eastAsia="en-US" w:bidi="ar-SA"/>
      </w:rPr>
    </w:lvl>
    <w:lvl w:ilvl="1" w:tplc="8BA26546">
      <w:numFmt w:val="bullet"/>
      <w:lvlText w:val="•"/>
      <w:lvlJc w:val="left"/>
      <w:pPr>
        <w:ind w:left="2035" w:hanging="361"/>
      </w:pPr>
      <w:rPr>
        <w:rFonts w:hint="default"/>
        <w:lang w:val="en-US" w:eastAsia="en-US" w:bidi="ar-SA"/>
      </w:rPr>
    </w:lvl>
    <w:lvl w:ilvl="2" w:tplc="B31CB854">
      <w:numFmt w:val="bullet"/>
      <w:lvlText w:val="•"/>
      <w:lvlJc w:val="left"/>
      <w:pPr>
        <w:ind w:left="2911" w:hanging="361"/>
      </w:pPr>
      <w:rPr>
        <w:rFonts w:hint="default"/>
        <w:lang w:val="en-US" w:eastAsia="en-US" w:bidi="ar-SA"/>
      </w:rPr>
    </w:lvl>
    <w:lvl w:ilvl="3" w:tplc="E0B89A60">
      <w:numFmt w:val="bullet"/>
      <w:lvlText w:val="•"/>
      <w:lvlJc w:val="left"/>
      <w:pPr>
        <w:ind w:left="3786" w:hanging="361"/>
      </w:pPr>
      <w:rPr>
        <w:rFonts w:hint="default"/>
        <w:lang w:val="en-US" w:eastAsia="en-US" w:bidi="ar-SA"/>
      </w:rPr>
    </w:lvl>
    <w:lvl w:ilvl="4" w:tplc="B9522F38">
      <w:numFmt w:val="bullet"/>
      <w:lvlText w:val="•"/>
      <w:lvlJc w:val="left"/>
      <w:pPr>
        <w:ind w:left="4662" w:hanging="361"/>
      </w:pPr>
      <w:rPr>
        <w:rFonts w:hint="default"/>
        <w:lang w:val="en-US" w:eastAsia="en-US" w:bidi="ar-SA"/>
      </w:rPr>
    </w:lvl>
    <w:lvl w:ilvl="5" w:tplc="D452CEF6">
      <w:numFmt w:val="bullet"/>
      <w:lvlText w:val="•"/>
      <w:lvlJc w:val="left"/>
      <w:pPr>
        <w:ind w:left="5537" w:hanging="361"/>
      </w:pPr>
      <w:rPr>
        <w:rFonts w:hint="default"/>
        <w:lang w:val="en-US" w:eastAsia="en-US" w:bidi="ar-SA"/>
      </w:rPr>
    </w:lvl>
    <w:lvl w:ilvl="6" w:tplc="52AC0298">
      <w:numFmt w:val="bullet"/>
      <w:lvlText w:val="•"/>
      <w:lvlJc w:val="left"/>
      <w:pPr>
        <w:ind w:left="6413" w:hanging="361"/>
      </w:pPr>
      <w:rPr>
        <w:rFonts w:hint="default"/>
        <w:lang w:val="en-US" w:eastAsia="en-US" w:bidi="ar-SA"/>
      </w:rPr>
    </w:lvl>
    <w:lvl w:ilvl="7" w:tplc="F19ED4B6">
      <w:numFmt w:val="bullet"/>
      <w:lvlText w:val="•"/>
      <w:lvlJc w:val="left"/>
      <w:pPr>
        <w:ind w:left="7288" w:hanging="361"/>
      </w:pPr>
      <w:rPr>
        <w:rFonts w:hint="default"/>
        <w:lang w:val="en-US" w:eastAsia="en-US" w:bidi="ar-SA"/>
      </w:rPr>
    </w:lvl>
    <w:lvl w:ilvl="8" w:tplc="F1DC4B98">
      <w:numFmt w:val="bullet"/>
      <w:lvlText w:val="•"/>
      <w:lvlJc w:val="left"/>
      <w:pPr>
        <w:ind w:left="8164" w:hanging="361"/>
      </w:pPr>
      <w:rPr>
        <w:rFonts w:hint="default"/>
        <w:lang w:val="en-US" w:eastAsia="en-US" w:bidi="ar-SA"/>
      </w:rPr>
    </w:lvl>
  </w:abstractNum>
  <w:abstractNum w:abstractNumId="5" w15:restartNumberingAfterBreak="0">
    <w:nsid w:val="3C3D2F58"/>
    <w:multiLevelType w:val="hybridMultilevel"/>
    <w:tmpl w:val="0F1C2ADC"/>
    <w:lvl w:ilvl="0" w:tplc="A4E69E68">
      <w:numFmt w:val="bullet"/>
      <w:lvlText w:val=""/>
      <w:lvlJc w:val="left"/>
      <w:pPr>
        <w:ind w:left="571" w:hanging="286"/>
      </w:pPr>
      <w:rPr>
        <w:rFonts w:ascii="Symbol" w:eastAsia="Symbol" w:hAnsi="Symbol" w:cs="Symbol" w:hint="default"/>
        <w:b w:val="0"/>
        <w:bCs w:val="0"/>
        <w:i w:val="0"/>
        <w:iCs w:val="0"/>
        <w:spacing w:val="0"/>
        <w:w w:val="99"/>
        <w:sz w:val="20"/>
        <w:szCs w:val="20"/>
        <w:lang w:val="en-US" w:eastAsia="en-US" w:bidi="ar-SA"/>
      </w:rPr>
    </w:lvl>
    <w:lvl w:ilvl="1" w:tplc="876CB714">
      <w:numFmt w:val="bullet"/>
      <w:lvlText w:val="•"/>
      <w:lvlJc w:val="left"/>
      <w:pPr>
        <w:ind w:left="753" w:hanging="286"/>
      </w:pPr>
      <w:rPr>
        <w:rFonts w:hint="default"/>
        <w:lang w:val="en-US" w:eastAsia="en-US" w:bidi="ar-SA"/>
      </w:rPr>
    </w:lvl>
    <w:lvl w:ilvl="2" w:tplc="FB101B14">
      <w:numFmt w:val="bullet"/>
      <w:lvlText w:val="•"/>
      <w:lvlJc w:val="left"/>
      <w:pPr>
        <w:ind w:left="927" w:hanging="286"/>
      </w:pPr>
      <w:rPr>
        <w:rFonts w:hint="default"/>
        <w:lang w:val="en-US" w:eastAsia="en-US" w:bidi="ar-SA"/>
      </w:rPr>
    </w:lvl>
    <w:lvl w:ilvl="3" w:tplc="1332C8A6">
      <w:numFmt w:val="bullet"/>
      <w:lvlText w:val="•"/>
      <w:lvlJc w:val="left"/>
      <w:pPr>
        <w:ind w:left="1101" w:hanging="286"/>
      </w:pPr>
      <w:rPr>
        <w:rFonts w:hint="default"/>
        <w:lang w:val="en-US" w:eastAsia="en-US" w:bidi="ar-SA"/>
      </w:rPr>
    </w:lvl>
    <w:lvl w:ilvl="4" w:tplc="03AAF6A6">
      <w:numFmt w:val="bullet"/>
      <w:lvlText w:val="•"/>
      <w:lvlJc w:val="left"/>
      <w:pPr>
        <w:ind w:left="1275" w:hanging="286"/>
      </w:pPr>
      <w:rPr>
        <w:rFonts w:hint="default"/>
        <w:lang w:val="en-US" w:eastAsia="en-US" w:bidi="ar-SA"/>
      </w:rPr>
    </w:lvl>
    <w:lvl w:ilvl="5" w:tplc="EE526F40">
      <w:numFmt w:val="bullet"/>
      <w:lvlText w:val="•"/>
      <w:lvlJc w:val="left"/>
      <w:pPr>
        <w:ind w:left="1449" w:hanging="286"/>
      </w:pPr>
      <w:rPr>
        <w:rFonts w:hint="default"/>
        <w:lang w:val="en-US" w:eastAsia="en-US" w:bidi="ar-SA"/>
      </w:rPr>
    </w:lvl>
    <w:lvl w:ilvl="6" w:tplc="4BC08986">
      <w:numFmt w:val="bullet"/>
      <w:lvlText w:val="•"/>
      <w:lvlJc w:val="left"/>
      <w:pPr>
        <w:ind w:left="1622" w:hanging="286"/>
      </w:pPr>
      <w:rPr>
        <w:rFonts w:hint="default"/>
        <w:lang w:val="en-US" w:eastAsia="en-US" w:bidi="ar-SA"/>
      </w:rPr>
    </w:lvl>
    <w:lvl w:ilvl="7" w:tplc="7E2C05C0">
      <w:numFmt w:val="bullet"/>
      <w:lvlText w:val="•"/>
      <w:lvlJc w:val="left"/>
      <w:pPr>
        <w:ind w:left="1796" w:hanging="286"/>
      </w:pPr>
      <w:rPr>
        <w:rFonts w:hint="default"/>
        <w:lang w:val="en-US" w:eastAsia="en-US" w:bidi="ar-SA"/>
      </w:rPr>
    </w:lvl>
    <w:lvl w:ilvl="8" w:tplc="18F6E02A">
      <w:numFmt w:val="bullet"/>
      <w:lvlText w:val="•"/>
      <w:lvlJc w:val="left"/>
      <w:pPr>
        <w:ind w:left="1970" w:hanging="286"/>
      </w:pPr>
      <w:rPr>
        <w:rFonts w:hint="default"/>
        <w:lang w:val="en-US" w:eastAsia="en-US" w:bidi="ar-SA"/>
      </w:rPr>
    </w:lvl>
  </w:abstractNum>
  <w:abstractNum w:abstractNumId="6" w15:restartNumberingAfterBreak="0">
    <w:nsid w:val="516D19E3"/>
    <w:multiLevelType w:val="hybridMultilevel"/>
    <w:tmpl w:val="B7248BB2"/>
    <w:lvl w:ilvl="0" w:tplc="C8CCB338">
      <w:start w:val="1"/>
      <w:numFmt w:val="decimal"/>
      <w:lvlText w:val="%1."/>
      <w:lvlJc w:val="left"/>
      <w:pPr>
        <w:ind w:left="1167" w:hanging="360"/>
      </w:pPr>
      <w:rPr>
        <w:rFonts w:ascii="Arial" w:eastAsia="Arial" w:hAnsi="Arial" w:cs="Arial" w:hint="default"/>
        <w:b w:val="0"/>
        <w:bCs w:val="0"/>
        <w:i/>
        <w:iCs/>
        <w:spacing w:val="-1"/>
        <w:w w:val="100"/>
        <w:sz w:val="22"/>
        <w:szCs w:val="22"/>
        <w:lang w:val="en-US" w:eastAsia="en-US" w:bidi="ar-SA"/>
      </w:rPr>
    </w:lvl>
    <w:lvl w:ilvl="1" w:tplc="058048CC">
      <w:numFmt w:val="bullet"/>
      <w:lvlText w:val="o"/>
      <w:lvlJc w:val="left"/>
      <w:pPr>
        <w:ind w:left="1888" w:hanging="360"/>
      </w:pPr>
      <w:rPr>
        <w:rFonts w:ascii="Courier New" w:eastAsia="Courier New" w:hAnsi="Courier New" w:cs="Courier New" w:hint="default"/>
        <w:b w:val="0"/>
        <w:bCs w:val="0"/>
        <w:i w:val="0"/>
        <w:iCs w:val="0"/>
        <w:spacing w:val="0"/>
        <w:w w:val="99"/>
        <w:sz w:val="20"/>
        <w:szCs w:val="20"/>
        <w:lang w:val="en-US" w:eastAsia="en-US" w:bidi="ar-SA"/>
      </w:rPr>
    </w:lvl>
    <w:lvl w:ilvl="2" w:tplc="2884D892">
      <w:numFmt w:val="bullet"/>
      <w:lvlText w:val=""/>
      <w:lvlJc w:val="left"/>
      <w:pPr>
        <w:ind w:left="2608" w:hanging="360"/>
      </w:pPr>
      <w:rPr>
        <w:rFonts w:ascii="Wingdings" w:eastAsia="Wingdings" w:hAnsi="Wingdings" w:cs="Wingdings" w:hint="default"/>
        <w:b w:val="0"/>
        <w:bCs w:val="0"/>
        <w:i w:val="0"/>
        <w:iCs w:val="0"/>
        <w:spacing w:val="0"/>
        <w:w w:val="99"/>
        <w:sz w:val="20"/>
        <w:szCs w:val="20"/>
        <w:lang w:val="en-US" w:eastAsia="en-US" w:bidi="ar-SA"/>
      </w:rPr>
    </w:lvl>
    <w:lvl w:ilvl="3" w:tplc="13562AA6">
      <w:numFmt w:val="bullet"/>
      <w:lvlText w:val="•"/>
      <w:lvlJc w:val="left"/>
      <w:pPr>
        <w:ind w:left="3514" w:hanging="360"/>
      </w:pPr>
      <w:rPr>
        <w:rFonts w:hint="default"/>
        <w:lang w:val="en-US" w:eastAsia="en-US" w:bidi="ar-SA"/>
      </w:rPr>
    </w:lvl>
    <w:lvl w:ilvl="4" w:tplc="AC62AB46">
      <w:numFmt w:val="bullet"/>
      <w:lvlText w:val="•"/>
      <w:lvlJc w:val="left"/>
      <w:pPr>
        <w:ind w:left="4428" w:hanging="360"/>
      </w:pPr>
      <w:rPr>
        <w:rFonts w:hint="default"/>
        <w:lang w:val="en-US" w:eastAsia="en-US" w:bidi="ar-SA"/>
      </w:rPr>
    </w:lvl>
    <w:lvl w:ilvl="5" w:tplc="3ACC1912">
      <w:numFmt w:val="bullet"/>
      <w:lvlText w:val="•"/>
      <w:lvlJc w:val="left"/>
      <w:pPr>
        <w:ind w:left="5343" w:hanging="360"/>
      </w:pPr>
      <w:rPr>
        <w:rFonts w:hint="default"/>
        <w:lang w:val="en-US" w:eastAsia="en-US" w:bidi="ar-SA"/>
      </w:rPr>
    </w:lvl>
    <w:lvl w:ilvl="6" w:tplc="45C62380">
      <w:numFmt w:val="bullet"/>
      <w:lvlText w:val="•"/>
      <w:lvlJc w:val="left"/>
      <w:pPr>
        <w:ind w:left="6257" w:hanging="360"/>
      </w:pPr>
      <w:rPr>
        <w:rFonts w:hint="default"/>
        <w:lang w:val="en-US" w:eastAsia="en-US" w:bidi="ar-SA"/>
      </w:rPr>
    </w:lvl>
    <w:lvl w:ilvl="7" w:tplc="6AD4A3E8">
      <w:numFmt w:val="bullet"/>
      <w:lvlText w:val="•"/>
      <w:lvlJc w:val="left"/>
      <w:pPr>
        <w:ind w:left="7172" w:hanging="360"/>
      </w:pPr>
      <w:rPr>
        <w:rFonts w:hint="default"/>
        <w:lang w:val="en-US" w:eastAsia="en-US" w:bidi="ar-SA"/>
      </w:rPr>
    </w:lvl>
    <w:lvl w:ilvl="8" w:tplc="6E80B472">
      <w:numFmt w:val="bullet"/>
      <w:lvlText w:val="•"/>
      <w:lvlJc w:val="left"/>
      <w:pPr>
        <w:ind w:left="8086" w:hanging="360"/>
      </w:pPr>
      <w:rPr>
        <w:rFonts w:hint="default"/>
        <w:lang w:val="en-US" w:eastAsia="en-US" w:bidi="ar-SA"/>
      </w:rPr>
    </w:lvl>
  </w:abstractNum>
  <w:abstractNum w:abstractNumId="7" w15:restartNumberingAfterBreak="0">
    <w:nsid w:val="5BC14FB3"/>
    <w:multiLevelType w:val="hybridMultilevel"/>
    <w:tmpl w:val="ADDA2DC4"/>
    <w:lvl w:ilvl="0" w:tplc="04EE5F8A">
      <w:numFmt w:val="bullet"/>
      <w:lvlText w:val=""/>
      <w:lvlJc w:val="left"/>
      <w:pPr>
        <w:ind w:left="731" w:hanging="284"/>
      </w:pPr>
      <w:rPr>
        <w:rFonts w:ascii="Symbol" w:eastAsia="Symbol" w:hAnsi="Symbol" w:cs="Symbol" w:hint="default"/>
        <w:spacing w:val="0"/>
        <w:w w:val="100"/>
        <w:lang w:val="en-US" w:eastAsia="en-US" w:bidi="ar-SA"/>
      </w:rPr>
    </w:lvl>
    <w:lvl w:ilvl="1" w:tplc="A16AF7D8">
      <w:numFmt w:val="bullet"/>
      <w:lvlText w:val="•"/>
      <w:lvlJc w:val="left"/>
      <w:pPr>
        <w:ind w:left="1671" w:hanging="284"/>
      </w:pPr>
      <w:rPr>
        <w:rFonts w:hint="default"/>
        <w:lang w:val="en-US" w:eastAsia="en-US" w:bidi="ar-SA"/>
      </w:rPr>
    </w:lvl>
    <w:lvl w:ilvl="2" w:tplc="CCAA3F98">
      <w:numFmt w:val="bullet"/>
      <w:lvlText w:val="•"/>
      <w:lvlJc w:val="left"/>
      <w:pPr>
        <w:ind w:left="2603" w:hanging="284"/>
      </w:pPr>
      <w:rPr>
        <w:rFonts w:hint="default"/>
        <w:lang w:val="en-US" w:eastAsia="en-US" w:bidi="ar-SA"/>
      </w:rPr>
    </w:lvl>
    <w:lvl w:ilvl="3" w:tplc="23442E16">
      <w:numFmt w:val="bullet"/>
      <w:lvlText w:val="•"/>
      <w:lvlJc w:val="left"/>
      <w:pPr>
        <w:ind w:left="3535" w:hanging="284"/>
      </w:pPr>
      <w:rPr>
        <w:rFonts w:hint="default"/>
        <w:lang w:val="en-US" w:eastAsia="en-US" w:bidi="ar-SA"/>
      </w:rPr>
    </w:lvl>
    <w:lvl w:ilvl="4" w:tplc="76D2D760">
      <w:numFmt w:val="bullet"/>
      <w:lvlText w:val="•"/>
      <w:lvlJc w:val="left"/>
      <w:pPr>
        <w:ind w:left="4466" w:hanging="284"/>
      </w:pPr>
      <w:rPr>
        <w:rFonts w:hint="default"/>
        <w:lang w:val="en-US" w:eastAsia="en-US" w:bidi="ar-SA"/>
      </w:rPr>
    </w:lvl>
    <w:lvl w:ilvl="5" w:tplc="1686859C">
      <w:numFmt w:val="bullet"/>
      <w:lvlText w:val="•"/>
      <w:lvlJc w:val="left"/>
      <w:pPr>
        <w:ind w:left="5398" w:hanging="284"/>
      </w:pPr>
      <w:rPr>
        <w:rFonts w:hint="default"/>
        <w:lang w:val="en-US" w:eastAsia="en-US" w:bidi="ar-SA"/>
      </w:rPr>
    </w:lvl>
    <w:lvl w:ilvl="6" w:tplc="1ACC7C9A">
      <w:numFmt w:val="bullet"/>
      <w:lvlText w:val="•"/>
      <w:lvlJc w:val="left"/>
      <w:pPr>
        <w:ind w:left="6330" w:hanging="284"/>
      </w:pPr>
      <w:rPr>
        <w:rFonts w:hint="default"/>
        <w:lang w:val="en-US" w:eastAsia="en-US" w:bidi="ar-SA"/>
      </w:rPr>
    </w:lvl>
    <w:lvl w:ilvl="7" w:tplc="B762E06E">
      <w:numFmt w:val="bullet"/>
      <w:lvlText w:val="•"/>
      <w:lvlJc w:val="left"/>
      <w:pPr>
        <w:ind w:left="7262" w:hanging="284"/>
      </w:pPr>
      <w:rPr>
        <w:rFonts w:hint="default"/>
        <w:lang w:val="en-US" w:eastAsia="en-US" w:bidi="ar-SA"/>
      </w:rPr>
    </w:lvl>
    <w:lvl w:ilvl="8" w:tplc="5A168FC8">
      <w:numFmt w:val="bullet"/>
      <w:lvlText w:val="•"/>
      <w:lvlJc w:val="left"/>
      <w:pPr>
        <w:ind w:left="8193" w:hanging="284"/>
      </w:pPr>
      <w:rPr>
        <w:rFonts w:hint="default"/>
        <w:lang w:val="en-US" w:eastAsia="en-US" w:bidi="ar-SA"/>
      </w:rPr>
    </w:lvl>
  </w:abstractNum>
  <w:abstractNum w:abstractNumId="8" w15:restartNumberingAfterBreak="0">
    <w:nsid w:val="5C84000B"/>
    <w:multiLevelType w:val="hybridMultilevel"/>
    <w:tmpl w:val="A4E44FD2"/>
    <w:lvl w:ilvl="0" w:tplc="B68C8A1A">
      <w:numFmt w:val="bullet"/>
      <w:lvlText w:val=""/>
      <w:lvlJc w:val="left"/>
      <w:pPr>
        <w:ind w:left="571" w:hanging="286"/>
      </w:pPr>
      <w:rPr>
        <w:rFonts w:ascii="Symbol" w:eastAsia="Symbol" w:hAnsi="Symbol" w:cs="Symbol" w:hint="default"/>
        <w:b w:val="0"/>
        <w:bCs w:val="0"/>
        <w:i w:val="0"/>
        <w:iCs w:val="0"/>
        <w:spacing w:val="0"/>
        <w:w w:val="99"/>
        <w:sz w:val="20"/>
        <w:szCs w:val="20"/>
        <w:lang w:val="en-US" w:eastAsia="en-US" w:bidi="ar-SA"/>
      </w:rPr>
    </w:lvl>
    <w:lvl w:ilvl="1" w:tplc="8EBEA526">
      <w:numFmt w:val="bullet"/>
      <w:lvlText w:val="•"/>
      <w:lvlJc w:val="left"/>
      <w:pPr>
        <w:ind w:left="753" w:hanging="286"/>
      </w:pPr>
      <w:rPr>
        <w:rFonts w:hint="default"/>
        <w:lang w:val="en-US" w:eastAsia="en-US" w:bidi="ar-SA"/>
      </w:rPr>
    </w:lvl>
    <w:lvl w:ilvl="2" w:tplc="2A1A89E0">
      <w:numFmt w:val="bullet"/>
      <w:lvlText w:val="•"/>
      <w:lvlJc w:val="left"/>
      <w:pPr>
        <w:ind w:left="927" w:hanging="286"/>
      </w:pPr>
      <w:rPr>
        <w:rFonts w:hint="default"/>
        <w:lang w:val="en-US" w:eastAsia="en-US" w:bidi="ar-SA"/>
      </w:rPr>
    </w:lvl>
    <w:lvl w:ilvl="3" w:tplc="D6FC223A">
      <w:numFmt w:val="bullet"/>
      <w:lvlText w:val="•"/>
      <w:lvlJc w:val="left"/>
      <w:pPr>
        <w:ind w:left="1101" w:hanging="286"/>
      </w:pPr>
      <w:rPr>
        <w:rFonts w:hint="default"/>
        <w:lang w:val="en-US" w:eastAsia="en-US" w:bidi="ar-SA"/>
      </w:rPr>
    </w:lvl>
    <w:lvl w:ilvl="4" w:tplc="7C787750">
      <w:numFmt w:val="bullet"/>
      <w:lvlText w:val="•"/>
      <w:lvlJc w:val="left"/>
      <w:pPr>
        <w:ind w:left="1275" w:hanging="286"/>
      </w:pPr>
      <w:rPr>
        <w:rFonts w:hint="default"/>
        <w:lang w:val="en-US" w:eastAsia="en-US" w:bidi="ar-SA"/>
      </w:rPr>
    </w:lvl>
    <w:lvl w:ilvl="5" w:tplc="BBD0B284">
      <w:numFmt w:val="bullet"/>
      <w:lvlText w:val="•"/>
      <w:lvlJc w:val="left"/>
      <w:pPr>
        <w:ind w:left="1449" w:hanging="286"/>
      </w:pPr>
      <w:rPr>
        <w:rFonts w:hint="default"/>
        <w:lang w:val="en-US" w:eastAsia="en-US" w:bidi="ar-SA"/>
      </w:rPr>
    </w:lvl>
    <w:lvl w:ilvl="6" w:tplc="1AAED3B2">
      <w:numFmt w:val="bullet"/>
      <w:lvlText w:val="•"/>
      <w:lvlJc w:val="left"/>
      <w:pPr>
        <w:ind w:left="1622" w:hanging="286"/>
      </w:pPr>
      <w:rPr>
        <w:rFonts w:hint="default"/>
        <w:lang w:val="en-US" w:eastAsia="en-US" w:bidi="ar-SA"/>
      </w:rPr>
    </w:lvl>
    <w:lvl w:ilvl="7" w:tplc="10DC4092">
      <w:numFmt w:val="bullet"/>
      <w:lvlText w:val="•"/>
      <w:lvlJc w:val="left"/>
      <w:pPr>
        <w:ind w:left="1796" w:hanging="286"/>
      </w:pPr>
      <w:rPr>
        <w:rFonts w:hint="default"/>
        <w:lang w:val="en-US" w:eastAsia="en-US" w:bidi="ar-SA"/>
      </w:rPr>
    </w:lvl>
    <w:lvl w:ilvl="8" w:tplc="7A08EEC6">
      <w:numFmt w:val="bullet"/>
      <w:lvlText w:val="•"/>
      <w:lvlJc w:val="left"/>
      <w:pPr>
        <w:ind w:left="1970" w:hanging="286"/>
      </w:pPr>
      <w:rPr>
        <w:rFonts w:hint="default"/>
        <w:lang w:val="en-US" w:eastAsia="en-US" w:bidi="ar-SA"/>
      </w:rPr>
    </w:lvl>
  </w:abstractNum>
  <w:abstractNum w:abstractNumId="9" w15:restartNumberingAfterBreak="0">
    <w:nsid w:val="7F5D59E9"/>
    <w:multiLevelType w:val="hybridMultilevel"/>
    <w:tmpl w:val="FA52C76A"/>
    <w:lvl w:ilvl="0" w:tplc="D7A0BCD6">
      <w:start w:val="1"/>
      <w:numFmt w:val="decimal"/>
      <w:lvlText w:val="%1)"/>
      <w:lvlJc w:val="left"/>
      <w:pPr>
        <w:ind w:left="1169" w:hanging="360"/>
      </w:pPr>
      <w:rPr>
        <w:rFonts w:ascii="Arial" w:eastAsia="Arial" w:hAnsi="Arial" w:cs="Arial" w:hint="default"/>
        <w:b w:val="0"/>
        <w:bCs w:val="0"/>
        <w:i w:val="0"/>
        <w:iCs w:val="0"/>
        <w:spacing w:val="-1"/>
        <w:w w:val="100"/>
        <w:sz w:val="22"/>
        <w:szCs w:val="22"/>
        <w:lang w:val="en-US" w:eastAsia="en-US" w:bidi="ar-SA"/>
      </w:rPr>
    </w:lvl>
    <w:lvl w:ilvl="1" w:tplc="08F62FA0">
      <w:numFmt w:val="bullet"/>
      <w:lvlText w:val="•"/>
      <w:lvlJc w:val="left"/>
      <w:pPr>
        <w:ind w:left="2035" w:hanging="360"/>
      </w:pPr>
      <w:rPr>
        <w:rFonts w:hint="default"/>
        <w:lang w:val="en-US" w:eastAsia="en-US" w:bidi="ar-SA"/>
      </w:rPr>
    </w:lvl>
    <w:lvl w:ilvl="2" w:tplc="934C35CA">
      <w:numFmt w:val="bullet"/>
      <w:lvlText w:val="•"/>
      <w:lvlJc w:val="left"/>
      <w:pPr>
        <w:ind w:left="2911" w:hanging="360"/>
      </w:pPr>
      <w:rPr>
        <w:rFonts w:hint="default"/>
        <w:lang w:val="en-US" w:eastAsia="en-US" w:bidi="ar-SA"/>
      </w:rPr>
    </w:lvl>
    <w:lvl w:ilvl="3" w:tplc="DE727C7E">
      <w:numFmt w:val="bullet"/>
      <w:lvlText w:val="•"/>
      <w:lvlJc w:val="left"/>
      <w:pPr>
        <w:ind w:left="3786" w:hanging="360"/>
      </w:pPr>
      <w:rPr>
        <w:rFonts w:hint="default"/>
        <w:lang w:val="en-US" w:eastAsia="en-US" w:bidi="ar-SA"/>
      </w:rPr>
    </w:lvl>
    <w:lvl w:ilvl="4" w:tplc="771860F0">
      <w:numFmt w:val="bullet"/>
      <w:lvlText w:val="•"/>
      <w:lvlJc w:val="left"/>
      <w:pPr>
        <w:ind w:left="4662" w:hanging="360"/>
      </w:pPr>
      <w:rPr>
        <w:rFonts w:hint="default"/>
        <w:lang w:val="en-US" w:eastAsia="en-US" w:bidi="ar-SA"/>
      </w:rPr>
    </w:lvl>
    <w:lvl w:ilvl="5" w:tplc="74EC1E14">
      <w:numFmt w:val="bullet"/>
      <w:lvlText w:val="•"/>
      <w:lvlJc w:val="left"/>
      <w:pPr>
        <w:ind w:left="5537" w:hanging="360"/>
      </w:pPr>
      <w:rPr>
        <w:rFonts w:hint="default"/>
        <w:lang w:val="en-US" w:eastAsia="en-US" w:bidi="ar-SA"/>
      </w:rPr>
    </w:lvl>
    <w:lvl w:ilvl="6" w:tplc="53C05252">
      <w:numFmt w:val="bullet"/>
      <w:lvlText w:val="•"/>
      <w:lvlJc w:val="left"/>
      <w:pPr>
        <w:ind w:left="6413" w:hanging="360"/>
      </w:pPr>
      <w:rPr>
        <w:rFonts w:hint="default"/>
        <w:lang w:val="en-US" w:eastAsia="en-US" w:bidi="ar-SA"/>
      </w:rPr>
    </w:lvl>
    <w:lvl w:ilvl="7" w:tplc="7312E292">
      <w:numFmt w:val="bullet"/>
      <w:lvlText w:val="•"/>
      <w:lvlJc w:val="left"/>
      <w:pPr>
        <w:ind w:left="7288" w:hanging="360"/>
      </w:pPr>
      <w:rPr>
        <w:rFonts w:hint="default"/>
        <w:lang w:val="en-US" w:eastAsia="en-US" w:bidi="ar-SA"/>
      </w:rPr>
    </w:lvl>
    <w:lvl w:ilvl="8" w:tplc="7D884DAC">
      <w:numFmt w:val="bullet"/>
      <w:lvlText w:val="•"/>
      <w:lvlJc w:val="left"/>
      <w:pPr>
        <w:ind w:left="8164" w:hanging="360"/>
      </w:pPr>
      <w:rPr>
        <w:rFonts w:hint="default"/>
        <w:lang w:val="en-US" w:eastAsia="en-US" w:bidi="ar-SA"/>
      </w:rPr>
    </w:lvl>
  </w:abstractNum>
  <w:num w:numId="1" w16cid:durableId="714162467">
    <w:abstractNumId w:val="6"/>
  </w:num>
  <w:num w:numId="2" w16cid:durableId="1434278176">
    <w:abstractNumId w:val="3"/>
  </w:num>
  <w:num w:numId="3" w16cid:durableId="985546413">
    <w:abstractNumId w:val="5"/>
  </w:num>
  <w:num w:numId="4" w16cid:durableId="229468961">
    <w:abstractNumId w:val="8"/>
  </w:num>
  <w:num w:numId="5" w16cid:durableId="1285845163">
    <w:abstractNumId w:val="1"/>
  </w:num>
  <w:num w:numId="6" w16cid:durableId="1834906671">
    <w:abstractNumId w:val="2"/>
  </w:num>
  <w:num w:numId="7" w16cid:durableId="1672218047">
    <w:abstractNumId w:val="9"/>
  </w:num>
  <w:num w:numId="8" w16cid:durableId="1929343494">
    <w:abstractNumId w:val="4"/>
  </w:num>
  <w:num w:numId="9" w16cid:durableId="206381920">
    <w:abstractNumId w:val="0"/>
  </w:num>
  <w:num w:numId="10" w16cid:durableId="1184594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5059"/>
    <w:rsid w:val="00011C0D"/>
    <w:rsid w:val="00095FD7"/>
    <w:rsid w:val="000A39BA"/>
    <w:rsid w:val="000D145E"/>
    <w:rsid w:val="000E141A"/>
    <w:rsid w:val="000F3A42"/>
    <w:rsid w:val="00126272"/>
    <w:rsid w:val="0016738B"/>
    <w:rsid w:val="001A34CE"/>
    <w:rsid w:val="001C5A1C"/>
    <w:rsid w:val="001D0E9D"/>
    <w:rsid w:val="001D20DA"/>
    <w:rsid w:val="00226F50"/>
    <w:rsid w:val="0026269A"/>
    <w:rsid w:val="00266BF3"/>
    <w:rsid w:val="002A5059"/>
    <w:rsid w:val="00335D23"/>
    <w:rsid w:val="003541A0"/>
    <w:rsid w:val="003B551A"/>
    <w:rsid w:val="00450FEF"/>
    <w:rsid w:val="00490C42"/>
    <w:rsid w:val="005B07AE"/>
    <w:rsid w:val="006428A0"/>
    <w:rsid w:val="00665839"/>
    <w:rsid w:val="0068720D"/>
    <w:rsid w:val="00691FF8"/>
    <w:rsid w:val="006A7552"/>
    <w:rsid w:val="007319B1"/>
    <w:rsid w:val="00776D57"/>
    <w:rsid w:val="007B576E"/>
    <w:rsid w:val="007B61AB"/>
    <w:rsid w:val="007E0901"/>
    <w:rsid w:val="0080768D"/>
    <w:rsid w:val="00861A08"/>
    <w:rsid w:val="00865255"/>
    <w:rsid w:val="008B19B7"/>
    <w:rsid w:val="008C1F82"/>
    <w:rsid w:val="008F0AD5"/>
    <w:rsid w:val="009C0559"/>
    <w:rsid w:val="009C398B"/>
    <w:rsid w:val="009D2370"/>
    <w:rsid w:val="009D2527"/>
    <w:rsid w:val="009D4E32"/>
    <w:rsid w:val="00A0648D"/>
    <w:rsid w:val="00A320AB"/>
    <w:rsid w:val="00A4412B"/>
    <w:rsid w:val="00A86EDA"/>
    <w:rsid w:val="00AA5D19"/>
    <w:rsid w:val="00B147E5"/>
    <w:rsid w:val="00B73570"/>
    <w:rsid w:val="00B9724B"/>
    <w:rsid w:val="00BB4F69"/>
    <w:rsid w:val="00BC442A"/>
    <w:rsid w:val="00D2391E"/>
    <w:rsid w:val="00D578DF"/>
    <w:rsid w:val="00D803A6"/>
    <w:rsid w:val="00D83C90"/>
    <w:rsid w:val="00D9527D"/>
    <w:rsid w:val="00DB1408"/>
    <w:rsid w:val="00E41CEC"/>
    <w:rsid w:val="00E436A7"/>
    <w:rsid w:val="00E53D1A"/>
    <w:rsid w:val="00EF361E"/>
    <w:rsid w:val="00F471C0"/>
    <w:rsid w:val="00F739B6"/>
    <w:rsid w:val="00FA1CB0"/>
    <w:rsid w:val="06A340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72DF"/>
  <w15:docId w15:val="{BB8C236F-A8CC-413A-8634-7A6C44E1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448"/>
      <w:outlineLvl w:val="0"/>
    </w:pPr>
    <w:rPr>
      <w:sz w:val="40"/>
      <w:szCs w:val="40"/>
    </w:rPr>
  </w:style>
  <w:style w:type="paragraph" w:styleId="Heading2">
    <w:name w:val="heading 2"/>
    <w:basedOn w:val="Normal"/>
    <w:uiPriority w:val="9"/>
    <w:unhideWhenUsed/>
    <w:qFormat/>
    <w:pPr>
      <w:spacing w:before="240"/>
      <w:ind w:left="448"/>
      <w:outlineLvl w:val="1"/>
    </w:pPr>
    <w:rPr>
      <w:sz w:val="32"/>
      <w:szCs w:val="32"/>
    </w:rPr>
  </w:style>
  <w:style w:type="paragraph" w:styleId="Heading3">
    <w:name w:val="heading 3"/>
    <w:basedOn w:val="Normal"/>
    <w:uiPriority w:val="9"/>
    <w:unhideWhenUsed/>
    <w:qFormat/>
    <w:pPr>
      <w:spacing w:before="74"/>
      <w:ind w:left="448"/>
      <w:outlineLvl w:val="2"/>
    </w:pPr>
    <w:rPr>
      <w:b/>
      <w:bCs/>
      <w:sz w:val="28"/>
      <w:szCs w:val="28"/>
    </w:rPr>
  </w:style>
  <w:style w:type="paragraph" w:styleId="Heading4">
    <w:name w:val="heading 4"/>
    <w:basedOn w:val="Normal"/>
    <w:uiPriority w:val="9"/>
    <w:unhideWhenUsed/>
    <w:qFormat/>
    <w:pPr>
      <w:ind w:left="447" w:right="5723"/>
      <w:outlineLvl w:val="3"/>
    </w:pPr>
    <w:rPr>
      <w:rFonts w:ascii="Basic Sans" w:eastAsia="Basic Sans" w:hAnsi="Basic Sans" w:cs="Basic Sans"/>
      <w:sz w:val="28"/>
      <w:szCs w:val="28"/>
    </w:rPr>
  </w:style>
  <w:style w:type="paragraph" w:styleId="Heading5">
    <w:name w:val="heading 5"/>
    <w:basedOn w:val="Normal"/>
    <w:uiPriority w:val="9"/>
    <w:unhideWhenUsed/>
    <w:qFormat/>
    <w:pPr>
      <w:ind w:left="448"/>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448"/>
    </w:pPr>
    <w:rPr>
      <w:b/>
      <w:bCs/>
      <w:i/>
      <w:iCs/>
      <w:sz w:val="24"/>
      <w:szCs w:val="24"/>
    </w:rPr>
  </w:style>
  <w:style w:type="paragraph" w:styleId="TOC2">
    <w:name w:val="toc 2"/>
    <w:basedOn w:val="Normal"/>
    <w:uiPriority w:val="39"/>
    <w:qFormat/>
    <w:pPr>
      <w:spacing w:before="119"/>
      <w:ind w:left="688"/>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448" w:right="2123"/>
    </w:pPr>
    <w:rPr>
      <w:rFonts w:ascii="Demos Next Pro Heavy" w:eastAsia="Demos Next Pro Heavy" w:hAnsi="Demos Next Pro Heavy" w:cs="Demos Next Pro Heavy"/>
      <w:b/>
      <w:bCs/>
      <w:sz w:val="52"/>
      <w:szCs w:val="52"/>
    </w:rPr>
  </w:style>
  <w:style w:type="paragraph" w:styleId="ListParagraph">
    <w:name w:val="List Paragraph"/>
    <w:basedOn w:val="Normal"/>
    <w:uiPriority w:val="1"/>
    <w:qFormat/>
    <w:pPr>
      <w:ind w:left="1167" w:hanging="359"/>
    </w:pPr>
  </w:style>
  <w:style w:type="paragraph" w:customStyle="1" w:styleId="TableParagraph">
    <w:name w:val="Table Paragraph"/>
    <w:basedOn w:val="Normal"/>
    <w:uiPriority w:val="1"/>
    <w:qFormat/>
    <w:pPr>
      <w:spacing w:before="1"/>
      <w:ind w:left="107"/>
    </w:pPr>
  </w:style>
  <w:style w:type="paragraph" w:styleId="TOCHeading">
    <w:name w:val="TOC Heading"/>
    <w:basedOn w:val="Heading1"/>
    <w:next w:val="Normal"/>
    <w:uiPriority w:val="39"/>
    <w:unhideWhenUsed/>
    <w:qFormat/>
    <w:rsid w:val="008B19B7"/>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8B19B7"/>
    <w:pPr>
      <w:spacing w:after="100"/>
      <w:ind w:left="440"/>
    </w:pPr>
  </w:style>
  <w:style w:type="character" w:styleId="Hyperlink">
    <w:name w:val="Hyperlink"/>
    <w:basedOn w:val="DefaultParagraphFont"/>
    <w:uiPriority w:val="99"/>
    <w:unhideWhenUsed/>
    <w:rsid w:val="008B19B7"/>
    <w:rPr>
      <w:color w:val="0000FF" w:themeColor="hyperlink"/>
      <w:u w:val="single"/>
    </w:rPr>
  </w:style>
  <w:style w:type="paragraph" w:styleId="Header">
    <w:name w:val="header"/>
    <w:basedOn w:val="Normal"/>
    <w:link w:val="HeaderChar"/>
    <w:uiPriority w:val="99"/>
    <w:unhideWhenUsed/>
    <w:rsid w:val="003B551A"/>
    <w:pPr>
      <w:tabs>
        <w:tab w:val="center" w:pos="4513"/>
        <w:tab w:val="right" w:pos="9026"/>
      </w:tabs>
    </w:pPr>
  </w:style>
  <w:style w:type="character" w:customStyle="1" w:styleId="HeaderChar">
    <w:name w:val="Header Char"/>
    <w:basedOn w:val="DefaultParagraphFont"/>
    <w:link w:val="Header"/>
    <w:uiPriority w:val="99"/>
    <w:rsid w:val="003B551A"/>
    <w:rPr>
      <w:rFonts w:ascii="Arial" w:eastAsia="Arial" w:hAnsi="Arial" w:cs="Arial"/>
    </w:rPr>
  </w:style>
  <w:style w:type="paragraph" w:styleId="Footer">
    <w:name w:val="footer"/>
    <w:basedOn w:val="Normal"/>
    <w:link w:val="FooterChar"/>
    <w:uiPriority w:val="99"/>
    <w:unhideWhenUsed/>
    <w:rsid w:val="003B551A"/>
    <w:pPr>
      <w:tabs>
        <w:tab w:val="center" w:pos="4513"/>
        <w:tab w:val="right" w:pos="9026"/>
      </w:tabs>
    </w:pPr>
  </w:style>
  <w:style w:type="character" w:customStyle="1" w:styleId="FooterChar">
    <w:name w:val="Footer Char"/>
    <w:basedOn w:val="DefaultParagraphFont"/>
    <w:link w:val="Footer"/>
    <w:uiPriority w:val="99"/>
    <w:rsid w:val="003B55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111/jcap.12095" TargetMode="External"/><Relationship Id="rId21" Type="http://schemas.openxmlformats.org/officeDocument/2006/relationships/image" Target="media/image7.jpeg"/><Relationship Id="rId42" Type="http://schemas.openxmlformats.org/officeDocument/2006/relationships/hyperlink" Target="https://doi.org/10.1177/1039856216658807" TargetMode="External"/><Relationship Id="rId47" Type="http://schemas.openxmlformats.org/officeDocument/2006/relationships/hyperlink" Target="https://doi.org/10.1002/wps.21160" TargetMode="External"/><Relationship Id="rId63" Type="http://schemas.openxmlformats.org/officeDocument/2006/relationships/hyperlink" Target="https://doi.org/10.1017/ipm.2014.86" TargetMode="External"/><Relationship Id="rId68" Type="http://schemas.openxmlformats.org/officeDocument/2006/relationships/hyperlink" Target="https://www.pewresearch.org/internet/2023/12/11/teens-social-media-and-" TargetMode="External"/><Relationship Id="rId84" Type="http://schemas.openxmlformats.org/officeDocument/2006/relationships/hyperlink" Target="https://doi.org/10.1136/bmjopen-2016-013518" TargetMode="External"/><Relationship Id="rId89" Type="http://schemas.openxmlformats.org/officeDocument/2006/relationships/hyperlink" Target="https://doi.org/10.1038/s41386-025-02174-4" TargetMode="External"/><Relationship Id="rId16" Type="http://schemas.openxmlformats.org/officeDocument/2006/relationships/hyperlink" Target="https://onlinelibrary.wiley.com/doi/10.1002/wps.21160" TargetMode="External"/><Relationship Id="rId11" Type="http://schemas.openxmlformats.org/officeDocument/2006/relationships/image" Target="media/image1.png"/><Relationship Id="rId32" Type="http://schemas.openxmlformats.org/officeDocument/2006/relationships/hyperlink" Target="https://doi.org/10.1111/eip.12816" TargetMode="External"/><Relationship Id="rId37" Type="http://schemas.openxmlformats.org/officeDocument/2006/relationships/hyperlink" Target="https://doi.org/10.1111/j.1365-2524.2010.00972.x" TargetMode="External"/><Relationship Id="rId53" Type="http://schemas.openxmlformats.org/officeDocument/2006/relationships/hyperlink" Target="https://doi.org/10.2196/jmir.3176" TargetMode="External"/><Relationship Id="rId58" Type="http://schemas.openxmlformats.org/officeDocument/2006/relationships/hyperlink" Target="https://doi.org/10.1136/bmj.e2598" TargetMode="External"/><Relationship Id="rId74" Type="http://schemas.openxmlformats.org/officeDocument/2006/relationships/hyperlink" Target="https://doi.org/10.1016/j.invent.2021.100464" TargetMode="External"/><Relationship Id="rId79" Type="http://schemas.openxmlformats.org/officeDocument/2006/relationships/hyperlink" Target="https://www.tec.govt.nz/assets/Publications-and-" TargetMode="External"/><Relationship Id="rId5" Type="http://schemas.openxmlformats.org/officeDocument/2006/relationships/numbering" Target="numbering.xml"/><Relationship Id="rId90" Type="http://schemas.openxmlformats.org/officeDocument/2006/relationships/hyperlink" Target="https://iris.who.int/bitstream/handle/10665/112828/9789241506809_eng.pdf" TargetMode="External"/><Relationship Id="rId95" Type="http://schemas.openxmlformats.org/officeDocument/2006/relationships/footer" Target="footer5.xml"/><Relationship Id="rId22" Type="http://schemas.openxmlformats.org/officeDocument/2006/relationships/hyperlink" Target="https://doi.org/10.3109/09540261.2014.928270" TargetMode="External"/><Relationship Id="rId27" Type="http://schemas.openxmlformats.org/officeDocument/2006/relationships/hyperlink" Target="https://www.commonsensemedia.org/sites/default/files/pug/csm-ai-risk-assessment-" TargetMode="External"/><Relationship Id="rId43" Type="http://schemas.openxmlformats.org/officeDocument/2006/relationships/hyperlink" Target="https://doi.org/10.55324/josr.v2i3.726" TargetMode="External"/><Relationship Id="rId48" Type="http://schemas.openxmlformats.org/officeDocument/2006/relationships/hyperlink" Target="https://doi.org/10.1016/j.chb.2021.106988" TargetMode="External"/><Relationship Id="rId64" Type="http://schemas.openxmlformats.org/officeDocument/2006/relationships/hyperlink" Target="https://doi.org/10.1111/acps.70068" TargetMode="External"/><Relationship Id="rId69" Type="http://schemas.openxmlformats.org/officeDocument/2006/relationships/hyperlink" Target="https://doi.org/10.5694/mja13.11235" TargetMode="External"/><Relationship Id="rId80" Type="http://schemas.openxmlformats.org/officeDocument/2006/relationships/hyperlink" Target="https://doi.org/10.1136/bmjopen-2021-058144" TargetMode="External"/><Relationship Id="rId85" Type="http://schemas.openxmlformats.org/officeDocument/2006/relationships/hyperlink" Target="https://doi.org/10.1016/j.brat.2022.104166"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3.jpeg"/><Relationship Id="rId25" Type="http://schemas.openxmlformats.org/officeDocument/2006/relationships/hyperlink" Target="https://doi.org/10.1186/s12888-017-1538-1" TargetMode="External"/><Relationship Id="rId33" Type="http://schemas.openxmlformats.org/officeDocument/2006/relationships/hyperlink" Target="https://doi.org/10.1177/00048674231170572" TargetMode="External"/><Relationship Id="rId38" Type="http://schemas.openxmlformats.org/officeDocument/2006/relationships/hyperlink" Target="https://doi.org/10.5694/mja17.00694" TargetMode="External"/><Relationship Id="rId46" Type="http://schemas.openxmlformats.org/officeDocument/2006/relationships/hyperlink" Target="https://doi.org/10.1016/S2214-109X(21)00061-9" TargetMode="External"/><Relationship Id="rId59" Type="http://schemas.openxmlformats.org/officeDocument/2006/relationships/hyperlink" Target="https://www.health.govt.nz/publications/government-policy-statement-on-" TargetMode="External"/><Relationship Id="rId67" Type="http://schemas.openxmlformats.org/officeDocument/2006/relationships/hyperlink" Target="https://doi.org/10.1016/j.jad.2016.02.043" TargetMode="External"/><Relationship Id="rId20" Type="http://schemas.openxmlformats.org/officeDocument/2006/relationships/image" Target="media/image6.png"/><Relationship Id="rId41" Type="http://schemas.openxmlformats.org/officeDocument/2006/relationships/hyperlink" Target="https://doi.org/10.48550/arXiv.2005.07355" TargetMode="External"/><Relationship Id="rId54" Type="http://schemas.openxmlformats.org/officeDocument/2006/relationships/hyperlink" Target="https://doi.org/10.1001/jamanetworkopen.2025.42281" TargetMode="External"/><Relationship Id="rId62" Type="http://schemas.openxmlformats.org/officeDocument/2006/relationships/hyperlink" Target="https://www.oecd.org/en/publications/health-at-a-glance-2025_8f9e3f98-" TargetMode="External"/><Relationship Id="rId70" Type="http://schemas.openxmlformats.org/officeDocument/2006/relationships/hyperlink" Target="https://doi.org/10.1111/eip.12740" TargetMode="External"/><Relationship Id="rId75" Type="http://schemas.openxmlformats.org/officeDocument/2006/relationships/hyperlink" Target="https://doi.org/10.1136/bmj.322.7278.95" TargetMode="External"/><Relationship Id="rId83" Type="http://schemas.openxmlformats.org/officeDocument/2006/relationships/hyperlink" Target="https://www.fph.org.uk/media/1644/better-mental-health-for-all-final-low-" TargetMode="External"/><Relationship Id="rId88" Type="http://schemas.openxmlformats.org/officeDocument/2006/relationships/hyperlink" Target="https://doi.org/10.2196/46200" TargetMode="External"/><Relationship Id="rId91" Type="http://schemas.openxmlformats.org/officeDocument/2006/relationships/hyperlink" Target="https://youthendowmentfund.org.uk/w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oi.org/10.1007/s11414-019-09670-8" TargetMode="External"/><Relationship Id="rId28" Type="http://schemas.openxmlformats.org/officeDocument/2006/relationships/hyperlink" Target="https://doi.org/10.1017/ipm.2023.48" TargetMode="External"/><Relationship Id="rId36" Type="http://schemas.openxmlformats.org/officeDocument/2006/relationships/hyperlink" Target="https://doi.org/10.1007/s00127-016-" TargetMode="External"/><Relationship Id="rId49" Type="http://schemas.openxmlformats.org/officeDocument/2006/relationships/hyperlink" Target="https://doi.org/10.2196/16317" TargetMode="External"/><Relationship Id="rId57" Type="http://schemas.openxmlformats.org/officeDocument/2006/relationships/hyperlink" Target="https://doi.org/10.1136/ebmental-2018-300060" TargetMode="External"/><Relationship Id="rId10" Type="http://schemas.openxmlformats.org/officeDocument/2006/relationships/endnotes" Target="endnotes.xml"/><Relationship Id="rId31" Type="http://schemas.openxmlformats.org/officeDocument/2006/relationships/hyperlink" Target="https://doi.org/10.1007/s10578-020-00984-9" TargetMode="External"/><Relationship Id="rId44" Type="http://schemas.openxmlformats.org/officeDocument/2006/relationships/hyperlink" Target="https://doi.org/10.1186/s40359-022-00879-5" TargetMode="External"/><Relationship Id="rId52" Type="http://schemas.openxmlformats.org/officeDocument/2006/relationships/hyperlink" Target="https://doi.org/10.2105/AJPH.2019.305018" TargetMode="External"/><Relationship Id="rId60" Type="http://schemas.openxmlformats.org/officeDocument/2006/relationships/hyperlink" Target="https://minhealthnz.shinyapps.io/nz-health-survey-2022-23-mental-health-" TargetMode="External"/><Relationship Id="rId65" Type="http://schemas.openxmlformats.org/officeDocument/2006/relationships/hyperlink" Target="https://doi.org/10.1111/camh.12489" TargetMode="External"/><Relationship Id="rId73" Type="http://schemas.openxmlformats.org/officeDocument/2006/relationships/hyperlink" Target="https://doi.org/10.3390/ijerph19095365" TargetMode="External"/><Relationship Id="rId78" Type="http://schemas.openxmlformats.org/officeDocument/2006/relationships/hyperlink" Target="https://tewhatuora.shinyapps.io/suicide-web-tool/" TargetMode="External"/><Relationship Id="rId81" Type="http://schemas.openxmlformats.org/officeDocument/2006/relationships/hyperlink" Target="https://doi.org/10.2196/26084" TargetMode="External"/><Relationship Id="rId86" Type="http://schemas.openxmlformats.org/officeDocument/2006/relationships/hyperlink" Target="https://doi.org/10.1007/s10578-023-01647-1" TargetMode="External"/><Relationship Id="rId9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reativecommons.org/licenses/by/4.0/legalcode" TargetMode="External"/><Relationship Id="rId18" Type="http://schemas.openxmlformats.org/officeDocument/2006/relationships/image" Target="media/image4.jpeg"/><Relationship Id="rId39" Type="http://schemas.openxmlformats.org/officeDocument/2006/relationships/hyperlink" Target="https://apo.org.au/node/71950" TargetMode="External"/><Relationship Id="rId34" Type="http://schemas.openxmlformats.org/officeDocument/2006/relationships/hyperlink" Target="https://doi.org/10.2196/66047" TargetMode="External"/><Relationship Id="rId50" Type="http://schemas.openxmlformats.org/officeDocument/2006/relationships/hyperlink" Target="https://doi.org/10.2196/38743" TargetMode="External"/><Relationship Id="rId55" Type="http://schemas.openxmlformats.org/officeDocument/2006/relationships/hyperlink" Target="https://doi.org/10.3390/ijerph20010375" TargetMode="External"/><Relationship Id="rId76" Type="http://schemas.openxmlformats.org/officeDocument/2006/relationships/hyperlink" Target="https://doi.org/10.1177/00048674221138503"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oi.org/10.3390/ijerph18052779"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doi.org/10.1111/eip.12191" TargetMode="External"/><Relationship Id="rId24" Type="http://schemas.openxmlformats.org/officeDocument/2006/relationships/hyperlink" Target="https://doi.org/10.1097/NMD.0000000000000488" TargetMode="External"/><Relationship Id="rId40" Type="http://schemas.openxmlformats.org/officeDocument/2006/relationships/hyperlink" Target="https://apo.org.au/node/71950" TargetMode="External"/><Relationship Id="rId45" Type="http://schemas.openxmlformats.org/officeDocument/2006/relationships/hyperlink" Target="https://doi.org/10.5694/j.1326-5377.1997.tb140071.x" TargetMode="External"/><Relationship Id="rId66" Type="http://schemas.openxmlformats.org/officeDocument/2006/relationships/hyperlink" Target="https://doi.org/10.1016/j.pedn.2023.09.017" TargetMode="External"/><Relationship Id="rId87" Type="http://schemas.openxmlformats.org/officeDocument/2006/relationships/hyperlink" Target="https://doi.org/10.3390/socsci10110416" TargetMode="External"/><Relationship Id="rId61" Type="http://schemas.openxmlformats.org/officeDocument/2006/relationships/hyperlink" Target="https://www.health.govt.nz/publications/annual-update-of-key-" TargetMode="External"/><Relationship Id="rId82" Type="http://schemas.openxmlformats.org/officeDocument/2006/relationships/hyperlink" Target="https://doi.org/10.1016/S0140-6736(22)01012-1" TargetMode="External"/><Relationship Id="rId19" Type="http://schemas.openxmlformats.org/officeDocument/2006/relationships/image" Target="media/image5.jpeg"/><Relationship Id="rId14" Type="http://schemas.openxmlformats.org/officeDocument/2006/relationships/hyperlink" Target="http://www.mhwc.govt.nz/" TargetMode="External"/><Relationship Id="rId30" Type="http://schemas.openxmlformats.org/officeDocument/2006/relationships/hyperlink" Target="https://doi.org/10.2196/50636" TargetMode="External"/><Relationship Id="rId35" Type="http://schemas.openxmlformats.org/officeDocument/2006/relationships/hyperlink" Target="https://doi.org/10.1186/s12888-018-1647-5" TargetMode="External"/><Relationship Id="rId56" Type="http://schemas.openxmlformats.org/officeDocument/2006/relationships/hyperlink" Target="https://doi.org/10.1192/bjp.bp.112.119214" TargetMode="External"/><Relationship Id="rId77" Type="http://schemas.openxmlformats.org/officeDocument/2006/relationships/hyperlink" Target="https://www.mhwc.govt.nz/news-and-resources/youth-services-focus-" TargetMode="External"/><Relationship Id="rId8" Type="http://schemas.openxmlformats.org/officeDocument/2006/relationships/webSettings" Target="webSettings.xml"/><Relationship Id="rId51" Type="http://schemas.openxmlformats.org/officeDocument/2006/relationships/hyperlink" Target="https://doi.org/10.1111/eip.12772" TargetMode="External"/><Relationship Id="rId72" Type="http://schemas.openxmlformats.org/officeDocument/2006/relationships/hyperlink" Target="https://doi.org/10.1111/eip.12729" TargetMode="External"/><Relationship Id="rId9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OurWork</TermName>
          <TermId xmlns="http://schemas.microsoft.com/office/infopath/2007/PartnerControls">d3b47126-6fe7-4aeb-a593-c597478f4d0f</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2ad3fc21-0b47-40f9-862a-4cf8d6dcd8db</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Deliverables</TermName>
          <TermId xmlns="http://schemas.microsoft.com/office/infopath/2007/PartnerControls">30b4774c-5208-4125-b023-86cca6e16d0a</TermId>
        </TermInfo>
      </Terms>
    </j8ab8d2583f14f56b49030154de9087f>
    <Datereceived xmlns="c7ca8538-1b98-409c-ad5e-dc7e0b5a763f" xsi:nil="true"/>
    <TaxCatchAll xmlns="41332b1b-253f-4cd9-9fdf-d5b224c83223">
      <Value>84</Value>
      <Value>542</Value>
      <Value>899</Value>
      <Value>534</Value>
      <Value>5</Value>
      <Value>463</Value>
    </TaxCatchAll>
    <Sender xmlns="c7ca8538-1b98-409c-ad5e-dc7e0b5a763f" xsi:nil="true"/>
    <lcf76f155ced4ddcb4097134ff3c332f xmlns="c7ca8538-1b98-409c-ad5e-dc7e0b5a763f">
      <Terms xmlns="http://schemas.microsoft.com/office/infopath/2007/PartnerControls"/>
    </lcf76f155ced4ddcb4097134ff3c332f>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Wellbeing</TermName>
          <TermId xmlns="http://schemas.microsoft.com/office/infopath/2007/PartnerControls">4521ee3e-f8e3-4950-952e-53083ca02330</TermId>
        </TermInfo>
      </Terms>
    </h3f2fd830a10422c837a36d1395865f4>
    <Details xmlns="c7ca8538-1b98-409c-ad5e-dc7e0b5a763f" xsi:nil="true"/>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Early intervention and prevention rangatahi and youth</TermName>
          <TermId xmlns="http://schemas.microsoft.com/office/infopath/2007/PartnerControls">bf932edc-9242-4c70-877c-a16089a7dbe7</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FY 2025-26</TermName>
          <TermId xmlns="http://schemas.microsoft.com/office/infopath/2007/PartnerControls">99415f82-ae80-4744-a0f1-4759891fbaef</TermId>
        </TermInfo>
      </Terms>
    </g42d0c6708a34fe8a4a3363a2017255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EA7E641814B4F88A35287DC768AE2" ma:contentTypeVersion="25" ma:contentTypeDescription="Create a new document." ma:contentTypeScope="" ma:versionID="799ffa7834e6204ac27998a3e699904f">
  <xsd:schema xmlns:xsd="http://www.w3.org/2001/XMLSchema" xmlns:xs="http://www.w3.org/2001/XMLSchema" xmlns:p="http://schemas.microsoft.com/office/2006/metadata/properties" xmlns:ns2="41332b1b-253f-4cd9-9fdf-d5b224c83223" xmlns:ns3="c7ca8538-1b98-409c-ad5e-dc7e0b5a763f" targetNamespace="http://schemas.microsoft.com/office/2006/metadata/properties" ma:root="true" ma:fieldsID="698c5a39a4f69518a95935e7c110a958" ns2:_="" ns3:_="">
    <xsd:import namespace="41332b1b-253f-4cd9-9fdf-d5b224c83223"/>
    <xsd:import namespace="c7ca8538-1b98-409c-ad5e-dc7e0b5a763f"/>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element ref="ns3:Sender" minOccurs="0"/>
                <xsd:element ref="ns3:Details" minOccurs="0"/>
                <xsd:element ref="ns3:Datereceived"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ca8538-1b98-409c-ad5e-dc7e0b5a763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der" ma:index="24" nillable="true" ma:displayName="Sender" ma:format="Dropdown" ma:internalName="Sender">
      <xsd:simpleType>
        <xsd:restriction base="dms:Text">
          <xsd:maxLength value="255"/>
        </xsd:restriction>
      </xsd:simpleType>
    </xsd:element>
    <xsd:element name="Details" ma:index="25" nillable="true" ma:displayName="Details" ma:format="Dropdown" ma:internalName="Details">
      <xsd:simpleType>
        <xsd:restriction base="dms:Note">
          <xsd:maxLength value="255"/>
        </xsd:restriction>
      </xsd:simpleType>
    </xsd:element>
    <xsd:element name="Datereceived" ma:index="26" nillable="true" ma:displayName="Date received" ma:format="DateOnly" ma:internalName="Datereceived">
      <xsd:simpleType>
        <xsd:restriction base="dms:DateTim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2423f7d-70e1-4bc9-b0ec-1093942dc6c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F2AA-4C5A-4C7B-86EC-428A420ACE9B}">
  <ds:schemaRefs>
    <ds:schemaRef ds:uri="41332b1b-253f-4cd9-9fdf-d5b224c83223"/>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c7ca8538-1b98-409c-ad5e-dc7e0b5a763f"/>
    <ds:schemaRef ds:uri="http://purl.org/dc/dcmitype/"/>
    <ds:schemaRef ds:uri="http://purl.org/dc/terms/"/>
  </ds:schemaRefs>
</ds:datastoreItem>
</file>

<file path=customXml/itemProps2.xml><?xml version="1.0" encoding="utf-8"?>
<ds:datastoreItem xmlns:ds="http://schemas.openxmlformats.org/officeDocument/2006/customXml" ds:itemID="{3A9499A8-A08A-4408-86C8-2284C460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c7ca8538-1b98-409c-ad5e-dc7e0b5a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40C43-DEC4-4ED6-B220-E3D5A205CC5F}">
  <ds:schemaRefs>
    <ds:schemaRef ds:uri="http://schemas.microsoft.com/sharepoint/v3/contenttype/forms"/>
  </ds:schemaRefs>
</ds:datastoreItem>
</file>

<file path=customXml/itemProps4.xml><?xml version="1.0" encoding="utf-8"?>
<ds:datastoreItem xmlns:ds="http://schemas.openxmlformats.org/officeDocument/2006/customXml" ds:itemID="{E6577D27-D182-48A6-9072-15A11C0E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66</Pages>
  <Words>25900</Words>
  <Characters>156443</Characters>
  <Application>Microsoft Office Word</Application>
  <DocSecurity>0</DocSecurity>
  <Lines>4888</Lines>
  <Paragraphs>1613</Paragraphs>
  <ScaleCrop>false</ScaleCrop>
  <Company/>
  <LinksUpToDate>false</LinksUpToDate>
  <CharactersWithSpaces>180730</CharactersWithSpaces>
  <SharedDoc>false</SharedDoc>
  <HLinks>
    <vt:vector size="612" baseType="variant">
      <vt:variant>
        <vt:i4>2097233</vt:i4>
      </vt:variant>
      <vt:variant>
        <vt:i4>357</vt:i4>
      </vt:variant>
      <vt:variant>
        <vt:i4>0</vt:i4>
      </vt:variant>
      <vt:variant>
        <vt:i4>5</vt:i4>
      </vt:variant>
      <vt:variant>
        <vt:lpwstr/>
      </vt:variant>
      <vt:variant>
        <vt:lpwstr>_bookmark27</vt:lpwstr>
      </vt:variant>
      <vt:variant>
        <vt:i4>2097233</vt:i4>
      </vt:variant>
      <vt:variant>
        <vt:i4>354</vt:i4>
      </vt:variant>
      <vt:variant>
        <vt:i4>0</vt:i4>
      </vt:variant>
      <vt:variant>
        <vt:i4>5</vt:i4>
      </vt:variant>
      <vt:variant>
        <vt:lpwstr/>
      </vt:variant>
      <vt:variant>
        <vt:lpwstr>_bookmark26</vt:lpwstr>
      </vt:variant>
      <vt:variant>
        <vt:i4>6160448</vt:i4>
      </vt:variant>
      <vt:variant>
        <vt:i4>351</vt:i4>
      </vt:variant>
      <vt:variant>
        <vt:i4>0</vt:i4>
      </vt:variant>
      <vt:variant>
        <vt:i4>5</vt:i4>
      </vt:variant>
      <vt:variant>
        <vt:lpwstr>https://youthendowmentfund.org.uk/wp-</vt:lpwstr>
      </vt:variant>
      <vt:variant>
        <vt:lpwstr/>
      </vt:variant>
      <vt:variant>
        <vt:i4>327793</vt:i4>
      </vt:variant>
      <vt:variant>
        <vt:i4>348</vt:i4>
      </vt:variant>
      <vt:variant>
        <vt:i4>0</vt:i4>
      </vt:variant>
      <vt:variant>
        <vt:i4>5</vt:i4>
      </vt:variant>
      <vt:variant>
        <vt:lpwstr>https://iris.who.int/bitstream/handle/10665/112828/9789241506809_eng.pdf</vt:lpwstr>
      </vt:variant>
      <vt:variant>
        <vt:lpwstr/>
      </vt:variant>
      <vt:variant>
        <vt:i4>2424882</vt:i4>
      </vt:variant>
      <vt:variant>
        <vt:i4>345</vt:i4>
      </vt:variant>
      <vt:variant>
        <vt:i4>0</vt:i4>
      </vt:variant>
      <vt:variant>
        <vt:i4>5</vt:i4>
      </vt:variant>
      <vt:variant>
        <vt:lpwstr>https://doi.org/10.1038/s41386-025-02174-4</vt:lpwstr>
      </vt:variant>
      <vt:variant>
        <vt:lpwstr/>
      </vt:variant>
      <vt:variant>
        <vt:i4>2031707</vt:i4>
      </vt:variant>
      <vt:variant>
        <vt:i4>342</vt:i4>
      </vt:variant>
      <vt:variant>
        <vt:i4>0</vt:i4>
      </vt:variant>
      <vt:variant>
        <vt:i4>5</vt:i4>
      </vt:variant>
      <vt:variant>
        <vt:lpwstr>https://doi.org/10.2196/46200</vt:lpwstr>
      </vt:variant>
      <vt:variant>
        <vt:lpwstr/>
      </vt:variant>
      <vt:variant>
        <vt:i4>7209003</vt:i4>
      </vt:variant>
      <vt:variant>
        <vt:i4>339</vt:i4>
      </vt:variant>
      <vt:variant>
        <vt:i4>0</vt:i4>
      </vt:variant>
      <vt:variant>
        <vt:i4>5</vt:i4>
      </vt:variant>
      <vt:variant>
        <vt:lpwstr>https://doi.org/10.3390/socsci10110416</vt:lpwstr>
      </vt:variant>
      <vt:variant>
        <vt:lpwstr/>
      </vt:variant>
      <vt:variant>
        <vt:i4>2883635</vt:i4>
      </vt:variant>
      <vt:variant>
        <vt:i4>336</vt:i4>
      </vt:variant>
      <vt:variant>
        <vt:i4>0</vt:i4>
      </vt:variant>
      <vt:variant>
        <vt:i4>5</vt:i4>
      </vt:variant>
      <vt:variant>
        <vt:lpwstr>https://doi.org/10.1007/s10578-023-01647-1</vt:lpwstr>
      </vt:variant>
      <vt:variant>
        <vt:lpwstr/>
      </vt:variant>
      <vt:variant>
        <vt:i4>2293802</vt:i4>
      </vt:variant>
      <vt:variant>
        <vt:i4>333</vt:i4>
      </vt:variant>
      <vt:variant>
        <vt:i4>0</vt:i4>
      </vt:variant>
      <vt:variant>
        <vt:i4>5</vt:i4>
      </vt:variant>
      <vt:variant>
        <vt:lpwstr>https://doi.org/10.1016/j.brat.2022.104166</vt:lpwstr>
      </vt:variant>
      <vt:variant>
        <vt:lpwstr/>
      </vt:variant>
      <vt:variant>
        <vt:i4>7209057</vt:i4>
      </vt:variant>
      <vt:variant>
        <vt:i4>330</vt:i4>
      </vt:variant>
      <vt:variant>
        <vt:i4>0</vt:i4>
      </vt:variant>
      <vt:variant>
        <vt:i4>5</vt:i4>
      </vt:variant>
      <vt:variant>
        <vt:lpwstr>https://doi.org/10.1136/bmjopen-2016-013518</vt:lpwstr>
      </vt:variant>
      <vt:variant>
        <vt:lpwstr/>
      </vt:variant>
      <vt:variant>
        <vt:i4>4718599</vt:i4>
      </vt:variant>
      <vt:variant>
        <vt:i4>327</vt:i4>
      </vt:variant>
      <vt:variant>
        <vt:i4>0</vt:i4>
      </vt:variant>
      <vt:variant>
        <vt:i4>5</vt:i4>
      </vt:variant>
      <vt:variant>
        <vt:lpwstr>https://www.fph.org.uk/media/1644/better-mental-health-for-all-final-low-</vt:lpwstr>
      </vt:variant>
      <vt:variant>
        <vt:lpwstr/>
      </vt:variant>
      <vt:variant>
        <vt:i4>786435</vt:i4>
      </vt:variant>
      <vt:variant>
        <vt:i4>324</vt:i4>
      </vt:variant>
      <vt:variant>
        <vt:i4>0</vt:i4>
      </vt:variant>
      <vt:variant>
        <vt:i4>5</vt:i4>
      </vt:variant>
      <vt:variant>
        <vt:lpwstr>https://doi.org/10.1016/S0140-6736(22)01012-1</vt:lpwstr>
      </vt:variant>
      <vt:variant>
        <vt:lpwstr/>
      </vt:variant>
      <vt:variant>
        <vt:i4>1507423</vt:i4>
      </vt:variant>
      <vt:variant>
        <vt:i4>321</vt:i4>
      </vt:variant>
      <vt:variant>
        <vt:i4>0</vt:i4>
      </vt:variant>
      <vt:variant>
        <vt:i4>5</vt:i4>
      </vt:variant>
      <vt:variant>
        <vt:lpwstr>https://doi.org/10.2196/26084</vt:lpwstr>
      </vt:variant>
      <vt:variant>
        <vt:lpwstr/>
      </vt:variant>
      <vt:variant>
        <vt:i4>6750306</vt:i4>
      </vt:variant>
      <vt:variant>
        <vt:i4>318</vt:i4>
      </vt:variant>
      <vt:variant>
        <vt:i4>0</vt:i4>
      </vt:variant>
      <vt:variant>
        <vt:i4>5</vt:i4>
      </vt:variant>
      <vt:variant>
        <vt:lpwstr>https://doi.org/10.1136/bmjopen-2021-058144</vt:lpwstr>
      </vt:variant>
      <vt:variant>
        <vt:lpwstr/>
      </vt:variant>
      <vt:variant>
        <vt:i4>5177420</vt:i4>
      </vt:variant>
      <vt:variant>
        <vt:i4>315</vt:i4>
      </vt:variant>
      <vt:variant>
        <vt:i4>0</vt:i4>
      </vt:variant>
      <vt:variant>
        <vt:i4>5</vt:i4>
      </vt:variant>
      <vt:variant>
        <vt:lpwstr>https://www.tec.govt.nz/assets/Publications-and-</vt:lpwstr>
      </vt:variant>
      <vt:variant>
        <vt:lpwstr/>
      </vt:variant>
      <vt:variant>
        <vt:i4>5505093</vt:i4>
      </vt:variant>
      <vt:variant>
        <vt:i4>312</vt:i4>
      </vt:variant>
      <vt:variant>
        <vt:i4>0</vt:i4>
      </vt:variant>
      <vt:variant>
        <vt:i4>5</vt:i4>
      </vt:variant>
      <vt:variant>
        <vt:lpwstr>https://tewhatuora.shinyapps.io/suicide-web-tool/</vt:lpwstr>
      </vt:variant>
      <vt:variant>
        <vt:lpwstr/>
      </vt:variant>
      <vt:variant>
        <vt:i4>7</vt:i4>
      </vt:variant>
      <vt:variant>
        <vt:i4>309</vt:i4>
      </vt:variant>
      <vt:variant>
        <vt:i4>0</vt:i4>
      </vt:variant>
      <vt:variant>
        <vt:i4>5</vt:i4>
      </vt:variant>
      <vt:variant>
        <vt:lpwstr>https://www.mhwc.govt.nz/news-and-resources/youth-services-focus-</vt:lpwstr>
      </vt:variant>
      <vt:variant>
        <vt:lpwstr/>
      </vt:variant>
      <vt:variant>
        <vt:i4>1638486</vt:i4>
      </vt:variant>
      <vt:variant>
        <vt:i4>306</vt:i4>
      </vt:variant>
      <vt:variant>
        <vt:i4>0</vt:i4>
      </vt:variant>
      <vt:variant>
        <vt:i4>5</vt:i4>
      </vt:variant>
      <vt:variant>
        <vt:lpwstr>https://doi.org/10.1177/00048674221138503</vt:lpwstr>
      </vt:variant>
      <vt:variant>
        <vt:lpwstr/>
      </vt:variant>
      <vt:variant>
        <vt:i4>8126586</vt:i4>
      </vt:variant>
      <vt:variant>
        <vt:i4>303</vt:i4>
      </vt:variant>
      <vt:variant>
        <vt:i4>0</vt:i4>
      </vt:variant>
      <vt:variant>
        <vt:i4>5</vt:i4>
      </vt:variant>
      <vt:variant>
        <vt:lpwstr>https://doi.org/10.1136/bmj.322.7278.95</vt:lpwstr>
      </vt:variant>
      <vt:variant>
        <vt:lpwstr/>
      </vt:variant>
      <vt:variant>
        <vt:i4>6094943</vt:i4>
      </vt:variant>
      <vt:variant>
        <vt:i4>300</vt:i4>
      </vt:variant>
      <vt:variant>
        <vt:i4>0</vt:i4>
      </vt:variant>
      <vt:variant>
        <vt:i4>5</vt:i4>
      </vt:variant>
      <vt:variant>
        <vt:lpwstr>https://doi.org/10.1016/j.invent.2021.100464</vt:lpwstr>
      </vt:variant>
      <vt:variant>
        <vt:lpwstr/>
      </vt:variant>
      <vt:variant>
        <vt:i4>7208999</vt:i4>
      </vt:variant>
      <vt:variant>
        <vt:i4>297</vt:i4>
      </vt:variant>
      <vt:variant>
        <vt:i4>0</vt:i4>
      </vt:variant>
      <vt:variant>
        <vt:i4>5</vt:i4>
      </vt:variant>
      <vt:variant>
        <vt:lpwstr>https://doi.org/10.3390/ijerph19095365</vt:lpwstr>
      </vt:variant>
      <vt:variant>
        <vt:lpwstr/>
      </vt:variant>
      <vt:variant>
        <vt:i4>5570633</vt:i4>
      </vt:variant>
      <vt:variant>
        <vt:i4>294</vt:i4>
      </vt:variant>
      <vt:variant>
        <vt:i4>0</vt:i4>
      </vt:variant>
      <vt:variant>
        <vt:i4>5</vt:i4>
      </vt:variant>
      <vt:variant>
        <vt:lpwstr>https://doi.org/10.1111/eip.12729</vt:lpwstr>
      </vt:variant>
      <vt:variant>
        <vt:lpwstr/>
      </vt:variant>
      <vt:variant>
        <vt:i4>7012385</vt:i4>
      </vt:variant>
      <vt:variant>
        <vt:i4>291</vt:i4>
      </vt:variant>
      <vt:variant>
        <vt:i4>0</vt:i4>
      </vt:variant>
      <vt:variant>
        <vt:i4>5</vt:i4>
      </vt:variant>
      <vt:variant>
        <vt:lpwstr>https://doi.org/10.3390/ijerph18052779</vt:lpwstr>
      </vt:variant>
      <vt:variant>
        <vt:lpwstr/>
      </vt:variant>
      <vt:variant>
        <vt:i4>5439561</vt:i4>
      </vt:variant>
      <vt:variant>
        <vt:i4>288</vt:i4>
      </vt:variant>
      <vt:variant>
        <vt:i4>0</vt:i4>
      </vt:variant>
      <vt:variant>
        <vt:i4>5</vt:i4>
      </vt:variant>
      <vt:variant>
        <vt:lpwstr>https://doi.org/10.1111/eip.12740</vt:lpwstr>
      </vt:variant>
      <vt:variant>
        <vt:lpwstr/>
      </vt:variant>
      <vt:variant>
        <vt:i4>6881380</vt:i4>
      </vt:variant>
      <vt:variant>
        <vt:i4>285</vt:i4>
      </vt:variant>
      <vt:variant>
        <vt:i4>0</vt:i4>
      </vt:variant>
      <vt:variant>
        <vt:i4>5</vt:i4>
      </vt:variant>
      <vt:variant>
        <vt:lpwstr>https://doi.org/10.5694/mja13.11235</vt:lpwstr>
      </vt:variant>
      <vt:variant>
        <vt:lpwstr/>
      </vt:variant>
      <vt:variant>
        <vt:i4>7209005</vt:i4>
      </vt:variant>
      <vt:variant>
        <vt:i4>282</vt:i4>
      </vt:variant>
      <vt:variant>
        <vt:i4>0</vt:i4>
      </vt:variant>
      <vt:variant>
        <vt:i4>5</vt:i4>
      </vt:variant>
      <vt:variant>
        <vt:lpwstr>https://www.pewresearch.org/internet/2023/12/11/teens-social-media-and-</vt:lpwstr>
      </vt:variant>
      <vt:variant>
        <vt:lpwstr/>
      </vt:variant>
      <vt:variant>
        <vt:i4>6225943</vt:i4>
      </vt:variant>
      <vt:variant>
        <vt:i4>279</vt:i4>
      </vt:variant>
      <vt:variant>
        <vt:i4>0</vt:i4>
      </vt:variant>
      <vt:variant>
        <vt:i4>5</vt:i4>
      </vt:variant>
      <vt:variant>
        <vt:lpwstr>https://doi.org/10.1016/j.jad.2016.02.043</vt:lpwstr>
      </vt:variant>
      <vt:variant>
        <vt:lpwstr/>
      </vt:variant>
      <vt:variant>
        <vt:i4>2555936</vt:i4>
      </vt:variant>
      <vt:variant>
        <vt:i4>276</vt:i4>
      </vt:variant>
      <vt:variant>
        <vt:i4>0</vt:i4>
      </vt:variant>
      <vt:variant>
        <vt:i4>5</vt:i4>
      </vt:variant>
      <vt:variant>
        <vt:lpwstr>https://doi.org/10.1016/j.pedn.2023.09.017</vt:lpwstr>
      </vt:variant>
      <vt:variant>
        <vt:lpwstr/>
      </vt:variant>
      <vt:variant>
        <vt:i4>2556016</vt:i4>
      </vt:variant>
      <vt:variant>
        <vt:i4>273</vt:i4>
      </vt:variant>
      <vt:variant>
        <vt:i4>0</vt:i4>
      </vt:variant>
      <vt:variant>
        <vt:i4>5</vt:i4>
      </vt:variant>
      <vt:variant>
        <vt:lpwstr>https://doi.org/10.1111/camh.12489</vt:lpwstr>
      </vt:variant>
      <vt:variant>
        <vt:lpwstr/>
      </vt:variant>
      <vt:variant>
        <vt:i4>3997795</vt:i4>
      </vt:variant>
      <vt:variant>
        <vt:i4>270</vt:i4>
      </vt:variant>
      <vt:variant>
        <vt:i4>0</vt:i4>
      </vt:variant>
      <vt:variant>
        <vt:i4>5</vt:i4>
      </vt:variant>
      <vt:variant>
        <vt:lpwstr>https://doi.org/10.1111/acps.70068</vt:lpwstr>
      </vt:variant>
      <vt:variant>
        <vt:lpwstr/>
      </vt:variant>
      <vt:variant>
        <vt:i4>7340148</vt:i4>
      </vt:variant>
      <vt:variant>
        <vt:i4>267</vt:i4>
      </vt:variant>
      <vt:variant>
        <vt:i4>0</vt:i4>
      </vt:variant>
      <vt:variant>
        <vt:i4>5</vt:i4>
      </vt:variant>
      <vt:variant>
        <vt:lpwstr>https://doi.org/10.1017/ipm.2014.86</vt:lpwstr>
      </vt:variant>
      <vt:variant>
        <vt:lpwstr/>
      </vt:variant>
      <vt:variant>
        <vt:i4>3604486</vt:i4>
      </vt:variant>
      <vt:variant>
        <vt:i4>264</vt:i4>
      </vt:variant>
      <vt:variant>
        <vt:i4>0</vt:i4>
      </vt:variant>
      <vt:variant>
        <vt:i4>5</vt:i4>
      </vt:variant>
      <vt:variant>
        <vt:lpwstr>https://www.oecd.org/en/publications/health-at-a-glance-2025_8f9e3f98-</vt:lpwstr>
      </vt:variant>
      <vt:variant>
        <vt:lpwstr/>
      </vt:variant>
      <vt:variant>
        <vt:i4>1376331</vt:i4>
      </vt:variant>
      <vt:variant>
        <vt:i4>261</vt:i4>
      </vt:variant>
      <vt:variant>
        <vt:i4>0</vt:i4>
      </vt:variant>
      <vt:variant>
        <vt:i4>5</vt:i4>
      </vt:variant>
      <vt:variant>
        <vt:lpwstr>https://www.health.govt.nz/publications/annual-update-of-key-</vt:lpwstr>
      </vt:variant>
      <vt:variant>
        <vt:lpwstr/>
      </vt:variant>
      <vt:variant>
        <vt:i4>4718622</vt:i4>
      </vt:variant>
      <vt:variant>
        <vt:i4>258</vt:i4>
      </vt:variant>
      <vt:variant>
        <vt:i4>0</vt:i4>
      </vt:variant>
      <vt:variant>
        <vt:i4>5</vt:i4>
      </vt:variant>
      <vt:variant>
        <vt:lpwstr>https://minhealthnz.shinyapps.io/nz-health-survey-2022-23-mental-health-</vt:lpwstr>
      </vt:variant>
      <vt:variant>
        <vt:lpwstr/>
      </vt:variant>
      <vt:variant>
        <vt:i4>3735648</vt:i4>
      </vt:variant>
      <vt:variant>
        <vt:i4>255</vt:i4>
      </vt:variant>
      <vt:variant>
        <vt:i4>0</vt:i4>
      </vt:variant>
      <vt:variant>
        <vt:i4>5</vt:i4>
      </vt:variant>
      <vt:variant>
        <vt:lpwstr>https://www.health.govt.nz/publications/government-policy-statement-on-</vt:lpwstr>
      </vt:variant>
      <vt:variant>
        <vt:lpwstr/>
      </vt:variant>
      <vt:variant>
        <vt:i4>5767173</vt:i4>
      </vt:variant>
      <vt:variant>
        <vt:i4>252</vt:i4>
      </vt:variant>
      <vt:variant>
        <vt:i4>0</vt:i4>
      </vt:variant>
      <vt:variant>
        <vt:i4>5</vt:i4>
      </vt:variant>
      <vt:variant>
        <vt:lpwstr>https://doi.org/10.1136/bmj.e2598</vt:lpwstr>
      </vt:variant>
      <vt:variant>
        <vt:lpwstr/>
      </vt:variant>
      <vt:variant>
        <vt:i4>1114186</vt:i4>
      </vt:variant>
      <vt:variant>
        <vt:i4>249</vt:i4>
      </vt:variant>
      <vt:variant>
        <vt:i4>0</vt:i4>
      </vt:variant>
      <vt:variant>
        <vt:i4>5</vt:i4>
      </vt:variant>
      <vt:variant>
        <vt:lpwstr>https://doi.org/10.1136/ebmental-2018-300060</vt:lpwstr>
      </vt:variant>
      <vt:variant>
        <vt:lpwstr/>
      </vt:variant>
      <vt:variant>
        <vt:i4>1310747</vt:i4>
      </vt:variant>
      <vt:variant>
        <vt:i4>246</vt:i4>
      </vt:variant>
      <vt:variant>
        <vt:i4>0</vt:i4>
      </vt:variant>
      <vt:variant>
        <vt:i4>5</vt:i4>
      </vt:variant>
      <vt:variant>
        <vt:lpwstr>https://doi.org/10.1192/bjp.bp.112.119214</vt:lpwstr>
      </vt:variant>
      <vt:variant>
        <vt:lpwstr/>
      </vt:variant>
      <vt:variant>
        <vt:i4>7274528</vt:i4>
      </vt:variant>
      <vt:variant>
        <vt:i4>243</vt:i4>
      </vt:variant>
      <vt:variant>
        <vt:i4>0</vt:i4>
      </vt:variant>
      <vt:variant>
        <vt:i4>5</vt:i4>
      </vt:variant>
      <vt:variant>
        <vt:lpwstr>https://doi.org/10.3390/ijerph20010375</vt:lpwstr>
      </vt:variant>
      <vt:variant>
        <vt:lpwstr/>
      </vt:variant>
      <vt:variant>
        <vt:i4>6619256</vt:i4>
      </vt:variant>
      <vt:variant>
        <vt:i4>240</vt:i4>
      </vt:variant>
      <vt:variant>
        <vt:i4>0</vt:i4>
      </vt:variant>
      <vt:variant>
        <vt:i4>5</vt:i4>
      </vt:variant>
      <vt:variant>
        <vt:lpwstr>https://doi.org/10.1001/jamanetworkopen.2025.42281</vt:lpwstr>
      </vt:variant>
      <vt:variant>
        <vt:lpwstr/>
      </vt:variant>
      <vt:variant>
        <vt:i4>131137</vt:i4>
      </vt:variant>
      <vt:variant>
        <vt:i4>237</vt:i4>
      </vt:variant>
      <vt:variant>
        <vt:i4>0</vt:i4>
      </vt:variant>
      <vt:variant>
        <vt:i4>5</vt:i4>
      </vt:variant>
      <vt:variant>
        <vt:lpwstr>https://doi.org/10.2196/jmir.3176</vt:lpwstr>
      </vt:variant>
      <vt:variant>
        <vt:lpwstr/>
      </vt:variant>
      <vt:variant>
        <vt:i4>458847</vt:i4>
      </vt:variant>
      <vt:variant>
        <vt:i4>234</vt:i4>
      </vt:variant>
      <vt:variant>
        <vt:i4>0</vt:i4>
      </vt:variant>
      <vt:variant>
        <vt:i4>5</vt:i4>
      </vt:variant>
      <vt:variant>
        <vt:lpwstr>https://doi.org/10.2105/AJPH.2019.305018</vt:lpwstr>
      </vt:variant>
      <vt:variant>
        <vt:lpwstr/>
      </vt:variant>
      <vt:variant>
        <vt:i4>5242953</vt:i4>
      </vt:variant>
      <vt:variant>
        <vt:i4>231</vt:i4>
      </vt:variant>
      <vt:variant>
        <vt:i4>0</vt:i4>
      </vt:variant>
      <vt:variant>
        <vt:i4>5</vt:i4>
      </vt:variant>
      <vt:variant>
        <vt:lpwstr>https://doi.org/10.1111/eip.12772</vt:lpwstr>
      </vt:variant>
      <vt:variant>
        <vt:lpwstr/>
      </vt:variant>
      <vt:variant>
        <vt:i4>1376345</vt:i4>
      </vt:variant>
      <vt:variant>
        <vt:i4>228</vt:i4>
      </vt:variant>
      <vt:variant>
        <vt:i4>0</vt:i4>
      </vt:variant>
      <vt:variant>
        <vt:i4>5</vt:i4>
      </vt:variant>
      <vt:variant>
        <vt:lpwstr>https://doi.org/10.2196/38743</vt:lpwstr>
      </vt:variant>
      <vt:variant>
        <vt:lpwstr/>
      </vt:variant>
      <vt:variant>
        <vt:i4>1966175</vt:i4>
      </vt:variant>
      <vt:variant>
        <vt:i4>225</vt:i4>
      </vt:variant>
      <vt:variant>
        <vt:i4>0</vt:i4>
      </vt:variant>
      <vt:variant>
        <vt:i4>5</vt:i4>
      </vt:variant>
      <vt:variant>
        <vt:lpwstr>https://doi.org/10.2196/16317</vt:lpwstr>
      </vt:variant>
      <vt:variant>
        <vt:lpwstr/>
      </vt:variant>
      <vt:variant>
        <vt:i4>4456464</vt:i4>
      </vt:variant>
      <vt:variant>
        <vt:i4>222</vt:i4>
      </vt:variant>
      <vt:variant>
        <vt:i4>0</vt:i4>
      </vt:variant>
      <vt:variant>
        <vt:i4>5</vt:i4>
      </vt:variant>
      <vt:variant>
        <vt:lpwstr>https://doi.org/10.1016/j.chb.2021.106988</vt:lpwstr>
      </vt:variant>
      <vt:variant>
        <vt:lpwstr/>
      </vt:variant>
      <vt:variant>
        <vt:i4>4849759</vt:i4>
      </vt:variant>
      <vt:variant>
        <vt:i4>219</vt:i4>
      </vt:variant>
      <vt:variant>
        <vt:i4>0</vt:i4>
      </vt:variant>
      <vt:variant>
        <vt:i4>5</vt:i4>
      </vt:variant>
      <vt:variant>
        <vt:lpwstr>https://doi.org/10.1002/wps.21160</vt:lpwstr>
      </vt:variant>
      <vt:variant>
        <vt:lpwstr/>
      </vt:variant>
      <vt:variant>
        <vt:i4>4456457</vt:i4>
      </vt:variant>
      <vt:variant>
        <vt:i4>216</vt:i4>
      </vt:variant>
      <vt:variant>
        <vt:i4>0</vt:i4>
      </vt:variant>
      <vt:variant>
        <vt:i4>5</vt:i4>
      </vt:variant>
      <vt:variant>
        <vt:lpwstr>https://doi.org/10.1016/S2214-109X(21)00061-9</vt:lpwstr>
      </vt:variant>
      <vt:variant>
        <vt:lpwstr/>
      </vt:variant>
      <vt:variant>
        <vt:i4>8061033</vt:i4>
      </vt:variant>
      <vt:variant>
        <vt:i4>213</vt:i4>
      </vt:variant>
      <vt:variant>
        <vt:i4>0</vt:i4>
      </vt:variant>
      <vt:variant>
        <vt:i4>5</vt:i4>
      </vt:variant>
      <vt:variant>
        <vt:lpwstr>https://doi.org/10.5694/j.1326-5377.1997.tb140071.x</vt:lpwstr>
      </vt:variant>
      <vt:variant>
        <vt:lpwstr/>
      </vt:variant>
      <vt:variant>
        <vt:i4>2293811</vt:i4>
      </vt:variant>
      <vt:variant>
        <vt:i4>210</vt:i4>
      </vt:variant>
      <vt:variant>
        <vt:i4>0</vt:i4>
      </vt:variant>
      <vt:variant>
        <vt:i4>5</vt:i4>
      </vt:variant>
      <vt:variant>
        <vt:lpwstr>https://doi.org/10.1186/s40359-022-00879-5</vt:lpwstr>
      </vt:variant>
      <vt:variant>
        <vt:lpwstr/>
      </vt:variant>
      <vt:variant>
        <vt:i4>3670124</vt:i4>
      </vt:variant>
      <vt:variant>
        <vt:i4>207</vt:i4>
      </vt:variant>
      <vt:variant>
        <vt:i4>0</vt:i4>
      </vt:variant>
      <vt:variant>
        <vt:i4>5</vt:i4>
      </vt:variant>
      <vt:variant>
        <vt:lpwstr>https://doi.org/10.55324/josr.v2i3.726</vt:lpwstr>
      </vt:variant>
      <vt:variant>
        <vt:lpwstr/>
      </vt:variant>
      <vt:variant>
        <vt:i4>1441887</vt:i4>
      </vt:variant>
      <vt:variant>
        <vt:i4>204</vt:i4>
      </vt:variant>
      <vt:variant>
        <vt:i4>0</vt:i4>
      </vt:variant>
      <vt:variant>
        <vt:i4>5</vt:i4>
      </vt:variant>
      <vt:variant>
        <vt:lpwstr>https://doi.org/10.1177/1039856216658807</vt:lpwstr>
      </vt:variant>
      <vt:variant>
        <vt:lpwstr/>
      </vt:variant>
      <vt:variant>
        <vt:i4>5046347</vt:i4>
      </vt:variant>
      <vt:variant>
        <vt:i4>201</vt:i4>
      </vt:variant>
      <vt:variant>
        <vt:i4>0</vt:i4>
      </vt:variant>
      <vt:variant>
        <vt:i4>5</vt:i4>
      </vt:variant>
      <vt:variant>
        <vt:lpwstr>https://doi.org/10.48550/arXiv.2005.07355</vt:lpwstr>
      </vt:variant>
      <vt:variant>
        <vt:lpwstr/>
      </vt:variant>
      <vt:variant>
        <vt:i4>4653068</vt:i4>
      </vt:variant>
      <vt:variant>
        <vt:i4>198</vt:i4>
      </vt:variant>
      <vt:variant>
        <vt:i4>0</vt:i4>
      </vt:variant>
      <vt:variant>
        <vt:i4>5</vt:i4>
      </vt:variant>
      <vt:variant>
        <vt:lpwstr>https://apo.org.au/node/71950</vt:lpwstr>
      </vt:variant>
      <vt:variant>
        <vt:lpwstr/>
      </vt:variant>
      <vt:variant>
        <vt:i4>4653068</vt:i4>
      </vt:variant>
      <vt:variant>
        <vt:i4>195</vt:i4>
      </vt:variant>
      <vt:variant>
        <vt:i4>0</vt:i4>
      </vt:variant>
      <vt:variant>
        <vt:i4>5</vt:i4>
      </vt:variant>
      <vt:variant>
        <vt:lpwstr>https://apo.org.au/node/71950</vt:lpwstr>
      </vt:variant>
      <vt:variant>
        <vt:lpwstr/>
      </vt:variant>
      <vt:variant>
        <vt:i4>6422629</vt:i4>
      </vt:variant>
      <vt:variant>
        <vt:i4>192</vt:i4>
      </vt:variant>
      <vt:variant>
        <vt:i4>0</vt:i4>
      </vt:variant>
      <vt:variant>
        <vt:i4>5</vt:i4>
      </vt:variant>
      <vt:variant>
        <vt:lpwstr>https://doi.org/10.5694/mja17.00694</vt:lpwstr>
      </vt:variant>
      <vt:variant>
        <vt:lpwstr/>
      </vt:variant>
      <vt:variant>
        <vt:i4>5701663</vt:i4>
      </vt:variant>
      <vt:variant>
        <vt:i4>189</vt:i4>
      </vt:variant>
      <vt:variant>
        <vt:i4>0</vt:i4>
      </vt:variant>
      <vt:variant>
        <vt:i4>5</vt:i4>
      </vt:variant>
      <vt:variant>
        <vt:lpwstr>https://doi.org/10.1111/j.1365-2524.2010.00972.x</vt:lpwstr>
      </vt:variant>
      <vt:variant>
        <vt:lpwstr/>
      </vt:variant>
      <vt:variant>
        <vt:i4>2293808</vt:i4>
      </vt:variant>
      <vt:variant>
        <vt:i4>186</vt:i4>
      </vt:variant>
      <vt:variant>
        <vt:i4>0</vt:i4>
      </vt:variant>
      <vt:variant>
        <vt:i4>5</vt:i4>
      </vt:variant>
      <vt:variant>
        <vt:lpwstr>https://doi.org/10.1007/s00127-016-</vt:lpwstr>
      </vt:variant>
      <vt:variant>
        <vt:lpwstr/>
      </vt:variant>
      <vt:variant>
        <vt:i4>655380</vt:i4>
      </vt:variant>
      <vt:variant>
        <vt:i4>183</vt:i4>
      </vt:variant>
      <vt:variant>
        <vt:i4>0</vt:i4>
      </vt:variant>
      <vt:variant>
        <vt:i4>5</vt:i4>
      </vt:variant>
      <vt:variant>
        <vt:lpwstr>https://doi.org/10.1186/s12888-018-1647-5</vt:lpwstr>
      </vt:variant>
      <vt:variant>
        <vt:lpwstr/>
      </vt:variant>
      <vt:variant>
        <vt:i4>1769563</vt:i4>
      </vt:variant>
      <vt:variant>
        <vt:i4>180</vt:i4>
      </vt:variant>
      <vt:variant>
        <vt:i4>0</vt:i4>
      </vt:variant>
      <vt:variant>
        <vt:i4>5</vt:i4>
      </vt:variant>
      <vt:variant>
        <vt:lpwstr>https://doi.org/10.2196/66047</vt:lpwstr>
      </vt:variant>
      <vt:variant>
        <vt:lpwstr/>
      </vt:variant>
      <vt:variant>
        <vt:i4>1507410</vt:i4>
      </vt:variant>
      <vt:variant>
        <vt:i4>177</vt:i4>
      </vt:variant>
      <vt:variant>
        <vt:i4>0</vt:i4>
      </vt:variant>
      <vt:variant>
        <vt:i4>5</vt:i4>
      </vt:variant>
      <vt:variant>
        <vt:lpwstr>https://doi.org/10.1177/00048674231170572</vt:lpwstr>
      </vt:variant>
      <vt:variant>
        <vt:lpwstr/>
      </vt:variant>
      <vt:variant>
        <vt:i4>5636166</vt:i4>
      </vt:variant>
      <vt:variant>
        <vt:i4>174</vt:i4>
      </vt:variant>
      <vt:variant>
        <vt:i4>0</vt:i4>
      </vt:variant>
      <vt:variant>
        <vt:i4>5</vt:i4>
      </vt:variant>
      <vt:variant>
        <vt:lpwstr>https://doi.org/10.1111/eip.12816</vt:lpwstr>
      </vt:variant>
      <vt:variant>
        <vt:lpwstr/>
      </vt:variant>
      <vt:variant>
        <vt:i4>2818110</vt:i4>
      </vt:variant>
      <vt:variant>
        <vt:i4>171</vt:i4>
      </vt:variant>
      <vt:variant>
        <vt:i4>0</vt:i4>
      </vt:variant>
      <vt:variant>
        <vt:i4>5</vt:i4>
      </vt:variant>
      <vt:variant>
        <vt:lpwstr>https://doi.org/10.1007/s10578-020-00984-9</vt:lpwstr>
      </vt:variant>
      <vt:variant>
        <vt:lpwstr/>
      </vt:variant>
      <vt:variant>
        <vt:i4>1704030</vt:i4>
      </vt:variant>
      <vt:variant>
        <vt:i4>168</vt:i4>
      </vt:variant>
      <vt:variant>
        <vt:i4>0</vt:i4>
      </vt:variant>
      <vt:variant>
        <vt:i4>5</vt:i4>
      </vt:variant>
      <vt:variant>
        <vt:lpwstr>https://doi.org/10.2196/50636</vt:lpwstr>
      </vt:variant>
      <vt:variant>
        <vt:lpwstr/>
      </vt:variant>
      <vt:variant>
        <vt:i4>6160463</vt:i4>
      </vt:variant>
      <vt:variant>
        <vt:i4>165</vt:i4>
      </vt:variant>
      <vt:variant>
        <vt:i4>0</vt:i4>
      </vt:variant>
      <vt:variant>
        <vt:i4>5</vt:i4>
      </vt:variant>
      <vt:variant>
        <vt:lpwstr>https://doi.org/10.1111/eip.12191</vt:lpwstr>
      </vt:variant>
      <vt:variant>
        <vt:lpwstr/>
      </vt:variant>
      <vt:variant>
        <vt:i4>8061047</vt:i4>
      </vt:variant>
      <vt:variant>
        <vt:i4>162</vt:i4>
      </vt:variant>
      <vt:variant>
        <vt:i4>0</vt:i4>
      </vt:variant>
      <vt:variant>
        <vt:i4>5</vt:i4>
      </vt:variant>
      <vt:variant>
        <vt:lpwstr>https://doi.org/10.1017/ipm.2023.48</vt:lpwstr>
      </vt:variant>
      <vt:variant>
        <vt:lpwstr/>
      </vt:variant>
      <vt:variant>
        <vt:i4>4456532</vt:i4>
      </vt:variant>
      <vt:variant>
        <vt:i4>159</vt:i4>
      </vt:variant>
      <vt:variant>
        <vt:i4>0</vt:i4>
      </vt:variant>
      <vt:variant>
        <vt:i4>5</vt:i4>
      </vt:variant>
      <vt:variant>
        <vt:lpwstr>https://www.commonsensemedia.org/sites/default/files/pug/csm-ai-risk-assessment-</vt:lpwstr>
      </vt:variant>
      <vt:variant>
        <vt:lpwstr/>
      </vt:variant>
      <vt:variant>
        <vt:i4>3473524</vt:i4>
      </vt:variant>
      <vt:variant>
        <vt:i4>156</vt:i4>
      </vt:variant>
      <vt:variant>
        <vt:i4>0</vt:i4>
      </vt:variant>
      <vt:variant>
        <vt:i4>5</vt:i4>
      </vt:variant>
      <vt:variant>
        <vt:lpwstr>https://doi.org/10.1111/jcap.12095</vt:lpwstr>
      </vt:variant>
      <vt:variant>
        <vt:lpwstr/>
      </vt:variant>
      <vt:variant>
        <vt:i4>131096</vt:i4>
      </vt:variant>
      <vt:variant>
        <vt:i4>153</vt:i4>
      </vt:variant>
      <vt:variant>
        <vt:i4>0</vt:i4>
      </vt:variant>
      <vt:variant>
        <vt:i4>5</vt:i4>
      </vt:variant>
      <vt:variant>
        <vt:lpwstr>https://doi.org/10.1186/s12888-017-1538-1</vt:lpwstr>
      </vt:variant>
      <vt:variant>
        <vt:lpwstr/>
      </vt:variant>
      <vt:variant>
        <vt:i4>5570655</vt:i4>
      </vt:variant>
      <vt:variant>
        <vt:i4>150</vt:i4>
      </vt:variant>
      <vt:variant>
        <vt:i4>0</vt:i4>
      </vt:variant>
      <vt:variant>
        <vt:i4>5</vt:i4>
      </vt:variant>
      <vt:variant>
        <vt:lpwstr>https://doi.org/10.1097/NMD.0000000000000488</vt:lpwstr>
      </vt:variant>
      <vt:variant>
        <vt:lpwstr/>
      </vt:variant>
      <vt:variant>
        <vt:i4>2424892</vt:i4>
      </vt:variant>
      <vt:variant>
        <vt:i4>147</vt:i4>
      </vt:variant>
      <vt:variant>
        <vt:i4>0</vt:i4>
      </vt:variant>
      <vt:variant>
        <vt:i4>5</vt:i4>
      </vt:variant>
      <vt:variant>
        <vt:lpwstr>https://doi.org/10.1007/s11414-019-09670-8</vt:lpwstr>
      </vt:variant>
      <vt:variant>
        <vt:lpwstr/>
      </vt:variant>
      <vt:variant>
        <vt:i4>131149</vt:i4>
      </vt:variant>
      <vt:variant>
        <vt:i4>144</vt:i4>
      </vt:variant>
      <vt:variant>
        <vt:i4>0</vt:i4>
      </vt:variant>
      <vt:variant>
        <vt:i4>5</vt:i4>
      </vt:variant>
      <vt:variant>
        <vt:lpwstr>https://doi.org/10.3109/09540261.2014.928270</vt:lpwstr>
      </vt:variant>
      <vt:variant>
        <vt:lpwstr/>
      </vt:variant>
      <vt:variant>
        <vt:i4>2097233</vt:i4>
      </vt:variant>
      <vt:variant>
        <vt:i4>141</vt:i4>
      </vt:variant>
      <vt:variant>
        <vt:i4>0</vt:i4>
      </vt:variant>
      <vt:variant>
        <vt:i4>5</vt:i4>
      </vt:variant>
      <vt:variant>
        <vt:lpwstr/>
      </vt:variant>
      <vt:variant>
        <vt:lpwstr>_bookmark20</vt:lpwstr>
      </vt:variant>
      <vt:variant>
        <vt:i4>2293841</vt:i4>
      </vt:variant>
      <vt:variant>
        <vt:i4>138</vt:i4>
      </vt:variant>
      <vt:variant>
        <vt:i4>0</vt:i4>
      </vt:variant>
      <vt:variant>
        <vt:i4>5</vt:i4>
      </vt:variant>
      <vt:variant>
        <vt:lpwstr/>
      </vt:variant>
      <vt:variant>
        <vt:lpwstr>_bookmark19</vt:lpwstr>
      </vt:variant>
      <vt:variant>
        <vt:i4>2097233</vt:i4>
      </vt:variant>
      <vt:variant>
        <vt:i4>135</vt:i4>
      </vt:variant>
      <vt:variant>
        <vt:i4>0</vt:i4>
      </vt:variant>
      <vt:variant>
        <vt:i4>5</vt:i4>
      </vt:variant>
      <vt:variant>
        <vt:lpwstr/>
      </vt:variant>
      <vt:variant>
        <vt:lpwstr>_bookmark24</vt:lpwstr>
      </vt:variant>
      <vt:variant>
        <vt:i4>2293841</vt:i4>
      </vt:variant>
      <vt:variant>
        <vt:i4>132</vt:i4>
      </vt:variant>
      <vt:variant>
        <vt:i4>0</vt:i4>
      </vt:variant>
      <vt:variant>
        <vt:i4>5</vt:i4>
      </vt:variant>
      <vt:variant>
        <vt:lpwstr/>
      </vt:variant>
      <vt:variant>
        <vt:lpwstr>_bookmark16</vt:lpwstr>
      </vt:variant>
      <vt:variant>
        <vt:i4>2293841</vt:i4>
      </vt:variant>
      <vt:variant>
        <vt:i4>129</vt:i4>
      </vt:variant>
      <vt:variant>
        <vt:i4>0</vt:i4>
      </vt:variant>
      <vt:variant>
        <vt:i4>5</vt:i4>
      </vt:variant>
      <vt:variant>
        <vt:lpwstr/>
      </vt:variant>
      <vt:variant>
        <vt:lpwstr>_bookmark12</vt:lpwstr>
      </vt:variant>
      <vt:variant>
        <vt:i4>2752593</vt:i4>
      </vt:variant>
      <vt:variant>
        <vt:i4>126</vt:i4>
      </vt:variant>
      <vt:variant>
        <vt:i4>0</vt:i4>
      </vt:variant>
      <vt:variant>
        <vt:i4>5</vt:i4>
      </vt:variant>
      <vt:variant>
        <vt:lpwstr/>
      </vt:variant>
      <vt:variant>
        <vt:lpwstr>_bookmark8</vt:lpwstr>
      </vt:variant>
      <vt:variant>
        <vt:i4>2490449</vt:i4>
      </vt:variant>
      <vt:variant>
        <vt:i4>123</vt:i4>
      </vt:variant>
      <vt:variant>
        <vt:i4>0</vt:i4>
      </vt:variant>
      <vt:variant>
        <vt:i4>5</vt:i4>
      </vt:variant>
      <vt:variant>
        <vt:lpwstr/>
      </vt:variant>
      <vt:variant>
        <vt:lpwstr>_bookmark4</vt:lpwstr>
      </vt:variant>
      <vt:variant>
        <vt:i4>5308480</vt:i4>
      </vt:variant>
      <vt:variant>
        <vt:i4>120</vt:i4>
      </vt:variant>
      <vt:variant>
        <vt:i4>0</vt:i4>
      </vt:variant>
      <vt:variant>
        <vt:i4>5</vt:i4>
      </vt:variant>
      <vt:variant>
        <vt:lpwstr>https://onlinelibrary.wiley.com/doi/10.1002/wps.21160</vt:lpwstr>
      </vt:variant>
      <vt:variant>
        <vt:lpwstr/>
      </vt:variant>
      <vt:variant>
        <vt:i4>2097233</vt:i4>
      </vt:variant>
      <vt:variant>
        <vt:i4>117</vt:i4>
      </vt:variant>
      <vt:variant>
        <vt:i4>0</vt:i4>
      </vt:variant>
      <vt:variant>
        <vt:i4>5</vt:i4>
      </vt:variant>
      <vt:variant>
        <vt:lpwstr/>
      </vt:variant>
      <vt:variant>
        <vt:lpwstr>_bookmark2</vt:lpwstr>
      </vt:variant>
      <vt:variant>
        <vt:i4>1048629</vt:i4>
      </vt:variant>
      <vt:variant>
        <vt:i4>110</vt:i4>
      </vt:variant>
      <vt:variant>
        <vt:i4>0</vt:i4>
      </vt:variant>
      <vt:variant>
        <vt:i4>5</vt:i4>
      </vt:variant>
      <vt:variant>
        <vt:lpwstr/>
      </vt:variant>
      <vt:variant>
        <vt:lpwstr>_Toc227656553</vt:lpwstr>
      </vt:variant>
      <vt:variant>
        <vt:i4>1048629</vt:i4>
      </vt:variant>
      <vt:variant>
        <vt:i4>107</vt:i4>
      </vt:variant>
      <vt:variant>
        <vt:i4>0</vt:i4>
      </vt:variant>
      <vt:variant>
        <vt:i4>5</vt:i4>
      </vt:variant>
      <vt:variant>
        <vt:lpwstr/>
      </vt:variant>
      <vt:variant>
        <vt:lpwstr>_Toc227656552</vt:lpwstr>
      </vt:variant>
      <vt:variant>
        <vt:i4>1048629</vt:i4>
      </vt:variant>
      <vt:variant>
        <vt:i4>104</vt:i4>
      </vt:variant>
      <vt:variant>
        <vt:i4>0</vt:i4>
      </vt:variant>
      <vt:variant>
        <vt:i4>5</vt:i4>
      </vt:variant>
      <vt:variant>
        <vt:lpwstr/>
      </vt:variant>
      <vt:variant>
        <vt:lpwstr>_Toc227656550</vt:lpwstr>
      </vt:variant>
      <vt:variant>
        <vt:i4>1114165</vt:i4>
      </vt:variant>
      <vt:variant>
        <vt:i4>98</vt:i4>
      </vt:variant>
      <vt:variant>
        <vt:i4>0</vt:i4>
      </vt:variant>
      <vt:variant>
        <vt:i4>5</vt:i4>
      </vt:variant>
      <vt:variant>
        <vt:lpwstr/>
      </vt:variant>
      <vt:variant>
        <vt:lpwstr>_Toc227656549</vt:lpwstr>
      </vt:variant>
      <vt:variant>
        <vt:i4>1114165</vt:i4>
      </vt:variant>
      <vt:variant>
        <vt:i4>92</vt:i4>
      </vt:variant>
      <vt:variant>
        <vt:i4>0</vt:i4>
      </vt:variant>
      <vt:variant>
        <vt:i4>5</vt:i4>
      </vt:variant>
      <vt:variant>
        <vt:lpwstr/>
      </vt:variant>
      <vt:variant>
        <vt:lpwstr>_Toc227656548</vt:lpwstr>
      </vt:variant>
      <vt:variant>
        <vt:i4>1114165</vt:i4>
      </vt:variant>
      <vt:variant>
        <vt:i4>86</vt:i4>
      </vt:variant>
      <vt:variant>
        <vt:i4>0</vt:i4>
      </vt:variant>
      <vt:variant>
        <vt:i4>5</vt:i4>
      </vt:variant>
      <vt:variant>
        <vt:lpwstr/>
      </vt:variant>
      <vt:variant>
        <vt:lpwstr>_Toc227656547</vt:lpwstr>
      </vt:variant>
      <vt:variant>
        <vt:i4>1114165</vt:i4>
      </vt:variant>
      <vt:variant>
        <vt:i4>80</vt:i4>
      </vt:variant>
      <vt:variant>
        <vt:i4>0</vt:i4>
      </vt:variant>
      <vt:variant>
        <vt:i4>5</vt:i4>
      </vt:variant>
      <vt:variant>
        <vt:lpwstr/>
      </vt:variant>
      <vt:variant>
        <vt:lpwstr>_Toc227656546</vt:lpwstr>
      </vt:variant>
      <vt:variant>
        <vt:i4>1114165</vt:i4>
      </vt:variant>
      <vt:variant>
        <vt:i4>74</vt:i4>
      </vt:variant>
      <vt:variant>
        <vt:i4>0</vt:i4>
      </vt:variant>
      <vt:variant>
        <vt:i4>5</vt:i4>
      </vt:variant>
      <vt:variant>
        <vt:lpwstr/>
      </vt:variant>
      <vt:variant>
        <vt:lpwstr>_Toc227656545</vt:lpwstr>
      </vt:variant>
      <vt:variant>
        <vt:i4>1114165</vt:i4>
      </vt:variant>
      <vt:variant>
        <vt:i4>68</vt:i4>
      </vt:variant>
      <vt:variant>
        <vt:i4>0</vt:i4>
      </vt:variant>
      <vt:variant>
        <vt:i4>5</vt:i4>
      </vt:variant>
      <vt:variant>
        <vt:lpwstr/>
      </vt:variant>
      <vt:variant>
        <vt:lpwstr>_Toc227656544</vt:lpwstr>
      </vt:variant>
      <vt:variant>
        <vt:i4>1114165</vt:i4>
      </vt:variant>
      <vt:variant>
        <vt:i4>62</vt:i4>
      </vt:variant>
      <vt:variant>
        <vt:i4>0</vt:i4>
      </vt:variant>
      <vt:variant>
        <vt:i4>5</vt:i4>
      </vt:variant>
      <vt:variant>
        <vt:lpwstr/>
      </vt:variant>
      <vt:variant>
        <vt:lpwstr>_Toc227656543</vt:lpwstr>
      </vt:variant>
      <vt:variant>
        <vt:i4>1114165</vt:i4>
      </vt:variant>
      <vt:variant>
        <vt:i4>56</vt:i4>
      </vt:variant>
      <vt:variant>
        <vt:i4>0</vt:i4>
      </vt:variant>
      <vt:variant>
        <vt:i4>5</vt:i4>
      </vt:variant>
      <vt:variant>
        <vt:lpwstr/>
      </vt:variant>
      <vt:variant>
        <vt:lpwstr>_Toc227656542</vt:lpwstr>
      </vt:variant>
      <vt:variant>
        <vt:i4>1114165</vt:i4>
      </vt:variant>
      <vt:variant>
        <vt:i4>50</vt:i4>
      </vt:variant>
      <vt:variant>
        <vt:i4>0</vt:i4>
      </vt:variant>
      <vt:variant>
        <vt:i4>5</vt:i4>
      </vt:variant>
      <vt:variant>
        <vt:lpwstr/>
      </vt:variant>
      <vt:variant>
        <vt:lpwstr>_Toc227656541</vt:lpwstr>
      </vt:variant>
      <vt:variant>
        <vt:i4>1114165</vt:i4>
      </vt:variant>
      <vt:variant>
        <vt:i4>44</vt:i4>
      </vt:variant>
      <vt:variant>
        <vt:i4>0</vt:i4>
      </vt:variant>
      <vt:variant>
        <vt:i4>5</vt:i4>
      </vt:variant>
      <vt:variant>
        <vt:lpwstr/>
      </vt:variant>
      <vt:variant>
        <vt:lpwstr>_Toc227656540</vt:lpwstr>
      </vt:variant>
      <vt:variant>
        <vt:i4>1441845</vt:i4>
      </vt:variant>
      <vt:variant>
        <vt:i4>38</vt:i4>
      </vt:variant>
      <vt:variant>
        <vt:i4>0</vt:i4>
      </vt:variant>
      <vt:variant>
        <vt:i4>5</vt:i4>
      </vt:variant>
      <vt:variant>
        <vt:lpwstr/>
      </vt:variant>
      <vt:variant>
        <vt:lpwstr>_Toc227656539</vt:lpwstr>
      </vt:variant>
      <vt:variant>
        <vt:i4>1441845</vt:i4>
      </vt:variant>
      <vt:variant>
        <vt:i4>32</vt:i4>
      </vt:variant>
      <vt:variant>
        <vt:i4>0</vt:i4>
      </vt:variant>
      <vt:variant>
        <vt:i4>5</vt:i4>
      </vt:variant>
      <vt:variant>
        <vt:lpwstr/>
      </vt:variant>
      <vt:variant>
        <vt:lpwstr>_Toc227656538</vt:lpwstr>
      </vt:variant>
      <vt:variant>
        <vt:i4>1441845</vt:i4>
      </vt:variant>
      <vt:variant>
        <vt:i4>26</vt:i4>
      </vt:variant>
      <vt:variant>
        <vt:i4>0</vt:i4>
      </vt:variant>
      <vt:variant>
        <vt:i4>5</vt:i4>
      </vt:variant>
      <vt:variant>
        <vt:lpwstr/>
      </vt:variant>
      <vt:variant>
        <vt:lpwstr>_Toc227656537</vt:lpwstr>
      </vt:variant>
      <vt:variant>
        <vt:i4>1441845</vt:i4>
      </vt:variant>
      <vt:variant>
        <vt:i4>20</vt:i4>
      </vt:variant>
      <vt:variant>
        <vt:i4>0</vt:i4>
      </vt:variant>
      <vt:variant>
        <vt:i4>5</vt:i4>
      </vt:variant>
      <vt:variant>
        <vt:lpwstr/>
      </vt:variant>
      <vt:variant>
        <vt:lpwstr>_Toc227656536</vt:lpwstr>
      </vt:variant>
      <vt:variant>
        <vt:i4>1441845</vt:i4>
      </vt:variant>
      <vt:variant>
        <vt:i4>14</vt:i4>
      </vt:variant>
      <vt:variant>
        <vt:i4>0</vt:i4>
      </vt:variant>
      <vt:variant>
        <vt:i4>5</vt:i4>
      </vt:variant>
      <vt:variant>
        <vt:lpwstr/>
      </vt:variant>
      <vt:variant>
        <vt:lpwstr>_Toc227656532</vt:lpwstr>
      </vt:variant>
      <vt:variant>
        <vt:i4>1441845</vt:i4>
      </vt:variant>
      <vt:variant>
        <vt:i4>8</vt:i4>
      </vt:variant>
      <vt:variant>
        <vt:i4>0</vt:i4>
      </vt:variant>
      <vt:variant>
        <vt:i4>5</vt:i4>
      </vt:variant>
      <vt:variant>
        <vt:lpwstr/>
      </vt:variant>
      <vt:variant>
        <vt:lpwstr>_Toc227656531</vt:lpwstr>
      </vt:variant>
      <vt:variant>
        <vt:i4>4522014</vt:i4>
      </vt:variant>
      <vt:variant>
        <vt:i4>3</vt:i4>
      </vt:variant>
      <vt:variant>
        <vt:i4>0</vt:i4>
      </vt:variant>
      <vt:variant>
        <vt:i4>5</vt:i4>
      </vt:variant>
      <vt:variant>
        <vt:lpwstr>http://www.mhwc.govt.nz/</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Prickett</dc:creator>
  <cp:keywords/>
  <dc:description/>
  <cp:lastModifiedBy>Stephen Blyth</cp:lastModifiedBy>
  <cp:revision>33</cp:revision>
  <dcterms:created xsi:type="dcterms:W3CDTF">2026-04-16T18:00:00Z</dcterms:created>
  <dcterms:modified xsi:type="dcterms:W3CDTF">2026-04-20T21:57:00Z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_Tag">
    <vt:lpwstr>534;#Early intervention and prevention rangatahi and youth|bf932edc-9242-4c70-877c-a16089a7dbe7</vt:lpwstr>
  </property>
  <property fmtid="{D5CDD505-2E9C-101B-9397-08002B2CF9AE}" pid="3" name="ContentTypeId">
    <vt:lpwstr>0x010100D76EA7E641814B4F88A35287DC768AE2</vt:lpwstr>
  </property>
  <property fmtid="{D5CDD505-2E9C-101B-9397-08002B2CF9AE}" pid="4" name="Created">
    <vt:filetime>2026-04-15T00:00:00Z</vt:filetime>
  </property>
  <property fmtid="{D5CDD505-2E9C-101B-9397-08002B2CF9AE}" pid="5" name="Creator">
    <vt:lpwstr>Acrobat PDFMaker 26 for Word</vt:lpwstr>
  </property>
  <property fmtid="{D5CDD505-2E9C-101B-9397-08002B2CF9AE}" pid="6" name="Item_Tag">
    <vt:lpwstr>899;#Draft|2ad3fc21-0b47-40f9-862a-4cf8d6dcd8db</vt:lpwstr>
  </property>
  <property fmtid="{D5CDD505-2E9C-101B-9397-08002B2CF9AE}" pid="7" name="LastSaved">
    <vt:filetime>2026-04-15T00:00:00Z</vt:filetime>
  </property>
  <property fmtid="{D5CDD505-2E9C-101B-9397-08002B2CF9AE}" pid="8" name="Producer">
    <vt:lpwstr>Adobe PDF Library 26.1.163</vt:lpwstr>
  </property>
  <property fmtid="{D5CDD505-2E9C-101B-9397-08002B2CF9AE}" pid="9" name="Site_Tag">
    <vt:lpwstr>5;#OurWork|d3b47126-6fe7-4aeb-a593-c597478f4d0f</vt:lpwstr>
  </property>
  <property fmtid="{D5CDD505-2E9C-101B-9397-08002B2CF9AE}" pid="10" name="SourceModified">
    <vt:lpwstr/>
  </property>
  <property fmtid="{D5CDD505-2E9C-101B-9397-08002B2CF9AE}" pid="11" name="Sub_Category_Tag">
    <vt:lpwstr>542;#Deliverables|30b4774c-5208-4125-b023-86cca6e16d0a</vt:lpwstr>
  </property>
  <property fmtid="{D5CDD505-2E9C-101B-9397-08002B2CF9AE}" pid="12" name="Team_Tag">
    <vt:lpwstr>84;#Wellbeing|4521ee3e-f8e3-4950-952e-53083ca02330</vt:lpwstr>
  </property>
  <property fmtid="{D5CDD505-2E9C-101B-9397-08002B2CF9AE}" pid="13" name="Year_Tag">
    <vt:lpwstr>463;#FY 2025-26|99415f82-ae80-4744-a0f1-4759891fbaef</vt:lpwstr>
  </property>
  <property fmtid="{D5CDD505-2E9C-101B-9397-08002B2CF9AE}" pid="14" name="ZOTERO_PREF_1">
    <vt:lpwstr>&lt;data data-version="3" zotero-version="8.0.4"&gt;&lt;session id="zGJONVMY"/&gt;&lt;style id="http://www.zotero.org/styles/apa" locale="en-US" hasBibliography="1" bibliographyStyleHasBeenSet="1"/&gt;&lt;prefs&gt;&lt;pref name="fieldType" value="Field"/&gt;&lt;pref name="automaticJourna</vt:lpwstr>
  </property>
  <property fmtid="{D5CDD505-2E9C-101B-9397-08002B2CF9AE}" pid="15" name="ZOTERO_PREF_2">
    <vt:lpwstr>lAbbreviations" value="true"/&gt;&lt;/prefs&gt;&lt;/data&gt;</vt:lpwstr>
  </property>
  <property fmtid="{D5CDD505-2E9C-101B-9397-08002B2CF9AE}" pid="16" name="docLang">
    <vt:lpwstr>en</vt:lpwstr>
  </property>
  <property fmtid="{D5CDD505-2E9C-101B-9397-08002B2CF9AE}" pid="17" name="MediaServiceImageTags">
    <vt:lpwstr/>
  </property>
</Properties>
</file>