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3FFEF" w14:textId="6C1B8905" w:rsidR="003A085B" w:rsidRPr="00C5622C" w:rsidRDefault="00CB3FE5" w:rsidP="00C5622C">
      <w:pPr>
        <w:pStyle w:val="Heading1"/>
      </w:pPr>
      <w:r w:rsidRPr="00C5622C">
        <w:t xml:space="preserve">Leadership as a </w:t>
      </w:r>
      <w:r w:rsidR="00FD59D0" w:rsidRPr="00C5622C">
        <w:t xml:space="preserve">mental wellbeing </w:t>
      </w:r>
      <w:r w:rsidRPr="00C5622C">
        <w:t>system enable</w:t>
      </w:r>
      <w:r w:rsidR="00FD59D0" w:rsidRPr="00C5622C">
        <w:t>r</w:t>
      </w:r>
      <w:r w:rsidR="008F21A0" w:rsidRPr="00C5622C">
        <w:t>:</w:t>
      </w:r>
      <w:r w:rsidR="003A085B" w:rsidRPr="00C5622C">
        <w:t xml:space="preserve"> </w:t>
      </w:r>
      <w:r w:rsidR="008F21A0" w:rsidRPr="00C5622C">
        <w:t>I</w:t>
      </w:r>
      <w:r w:rsidR="003A085B" w:rsidRPr="00C5622C">
        <w:t xml:space="preserve">nsights </w:t>
      </w:r>
      <w:r w:rsidR="008F21A0" w:rsidRPr="00C5622C">
        <w:t>on</w:t>
      </w:r>
      <w:r w:rsidR="00426E1C" w:rsidRPr="00C5622C">
        <w:t xml:space="preserve"> progress toward</w:t>
      </w:r>
      <w:r w:rsidR="008F21A0" w:rsidRPr="00C5622C">
        <w:t xml:space="preserve"> </w:t>
      </w:r>
      <w:r w:rsidR="00FD59D0" w:rsidRPr="00C5622C">
        <w:t xml:space="preserve">Kia </w:t>
      </w:r>
      <w:proofErr w:type="spellStart"/>
      <w:r w:rsidR="00FD59D0" w:rsidRPr="00C5622C">
        <w:t>Manawanui</w:t>
      </w:r>
      <w:proofErr w:type="spellEnd"/>
    </w:p>
    <w:p w14:paraId="7D182986" w14:textId="0223E025" w:rsidR="002745BF" w:rsidRPr="00D16BAD" w:rsidRDefault="002745BF" w:rsidP="00E80CC0">
      <w:pPr>
        <w:spacing w:line="240" w:lineRule="auto"/>
        <w:rPr>
          <w:rFonts w:asciiTheme="majorHAnsi" w:hAnsiTheme="majorHAnsi"/>
          <w:sz w:val="44"/>
          <w:szCs w:val="44"/>
          <w:lang w:val="en-NZ"/>
        </w:rPr>
      </w:pPr>
      <w:r>
        <w:rPr>
          <w:rFonts w:asciiTheme="majorHAnsi" w:hAnsiTheme="majorHAnsi"/>
          <w:sz w:val="44"/>
          <w:szCs w:val="44"/>
          <w:lang w:val="en-NZ"/>
        </w:rPr>
        <w:t>Published</w:t>
      </w:r>
      <w:r w:rsidR="007E6856">
        <w:rPr>
          <w:rFonts w:asciiTheme="majorHAnsi" w:hAnsiTheme="majorHAnsi"/>
          <w:sz w:val="44"/>
          <w:szCs w:val="44"/>
          <w:lang w:val="en-NZ"/>
        </w:rPr>
        <w:t>:</w:t>
      </w:r>
      <w:r>
        <w:rPr>
          <w:rFonts w:asciiTheme="majorHAnsi" w:hAnsiTheme="majorHAnsi"/>
          <w:sz w:val="44"/>
          <w:szCs w:val="44"/>
          <w:lang w:val="en-NZ"/>
        </w:rPr>
        <w:t xml:space="preserve"> June 2024</w:t>
      </w:r>
    </w:p>
    <w:p w14:paraId="25C88895" w14:textId="77777777" w:rsidR="00C45613" w:rsidRDefault="00C45613" w:rsidP="00E80CC0">
      <w:pPr>
        <w:spacing w:line="240" w:lineRule="auto"/>
        <w:rPr>
          <w:rFonts w:asciiTheme="minorHAnsi" w:hAnsiTheme="minorHAnsi"/>
          <w:sz w:val="44"/>
          <w:szCs w:val="44"/>
          <w:lang w:val="en-NZ"/>
        </w:rPr>
      </w:pPr>
    </w:p>
    <w:p w14:paraId="3D0B051F" w14:textId="011CCF03" w:rsidR="0081173A" w:rsidRDefault="0081173A" w:rsidP="00E80CC0">
      <w:pPr>
        <w:spacing w:line="240" w:lineRule="auto"/>
        <w:rPr>
          <w:rFonts w:asciiTheme="minorHAnsi" w:hAnsiTheme="minorHAnsi"/>
          <w:sz w:val="44"/>
          <w:szCs w:val="44"/>
          <w:lang w:val="en-NZ"/>
        </w:rPr>
      </w:pPr>
    </w:p>
    <w:p w14:paraId="49B5A6FC" w14:textId="77777777" w:rsidR="007100B7" w:rsidRDefault="007100B7" w:rsidP="00E80CC0">
      <w:pPr>
        <w:spacing w:line="240" w:lineRule="auto"/>
        <w:rPr>
          <w:rFonts w:asciiTheme="minorHAnsi" w:hAnsiTheme="minorHAnsi"/>
          <w:sz w:val="44"/>
          <w:szCs w:val="44"/>
          <w:lang w:val="en-NZ"/>
        </w:rPr>
      </w:pPr>
    </w:p>
    <w:p w14:paraId="66E44DE1" w14:textId="77777777" w:rsidR="007100B7" w:rsidRDefault="007100B7" w:rsidP="00E80CC0">
      <w:pPr>
        <w:spacing w:line="240" w:lineRule="auto"/>
        <w:rPr>
          <w:rFonts w:asciiTheme="minorHAnsi" w:hAnsiTheme="minorHAnsi"/>
          <w:sz w:val="44"/>
          <w:szCs w:val="44"/>
          <w:lang w:val="en-NZ"/>
        </w:rPr>
      </w:pPr>
    </w:p>
    <w:p w14:paraId="546FB991" w14:textId="77777777" w:rsidR="007100B7" w:rsidRDefault="007100B7" w:rsidP="00E80CC0">
      <w:pPr>
        <w:spacing w:line="240" w:lineRule="auto"/>
        <w:rPr>
          <w:rFonts w:asciiTheme="minorHAnsi" w:hAnsiTheme="minorHAnsi"/>
          <w:sz w:val="44"/>
          <w:szCs w:val="44"/>
          <w:lang w:val="en-NZ"/>
        </w:rPr>
      </w:pPr>
    </w:p>
    <w:p w14:paraId="3AF5BBED" w14:textId="77777777" w:rsidR="00D461F9" w:rsidRDefault="00D461F9" w:rsidP="00E80CC0">
      <w:pPr>
        <w:rPr>
          <w:rFonts w:asciiTheme="minorHAnsi" w:hAnsiTheme="minorHAnsi"/>
          <w:sz w:val="44"/>
          <w:szCs w:val="44"/>
          <w:lang w:val="en-NZ"/>
        </w:rPr>
      </w:pPr>
      <w:r>
        <w:rPr>
          <w:rFonts w:asciiTheme="minorHAnsi" w:hAnsiTheme="minorHAnsi"/>
          <w:sz w:val="44"/>
          <w:szCs w:val="44"/>
          <w:lang w:val="en-NZ"/>
        </w:rPr>
        <w:br w:type="page"/>
      </w:r>
    </w:p>
    <w:p w14:paraId="1F7AAF93" w14:textId="77777777" w:rsidR="00ED26BA" w:rsidRPr="00ED26BA" w:rsidRDefault="00ED26BA" w:rsidP="00ED26BA">
      <w:pPr>
        <w:spacing w:line="240" w:lineRule="auto"/>
        <w:rPr>
          <w:rFonts w:asciiTheme="majorHAnsi" w:hAnsiTheme="majorHAnsi"/>
          <w:lang w:val="en-NZ"/>
        </w:rPr>
      </w:pPr>
      <w:r w:rsidRPr="00ED26BA">
        <w:rPr>
          <w:rFonts w:asciiTheme="majorHAnsi" w:hAnsiTheme="majorHAnsi"/>
          <w:lang w:val="en-NZ"/>
        </w:rPr>
        <w:lastRenderedPageBreak/>
        <w:t xml:space="preserve">Leadership as a mental wellbeing system enabler: Insights on progress toward Kia </w:t>
      </w:r>
      <w:proofErr w:type="spellStart"/>
      <w:r w:rsidRPr="00ED26BA">
        <w:rPr>
          <w:rFonts w:asciiTheme="majorHAnsi" w:hAnsiTheme="majorHAnsi"/>
          <w:lang w:val="en-NZ"/>
        </w:rPr>
        <w:t>Manawanui</w:t>
      </w:r>
      <w:proofErr w:type="spellEnd"/>
    </w:p>
    <w:p w14:paraId="15F3964C" w14:textId="1FAE51C9" w:rsidR="00142784" w:rsidRDefault="00142784" w:rsidP="00E80CC0">
      <w:r>
        <w:t>A report issue</w:t>
      </w:r>
      <w:r w:rsidR="008C32BC">
        <w:t>d</w:t>
      </w:r>
      <w:r>
        <w:t xml:space="preserve"> by Te Hiringa Mahara – Mental Health and Wellbeing Commission (Te Hiringa Mahara). </w:t>
      </w:r>
    </w:p>
    <w:p w14:paraId="3CD9A5DF" w14:textId="0775C47D" w:rsidR="00142784" w:rsidRPr="00582422" w:rsidRDefault="00FF0E17" w:rsidP="00E80CC0">
      <w:pPr>
        <w:spacing w:line="240" w:lineRule="auto"/>
        <w:rPr>
          <w:rFonts w:asciiTheme="majorHAnsi" w:hAnsiTheme="majorHAnsi"/>
          <w:b/>
          <w:bCs/>
          <w:sz w:val="28"/>
          <w:szCs w:val="28"/>
          <w:lang w:val="en-NZ"/>
        </w:rPr>
      </w:pPr>
      <w:r w:rsidRPr="00BC2BA3">
        <w:rPr>
          <w:b/>
          <w:bCs/>
        </w:rPr>
        <w:t xml:space="preserve">Suggested citation: Te Hiringa Mahara (2024). </w:t>
      </w:r>
      <w:r w:rsidR="007342FD" w:rsidRPr="00BC2BA3">
        <w:rPr>
          <w:b/>
          <w:bCs/>
        </w:rPr>
        <w:t>Leadership as a mental wellbeing system enabler</w:t>
      </w:r>
      <w:r w:rsidR="00B81959" w:rsidRPr="00BC2BA3">
        <w:rPr>
          <w:b/>
          <w:bCs/>
        </w:rPr>
        <w:t>:</w:t>
      </w:r>
      <w:r w:rsidR="00EA5650">
        <w:rPr>
          <w:b/>
          <w:bCs/>
        </w:rPr>
        <w:t xml:space="preserve"> </w:t>
      </w:r>
      <w:r w:rsidR="00B81959" w:rsidRPr="00BC2BA3">
        <w:rPr>
          <w:b/>
          <w:bCs/>
        </w:rPr>
        <w:t>I</w:t>
      </w:r>
      <w:r w:rsidR="46104661" w:rsidRPr="00BC2BA3">
        <w:rPr>
          <w:b/>
          <w:bCs/>
        </w:rPr>
        <w:t xml:space="preserve">nsights </w:t>
      </w:r>
      <w:r w:rsidR="00B81959" w:rsidRPr="00BC2BA3">
        <w:rPr>
          <w:b/>
          <w:bCs/>
        </w:rPr>
        <w:t xml:space="preserve">on </w:t>
      </w:r>
      <w:r w:rsidR="00426E1C">
        <w:rPr>
          <w:b/>
          <w:bCs/>
        </w:rPr>
        <w:t xml:space="preserve">progress toward </w:t>
      </w:r>
      <w:r w:rsidR="00B81959" w:rsidRPr="00582422">
        <w:rPr>
          <w:b/>
          <w:bCs/>
        </w:rPr>
        <w:t xml:space="preserve">Kia </w:t>
      </w:r>
      <w:proofErr w:type="spellStart"/>
      <w:r w:rsidR="00B81959" w:rsidRPr="00582422">
        <w:rPr>
          <w:b/>
          <w:bCs/>
        </w:rPr>
        <w:t>Man</w:t>
      </w:r>
      <w:r w:rsidR="003A5878" w:rsidRPr="00582422">
        <w:rPr>
          <w:b/>
          <w:bCs/>
        </w:rPr>
        <w:t>awanui</w:t>
      </w:r>
      <w:proofErr w:type="spellEnd"/>
      <w:r w:rsidR="003A5878" w:rsidRPr="00582422">
        <w:rPr>
          <w:b/>
          <w:bCs/>
        </w:rPr>
        <w:t>.</w:t>
      </w:r>
      <w:r w:rsidR="00C430DA" w:rsidRPr="00582422">
        <w:rPr>
          <w:b/>
          <w:bCs/>
        </w:rPr>
        <w:t xml:space="preserve"> </w:t>
      </w:r>
      <w:r w:rsidR="007342FD" w:rsidRPr="00582422">
        <w:rPr>
          <w:b/>
          <w:bCs/>
        </w:rPr>
        <w:t>Wellington.</w:t>
      </w:r>
    </w:p>
    <w:p w14:paraId="04BD21B3" w14:textId="38ADDEFF" w:rsidR="00142784" w:rsidRDefault="00142784" w:rsidP="00E80CC0">
      <w:r>
        <w:t>This work is protected by copyright owned by Te Hiringa Mahara</w:t>
      </w:r>
      <w:r w:rsidR="0093108D">
        <w:t xml:space="preserve"> </w:t>
      </w:r>
      <w:r>
        <w:t>-</w:t>
      </w:r>
      <w:r w:rsidR="0093108D">
        <w:t xml:space="preserve"> </w:t>
      </w:r>
      <w:r>
        <w:t>Mental Health and Wellbeing Commission. This copyright material is licensed for re-use under the Creative Commons Attribution 4.0 International License. This means you are free to copy, distribute and adapt the material, if you attribute it to Te Hiringa Mahara – Mental Health and Wellbeing Commission and abide by the other license terms. To view a copy of this license, visit</w:t>
      </w:r>
      <w:r w:rsidR="0093108D">
        <w:t>:</w:t>
      </w:r>
    </w:p>
    <w:p w14:paraId="66C280A7" w14:textId="77777777" w:rsidR="00142784" w:rsidRDefault="00000000" w:rsidP="00E80CC0">
      <w:hyperlink r:id="rId12" w:history="1">
        <w:r w:rsidR="00142784" w:rsidRPr="004B5590">
          <w:rPr>
            <w:rStyle w:val="Hyperlink"/>
          </w:rPr>
          <w:t>https://creativecommons.org/licenses/by/4.0/legalcode</w:t>
        </w:r>
      </w:hyperlink>
      <w:r w:rsidR="00142784">
        <w:t xml:space="preserve">. </w:t>
      </w:r>
    </w:p>
    <w:p w14:paraId="4ECE8273" w14:textId="4EF488BD" w:rsidR="00142784" w:rsidRPr="001D6A64" w:rsidRDefault="00142784" w:rsidP="00E80CC0">
      <w:pPr>
        <w:rPr>
          <w:highlight w:val="yellow"/>
          <w:lang w:val="en-NZ"/>
        </w:rPr>
      </w:pPr>
      <w:r w:rsidRPr="0093108D">
        <w:t xml:space="preserve">ISBN: </w:t>
      </w:r>
      <w:r w:rsidR="001D6A64" w:rsidRPr="0093108D">
        <w:rPr>
          <w:lang w:val="en-NZ"/>
        </w:rPr>
        <w:t>978-1-7385863-7-0</w:t>
      </w:r>
      <w:r w:rsidRPr="0093108D">
        <w:t xml:space="preserve"> (online version and docx)</w:t>
      </w:r>
    </w:p>
    <w:p w14:paraId="636F5250" w14:textId="1107D166" w:rsidR="00142784" w:rsidRDefault="00142784" w:rsidP="00E80CC0">
      <w:r>
        <w:t>Te Hiringa Mahara –</w:t>
      </w:r>
      <w:r w:rsidR="0093108D">
        <w:t xml:space="preserve"> </w:t>
      </w:r>
      <w:r>
        <w:t>Mental Health and Wellbeing Commission – was set up in February 2021 and works under the Mental Health and Wellbeing Commission Act 2020. Our purpose is to contribute to better and equitable mental health and wellbeing outcomes for people in Aotearoa New Zealand.</w:t>
      </w:r>
    </w:p>
    <w:p w14:paraId="40B5AD6A" w14:textId="77777777" w:rsidR="00142784" w:rsidRDefault="00142784" w:rsidP="00E80CC0">
      <w:r>
        <w:t xml:space="preserve">For more information, please visit our website:  </w:t>
      </w:r>
      <w:hyperlink r:id="rId13" w:history="1">
        <w:r w:rsidRPr="004B5590">
          <w:rPr>
            <w:rStyle w:val="Hyperlink"/>
          </w:rPr>
          <w:t>www.mhwc.govt.nz</w:t>
        </w:r>
      </w:hyperlink>
    </w:p>
    <w:p w14:paraId="14CA99FF" w14:textId="3B35ADC8" w:rsidR="00142784" w:rsidRDefault="00142784" w:rsidP="00E80CC0">
      <w:r>
        <w:t>The mission statement in our Strategy is “</w:t>
      </w:r>
      <w:proofErr w:type="spellStart"/>
      <w:r>
        <w:t>whakawāteatia</w:t>
      </w:r>
      <w:proofErr w:type="spellEnd"/>
      <w:r>
        <w:t xml:space="preserve"> e tatou he </w:t>
      </w:r>
      <w:proofErr w:type="spellStart"/>
      <w:r>
        <w:t>ara</w:t>
      </w:r>
      <w:proofErr w:type="spellEnd"/>
      <w:r>
        <w:t xml:space="preserve"> </w:t>
      </w:r>
      <w:proofErr w:type="spellStart"/>
      <w:r>
        <w:t>orang</w:t>
      </w:r>
      <w:r w:rsidR="00765A6A">
        <w:t>a</w:t>
      </w:r>
      <w:proofErr w:type="spellEnd"/>
      <w:r>
        <w:t xml:space="preserve"> / clearing pathways to wellbeing for all.” Te Hiringa Mahara acknowledges the inequities present in how different communities in Aotearoa experience wellbeing and that we must create the space to welcome change and transformation of the systems that support mental health and wellbeing. Transforming the ways people experience wellbeing can only be </w:t>
      </w:r>
      <w:proofErr w:type="spellStart"/>
      <w:r>
        <w:t>realised</w:t>
      </w:r>
      <w:proofErr w:type="spellEnd"/>
      <w:r>
        <w:t xml:space="preserve"> when the voices of those poorly served communities, including Māori and people with lived experience of distress and addiction, substance harm, or gambling har</w:t>
      </w:r>
      <w:r w:rsidR="00C50C5C">
        <w:t>m,</w:t>
      </w:r>
      <w:r>
        <w:t xml:space="preserve"> are </w:t>
      </w:r>
      <w:proofErr w:type="spellStart"/>
      <w:r>
        <w:t>prioritised</w:t>
      </w:r>
      <w:proofErr w:type="spellEnd"/>
      <w:r>
        <w:t xml:space="preserve">. </w:t>
      </w:r>
    </w:p>
    <w:p w14:paraId="78319603" w14:textId="4AB0E1DD" w:rsidR="00BD1DAF" w:rsidRDefault="00BD1DAF" w:rsidP="00E80CC0">
      <w:pPr>
        <w:spacing w:line="240" w:lineRule="auto"/>
        <w:rPr>
          <w:rFonts w:asciiTheme="minorHAnsi" w:hAnsiTheme="minorHAnsi"/>
          <w:sz w:val="36"/>
          <w:szCs w:val="36"/>
          <w:lang w:val="en-NZ"/>
        </w:rPr>
      </w:pPr>
      <w:r>
        <w:rPr>
          <w:rFonts w:asciiTheme="minorHAnsi" w:hAnsiTheme="minorHAnsi"/>
          <w:sz w:val="36"/>
          <w:szCs w:val="36"/>
          <w:lang w:val="en-NZ"/>
        </w:rPr>
        <w:br w:type="page"/>
      </w:r>
    </w:p>
    <w:p w14:paraId="324D00DE" w14:textId="0FD63C1B" w:rsidR="00CF4DD6" w:rsidRDefault="00CF4DD6" w:rsidP="00C5622C">
      <w:pPr>
        <w:pStyle w:val="Heading1"/>
      </w:pPr>
      <w:bookmarkStart w:id="0" w:name="_Toc164690887"/>
      <w:r w:rsidRPr="00D16BAD">
        <w:lastRenderedPageBreak/>
        <w:t>Foreword</w:t>
      </w:r>
      <w:bookmarkEnd w:id="0"/>
      <w:r w:rsidRPr="00D16BAD">
        <w:t xml:space="preserve"> </w:t>
      </w:r>
    </w:p>
    <w:p w14:paraId="1DB1CE2A" w14:textId="60B74590" w:rsidR="00225341" w:rsidRPr="00F066A4" w:rsidRDefault="00290914" w:rsidP="00E80CC0">
      <w:pPr>
        <w:pStyle w:val="BodyText"/>
      </w:pPr>
      <w:r w:rsidRPr="4FCD6092">
        <w:rPr>
          <w:lang w:val="en-US"/>
        </w:rPr>
        <w:t xml:space="preserve">I am pleased to present this report, a timely </w:t>
      </w:r>
      <w:r w:rsidR="00225341" w:rsidRPr="4FCD6092">
        <w:rPr>
          <w:lang w:val="en-US"/>
        </w:rPr>
        <w:t xml:space="preserve">assessment and contribution to the </w:t>
      </w:r>
      <w:r w:rsidR="004869D8">
        <w:rPr>
          <w:lang w:val="en-US"/>
        </w:rPr>
        <w:t>paradigm shift</w:t>
      </w:r>
      <w:r w:rsidR="00225341" w:rsidRPr="4FCD6092">
        <w:rPr>
          <w:lang w:val="en-US"/>
        </w:rPr>
        <w:t xml:space="preserve"> of our mental health and wellbeing systems in Aotearoa.</w:t>
      </w:r>
    </w:p>
    <w:p w14:paraId="27F7DA0A" w14:textId="5C2184A4" w:rsidR="00225341" w:rsidRPr="00F066A4" w:rsidRDefault="00842EB8" w:rsidP="00E80CC0">
      <w:pPr>
        <w:pStyle w:val="BodyText"/>
      </w:pPr>
      <w:r>
        <w:t xml:space="preserve">It has been six years since </w:t>
      </w:r>
      <w:r w:rsidR="00225341" w:rsidRPr="00F066A4">
        <w:rPr>
          <w:i/>
        </w:rPr>
        <w:t>He Ara Oranga, Report of the Government Inquiry into Mental Health and Addiction</w:t>
      </w:r>
      <w:r w:rsidR="00225341" w:rsidRPr="00F066A4">
        <w:t xml:space="preserve"> </w:t>
      </w:r>
      <w:r w:rsidR="00607F38" w:rsidRPr="00F066A4">
        <w:t xml:space="preserve">laid out a vision for transformed mental health and wellbeing systems in Aotearoa. </w:t>
      </w:r>
      <w:r w:rsidR="000E1C28">
        <w:t>The Inquiry</w:t>
      </w:r>
      <w:r w:rsidR="00607F38" w:rsidRPr="00F066A4">
        <w:t xml:space="preserve"> showed how some communities in Aotearoa face greater challenges and barriers to mental health and wellbeing and made</w:t>
      </w:r>
      <w:r w:rsidR="00225341" w:rsidRPr="00F066A4">
        <w:t xml:space="preserve"> it</w:t>
      </w:r>
      <w:r w:rsidR="00607F38" w:rsidRPr="00F066A4">
        <w:t xml:space="preserve"> clear that</w:t>
      </w:r>
      <w:r w:rsidR="0062428B">
        <w:t xml:space="preserve"> </w:t>
      </w:r>
      <w:r w:rsidR="00271229">
        <w:t xml:space="preserve">to see improved outcomes </w:t>
      </w:r>
      <w:r w:rsidR="00607F38" w:rsidRPr="00F066A4">
        <w:t>for t</w:t>
      </w:r>
      <w:r w:rsidR="00607F38" w:rsidRPr="00F066A4">
        <w:rPr>
          <w:lang w:val="mi-NZ"/>
        </w:rPr>
        <w:t>ā</w:t>
      </w:r>
      <w:proofErr w:type="spellStart"/>
      <w:r w:rsidR="00607F38" w:rsidRPr="00F066A4">
        <w:t>ngata</w:t>
      </w:r>
      <w:proofErr w:type="spellEnd"/>
      <w:r w:rsidR="00607F38" w:rsidRPr="00F066A4">
        <w:t xml:space="preserve"> </w:t>
      </w:r>
      <w:proofErr w:type="spellStart"/>
      <w:r w:rsidR="00607F38" w:rsidRPr="00F066A4">
        <w:t>whaiora</w:t>
      </w:r>
      <w:proofErr w:type="spellEnd"/>
      <w:r w:rsidR="00786415">
        <w:t xml:space="preserve"> and whānau</w:t>
      </w:r>
      <w:r w:rsidR="00FC4A8B">
        <w:t xml:space="preserve"> more flexible, </w:t>
      </w:r>
      <w:r w:rsidR="0093108D">
        <w:t>ground</w:t>
      </w:r>
      <w:r w:rsidR="00FC4A8B">
        <w:t>-up models of decision-making is needed.</w:t>
      </w:r>
    </w:p>
    <w:p w14:paraId="1694E98D" w14:textId="73F8FD16" w:rsidR="003560B6" w:rsidRPr="00F066A4" w:rsidRDefault="00607F38" w:rsidP="00E80CC0">
      <w:pPr>
        <w:pStyle w:val="BodyText"/>
      </w:pPr>
      <w:r w:rsidRPr="0E87D1DD">
        <w:rPr>
          <w:lang w:val="en-US"/>
        </w:rPr>
        <w:t xml:space="preserve">Kia </w:t>
      </w:r>
      <w:proofErr w:type="spellStart"/>
      <w:r w:rsidRPr="0E87D1DD">
        <w:rPr>
          <w:lang w:val="en-US"/>
        </w:rPr>
        <w:t>Manawanui</w:t>
      </w:r>
      <w:proofErr w:type="spellEnd"/>
      <w:r w:rsidRPr="0E87D1DD">
        <w:rPr>
          <w:lang w:val="en-US"/>
        </w:rPr>
        <w:t xml:space="preserve"> </w:t>
      </w:r>
      <w:r w:rsidR="009706F1" w:rsidRPr="0E87D1DD">
        <w:rPr>
          <w:lang w:val="en-US"/>
        </w:rPr>
        <w:t>is the</w:t>
      </w:r>
      <w:r w:rsidR="00FC4A8B" w:rsidRPr="0E87D1DD">
        <w:rPr>
          <w:lang w:val="en-US"/>
        </w:rPr>
        <w:t xml:space="preserve"> long-term</w:t>
      </w:r>
      <w:r w:rsidR="009706F1" w:rsidRPr="0E87D1DD">
        <w:rPr>
          <w:lang w:val="en-US"/>
        </w:rPr>
        <w:t xml:space="preserve"> </w:t>
      </w:r>
      <w:r w:rsidR="00B42225" w:rsidRPr="0E87D1DD">
        <w:rPr>
          <w:lang w:val="en-US"/>
        </w:rPr>
        <w:t>pathway</w:t>
      </w:r>
      <w:r w:rsidR="0034545B" w:rsidRPr="0E87D1DD">
        <w:rPr>
          <w:lang w:val="en-US"/>
        </w:rPr>
        <w:t xml:space="preserve"> </w:t>
      </w:r>
      <w:r w:rsidR="00FC4A8B" w:rsidRPr="0E87D1DD">
        <w:rPr>
          <w:lang w:val="en-US"/>
        </w:rPr>
        <w:t xml:space="preserve">to mental wellbeing </w:t>
      </w:r>
      <w:r w:rsidR="0034545B" w:rsidRPr="0E87D1DD">
        <w:rPr>
          <w:lang w:val="en-US"/>
        </w:rPr>
        <w:t>which guides and drives transformation and improvement</w:t>
      </w:r>
      <w:r w:rsidR="1D34B26E" w:rsidRPr="0E87D1DD">
        <w:rPr>
          <w:lang w:val="en-US"/>
        </w:rPr>
        <w:t xml:space="preserve"> at a system level.</w:t>
      </w:r>
      <w:r w:rsidR="0034545B" w:rsidRPr="0E87D1DD">
        <w:rPr>
          <w:lang w:val="en-US"/>
        </w:rPr>
        <w:t xml:space="preserve"> Kia </w:t>
      </w:r>
      <w:proofErr w:type="spellStart"/>
      <w:r w:rsidR="00562FC5" w:rsidRPr="0E87D1DD">
        <w:rPr>
          <w:lang w:val="en-US"/>
        </w:rPr>
        <w:t>M</w:t>
      </w:r>
      <w:r w:rsidR="0034545B" w:rsidRPr="0E87D1DD">
        <w:rPr>
          <w:lang w:val="en-US"/>
        </w:rPr>
        <w:t>anawanui</w:t>
      </w:r>
      <w:proofErr w:type="spellEnd"/>
      <w:r w:rsidR="0034545B" w:rsidRPr="0E87D1DD">
        <w:rPr>
          <w:lang w:val="en-US"/>
        </w:rPr>
        <w:t xml:space="preserve"> </w:t>
      </w:r>
      <w:r w:rsidRPr="0E87D1DD">
        <w:rPr>
          <w:lang w:val="en-US"/>
        </w:rPr>
        <w:t xml:space="preserve">built on </w:t>
      </w:r>
      <w:r w:rsidR="00D214D9">
        <w:rPr>
          <w:lang w:val="en-US"/>
        </w:rPr>
        <w:t>the agenda set by</w:t>
      </w:r>
      <w:r w:rsidRPr="0E87D1DD">
        <w:rPr>
          <w:lang w:val="en-US"/>
        </w:rPr>
        <w:t xml:space="preserve"> the He Ara Oranga</w:t>
      </w:r>
      <w:r w:rsidR="00D214D9">
        <w:rPr>
          <w:lang w:val="en-US"/>
        </w:rPr>
        <w:t xml:space="preserve"> Inquiry report. </w:t>
      </w:r>
      <w:r w:rsidR="0039018C" w:rsidRPr="0E87D1DD">
        <w:rPr>
          <w:lang w:val="en-US"/>
        </w:rPr>
        <w:t xml:space="preserve">Kia </w:t>
      </w:r>
      <w:proofErr w:type="spellStart"/>
      <w:r w:rsidR="0039018C" w:rsidRPr="0E87D1DD">
        <w:rPr>
          <w:lang w:val="en-US"/>
        </w:rPr>
        <w:t>Manawanui</w:t>
      </w:r>
      <w:proofErr w:type="spellEnd"/>
      <w:r w:rsidR="0039018C" w:rsidRPr="0E87D1DD">
        <w:rPr>
          <w:lang w:val="en-US"/>
        </w:rPr>
        <w:t xml:space="preserve"> has </w:t>
      </w:r>
      <w:r w:rsidR="008168EB" w:rsidRPr="0E87D1DD">
        <w:rPr>
          <w:lang w:val="en-US"/>
        </w:rPr>
        <w:t xml:space="preserve">now </w:t>
      </w:r>
      <w:r w:rsidR="0039018C" w:rsidRPr="0E87D1DD">
        <w:rPr>
          <w:lang w:val="en-US"/>
        </w:rPr>
        <w:t>moved from its short term to medium term actions</w:t>
      </w:r>
      <w:r w:rsidR="00590200">
        <w:rPr>
          <w:lang w:val="en-US"/>
        </w:rPr>
        <w:t xml:space="preserve">. </w:t>
      </w:r>
      <w:r w:rsidR="009721A9">
        <w:rPr>
          <w:lang w:val="en-US"/>
        </w:rPr>
        <w:t>Also</w:t>
      </w:r>
      <w:r w:rsidR="0093108D">
        <w:rPr>
          <w:lang w:val="en-US"/>
        </w:rPr>
        <w:t>,</w:t>
      </w:r>
      <w:r w:rsidR="009721A9">
        <w:rPr>
          <w:lang w:val="en-US"/>
        </w:rPr>
        <w:t xml:space="preserve"> </w:t>
      </w:r>
      <w:r w:rsidR="00797AC6" w:rsidRPr="0E87D1DD">
        <w:rPr>
          <w:lang w:val="en-US"/>
        </w:rPr>
        <w:t xml:space="preserve">Parliament is </w:t>
      </w:r>
      <w:r w:rsidR="007C62E1" w:rsidRPr="0E87D1DD">
        <w:rPr>
          <w:lang w:val="en-US"/>
        </w:rPr>
        <w:t xml:space="preserve">currently </w:t>
      </w:r>
      <w:r w:rsidR="00797AC6" w:rsidRPr="0E87D1DD">
        <w:rPr>
          <w:lang w:val="en-US"/>
        </w:rPr>
        <w:t xml:space="preserve">considering </w:t>
      </w:r>
      <w:r w:rsidR="007B6E83" w:rsidRPr="0E87D1DD">
        <w:rPr>
          <w:lang w:val="en-US"/>
        </w:rPr>
        <w:t>a</w:t>
      </w:r>
      <w:r w:rsidR="00797AC6" w:rsidRPr="0E87D1DD">
        <w:rPr>
          <w:lang w:val="en-US"/>
        </w:rPr>
        <w:t xml:space="preserve"> Bill which will, if passed, require that the current and future governments develop a Mental Health and Wellbeing Strategy. </w:t>
      </w:r>
    </w:p>
    <w:p w14:paraId="51012FE7" w14:textId="1D9A19E4" w:rsidR="00C83E0D" w:rsidRPr="00F066A4" w:rsidRDefault="003560B6" w:rsidP="00E80CC0">
      <w:pPr>
        <w:pStyle w:val="BodyText"/>
      </w:pPr>
      <w:r w:rsidRPr="4FCD6092">
        <w:rPr>
          <w:lang w:val="en-US"/>
        </w:rPr>
        <w:t xml:space="preserve">It is therefore timely to look at the progress made since 2021 and ensure that the right foundations are in place for the future. </w:t>
      </w:r>
    </w:p>
    <w:p w14:paraId="50FEC57F" w14:textId="27F53C4F" w:rsidR="002C4721" w:rsidRPr="00F066A4" w:rsidRDefault="002C4721" w:rsidP="00E80CC0">
      <w:pPr>
        <w:pStyle w:val="BodyText"/>
        <w:rPr>
          <w:lang w:val="en-NZ"/>
        </w:rPr>
      </w:pPr>
      <w:r w:rsidRPr="00F066A4">
        <w:rPr>
          <w:lang w:val="en-NZ"/>
        </w:rPr>
        <w:t>Many</w:t>
      </w:r>
      <w:r w:rsidR="000D377A" w:rsidRPr="00F066A4" w:rsidDel="009C6C8A">
        <w:rPr>
          <w:lang w:val="en-NZ"/>
        </w:rPr>
        <w:t xml:space="preserve"> </w:t>
      </w:r>
      <w:r w:rsidR="000D377A" w:rsidRPr="00F066A4">
        <w:rPr>
          <w:lang w:val="en-NZ"/>
        </w:rPr>
        <w:t xml:space="preserve">changes are required to deliver the </w:t>
      </w:r>
      <w:r w:rsidR="00550809">
        <w:rPr>
          <w:lang w:val="en-NZ"/>
        </w:rPr>
        <w:t>paradigm shift</w:t>
      </w:r>
      <w:r w:rsidR="003F1E75">
        <w:rPr>
          <w:lang w:val="en-NZ"/>
        </w:rPr>
        <w:t xml:space="preserve"> needed</w:t>
      </w:r>
      <w:r w:rsidR="0047541E">
        <w:rPr>
          <w:lang w:val="en-NZ"/>
        </w:rPr>
        <w:t>, with leadership being a fundamental foundation</w:t>
      </w:r>
      <w:r w:rsidR="0010478D" w:rsidRPr="00F066A4" w:rsidDel="0047541E">
        <w:rPr>
          <w:lang w:val="en-NZ"/>
        </w:rPr>
        <w:t xml:space="preserve">. </w:t>
      </w:r>
      <w:r w:rsidR="0010478D" w:rsidRPr="00F066A4">
        <w:rPr>
          <w:lang w:val="en-NZ"/>
        </w:rPr>
        <w:t>That is why we have focused on the Leadership actions</w:t>
      </w:r>
      <w:r w:rsidR="003E0477" w:rsidRPr="00F066A4">
        <w:rPr>
          <w:lang w:val="en-NZ"/>
        </w:rPr>
        <w:t xml:space="preserve"> of Kia </w:t>
      </w:r>
      <w:proofErr w:type="spellStart"/>
      <w:r w:rsidR="003E0477" w:rsidRPr="00F066A4">
        <w:rPr>
          <w:lang w:val="en-NZ"/>
        </w:rPr>
        <w:t>Manawanui</w:t>
      </w:r>
      <w:proofErr w:type="spellEnd"/>
      <w:r w:rsidR="003E0477" w:rsidRPr="00F066A4">
        <w:rPr>
          <w:lang w:val="en-NZ"/>
        </w:rPr>
        <w:t xml:space="preserve">, and in particular, its recognition </w:t>
      </w:r>
      <w:r w:rsidR="003E0477" w:rsidRPr="00F066A4">
        <w:t xml:space="preserve">that leadership of the system needs to move outwards.  </w:t>
      </w:r>
    </w:p>
    <w:p w14:paraId="7F177A51" w14:textId="77777777" w:rsidR="007C14F3" w:rsidRPr="00F066A4" w:rsidRDefault="007C14F3" w:rsidP="00E80CC0">
      <w:pPr>
        <w:pStyle w:val="BodyText"/>
        <w:rPr>
          <w:lang w:val="en-NZ"/>
        </w:rPr>
      </w:pPr>
      <w:r w:rsidRPr="00F066A4">
        <w:rPr>
          <w:lang w:val="en-NZ"/>
        </w:rPr>
        <w:t>Leadership is vital, and through this report, we can see the strengths of the changes already made, and where ongoing effort is required.</w:t>
      </w:r>
    </w:p>
    <w:p w14:paraId="0B55D661" w14:textId="28584A68" w:rsidR="0092614E" w:rsidRDefault="00A936C9" w:rsidP="00E80CC0">
      <w:pPr>
        <w:pStyle w:val="BodyText"/>
        <w:rPr>
          <w:lang w:val="en-NZ"/>
        </w:rPr>
      </w:pPr>
      <w:r w:rsidRPr="0E87D1DD">
        <w:rPr>
          <w:lang w:val="en-NZ"/>
        </w:rPr>
        <w:t>As this report shows, i</w:t>
      </w:r>
      <w:r w:rsidR="00D30B93" w:rsidRPr="0E87D1DD">
        <w:rPr>
          <w:lang w:val="en-NZ"/>
        </w:rPr>
        <w:t>nvestment is needed</w:t>
      </w:r>
      <w:r w:rsidR="008E4782" w:rsidRPr="0E87D1DD">
        <w:rPr>
          <w:lang w:val="en-NZ"/>
        </w:rPr>
        <w:t xml:space="preserve"> to better support </w:t>
      </w:r>
      <w:r w:rsidR="00D30B93" w:rsidRPr="0E87D1DD">
        <w:rPr>
          <w:lang w:val="en-NZ"/>
        </w:rPr>
        <w:t>the people who ultimately must guide, lead, and deliver the mental health and wellbeing systems of Aotearoa.</w:t>
      </w:r>
      <w:r w:rsidR="00DC076F" w:rsidRPr="0E87D1DD">
        <w:rPr>
          <w:lang w:val="en-NZ"/>
        </w:rPr>
        <w:t xml:space="preserve"> </w:t>
      </w:r>
      <w:r w:rsidR="00457ECF" w:rsidRPr="0E87D1DD">
        <w:rPr>
          <w:lang w:val="en-NZ"/>
        </w:rPr>
        <w:t>Government agencies and organisations</w:t>
      </w:r>
      <w:r w:rsidR="00DC076F" w:rsidRPr="0E87D1DD">
        <w:rPr>
          <w:lang w:val="en-NZ"/>
        </w:rPr>
        <w:t xml:space="preserve"> need to better recognise the value and importance of leadership from our lived experience and t</w:t>
      </w:r>
      <w:r w:rsidR="00235A6A" w:rsidRPr="0E87D1DD">
        <w:rPr>
          <w:lang w:val="en-NZ"/>
        </w:rPr>
        <w:t>ā</w:t>
      </w:r>
      <w:r w:rsidR="00DC076F" w:rsidRPr="0E87D1DD">
        <w:rPr>
          <w:lang w:val="en-NZ"/>
        </w:rPr>
        <w:t xml:space="preserve">ngata </w:t>
      </w:r>
      <w:proofErr w:type="spellStart"/>
      <w:r w:rsidR="00DC076F" w:rsidRPr="0E87D1DD">
        <w:rPr>
          <w:lang w:val="en-NZ"/>
        </w:rPr>
        <w:t>whaiora</w:t>
      </w:r>
      <w:proofErr w:type="spellEnd"/>
      <w:r w:rsidR="00457ECF" w:rsidRPr="0E87D1DD">
        <w:rPr>
          <w:lang w:val="en-NZ"/>
        </w:rPr>
        <w:t xml:space="preserve"> Māori</w:t>
      </w:r>
      <w:r w:rsidR="00DC076F" w:rsidRPr="0E87D1DD">
        <w:rPr>
          <w:lang w:val="en-NZ"/>
        </w:rPr>
        <w:t xml:space="preserve"> communities</w:t>
      </w:r>
      <w:r w:rsidRPr="0E87D1DD">
        <w:rPr>
          <w:lang w:val="en-NZ"/>
        </w:rPr>
        <w:t>; and o</w:t>
      </w:r>
      <w:r w:rsidR="00E275B5" w:rsidRPr="0E87D1DD">
        <w:rPr>
          <w:lang w:val="en-NZ"/>
        </w:rPr>
        <w:t xml:space="preserve">ur </w:t>
      </w:r>
      <w:r w:rsidR="0092614E" w:rsidRPr="0E87D1DD">
        <w:rPr>
          <w:lang w:val="en-NZ"/>
        </w:rPr>
        <w:t xml:space="preserve">systems need to support </w:t>
      </w:r>
      <w:r w:rsidR="00D91D69">
        <w:rPr>
          <w:lang w:val="en-NZ"/>
        </w:rPr>
        <w:t xml:space="preserve">positive change </w:t>
      </w:r>
      <w:r w:rsidR="0092614E" w:rsidRPr="0E87D1DD">
        <w:rPr>
          <w:lang w:val="en-NZ"/>
        </w:rPr>
        <w:t xml:space="preserve">and drive improved outcomes. </w:t>
      </w:r>
    </w:p>
    <w:p w14:paraId="14EDFBDE" w14:textId="2B1760A2" w:rsidR="00457ECF" w:rsidRPr="00F066A4" w:rsidRDefault="00457ECF" w:rsidP="00E80CC0">
      <w:pPr>
        <w:pStyle w:val="BodyText"/>
        <w:rPr>
          <w:lang w:val="en-NZ"/>
        </w:rPr>
      </w:pPr>
      <w:r w:rsidRPr="0E87D1DD">
        <w:rPr>
          <w:lang w:val="en-NZ"/>
        </w:rPr>
        <w:t>We will continue to monitor</w:t>
      </w:r>
      <w:r w:rsidR="004A2266" w:rsidRPr="0E87D1DD">
        <w:rPr>
          <w:lang w:val="en-NZ"/>
        </w:rPr>
        <w:t xml:space="preserve"> </w:t>
      </w:r>
      <w:r w:rsidR="007B215F" w:rsidRPr="0E87D1DD">
        <w:rPr>
          <w:lang w:val="en-NZ"/>
        </w:rPr>
        <w:t xml:space="preserve">mental health and wellbeing </w:t>
      </w:r>
      <w:r w:rsidR="004A2266" w:rsidRPr="0E87D1DD">
        <w:rPr>
          <w:lang w:val="en-NZ"/>
        </w:rPr>
        <w:t>system performance</w:t>
      </w:r>
      <w:r w:rsidRPr="0E87D1DD">
        <w:rPr>
          <w:lang w:val="en-NZ"/>
        </w:rPr>
        <w:t xml:space="preserve"> </w:t>
      </w:r>
      <w:r w:rsidR="007B215F" w:rsidRPr="0E87D1DD">
        <w:rPr>
          <w:lang w:val="en-NZ"/>
        </w:rPr>
        <w:t>against any</w:t>
      </w:r>
      <w:r w:rsidRPr="0E87D1DD">
        <w:rPr>
          <w:lang w:val="en-NZ"/>
        </w:rPr>
        <w:t xml:space="preserve"> future strategies </w:t>
      </w:r>
      <w:r w:rsidR="54172B0F" w:rsidRPr="0E87D1DD">
        <w:rPr>
          <w:lang w:val="en-NZ"/>
        </w:rPr>
        <w:t xml:space="preserve">or plans </w:t>
      </w:r>
      <w:r w:rsidR="007B215F" w:rsidRPr="0E87D1DD">
        <w:rPr>
          <w:lang w:val="en-NZ"/>
        </w:rPr>
        <w:t xml:space="preserve">that </w:t>
      </w:r>
      <w:r w:rsidRPr="0E87D1DD">
        <w:rPr>
          <w:lang w:val="en-NZ"/>
        </w:rPr>
        <w:t>are developed</w:t>
      </w:r>
      <w:r w:rsidR="00A96839" w:rsidRPr="0E87D1DD">
        <w:rPr>
          <w:lang w:val="en-NZ"/>
        </w:rPr>
        <w:t>.</w:t>
      </w:r>
      <w:r w:rsidRPr="0E87D1DD">
        <w:rPr>
          <w:lang w:val="en-NZ"/>
        </w:rPr>
        <w:t xml:space="preserve"> We strongly urge the system to work together, embrace lived experience and Māori leadership, and </w:t>
      </w:r>
      <w:r w:rsidR="00A67781" w:rsidRPr="0E87D1DD">
        <w:rPr>
          <w:lang w:val="en-NZ"/>
        </w:rPr>
        <w:t>keep sight of the vision of He Ara Oranga.</w:t>
      </w:r>
    </w:p>
    <w:p w14:paraId="086C8DC5" w14:textId="77777777" w:rsidR="0093108D" w:rsidRDefault="0093108D" w:rsidP="0093108D">
      <w:pPr>
        <w:pStyle w:val="BodyText"/>
        <w:spacing w:after="0"/>
      </w:pPr>
      <w:r>
        <w:t xml:space="preserve">Hayden Wano </w:t>
      </w:r>
    </w:p>
    <w:p w14:paraId="45E346D8" w14:textId="0CB7F632" w:rsidR="001B010C" w:rsidRPr="00F37538" w:rsidRDefault="0093108D" w:rsidP="00E80CC0">
      <w:pPr>
        <w:pStyle w:val="BodyText"/>
        <w:rPr>
          <w:rFonts w:ascii="Basic Sans Light" w:eastAsiaTheme="minorHAnsi" w:hAnsi="Basic Sans Light" w:cstheme="minorBidi"/>
          <w:szCs w:val="24"/>
          <w:lang w:val="en-US" w:bidi="th-TH"/>
        </w:rPr>
      </w:pPr>
      <w:r>
        <w:t>Board chair Te Hiringa Mahara | Mental Health and Wellbeing Commission</w:t>
      </w:r>
    </w:p>
    <w:p w14:paraId="068300D1" w14:textId="3691E8FA" w:rsidR="00750D5B" w:rsidRPr="00AA1092" w:rsidRDefault="00D461F9" w:rsidP="00C5622C">
      <w:pPr>
        <w:pStyle w:val="Heading1"/>
        <w:rPr>
          <w:lang w:val="en-NZ"/>
        </w:rPr>
      </w:pPr>
      <w:r w:rsidRPr="00F066A4">
        <w:rPr>
          <w:lang w:val="en-NZ"/>
        </w:rPr>
        <w:br w:type="page"/>
      </w:r>
      <w:bookmarkStart w:id="1" w:name="_Toc164412060"/>
      <w:bookmarkStart w:id="2" w:name="_Toc164690888"/>
      <w:r w:rsidR="00CF4DD6" w:rsidRPr="00D16BAD">
        <w:lastRenderedPageBreak/>
        <w:t>Acknowledgements</w:t>
      </w:r>
      <w:bookmarkEnd w:id="1"/>
      <w:bookmarkEnd w:id="2"/>
    </w:p>
    <w:p w14:paraId="65B4903B" w14:textId="4E36B554" w:rsidR="00C8633F" w:rsidRDefault="00750D5B" w:rsidP="00E80CC0">
      <w:pPr>
        <w:rPr>
          <w:lang w:val="en-GB" w:bidi="ar-SA"/>
        </w:rPr>
      </w:pPr>
      <w:r>
        <w:rPr>
          <w:lang w:val="en-GB" w:bidi="ar-SA"/>
        </w:rPr>
        <w:t xml:space="preserve">Te Hiringa Mahara has developed this </w:t>
      </w:r>
      <w:r w:rsidR="00B34A80">
        <w:rPr>
          <w:lang w:val="en-GB" w:bidi="ar-SA"/>
        </w:rPr>
        <w:t xml:space="preserve">report </w:t>
      </w:r>
      <w:r w:rsidR="002E7BAF">
        <w:rPr>
          <w:lang w:val="en-GB" w:bidi="ar-SA"/>
        </w:rPr>
        <w:t xml:space="preserve">based on the experiences </w:t>
      </w:r>
      <w:r w:rsidR="0037236E">
        <w:rPr>
          <w:lang w:val="en-GB" w:bidi="ar-SA"/>
        </w:rPr>
        <w:t xml:space="preserve">and wisdom shared with us </w:t>
      </w:r>
      <w:r w:rsidR="00BF1F15">
        <w:rPr>
          <w:lang w:val="en-GB" w:bidi="ar-SA"/>
        </w:rPr>
        <w:t>by</w:t>
      </w:r>
      <w:r w:rsidR="0037236E">
        <w:rPr>
          <w:lang w:val="en-GB" w:bidi="ar-SA"/>
        </w:rPr>
        <w:t xml:space="preserve"> the</w:t>
      </w:r>
      <w:r w:rsidR="002E7BAF">
        <w:rPr>
          <w:lang w:val="en-GB" w:bidi="ar-SA"/>
        </w:rPr>
        <w:t xml:space="preserve"> </w:t>
      </w:r>
      <w:r w:rsidR="005D215B">
        <w:rPr>
          <w:lang w:val="en-GB" w:bidi="ar-SA"/>
        </w:rPr>
        <w:t>participants</w:t>
      </w:r>
      <w:r w:rsidR="002C6A5B">
        <w:rPr>
          <w:lang w:val="en-GB" w:bidi="ar-SA"/>
        </w:rPr>
        <w:t xml:space="preserve"> and leaders</w:t>
      </w:r>
      <w:r w:rsidR="005D215B">
        <w:rPr>
          <w:lang w:val="en-GB" w:bidi="ar-SA"/>
        </w:rPr>
        <w:t xml:space="preserve"> in our interviews</w:t>
      </w:r>
      <w:r w:rsidR="00BF1F15">
        <w:rPr>
          <w:lang w:val="en-GB" w:bidi="ar-SA"/>
        </w:rPr>
        <w:t>. We are deeply grateful for</w:t>
      </w:r>
      <w:r w:rsidR="005D215B">
        <w:rPr>
          <w:lang w:val="en-GB" w:bidi="ar-SA"/>
        </w:rPr>
        <w:t xml:space="preserve"> </w:t>
      </w:r>
      <w:r w:rsidR="00BB5D32">
        <w:rPr>
          <w:lang w:val="en-GB" w:bidi="ar-SA"/>
        </w:rPr>
        <w:t xml:space="preserve">their time </w:t>
      </w:r>
      <w:r w:rsidR="0043235F">
        <w:rPr>
          <w:lang w:val="en-GB" w:bidi="ar-SA"/>
        </w:rPr>
        <w:t xml:space="preserve">and the trust they put in us </w:t>
      </w:r>
      <w:r w:rsidR="008C4925">
        <w:rPr>
          <w:lang w:val="en-GB" w:bidi="ar-SA"/>
        </w:rPr>
        <w:t>in sharing their perspectives, and we thank them here</w:t>
      </w:r>
      <w:r w:rsidR="00036C4F">
        <w:rPr>
          <w:lang w:val="en-GB" w:bidi="ar-SA"/>
        </w:rPr>
        <w:t>.</w:t>
      </w:r>
      <w:r w:rsidR="00C8633F">
        <w:rPr>
          <w:lang w:val="en-GB" w:bidi="ar-SA"/>
        </w:rPr>
        <w:t xml:space="preserve"> </w:t>
      </w:r>
    </w:p>
    <w:p w14:paraId="6A33A2BD" w14:textId="1A73C0B5" w:rsidR="006A50B2" w:rsidRPr="00750D5B" w:rsidRDefault="00B0707F" w:rsidP="00E80CC0">
      <w:pPr>
        <w:rPr>
          <w:lang w:val="en-GB" w:bidi="ar-SA"/>
        </w:rPr>
      </w:pPr>
      <w:r>
        <w:rPr>
          <w:lang w:val="en-GB" w:bidi="ar-SA"/>
        </w:rPr>
        <w:t>We particularly</w:t>
      </w:r>
      <w:r w:rsidR="006A50B2">
        <w:rPr>
          <w:lang w:val="en-GB" w:bidi="ar-SA"/>
        </w:rPr>
        <w:t xml:space="preserve"> wish to thank Kerri Butler, Take Notice Ltd for her expert guidance and </w:t>
      </w:r>
      <w:r w:rsidR="000E6229">
        <w:rPr>
          <w:lang w:val="en-GB" w:bidi="ar-SA"/>
        </w:rPr>
        <w:t xml:space="preserve">peer </w:t>
      </w:r>
      <w:r w:rsidR="006A50B2">
        <w:rPr>
          <w:lang w:val="en-GB" w:bidi="ar-SA"/>
        </w:rPr>
        <w:t xml:space="preserve">review of this report. </w:t>
      </w:r>
    </w:p>
    <w:p w14:paraId="162E5892" w14:textId="513554C9" w:rsidR="00D461F9" w:rsidRDefault="00750D5B" w:rsidP="00E80CC0">
      <w:pPr>
        <w:rPr>
          <w:rFonts w:asciiTheme="minorHAnsi" w:hAnsiTheme="minorHAnsi"/>
          <w:sz w:val="36"/>
          <w:szCs w:val="36"/>
          <w:lang w:val="en-NZ"/>
        </w:rPr>
      </w:pPr>
      <w:r>
        <w:rPr>
          <w:rFonts w:asciiTheme="minorHAnsi" w:hAnsiTheme="minorHAnsi"/>
          <w:sz w:val="36"/>
          <w:szCs w:val="36"/>
          <w:lang w:val="en-NZ"/>
        </w:rPr>
        <w:t xml:space="preserve"> </w:t>
      </w:r>
    </w:p>
    <w:p w14:paraId="175298CB" w14:textId="77777777" w:rsidR="00750D5B" w:rsidRDefault="00750D5B" w:rsidP="00E80CC0">
      <w:pPr>
        <w:rPr>
          <w:rFonts w:asciiTheme="minorHAnsi" w:hAnsiTheme="minorHAnsi"/>
          <w:sz w:val="36"/>
          <w:szCs w:val="36"/>
          <w:lang w:val="en-NZ"/>
        </w:rPr>
      </w:pPr>
    </w:p>
    <w:p w14:paraId="52A38C6C" w14:textId="77777777" w:rsidR="00750D5B" w:rsidRDefault="00750D5B" w:rsidP="00E80CC0">
      <w:pPr>
        <w:rPr>
          <w:rFonts w:asciiTheme="minorHAnsi" w:hAnsiTheme="minorHAnsi"/>
          <w:sz w:val="36"/>
          <w:szCs w:val="36"/>
          <w:lang w:val="en-NZ"/>
        </w:rPr>
      </w:pPr>
    </w:p>
    <w:p w14:paraId="4B32E90E" w14:textId="77777777" w:rsidR="00D461F9" w:rsidRDefault="00D461F9" w:rsidP="00E80CC0">
      <w:pPr>
        <w:rPr>
          <w:rFonts w:asciiTheme="minorHAnsi" w:hAnsiTheme="minorHAnsi"/>
          <w:color w:val="005E85" w:themeColor="text2"/>
          <w:sz w:val="36"/>
          <w:szCs w:val="36"/>
          <w:lang w:val="en-NZ"/>
        </w:rPr>
      </w:pPr>
    </w:p>
    <w:p w14:paraId="34A6E86E" w14:textId="70436194" w:rsidR="007404CE" w:rsidRPr="00505E17" w:rsidRDefault="00750D5B" w:rsidP="00C5622C">
      <w:pPr>
        <w:pStyle w:val="Heading1"/>
      </w:pPr>
      <w:r>
        <w:br w:type="page"/>
      </w:r>
      <w:bookmarkStart w:id="3" w:name="_Toc164690890"/>
      <w:r w:rsidR="00335F92" w:rsidRPr="00505E17">
        <w:lastRenderedPageBreak/>
        <w:t>Summary of key findings</w:t>
      </w:r>
      <w:bookmarkEnd w:id="3"/>
      <w:r w:rsidR="001673E9">
        <w:t xml:space="preserve">  </w:t>
      </w:r>
    </w:p>
    <w:p w14:paraId="58E52CCD" w14:textId="79178122" w:rsidR="00DB74A1" w:rsidRPr="003A1EA9" w:rsidRDefault="008907DA" w:rsidP="00E80CC0">
      <w:pPr>
        <w:pStyle w:val="BodyText"/>
        <w:rPr>
          <w:rStyle w:val="BodyTextChar"/>
        </w:rPr>
      </w:pPr>
      <w:r w:rsidRPr="00E6734F">
        <w:rPr>
          <w:rStyle w:val="BodyTextChar"/>
        </w:rPr>
        <w:t xml:space="preserve">Kia </w:t>
      </w:r>
      <w:proofErr w:type="spellStart"/>
      <w:r w:rsidRPr="00E6734F">
        <w:rPr>
          <w:rStyle w:val="BodyTextChar"/>
        </w:rPr>
        <w:t>Manawanui</w:t>
      </w:r>
      <w:proofErr w:type="spellEnd"/>
      <w:r w:rsidRPr="00E6734F">
        <w:rPr>
          <w:rStyle w:val="BodyTextChar"/>
        </w:rPr>
        <w:t xml:space="preserve"> Aotearoa 2021</w:t>
      </w:r>
      <w:r w:rsidR="00A343C0" w:rsidRPr="00E6734F">
        <w:rPr>
          <w:rStyle w:val="BodyTextChar"/>
        </w:rPr>
        <w:t xml:space="preserve"> </w:t>
      </w:r>
      <w:r w:rsidR="0093108D">
        <w:rPr>
          <w:rStyle w:val="BodyTextChar"/>
        </w:rPr>
        <w:t xml:space="preserve">(Kia </w:t>
      </w:r>
      <w:proofErr w:type="spellStart"/>
      <w:r w:rsidR="0093108D">
        <w:rPr>
          <w:rStyle w:val="BodyTextChar"/>
        </w:rPr>
        <w:t>Manawanui</w:t>
      </w:r>
      <w:proofErr w:type="spellEnd"/>
      <w:r w:rsidR="0093108D">
        <w:rPr>
          <w:rStyle w:val="BodyTextChar"/>
        </w:rPr>
        <w:t xml:space="preserve">) </w:t>
      </w:r>
      <w:r w:rsidR="00A343C0" w:rsidRPr="00E6734F">
        <w:rPr>
          <w:rStyle w:val="BodyTextChar"/>
        </w:rPr>
        <w:t>is</w:t>
      </w:r>
      <w:r w:rsidR="00993313" w:rsidRPr="00E6734F">
        <w:rPr>
          <w:rStyle w:val="BodyTextChar"/>
        </w:rPr>
        <w:t xml:space="preserve"> </w:t>
      </w:r>
      <w:r w:rsidR="000859FC" w:rsidRPr="00E6734F">
        <w:rPr>
          <w:rStyle w:val="BodyTextChar"/>
        </w:rPr>
        <w:t xml:space="preserve">the </w:t>
      </w:r>
      <w:proofErr w:type="gramStart"/>
      <w:r w:rsidR="00A343C0" w:rsidRPr="00E6734F">
        <w:rPr>
          <w:rStyle w:val="BodyTextChar"/>
        </w:rPr>
        <w:t>all-of-government</w:t>
      </w:r>
      <w:proofErr w:type="gramEnd"/>
      <w:r w:rsidR="00A343C0" w:rsidRPr="00E6734F">
        <w:rPr>
          <w:rStyle w:val="BodyTextChar"/>
        </w:rPr>
        <w:t xml:space="preserve"> </w:t>
      </w:r>
      <w:r w:rsidR="00345B36" w:rsidRPr="00E6734F">
        <w:rPr>
          <w:rStyle w:val="BodyTextChar"/>
        </w:rPr>
        <w:t xml:space="preserve">‘long-term pathway’ </w:t>
      </w:r>
      <w:r w:rsidR="00A343C0" w:rsidRPr="00E6734F">
        <w:rPr>
          <w:rStyle w:val="BodyTextChar"/>
        </w:rPr>
        <w:t xml:space="preserve">to transform Aotearoa’s approach to mental </w:t>
      </w:r>
      <w:r w:rsidR="00472710" w:rsidRPr="00E6734F">
        <w:rPr>
          <w:rStyle w:val="BodyTextChar"/>
        </w:rPr>
        <w:t xml:space="preserve">health and </w:t>
      </w:r>
      <w:r w:rsidR="00A343C0" w:rsidRPr="00E6734F">
        <w:rPr>
          <w:rStyle w:val="BodyTextChar"/>
        </w:rPr>
        <w:t>wellbeing</w:t>
      </w:r>
      <w:r w:rsidR="00335D42" w:rsidRPr="00E6734F">
        <w:rPr>
          <w:rStyle w:val="BodyTextChar"/>
        </w:rPr>
        <w:t xml:space="preserve">. </w:t>
      </w:r>
      <w:r w:rsidR="00612321" w:rsidRPr="00E6734F">
        <w:rPr>
          <w:rStyle w:val="BodyTextChar"/>
        </w:rPr>
        <w:t xml:space="preserve">The pathway </w:t>
      </w:r>
      <w:r w:rsidR="00FF71B0">
        <w:rPr>
          <w:rStyle w:val="BodyTextChar"/>
        </w:rPr>
        <w:t>outlines</w:t>
      </w:r>
      <w:r w:rsidR="007913FB" w:rsidRPr="00E6734F">
        <w:rPr>
          <w:rStyle w:val="BodyTextChar"/>
        </w:rPr>
        <w:t xml:space="preserve"> short</w:t>
      </w:r>
      <w:r w:rsidR="00375F81" w:rsidRPr="00E6734F">
        <w:rPr>
          <w:rStyle w:val="BodyTextChar"/>
        </w:rPr>
        <w:t>-</w:t>
      </w:r>
      <w:r w:rsidR="007913FB" w:rsidRPr="00E6734F">
        <w:rPr>
          <w:rStyle w:val="BodyTextChar"/>
        </w:rPr>
        <w:t>, medium</w:t>
      </w:r>
      <w:r w:rsidR="00375F81" w:rsidRPr="00E6734F">
        <w:rPr>
          <w:rStyle w:val="BodyTextChar"/>
        </w:rPr>
        <w:t>-</w:t>
      </w:r>
      <w:r w:rsidR="007913FB" w:rsidRPr="00E6734F">
        <w:rPr>
          <w:rStyle w:val="BodyTextChar"/>
        </w:rPr>
        <w:t>, and long</w:t>
      </w:r>
      <w:r w:rsidR="00375F81" w:rsidRPr="00E6734F">
        <w:rPr>
          <w:rStyle w:val="BodyTextChar"/>
        </w:rPr>
        <w:t xml:space="preserve">-term actions </w:t>
      </w:r>
      <w:r w:rsidR="00970379">
        <w:rPr>
          <w:rStyle w:val="BodyTextChar"/>
        </w:rPr>
        <w:t>to</w:t>
      </w:r>
      <w:r w:rsidR="00EE71B5">
        <w:rPr>
          <w:rStyle w:val="BodyTextChar"/>
        </w:rPr>
        <w:t xml:space="preserve"> enable</w:t>
      </w:r>
      <w:r w:rsidR="009257F7">
        <w:rPr>
          <w:rStyle w:val="BodyTextChar"/>
        </w:rPr>
        <w:t xml:space="preserve"> </w:t>
      </w:r>
      <w:r w:rsidR="00436339" w:rsidRPr="00125B32">
        <w:t>change</w:t>
      </w:r>
      <w:r w:rsidR="009E3CF7" w:rsidRPr="00E6734F">
        <w:t xml:space="preserve"> the mental health and wellbeing system</w:t>
      </w:r>
      <w:r w:rsidR="00FC4E04">
        <w:t>s</w:t>
      </w:r>
      <w:r w:rsidR="009E3CF7" w:rsidRPr="00E6734F">
        <w:t xml:space="preserve"> in Aotearoa.</w:t>
      </w:r>
      <w:r w:rsidR="00375F81" w:rsidRPr="00E6734F">
        <w:t xml:space="preserve"> These</w:t>
      </w:r>
      <w:r w:rsidR="009E3CF7" w:rsidRPr="00E6734F">
        <w:t xml:space="preserve"> actions</w:t>
      </w:r>
      <w:r w:rsidR="00375F81" w:rsidRPr="00E6734F">
        <w:t xml:space="preserve"> are presented under </w:t>
      </w:r>
      <w:r w:rsidR="0087144D">
        <w:t xml:space="preserve">six </w:t>
      </w:r>
      <w:r w:rsidR="00436339" w:rsidRPr="00125B32">
        <w:t xml:space="preserve">system </w:t>
      </w:r>
      <w:r w:rsidR="00EA40B3" w:rsidRPr="00E6734F">
        <w:t>enablers of Leadership, Policy, Investment, Information,</w:t>
      </w:r>
      <w:r w:rsidR="00A9730E" w:rsidRPr="00E6734F">
        <w:t xml:space="preserve"> </w:t>
      </w:r>
      <w:r w:rsidR="00EA40B3" w:rsidRPr="00E6734F">
        <w:t xml:space="preserve">Technology, and </w:t>
      </w:r>
      <w:r w:rsidR="00EA40B3" w:rsidRPr="003A1EA9">
        <w:rPr>
          <w:rStyle w:val="BodyTextChar"/>
        </w:rPr>
        <w:t xml:space="preserve">Workforce. </w:t>
      </w:r>
    </w:p>
    <w:p w14:paraId="2AABC7CE" w14:textId="7E043218" w:rsidR="00DD65AE" w:rsidRPr="003A1EA9" w:rsidRDefault="00285B4F" w:rsidP="00E80CC0">
      <w:pPr>
        <w:pStyle w:val="HyperlinkMHWC"/>
        <w:jc w:val="left"/>
        <w:rPr>
          <w:rStyle w:val="BodyTextChar"/>
          <w:color w:val="auto"/>
          <w:lang w:val="en-US"/>
        </w:rPr>
      </w:pPr>
      <w:proofErr w:type="spellStart"/>
      <w:r w:rsidRPr="5D4ABBFA">
        <w:rPr>
          <w:rStyle w:val="BodyTextChar"/>
          <w:color w:val="auto"/>
          <w:lang w:val="en-US"/>
        </w:rPr>
        <w:t>Recognising</w:t>
      </w:r>
      <w:proofErr w:type="spellEnd"/>
      <w:r w:rsidRPr="5D4ABBFA">
        <w:rPr>
          <w:rStyle w:val="BodyTextChar"/>
          <w:color w:val="auto"/>
          <w:lang w:val="en-US"/>
        </w:rPr>
        <w:t xml:space="preserve"> the importance of </w:t>
      </w:r>
      <w:r w:rsidR="00776121">
        <w:rPr>
          <w:rStyle w:val="BodyTextChar"/>
          <w:color w:val="auto"/>
          <w:lang w:val="en-US"/>
        </w:rPr>
        <w:t xml:space="preserve">system-level </w:t>
      </w:r>
      <w:r w:rsidR="00EF0788" w:rsidRPr="5D4ABBFA">
        <w:rPr>
          <w:rStyle w:val="BodyTextChar"/>
          <w:color w:val="auto"/>
          <w:lang w:val="en-US"/>
        </w:rPr>
        <w:t>leadership</w:t>
      </w:r>
      <w:r w:rsidR="00D01BB5">
        <w:rPr>
          <w:rStyle w:val="BodyTextChar"/>
          <w:color w:val="auto"/>
          <w:lang w:val="en-US"/>
        </w:rPr>
        <w:t xml:space="preserve">, this </w:t>
      </w:r>
      <w:r w:rsidR="00117074" w:rsidRPr="5D4ABBFA">
        <w:rPr>
          <w:rStyle w:val="BodyTextChar"/>
          <w:color w:val="auto"/>
          <w:lang w:val="en-US"/>
        </w:rPr>
        <w:t xml:space="preserve">report </w:t>
      </w:r>
      <w:r w:rsidR="00DD65AE" w:rsidRPr="5D4ABBFA">
        <w:rPr>
          <w:rStyle w:val="BodyTextChar"/>
          <w:color w:val="auto"/>
          <w:lang w:val="en-US"/>
        </w:rPr>
        <w:t>focuse</w:t>
      </w:r>
      <w:r w:rsidR="00D87315" w:rsidRPr="5D4ABBFA">
        <w:rPr>
          <w:rStyle w:val="BodyTextChar"/>
          <w:color w:val="auto"/>
          <w:lang w:val="en-US"/>
        </w:rPr>
        <w:t>s</w:t>
      </w:r>
      <w:r w:rsidR="00DD65AE" w:rsidRPr="5D4ABBFA">
        <w:rPr>
          <w:rStyle w:val="BodyTextChar"/>
          <w:color w:val="auto"/>
          <w:lang w:val="en-US"/>
        </w:rPr>
        <w:t xml:space="preserve"> on the </w:t>
      </w:r>
      <w:r w:rsidR="007A5DDC">
        <w:rPr>
          <w:rStyle w:val="BodyTextChar"/>
          <w:color w:val="auto"/>
          <w:lang w:val="en-US"/>
        </w:rPr>
        <w:t>short-term</w:t>
      </w:r>
      <w:r w:rsidR="00A609D3">
        <w:rPr>
          <w:rStyle w:val="BodyTextChar"/>
          <w:color w:val="auto"/>
          <w:lang w:val="en-US"/>
        </w:rPr>
        <w:t xml:space="preserve"> </w:t>
      </w:r>
      <w:r w:rsidR="00DD65AE" w:rsidRPr="5D4ABBFA">
        <w:rPr>
          <w:rStyle w:val="BodyTextChar"/>
          <w:color w:val="auto"/>
          <w:lang w:val="en-US"/>
        </w:rPr>
        <w:t>actions that sit under the leadership enabler</w:t>
      </w:r>
      <w:r w:rsidR="00D87315" w:rsidRPr="5D4ABBFA">
        <w:rPr>
          <w:rStyle w:val="BodyTextChar"/>
          <w:color w:val="auto"/>
          <w:lang w:val="en-US"/>
        </w:rPr>
        <w:t>.</w:t>
      </w:r>
      <w:r w:rsidR="00E2600E" w:rsidRPr="5D4ABBFA">
        <w:rPr>
          <w:rStyle w:val="BodyTextChar"/>
          <w:color w:val="auto"/>
          <w:lang w:val="en-US"/>
        </w:rPr>
        <w:t xml:space="preserve"> </w:t>
      </w:r>
      <w:r w:rsidRPr="5D4ABBFA">
        <w:rPr>
          <w:rStyle w:val="BodyTextChar"/>
          <w:color w:val="auto"/>
          <w:lang w:val="en-US"/>
        </w:rPr>
        <w:t xml:space="preserve">Drawing on interviews with 33 leaders from across the mental </w:t>
      </w:r>
      <w:r w:rsidR="00CF3402">
        <w:rPr>
          <w:rStyle w:val="BodyTextChar"/>
          <w:color w:val="auto"/>
          <w:lang w:val="en-US"/>
        </w:rPr>
        <w:t>health and</w:t>
      </w:r>
      <w:r w:rsidRPr="5D4ABBFA">
        <w:rPr>
          <w:rStyle w:val="BodyTextChar"/>
          <w:color w:val="auto"/>
          <w:lang w:val="en-US"/>
        </w:rPr>
        <w:t xml:space="preserve"> wellbeing system</w:t>
      </w:r>
      <w:r w:rsidR="00CF3402">
        <w:rPr>
          <w:rStyle w:val="BodyTextChar"/>
          <w:color w:val="auto"/>
          <w:lang w:val="en-US"/>
        </w:rPr>
        <w:t>s</w:t>
      </w:r>
      <w:r w:rsidRPr="5D4ABBFA">
        <w:rPr>
          <w:rStyle w:val="BodyTextChar"/>
          <w:color w:val="auto"/>
          <w:lang w:val="en-US"/>
        </w:rPr>
        <w:t xml:space="preserve">, </w:t>
      </w:r>
      <w:r w:rsidR="0067453E" w:rsidRPr="5D4ABBFA">
        <w:rPr>
          <w:rStyle w:val="BodyTextChar"/>
          <w:color w:val="auto"/>
          <w:lang w:val="en-US"/>
        </w:rPr>
        <w:t>this</w:t>
      </w:r>
      <w:r w:rsidR="00D20EBF" w:rsidRPr="5D4ABBFA">
        <w:rPr>
          <w:rStyle w:val="BodyTextChar"/>
          <w:color w:val="auto"/>
          <w:lang w:val="en-US"/>
        </w:rPr>
        <w:t xml:space="preserve"> is the first independent</w:t>
      </w:r>
      <w:r w:rsidR="004B0403">
        <w:rPr>
          <w:rStyle w:val="BodyTextChar"/>
          <w:color w:val="auto"/>
          <w:lang w:val="en-US"/>
        </w:rPr>
        <w:t xml:space="preserve"> report with insights on</w:t>
      </w:r>
      <w:r w:rsidR="00D20EBF" w:rsidRPr="5D4ABBFA">
        <w:rPr>
          <w:rStyle w:val="BodyTextChar"/>
          <w:color w:val="auto"/>
          <w:lang w:val="en-US"/>
        </w:rPr>
        <w:t xml:space="preserve"> </w:t>
      </w:r>
      <w:r w:rsidR="006F30EA">
        <w:rPr>
          <w:rStyle w:val="BodyTextChar"/>
          <w:color w:val="auto"/>
          <w:lang w:val="en-US"/>
        </w:rPr>
        <w:t xml:space="preserve">progress </w:t>
      </w:r>
      <w:r w:rsidR="004B0403">
        <w:rPr>
          <w:rStyle w:val="BodyTextChar"/>
          <w:color w:val="auto"/>
          <w:lang w:val="en-US"/>
        </w:rPr>
        <w:t xml:space="preserve">toward </w:t>
      </w:r>
      <w:r w:rsidR="00D20EBF" w:rsidRPr="5D4ABBFA">
        <w:rPr>
          <w:rStyle w:val="BodyTextChar"/>
          <w:color w:val="auto"/>
          <w:lang w:val="en-US"/>
        </w:rPr>
        <w:t xml:space="preserve">Kia </w:t>
      </w:r>
      <w:proofErr w:type="spellStart"/>
      <w:r w:rsidR="00D20EBF" w:rsidRPr="5D4ABBFA">
        <w:rPr>
          <w:rStyle w:val="BodyTextChar"/>
          <w:color w:val="auto"/>
          <w:lang w:val="en-US"/>
        </w:rPr>
        <w:t>Manawanui</w:t>
      </w:r>
      <w:proofErr w:type="spellEnd"/>
      <w:r w:rsidR="00D20EBF" w:rsidRPr="5D4ABBFA">
        <w:rPr>
          <w:rStyle w:val="BodyTextChar"/>
          <w:color w:val="auto"/>
          <w:lang w:val="en-US"/>
        </w:rPr>
        <w:t>.</w:t>
      </w:r>
      <w:r w:rsidR="00DF2832">
        <w:rPr>
          <w:rStyle w:val="BodyTextChar"/>
          <w:color w:val="auto"/>
          <w:lang w:val="en-US"/>
        </w:rPr>
        <w:t xml:space="preserve"> Key findings include:</w:t>
      </w:r>
    </w:p>
    <w:p w14:paraId="5114CD1C" w14:textId="77777777" w:rsidR="00086D1E" w:rsidRPr="00582422" w:rsidRDefault="002B3568" w:rsidP="00E80CC0">
      <w:pPr>
        <w:pStyle w:val="HyperlinkMHWC"/>
        <w:numPr>
          <w:ilvl w:val="0"/>
          <w:numId w:val="49"/>
        </w:numPr>
        <w:jc w:val="left"/>
        <w:rPr>
          <w:rStyle w:val="BodyTextChar"/>
          <w:color w:val="auto"/>
          <w:lang w:val="en-US"/>
        </w:rPr>
      </w:pPr>
      <w:r w:rsidRPr="003A1EA9">
        <w:rPr>
          <w:rStyle w:val="BodyTextChar"/>
          <w:b/>
          <w:bCs/>
          <w:color w:val="auto"/>
        </w:rPr>
        <w:t>P</w:t>
      </w:r>
      <w:r w:rsidR="32B94F4A" w:rsidRPr="003A1EA9">
        <w:rPr>
          <w:rStyle w:val="BodyTextChar"/>
          <w:b/>
          <w:bCs/>
          <w:color w:val="auto"/>
        </w:rPr>
        <w:t xml:space="preserve">rogress toward </w:t>
      </w:r>
      <w:r w:rsidR="4D91B05E" w:rsidRPr="003A1EA9">
        <w:rPr>
          <w:rStyle w:val="BodyTextChar"/>
          <w:b/>
          <w:bCs/>
          <w:color w:val="auto"/>
        </w:rPr>
        <w:t xml:space="preserve">short term </w:t>
      </w:r>
      <w:r w:rsidR="32B94F4A" w:rsidRPr="003A1EA9">
        <w:rPr>
          <w:rStyle w:val="BodyTextChar"/>
          <w:b/>
          <w:bCs/>
          <w:color w:val="auto"/>
        </w:rPr>
        <w:t>actions</w:t>
      </w:r>
      <w:r w:rsidR="5CD6B9AB" w:rsidRPr="003A1EA9">
        <w:rPr>
          <w:rStyle w:val="BodyTextChar"/>
          <w:b/>
          <w:bCs/>
          <w:color w:val="auto"/>
        </w:rPr>
        <w:t xml:space="preserve"> </w:t>
      </w:r>
      <w:r w:rsidR="1C7FAD0F" w:rsidRPr="003A1EA9">
        <w:rPr>
          <w:rStyle w:val="BodyTextChar"/>
          <w:b/>
          <w:bCs/>
          <w:color w:val="auto"/>
        </w:rPr>
        <w:t>for</w:t>
      </w:r>
      <w:r w:rsidR="5CD6B9AB" w:rsidRPr="003A1EA9">
        <w:rPr>
          <w:rStyle w:val="BodyTextChar"/>
          <w:b/>
          <w:bCs/>
          <w:color w:val="auto"/>
        </w:rPr>
        <w:t xml:space="preserve"> system leadership</w:t>
      </w:r>
      <w:r w:rsidR="0D3D5291" w:rsidRPr="003A1EA9">
        <w:rPr>
          <w:rStyle w:val="BodyTextChar"/>
          <w:b/>
          <w:bCs/>
          <w:color w:val="auto"/>
        </w:rPr>
        <w:t xml:space="preserve"> is mixed</w:t>
      </w:r>
      <w:r w:rsidR="003969DC">
        <w:rPr>
          <w:rStyle w:val="BodyTextChar"/>
          <w:color w:val="auto"/>
          <w:lang w:val="en-US"/>
        </w:rPr>
        <w:t>:</w:t>
      </w:r>
      <w:r w:rsidR="00BF2DFA">
        <w:rPr>
          <w:rStyle w:val="BodyTextChar"/>
          <w:color w:val="auto"/>
          <w:lang w:val="en-US"/>
        </w:rPr>
        <w:t xml:space="preserve"> </w:t>
      </w:r>
      <w:r w:rsidR="00C737FB" w:rsidRPr="00086D1E">
        <w:rPr>
          <w:rStyle w:val="BodyTextChar"/>
          <w:color w:val="auto"/>
          <w:lang w:val="en-US"/>
        </w:rPr>
        <w:t>L</w:t>
      </w:r>
      <w:r w:rsidR="002B437F" w:rsidRPr="00086D1E">
        <w:rPr>
          <w:rStyle w:val="BodyTextChar"/>
          <w:color w:val="auto"/>
          <w:lang w:val="en-US"/>
        </w:rPr>
        <w:t xml:space="preserve">ived experience </w:t>
      </w:r>
      <w:r w:rsidR="00C737FB" w:rsidRPr="00086D1E">
        <w:rPr>
          <w:rStyle w:val="BodyTextChar"/>
          <w:color w:val="auto"/>
          <w:lang w:val="en-US"/>
        </w:rPr>
        <w:t xml:space="preserve">system </w:t>
      </w:r>
      <w:r w:rsidR="002B437F" w:rsidRPr="00086D1E">
        <w:rPr>
          <w:rStyle w:val="BodyTextChar"/>
          <w:color w:val="auto"/>
          <w:lang w:val="en-US"/>
        </w:rPr>
        <w:t xml:space="preserve">leadership is showing promise in terms of influence in decision making, but greater independence and resourcing is needed to enable self-determination. </w:t>
      </w:r>
      <w:r w:rsidR="7EB72A54" w:rsidRPr="00086D1E" w:rsidDel="00667689">
        <w:rPr>
          <w:rStyle w:val="BodyTextChar"/>
          <w:color w:val="auto"/>
          <w:lang w:val="en-US"/>
        </w:rPr>
        <w:t xml:space="preserve">Actions </w:t>
      </w:r>
      <w:r w:rsidR="1A3D5BCD" w:rsidRPr="00086D1E" w:rsidDel="00667689">
        <w:rPr>
          <w:rStyle w:val="BodyTextChar"/>
          <w:color w:val="auto"/>
          <w:lang w:val="en-US"/>
        </w:rPr>
        <w:t xml:space="preserve">toward </w:t>
      </w:r>
      <w:r w:rsidR="48B21E2E" w:rsidRPr="00086D1E" w:rsidDel="00667689">
        <w:rPr>
          <w:rStyle w:val="BodyTextChar"/>
          <w:color w:val="auto"/>
          <w:lang w:val="en-US"/>
        </w:rPr>
        <w:t xml:space="preserve">supporting Māori lived experience </w:t>
      </w:r>
      <w:r w:rsidR="68886B47" w:rsidRPr="00086D1E" w:rsidDel="00667689">
        <w:rPr>
          <w:rStyle w:val="BodyTextChar"/>
          <w:color w:val="auto"/>
          <w:lang w:val="en-US"/>
        </w:rPr>
        <w:t xml:space="preserve">at a system level </w:t>
      </w:r>
      <w:r w:rsidR="0B2D4ECD" w:rsidRPr="00086D1E" w:rsidDel="00667689">
        <w:rPr>
          <w:rStyle w:val="BodyTextChar"/>
          <w:color w:val="auto"/>
          <w:lang w:val="en-US"/>
        </w:rPr>
        <w:t>are less visible</w:t>
      </w:r>
      <w:r w:rsidR="7EB72A54" w:rsidRPr="00086D1E" w:rsidDel="00667689">
        <w:rPr>
          <w:rStyle w:val="BodyTextChar"/>
          <w:color w:val="auto"/>
          <w:lang w:val="en-US"/>
        </w:rPr>
        <w:t xml:space="preserve">, </w:t>
      </w:r>
      <w:r w:rsidR="654B787D" w:rsidRPr="00086D1E" w:rsidDel="00667689">
        <w:rPr>
          <w:rStyle w:val="BodyTextChar"/>
          <w:color w:val="auto"/>
          <w:lang w:val="en-US"/>
        </w:rPr>
        <w:t xml:space="preserve">with uncertainty following the </w:t>
      </w:r>
      <w:r w:rsidR="009306FD" w:rsidRPr="00086D1E">
        <w:rPr>
          <w:rStyle w:val="BodyTextChar"/>
          <w:color w:val="auto"/>
          <w:lang w:val="en-US"/>
        </w:rPr>
        <w:t>disestablishment</w:t>
      </w:r>
      <w:r w:rsidR="000F1AB4" w:rsidRPr="00086D1E">
        <w:rPr>
          <w:rStyle w:val="BodyTextChar"/>
          <w:color w:val="auto"/>
          <w:lang w:val="en-US"/>
        </w:rPr>
        <w:t xml:space="preserve"> of</w:t>
      </w:r>
      <w:r w:rsidR="491BEF36" w:rsidRPr="00086D1E" w:rsidDel="00667689">
        <w:rPr>
          <w:rStyle w:val="BodyTextChar"/>
          <w:color w:val="auto"/>
          <w:lang w:val="en-US"/>
        </w:rPr>
        <w:t xml:space="preserve"> Te Aka </w:t>
      </w:r>
      <w:proofErr w:type="spellStart"/>
      <w:r w:rsidR="491BEF36" w:rsidRPr="00086D1E" w:rsidDel="00667689">
        <w:rPr>
          <w:rStyle w:val="BodyTextChar"/>
          <w:color w:val="auto"/>
          <w:lang w:val="en-US"/>
        </w:rPr>
        <w:t>Whai</w:t>
      </w:r>
      <w:proofErr w:type="spellEnd"/>
      <w:r w:rsidR="491BEF36" w:rsidRPr="00086D1E" w:rsidDel="00667689">
        <w:rPr>
          <w:rStyle w:val="BodyTextChar"/>
          <w:color w:val="auto"/>
          <w:lang w:val="en-US"/>
        </w:rPr>
        <w:t xml:space="preserve"> Ora</w:t>
      </w:r>
      <w:r w:rsidR="0084340B" w:rsidRPr="00086D1E">
        <w:rPr>
          <w:rStyle w:val="BodyTextChar"/>
          <w:color w:val="auto"/>
          <w:lang w:val="en-US"/>
        </w:rPr>
        <w:t xml:space="preserve">. </w:t>
      </w:r>
    </w:p>
    <w:p w14:paraId="2305BEBC" w14:textId="77777777" w:rsidR="00086D1E" w:rsidRDefault="00FB102A" w:rsidP="00E80CC0">
      <w:pPr>
        <w:pStyle w:val="HyperlinkMHWC"/>
        <w:numPr>
          <w:ilvl w:val="0"/>
          <w:numId w:val="49"/>
        </w:numPr>
        <w:jc w:val="left"/>
        <w:rPr>
          <w:rStyle w:val="BodyTextChar"/>
          <w:color w:val="auto"/>
          <w:lang w:val="en-US"/>
        </w:rPr>
      </w:pPr>
      <w:r w:rsidRPr="00086D1E">
        <w:rPr>
          <w:rStyle w:val="BodyTextChar"/>
          <w:b/>
          <w:color w:val="auto"/>
          <w:lang w:val="en-US"/>
        </w:rPr>
        <w:t>Authentic partnership and investment in Kaupapa M</w:t>
      </w:r>
      <w:r w:rsidRPr="00086D1E">
        <w:rPr>
          <w:rStyle w:val="BodyTextChar"/>
          <w:rFonts w:asciiTheme="minorHAnsi" w:hAnsiTheme="minorHAnsi"/>
          <w:b/>
          <w:color w:val="auto"/>
          <w:lang w:val="mi-NZ"/>
        </w:rPr>
        <w:t>āori organisations</w:t>
      </w:r>
      <w:r w:rsidR="00FF03DC" w:rsidRPr="00086D1E">
        <w:rPr>
          <w:rStyle w:val="BodyTextChar"/>
          <w:rFonts w:asciiTheme="minorHAnsi" w:hAnsiTheme="minorHAnsi"/>
          <w:b/>
          <w:color w:val="auto"/>
          <w:lang w:val="mi-NZ"/>
        </w:rPr>
        <w:t xml:space="preserve"> are effective means of </w:t>
      </w:r>
      <w:r w:rsidR="0098456B" w:rsidRPr="00086D1E">
        <w:rPr>
          <w:rStyle w:val="BodyTextChar"/>
          <w:b/>
          <w:color w:val="auto"/>
          <w:lang w:val="en-US"/>
        </w:rPr>
        <w:t>Government</w:t>
      </w:r>
      <w:r w:rsidR="00702E28" w:rsidRPr="00086D1E">
        <w:rPr>
          <w:rStyle w:val="BodyTextChar"/>
          <w:b/>
          <w:color w:val="auto"/>
          <w:lang w:val="en-US"/>
        </w:rPr>
        <w:t xml:space="preserve"> stewardship</w:t>
      </w:r>
      <w:r w:rsidR="00A176FF" w:rsidRPr="00086D1E">
        <w:rPr>
          <w:rStyle w:val="BodyTextChar"/>
          <w:color w:val="auto"/>
          <w:lang w:val="en-US"/>
        </w:rPr>
        <w:t xml:space="preserve">: </w:t>
      </w:r>
      <w:r w:rsidR="005A1E86" w:rsidRPr="00086D1E">
        <w:rPr>
          <w:rStyle w:val="BodyTextChar"/>
          <w:color w:val="auto"/>
          <w:lang w:val="en-US"/>
        </w:rPr>
        <w:t>A</w:t>
      </w:r>
      <w:r w:rsidR="00925271" w:rsidRPr="00086D1E">
        <w:rPr>
          <w:rStyle w:val="BodyTextChar"/>
          <w:color w:val="auto"/>
          <w:lang w:val="en-US"/>
        </w:rPr>
        <w:t xml:space="preserve"> focus on equity is paramount to ensure tāngata </w:t>
      </w:r>
      <w:proofErr w:type="spellStart"/>
      <w:r w:rsidR="00925271" w:rsidRPr="00086D1E">
        <w:rPr>
          <w:rStyle w:val="BodyTextChar"/>
          <w:color w:val="auto"/>
          <w:lang w:val="en-US"/>
        </w:rPr>
        <w:t>whaiora</w:t>
      </w:r>
      <w:proofErr w:type="spellEnd"/>
      <w:r w:rsidR="00925271" w:rsidRPr="00086D1E">
        <w:rPr>
          <w:rStyle w:val="BodyTextChar"/>
          <w:color w:val="auto"/>
          <w:lang w:val="en-US"/>
        </w:rPr>
        <w:t xml:space="preserve"> Māori are included in decisions for service design and delivery.</w:t>
      </w:r>
      <w:r w:rsidR="00A176FF" w:rsidRPr="00086D1E">
        <w:rPr>
          <w:rStyle w:val="BodyTextChar"/>
          <w:color w:val="auto"/>
          <w:lang w:val="en-US"/>
        </w:rPr>
        <w:t xml:space="preserve"> </w:t>
      </w:r>
      <w:r w:rsidR="00DF16E0" w:rsidRPr="00086D1E">
        <w:rPr>
          <w:rStyle w:val="BodyTextChar"/>
          <w:color w:val="auto"/>
          <w:lang w:val="en-US"/>
        </w:rPr>
        <w:t xml:space="preserve">Kaupapa Māori organisations are instrumental in enabling and developing sustainable leadership pathways for Māori </w:t>
      </w:r>
      <w:r w:rsidR="004A19DB" w:rsidRPr="00086D1E">
        <w:rPr>
          <w:rStyle w:val="BodyTextChar"/>
          <w:color w:val="auto"/>
          <w:lang w:val="en-US"/>
        </w:rPr>
        <w:t>l</w:t>
      </w:r>
      <w:r w:rsidR="00DF16E0" w:rsidRPr="00086D1E">
        <w:rPr>
          <w:rStyle w:val="BodyTextChar"/>
          <w:color w:val="auto"/>
          <w:lang w:val="en-US"/>
        </w:rPr>
        <w:t xml:space="preserve">ived </w:t>
      </w:r>
      <w:r w:rsidR="004A19DB" w:rsidRPr="00086D1E">
        <w:rPr>
          <w:rStyle w:val="BodyTextChar"/>
          <w:color w:val="auto"/>
          <w:lang w:val="en-US"/>
        </w:rPr>
        <w:t>e</w:t>
      </w:r>
      <w:r w:rsidR="00DF16E0" w:rsidRPr="00086D1E">
        <w:rPr>
          <w:rStyle w:val="BodyTextChar"/>
          <w:color w:val="auto"/>
          <w:lang w:val="en-US"/>
        </w:rPr>
        <w:t>xperience leaders</w:t>
      </w:r>
      <w:r w:rsidR="00665150" w:rsidRPr="00086D1E">
        <w:rPr>
          <w:rStyle w:val="BodyTextChar"/>
          <w:color w:val="auto"/>
          <w:lang w:val="en-US"/>
        </w:rPr>
        <w:t>.</w:t>
      </w:r>
    </w:p>
    <w:p w14:paraId="7D1DC0AD" w14:textId="16E1B8DE" w:rsidR="00EB2023" w:rsidRPr="00582422" w:rsidRDefault="00BF1B63" w:rsidP="00E80CC0">
      <w:pPr>
        <w:pStyle w:val="HyperlinkMHWC"/>
        <w:numPr>
          <w:ilvl w:val="0"/>
          <w:numId w:val="49"/>
        </w:numPr>
        <w:jc w:val="left"/>
        <w:rPr>
          <w:rStyle w:val="BodyTextChar"/>
          <w:lang w:val="en-US"/>
        </w:rPr>
      </w:pPr>
      <w:r w:rsidRPr="00086D1E">
        <w:rPr>
          <w:b/>
          <w:bCs/>
          <w:color w:val="auto"/>
          <w:lang w:val="en-NZ"/>
        </w:rPr>
        <w:t>There are good pocket</w:t>
      </w:r>
      <w:r w:rsidR="00445372" w:rsidRPr="00086D1E">
        <w:rPr>
          <w:b/>
          <w:bCs/>
          <w:color w:val="auto"/>
          <w:lang w:val="en-NZ"/>
        </w:rPr>
        <w:t>s</w:t>
      </w:r>
      <w:r w:rsidRPr="00086D1E">
        <w:rPr>
          <w:b/>
          <w:bCs/>
          <w:color w:val="auto"/>
          <w:lang w:val="en-NZ"/>
        </w:rPr>
        <w:t xml:space="preserve"> of </w:t>
      </w:r>
      <w:r w:rsidR="00D459CA" w:rsidRPr="00086D1E">
        <w:rPr>
          <w:b/>
          <w:bCs/>
          <w:color w:val="auto"/>
          <w:lang w:val="en-NZ"/>
        </w:rPr>
        <w:t xml:space="preserve">collaborative </w:t>
      </w:r>
      <w:r w:rsidRPr="00086D1E">
        <w:rPr>
          <w:b/>
          <w:bCs/>
          <w:color w:val="auto"/>
          <w:lang w:val="en-NZ"/>
        </w:rPr>
        <w:t>system leadership</w:t>
      </w:r>
      <w:r w:rsidR="007A5DDC" w:rsidRPr="00086D1E">
        <w:rPr>
          <w:b/>
          <w:bCs/>
          <w:color w:val="auto"/>
          <w:lang w:val="en-NZ"/>
        </w:rPr>
        <w:t>:</w:t>
      </w:r>
      <w:r w:rsidR="00086D1E">
        <w:rPr>
          <w:rStyle w:val="BodyTextChar"/>
          <w:color w:val="auto"/>
          <w:lang w:val="en-US"/>
        </w:rPr>
        <w:t xml:space="preserve"> </w:t>
      </w:r>
      <w:r w:rsidR="00107618" w:rsidRPr="00086D1E">
        <w:rPr>
          <w:rStyle w:val="BodyTextChar"/>
          <w:color w:val="auto"/>
          <w:lang w:val="en-US"/>
        </w:rPr>
        <w:t>The Housing First initiative</w:t>
      </w:r>
      <w:r w:rsidR="007A5DDC" w:rsidRPr="00086D1E">
        <w:rPr>
          <w:rStyle w:val="BodyTextChar"/>
          <w:color w:val="auto"/>
          <w:lang w:val="en-US"/>
        </w:rPr>
        <w:t xml:space="preserve"> </w:t>
      </w:r>
      <w:r w:rsidR="00107618" w:rsidRPr="00582422">
        <w:rPr>
          <w:rStyle w:val="BodyTextChar"/>
          <w:color w:val="auto"/>
          <w:lang w:val="en-US"/>
        </w:rPr>
        <w:t xml:space="preserve">shows how collaborative approaches can make a powerful impact on the lives of tāngata </w:t>
      </w:r>
      <w:proofErr w:type="spellStart"/>
      <w:r w:rsidR="00107618" w:rsidRPr="00582422">
        <w:rPr>
          <w:rStyle w:val="BodyTextChar"/>
          <w:color w:val="auto"/>
          <w:lang w:val="en-US"/>
        </w:rPr>
        <w:t>whaiora</w:t>
      </w:r>
      <w:proofErr w:type="spellEnd"/>
      <w:r w:rsidR="00107618" w:rsidRPr="00582422">
        <w:rPr>
          <w:rStyle w:val="BodyTextChar"/>
          <w:color w:val="auto"/>
          <w:lang w:val="en-US"/>
        </w:rPr>
        <w:t>, if supported by the right system settings</w:t>
      </w:r>
      <w:r w:rsidR="00CE7484" w:rsidRPr="00582422">
        <w:rPr>
          <w:rStyle w:val="BodyTextChar"/>
          <w:color w:val="auto"/>
          <w:lang w:val="en-US"/>
        </w:rPr>
        <w:t>.</w:t>
      </w:r>
      <w:r w:rsidR="00086D1E">
        <w:rPr>
          <w:rStyle w:val="BodyTextChar"/>
          <w:color w:val="auto"/>
          <w:lang w:val="en-US"/>
        </w:rPr>
        <w:t xml:space="preserve"> </w:t>
      </w:r>
      <w:r w:rsidR="00E467D6" w:rsidRPr="00582422">
        <w:rPr>
          <w:rStyle w:val="BodyTextChar"/>
          <w:color w:val="auto"/>
          <w:lang w:val="en-US"/>
        </w:rPr>
        <w:t xml:space="preserve">High trust models of support from </w:t>
      </w:r>
      <w:r w:rsidR="004D1B00" w:rsidRPr="00582422">
        <w:rPr>
          <w:rStyle w:val="BodyTextChar"/>
          <w:color w:val="auto"/>
          <w:lang w:val="en-US"/>
        </w:rPr>
        <w:t>government</w:t>
      </w:r>
      <w:r w:rsidR="00E467D6" w:rsidRPr="00582422">
        <w:rPr>
          <w:rStyle w:val="BodyTextChar"/>
          <w:color w:val="auto"/>
          <w:lang w:val="en-US"/>
        </w:rPr>
        <w:t xml:space="preserve"> </w:t>
      </w:r>
      <w:r w:rsidR="008E6A16" w:rsidRPr="00582422">
        <w:rPr>
          <w:rStyle w:val="BodyTextChar"/>
          <w:color w:val="auto"/>
          <w:lang w:val="en-US"/>
        </w:rPr>
        <w:t>agencies</w:t>
      </w:r>
      <w:r w:rsidR="00E467D6" w:rsidRPr="00582422">
        <w:rPr>
          <w:rStyle w:val="BodyTextChar"/>
          <w:color w:val="auto"/>
          <w:lang w:val="en-US"/>
        </w:rPr>
        <w:t xml:space="preserve"> are critical to ensuring that Housing First providers can support t</w:t>
      </w:r>
      <w:r w:rsidR="008F3D46" w:rsidRPr="00582422">
        <w:rPr>
          <w:rStyle w:val="BodyTextChar"/>
          <w:color w:val="auto"/>
          <w:lang w:val="en-US"/>
        </w:rPr>
        <w:t>ā</w:t>
      </w:r>
      <w:r w:rsidR="00E467D6" w:rsidRPr="00582422">
        <w:rPr>
          <w:rStyle w:val="BodyTextChar"/>
          <w:color w:val="auto"/>
          <w:lang w:val="en-US"/>
        </w:rPr>
        <w:t xml:space="preserve">ngata </w:t>
      </w:r>
      <w:proofErr w:type="spellStart"/>
      <w:r w:rsidR="00E467D6" w:rsidRPr="00582422">
        <w:rPr>
          <w:rStyle w:val="BodyTextChar"/>
          <w:color w:val="auto"/>
          <w:lang w:val="en-US"/>
        </w:rPr>
        <w:t>whaiora</w:t>
      </w:r>
      <w:proofErr w:type="spellEnd"/>
      <w:r w:rsidR="00E467D6" w:rsidRPr="00582422">
        <w:rPr>
          <w:rStyle w:val="BodyTextChar"/>
          <w:color w:val="auto"/>
          <w:lang w:val="en-US"/>
        </w:rPr>
        <w:t xml:space="preserve">. </w:t>
      </w:r>
      <w:r w:rsidR="0000097F" w:rsidRPr="00582422">
        <w:rPr>
          <w:rStyle w:val="BodyTextChar"/>
          <w:color w:val="auto"/>
          <w:lang w:val="en-US"/>
        </w:rPr>
        <w:t>G</w:t>
      </w:r>
      <w:r w:rsidR="00E467D6" w:rsidRPr="00582422">
        <w:rPr>
          <w:rStyle w:val="BodyTextChar"/>
          <w:color w:val="auto"/>
          <w:lang w:val="en-US"/>
        </w:rPr>
        <w:t xml:space="preserve">reater effort from </w:t>
      </w:r>
      <w:r w:rsidR="004D1B00" w:rsidRPr="00582422">
        <w:rPr>
          <w:rStyle w:val="BodyTextChar"/>
          <w:color w:val="auto"/>
          <w:lang w:val="en-US"/>
        </w:rPr>
        <w:t>government</w:t>
      </w:r>
      <w:r w:rsidR="00E467D6" w:rsidRPr="00582422">
        <w:rPr>
          <w:rStyle w:val="BodyTextChar"/>
          <w:color w:val="auto"/>
          <w:lang w:val="en-US"/>
        </w:rPr>
        <w:t xml:space="preserve"> </w:t>
      </w:r>
      <w:r w:rsidR="0000097F" w:rsidRPr="00582422">
        <w:rPr>
          <w:rStyle w:val="BodyTextChar"/>
          <w:color w:val="auto"/>
          <w:lang w:val="en-US"/>
        </w:rPr>
        <w:t xml:space="preserve">is required </w:t>
      </w:r>
      <w:r w:rsidR="00E467D6" w:rsidRPr="00582422">
        <w:rPr>
          <w:rStyle w:val="BodyTextChar"/>
          <w:color w:val="auto"/>
          <w:lang w:val="en-US"/>
        </w:rPr>
        <w:t xml:space="preserve">to dismantle </w:t>
      </w:r>
      <w:r w:rsidR="00837FD7" w:rsidRPr="00582422">
        <w:rPr>
          <w:rStyle w:val="BodyTextChar"/>
          <w:color w:val="auto"/>
          <w:lang w:val="en-US"/>
        </w:rPr>
        <w:t xml:space="preserve">the </w:t>
      </w:r>
      <w:r w:rsidR="00E467D6" w:rsidRPr="00582422">
        <w:rPr>
          <w:rStyle w:val="BodyTextChar"/>
          <w:color w:val="auto"/>
          <w:lang w:val="en-US"/>
        </w:rPr>
        <w:t>barriers</w:t>
      </w:r>
      <w:r w:rsidR="00837FD7" w:rsidRPr="00582422">
        <w:rPr>
          <w:rStyle w:val="BodyTextChar"/>
          <w:color w:val="auto"/>
          <w:lang w:val="en-US"/>
        </w:rPr>
        <w:t xml:space="preserve"> that drive agencies and services to plan, </w:t>
      </w:r>
      <w:r w:rsidR="00042A8D" w:rsidRPr="00086D1E">
        <w:rPr>
          <w:rStyle w:val="BodyTextChar"/>
          <w:color w:val="auto"/>
          <w:lang w:val="en-US"/>
        </w:rPr>
        <w:t>fund,</w:t>
      </w:r>
      <w:r w:rsidR="00837FD7" w:rsidRPr="00582422">
        <w:rPr>
          <w:rStyle w:val="BodyTextChar"/>
          <w:color w:val="auto"/>
          <w:lang w:val="en-US"/>
        </w:rPr>
        <w:t xml:space="preserve"> and work in isolation</w:t>
      </w:r>
      <w:r w:rsidR="001A3131" w:rsidRPr="00582422">
        <w:rPr>
          <w:rStyle w:val="BodyTextChar"/>
          <w:color w:val="auto"/>
          <w:lang w:val="en-US"/>
        </w:rPr>
        <w:t>.</w:t>
      </w:r>
    </w:p>
    <w:p w14:paraId="524E1B0B" w14:textId="62D1F1AC" w:rsidR="0091239A" w:rsidRPr="00D8098C" w:rsidRDefault="0017029B" w:rsidP="00582422">
      <w:pPr>
        <w:pStyle w:val="BodyText"/>
        <w:numPr>
          <w:ilvl w:val="0"/>
          <w:numId w:val="50"/>
        </w:numPr>
      </w:pPr>
      <w:r>
        <w:rPr>
          <w:b/>
          <w:bCs/>
          <w:lang w:val="en-NZ"/>
        </w:rPr>
        <w:t xml:space="preserve">Continued </w:t>
      </w:r>
      <w:r w:rsidR="0091239A">
        <w:rPr>
          <w:b/>
          <w:bCs/>
          <w:lang w:val="en-NZ"/>
        </w:rPr>
        <w:t xml:space="preserve">investment in </w:t>
      </w:r>
      <w:r w:rsidR="00BC4828">
        <w:rPr>
          <w:b/>
          <w:bCs/>
          <w:lang w:val="en-NZ"/>
        </w:rPr>
        <w:t>l</w:t>
      </w:r>
      <w:r w:rsidR="00C25C24">
        <w:rPr>
          <w:b/>
          <w:bCs/>
          <w:lang w:val="en-NZ"/>
        </w:rPr>
        <w:t>ived experience</w:t>
      </w:r>
      <w:r w:rsidR="00D91AA8">
        <w:rPr>
          <w:b/>
          <w:bCs/>
          <w:lang w:val="en-NZ"/>
        </w:rPr>
        <w:t xml:space="preserve"> leadership capability</w:t>
      </w:r>
      <w:r w:rsidR="0091239A">
        <w:rPr>
          <w:b/>
          <w:bCs/>
          <w:lang w:val="en-NZ"/>
        </w:rPr>
        <w:t xml:space="preserve"> building</w:t>
      </w:r>
      <w:r w:rsidR="007A5DDC">
        <w:t xml:space="preserve">: </w:t>
      </w:r>
      <w:r w:rsidR="00C25C24">
        <w:t xml:space="preserve">Investment </w:t>
      </w:r>
      <w:r w:rsidR="00D62C72" w:rsidRPr="00D8098C">
        <w:t>in lived experience leaders</w:t>
      </w:r>
      <w:r w:rsidR="00C25C24">
        <w:t xml:space="preserve"> is needed</w:t>
      </w:r>
      <w:r w:rsidR="00D727EA">
        <w:t>,</w:t>
      </w:r>
      <w:r w:rsidR="00D727EA" w:rsidRPr="00D8098C">
        <w:t xml:space="preserve"> </w:t>
      </w:r>
      <w:r w:rsidR="00C25C24">
        <w:t>including</w:t>
      </w:r>
      <w:r w:rsidR="00D62C72" w:rsidRPr="00D8098C">
        <w:t xml:space="preserve"> pathways </w:t>
      </w:r>
      <w:r w:rsidR="00D62C72" w:rsidRPr="00D8098C" w:rsidDel="00E53C63">
        <w:t>for</w:t>
      </w:r>
      <w:r w:rsidR="00D62C72" w:rsidRPr="00D8098C">
        <w:t xml:space="preserve"> development and career progression, so they can move from ‘informing’ to ‘leading’ across the </w:t>
      </w:r>
      <w:r w:rsidR="00AD69B0">
        <w:t xml:space="preserve">mental health and wellbeing </w:t>
      </w:r>
      <w:r w:rsidR="00D62C72" w:rsidRPr="00D8098C">
        <w:t>system</w:t>
      </w:r>
      <w:r w:rsidR="00AD69B0">
        <w:t>s</w:t>
      </w:r>
      <w:r w:rsidR="00D86353">
        <w:t>.</w:t>
      </w:r>
      <w:r w:rsidR="00C25C24">
        <w:t xml:space="preserve"> </w:t>
      </w:r>
    </w:p>
    <w:p w14:paraId="64F1AEF1" w14:textId="6D9B06E6" w:rsidR="00D62C72" w:rsidRDefault="0059429C" w:rsidP="00582422">
      <w:pPr>
        <w:pStyle w:val="BodyText"/>
        <w:numPr>
          <w:ilvl w:val="0"/>
          <w:numId w:val="50"/>
        </w:numPr>
      </w:pPr>
      <w:r w:rsidRPr="00582422">
        <w:rPr>
          <w:b/>
          <w:bCs/>
        </w:rPr>
        <w:t>Mātauranga Māori</w:t>
      </w:r>
      <w:r w:rsidR="0068176A">
        <w:rPr>
          <w:b/>
          <w:bCs/>
        </w:rPr>
        <w:t xml:space="preserve"> to</w:t>
      </w:r>
      <w:r w:rsidR="006004AF" w:rsidRPr="00582422">
        <w:rPr>
          <w:b/>
          <w:bCs/>
        </w:rPr>
        <w:t xml:space="preserve"> </w:t>
      </w:r>
      <w:r w:rsidR="0068176A">
        <w:rPr>
          <w:b/>
          <w:bCs/>
        </w:rPr>
        <w:t>underpin</w:t>
      </w:r>
      <w:r w:rsidR="006004AF" w:rsidRPr="00582422">
        <w:rPr>
          <w:b/>
          <w:bCs/>
        </w:rPr>
        <w:t xml:space="preserve"> solutions </w:t>
      </w:r>
      <w:r w:rsidR="0068176A" w:rsidRPr="00582422">
        <w:rPr>
          <w:b/>
          <w:bCs/>
        </w:rPr>
        <w:t>to improve outcomes for Māori:</w:t>
      </w:r>
      <w:r w:rsidR="0068176A">
        <w:t xml:space="preserve"> </w:t>
      </w:r>
      <w:r>
        <w:t xml:space="preserve"> </w:t>
      </w:r>
      <w:r w:rsidR="00D62C72" w:rsidRPr="00CB4CB3">
        <w:t xml:space="preserve">By Māori for Māori approaches are needed to ensure </w:t>
      </w:r>
      <w:r w:rsidR="00CA6549">
        <w:t>that</w:t>
      </w:r>
      <w:r w:rsidR="00C40E6B">
        <w:t xml:space="preserve"> Māori outcomes are achieved and </w:t>
      </w:r>
      <w:r w:rsidR="004613CE">
        <w:t>are</w:t>
      </w:r>
      <w:r w:rsidR="00C40E6B">
        <w:t xml:space="preserve"> </w:t>
      </w:r>
      <w:r w:rsidR="00D62C72" w:rsidRPr="00CB4CB3">
        <w:t xml:space="preserve">not restricted by dominant clinical paradigms. </w:t>
      </w:r>
      <w:r w:rsidR="00E61F5F" w:rsidRPr="00CB4CB3">
        <w:t xml:space="preserve">Government agencies need to act in partnership with Māori to improve outcomes for </w:t>
      </w:r>
      <w:r w:rsidR="00E61F5F" w:rsidRPr="00CB4CB3">
        <w:lastRenderedPageBreak/>
        <w:t xml:space="preserve">tāngata </w:t>
      </w:r>
      <w:proofErr w:type="spellStart"/>
      <w:r w:rsidR="00E61F5F" w:rsidRPr="00CB4CB3">
        <w:t>whaiora</w:t>
      </w:r>
      <w:proofErr w:type="spellEnd"/>
      <w:r w:rsidR="00E61F5F" w:rsidRPr="00CB4CB3">
        <w:t xml:space="preserve"> Māori in health and housing</w:t>
      </w:r>
      <w:r w:rsidR="00FE6C51">
        <w:t>.</w:t>
      </w:r>
    </w:p>
    <w:p w14:paraId="4BF94502" w14:textId="5989E912" w:rsidR="00022BFE" w:rsidRPr="00086D1E" w:rsidRDefault="6590098F" w:rsidP="00582422">
      <w:pPr>
        <w:pStyle w:val="BodyText"/>
        <w:numPr>
          <w:ilvl w:val="0"/>
          <w:numId w:val="50"/>
        </w:numPr>
        <w:rPr>
          <w:lang w:val="en-NZ"/>
        </w:rPr>
      </w:pPr>
      <w:r w:rsidRPr="00D8098C">
        <w:rPr>
          <w:rFonts w:eastAsiaTheme="minorEastAsia" w:cstheme="minorBidi"/>
          <w:b/>
          <w:lang w:val="en-NZ" w:bidi="th-TH"/>
        </w:rPr>
        <w:t xml:space="preserve">A systemic approach to </w:t>
      </w:r>
      <w:r w:rsidRPr="009005D6">
        <w:rPr>
          <w:rFonts w:eastAsiaTheme="minorEastAsia" w:cstheme="minorBidi"/>
          <w:b/>
          <w:lang w:val="en-NZ" w:bidi="th-TH"/>
        </w:rPr>
        <w:t>collaboration</w:t>
      </w:r>
      <w:r w:rsidR="00D9018A" w:rsidRPr="00582422">
        <w:rPr>
          <w:b/>
          <w:lang w:val="en-NZ"/>
        </w:rPr>
        <w:t xml:space="preserve"> is required</w:t>
      </w:r>
      <w:r w:rsidR="0091239A">
        <w:rPr>
          <w:rStyle w:val="ui-provider"/>
        </w:rPr>
        <w:t xml:space="preserve">: </w:t>
      </w:r>
      <w:r w:rsidR="00022BFE">
        <w:rPr>
          <w:rStyle w:val="ui-provider"/>
        </w:rPr>
        <w:t xml:space="preserve">Collaboration is needed between government agencies, </w:t>
      </w:r>
      <w:r w:rsidR="00414F88">
        <w:rPr>
          <w:rStyle w:val="ui-provider"/>
        </w:rPr>
        <w:t>services,</w:t>
      </w:r>
      <w:r w:rsidR="00022BFE">
        <w:rPr>
          <w:rStyle w:val="ui-provider"/>
        </w:rPr>
        <w:t xml:space="preserve"> and communities. Taking a whole of system approach will lead to benefits such as flexible commissioning and a holistic approach that puts people and their wellbeing at the centre</w:t>
      </w:r>
      <w:r w:rsidR="008A5077">
        <w:rPr>
          <w:rStyle w:val="ui-provider"/>
        </w:rPr>
        <w:t>.</w:t>
      </w:r>
    </w:p>
    <w:p w14:paraId="65EB03EB" w14:textId="6FD46EF1" w:rsidR="00043A41" w:rsidRDefault="003D65AF" w:rsidP="00C5622C">
      <w:pPr>
        <w:pStyle w:val="Heading1"/>
      </w:pPr>
      <w:bookmarkStart w:id="4" w:name="_Toc164690891"/>
      <w:r w:rsidRPr="00D16BAD">
        <w:t>Calls to action</w:t>
      </w:r>
      <w:bookmarkEnd w:id="4"/>
    </w:p>
    <w:p w14:paraId="09F01B84" w14:textId="30C1E542" w:rsidR="00D31926" w:rsidRDefault="00D31926" w:rsidP="00E80CC0">
      <w:pPr>
        <w:pStyle w:val="BodyText"/>
        <w:rPr>
          <w:lang w:val="en-NZ"/>
        </w:rPr>
      </w:pPr>
      <w:r w:rsidRPr="0E87D1DD">
        <w:rPr>
          <w:lang w:val="en-NZ"/>
        </w:rPr>
        <w:t xml:space="preserve">As Kia </w:t>
      </w:r>
      <w:proofErr w:type="spellStart"/>
      <w:r w:rsidRPr="0E87D1DD">
        <w:rPr>
          <w:lang w:val="en-NZ"/>
        </w:rPr>
        <w:t>Manawanui</w:t>
      </w:r>
      <w:proofErr w:type="spellEnd"/>
      <w:r w:rsidRPr="0E87D1DD">
        <w:rPr>
          <w:lang w:val="en-NZ"/>
        </w:rPr>
        <w:t xml:space="preserve"> shifts into its </w:t>
      </w:r>
      <w:r w:rsidR="21714453" w:rsidRPr="0E87D1DD">
        <w:rPr>
          <w:lang w:val="en-NZ"/>
        </w:rPr>
        <w:t>third</w:t>
      </w:r>
      <w:r w:rsidR="00200221" w:rsidRPr="0E87D1DD">
        <w:rPr>
          <w:lang w:val="en-NZ"/>
        </w:rPr>
        <w:t xml:space="preserve"> year and </w:t>
      </w:r>
      <w:r w:rsidRPr="0E87D1DD">
        <w:rPr>
          <w:lang w:val="en-NZ"/>
        </w:rPr>
        <w:t xml:space="preserve">medium-term set of actions, the health system structural changes settle, and </w:t>
      </w:r>
      <w:r w:rsidR="48ADDD2D" w:rsidRPr="0E87D1DD">
        <w:rPr>
          <w:lang w:val="en-NZ"/>
        </w:rPr>
        <w:t xml:space="preserve">the </w:t>
      </w:r>
      <w:r w:rsidRPr="0E87D1DD">
        <w:rPr>
          <w:lang w:val="en-NZ"/>
        </w:rPr>
        <w:t>government</w:t>
      </w:r>
      <w:r w:rsidR="35D5D714" w:rsidRPr="0E87D1DD">
        <w:rPr>
          <w:lang w:val="en-NZ"/>
        </w:rPr>
        <w:t xml:space="preserve"> </w:t>
      </w:r>
      <w:r w:rsidR="791A8DD8" w:rsidRPr="0E87D1DD">
        <w:rPr>
          <w:lang w:val="en-NZ"/>
        </w:rPr>
        <w:t xml:space="preserve">considers developing </w:t>
      </w:r>
      <w:r w:rsidRPr="0E87D1DD">
        <w:rPr>
          <w:lang w:val="en-NZ"/>
        </w:rPr>
        <w:t xml:space="preserve">its first Mental Health and Wellbeing Strategy, </w:t>
      </w:r>
      <w:r w:rsidR="00E559C8" w:rsidRPr="0E87D1DD">
        <w:rPr>
          <w:lang w:val="en-NZ"/>
        </w:rPr>
        <w:t xml:space="preserve">this report demonstrates that </w:t>
      </w:r>
      <w:r w:rsidRPr="0E87D1DD">
        <w:rPr>
          <w:lang w:val="en-NZ"/>
        </w:rPr>
        <w:t>government must maintain and strengthen lived experience leadership</w:t>
      </w:r>
      <w:r w:rsidR="009109FB" w:rsidRPr="0E87D1DD">
        <w:rPr>
          <w:lang w:val="en-NZ"/>
        </w:rPr>
        <w:t xml:space="preserve"> in the </w:t>
      </w:r>
      <w:r w:rsidR="00EC05AD" w:rsidRPr="0E87D1DD">
        <w:rPr>
          <w:lang w:val="en-NZ"/>
        </w:rPr>
        <w:t>system and</w:t>
      </w:r>
      <w:r w:rsidR="009109FB" w:rsidRPr="0E87D1DD">
        <w:rPr>
          <w:lang w:val="en-NZ"/>
        </w:rPr>
        <w:t xml:space="preserve"> </w:t>
      </w:r>
      <w:r w:rsidR="005C3292" w:rsidRPr="0E87D1DD">
        <w:rPr>
          <w:lang w:val="en-NZ"/>
        </w:rPr>
        <w:t>drive cross-government leadership to address mental health and wellbeing.</w:t>
      </w:r>
    </w:p>
    <w:p w14:paraId="701BFEF7" w14:textId="4577292D" w:rsidR="00625C9E" w:rsidRDefault="005226D8" w:rsidP="00E80CC0">
      <w:pPr>
        <w:pStyle w:val="BodyText"/>
        <w:rPr>
          <w:rFonts w:asciiTheme="majorHAnsi" w:hAnsiTheme="majorHAnsi"/>
          <w:sz w:val="28"/>
          <w:szCs w:val="30"/>
        </w:rPr>
      </w:pPr>
      <w:r w:rsidRPr="00D16BAD">
        <w:rPr>
          <w:rFonts w:asciiTheme="majorHAnsi" w:hAnsiTheme="majorHAnsi"/>
          <w:sz w:val="28"/>
          <w:szCs w:val="30"/>
        </w:rPr>
        <w:t>There is immediate need to:</w:t>
      </w:r>
    </w:p>
    <w:p w14:paraId="647382A5" w14:textId="7BB51FEC" w:rsidR="00625C9E" w:rsidRDefault="00157365" w:rsidP="00E80CC0">
      <w:pPr>
        <w:pStyle w:val="BodyText"/>
        <w:numPr>
          <w:ilvl w:val="0"/>
          <w:numId w:val="46"/>
        </w:numPr>
        <w:rPr>
          <w:rFonts w:asciiTheme="majorHAnsi" w:hAnsiTheme="majorHAnsi"/>
          <w:sz w:val="28"/>
          <w:szCs w:val="30"/>
        </w:rPr>
      </w:pPr>
      <w:r>
        <w:t>Ensure</w:t>
      </w:r>
      <w:r w:rsidR="00961257" w:rsidRPr="00582422">
        <w:t xml:space="preserve"> Māori </w:t>
      </w:r>
      <w:r w:rsidR="00C866E6" w:rsidRPr="00582422">
        <w:t xml:space="preserve">lived experience </w:t>
      </w:r>
      <w:r w:rsidR="00961257" w:rsidRPr="00582422">
        <w:t>leaders</w:t>
      </w:r>
      <w:r w:rsidR="00961257" w:rsidRPr="00157365">
        <w:t xml:space="preserve"> </w:t>
      </w:r>
      <w:r>
        <w:t xml:space="preserve">are prioritised </w:t>
      </w:r>
      <w:r w:rsidR="00961257" w:rsidRPr="00157365">
        <w:t xml:space="preserve">in the </w:t>
      </w:r>
      <w:r w:rsidR="00961257" w:rsidRPr="00582422">
        <w:t>changes to health system structures</w:t>
      </w:r>
      <w:r w:rsidR="00961257" w:rsidRPr="3EF804A4">
        <w:t xml:space="preserve"> following the disestablishment of Te Aka </w:t>
      </w:r>
      <w:proofErr w:type="spellStart"/>
      <w:r w:rsidR="00961257" w:rsidRPr="3EF804A4">
        <w:t>Whai</w:t>
      </w:r>
      <w:proofErr w:type="spellEnd"/>
      <w:r w:rsidR="00961257" w:rsidRPr="3EF804A4">
        <w:t xml:space="preserve"> Ora</w:t>
      </w:r>
      <w:r w:rsidR="00673E57">
        <w:t>.</w:t>
      </w:r>
    </w:p>
    <w:p w14:paraId="54428353" w14:textId="1002DFE2" w:rsidR="00125374" w:rsidRPr="00582422" w:rsidRDefault="616CA372" w:rsidP="00E80CC0">
      <w:pPr>
        <w:pStyle w:val="BodyText"/>
        <w:numPr>
          <w:ilvl w:val="0"/>
          <w:numId w:val="46"/>
        </w:numPr>
        <w:rPr>
          <w:rFonts w:asciiTheme="majorHAnsi" w:hAnsiTheme="majorHAnsi"/>
          <w:sz w:val="28"/>
          <w:szCs w:val="30"/>
        </w:rPr>
      </w:pPr>
      <w:r w:rsidRPr="00C7293B">
        <w:t>R</w:t>
      </w:r>
      <w:r w:rsidR="1FC18BE0" w:rsidRPr="00C7293B">
        <w:t>esource and support a</w:t>
      </w:r>
      <w:r w:rsidR="6E5FE7C3" w:rsidRPr="00C7293B">
        <w:t xml:space="preserve">n </w:t>
      </w:r>
      <w:r w:rsidR="6E5FE7C3" w:rsidRPr="00582422">
        <w:rPr>
          <w:bCs/>
          <w:iCs/>
        </w:rPr>
        <w:t>independent</w:t>
      </w:r>
      <w:r w:rsidR="1FC18BE0" w:rsidRPr="00582422">
        <w:rPr>
          <w:bCs/>
          <w:iCs/>
        </w:rPr>
        <w:t xml:space="preserve"> lived experience </w:t>
      </w:r>
      <w:r w:rsidR="008E6406" w:rsidRPr="00582422">
        <w:rPr>
          <w:bCs/>
          <w:iCs/>
        </w:rPr>
        <w:t>i</w:t>
      </w:r>
      <w:r w:rsidR="1FC18BE0" w:rsidRPr="00582422">
        <w:rPr>
          <w:bCs/>
          <w:iCs/>
        </w:rPr>
        <w:t>nfrastructure</w:t>
      </w:r>
      <w:r w:rsidR="00F5540D" w:rsidRPr="00582422">
        <w:rPr>
          <w:bCs/>
          <w:iCs/>
        </w:rPr>
        <w:t>,</w:t>
      </w:r>
      <w:r w:rsidR="1FC18BE0" w:rsidRPr="00C7293B">
        <w:t xml:space="preserve"> </w:t>
      </w:r>
      <w:r w:rsidR="00F5540D">
        <w:t xml:space="preserve">co-designed with </w:t>
      </w:r>
      <w:r w:rsidR="5008098D" w:rsidRPr="00C7293B">
        <w:t>the lived experience</w:t>
      </w:r>
      <w:r w:rsidR="00DE11BF" w:rsidRPr="00C7293B">
        <w:t xml:space="preserve"> </w:t>
      </w:r>
      <w:r w:rsidR="1FC18BE0" w:rsidRPr="00C7293B">
        <w:t>community</w:t>
      </w:r>
      <w:r w:rsidR="007323EA">
        <w:t xml:space="preserve">. </w:t>
      </w:r>
    </w:p>
    <w:p w14:paraId="70B22DAD" w14:textId="6B21B4C8" w:rsidR="004F27AC" w:rsidRPr="00582422" w:rsidRDefault="004F27AC" w:rsidP="00E80CC0">
      <w:pPr>
        <w:pStyle w:val="BodyText"/>
        <w:numPr>
          <w:ilvl w:val="0"/>
          <w:numId w:val="46"/>
        </w:numPr>
        <w:rPr>
          <w:rFonts w:asciiTheme="minorHAnsi" w:hAnsiTheme="minorHAnsi"/>
          <w:szCs w:val="24"/>
          <w:lang w:val="en-US"/>
        </w:rPr>
      </w:pPr>
      <w:r w:rsidRPr="006F6BE7">
        <w:t xml:space="preserve">Update Kia </w:t>
      </w:r>
      <w:proofErr w:type="spellStart"/>
      <w:r w:rsidRPr="006F6BE7">
        <w:t>Manawanui</w:t>
      </w:r>
      <w:proofErr w:type="spellEnd"/>
      <w:r w:rsidRPr="006F6BE7">
        <w:t xml:space="preserve"> </w:t>
      </w:r>
      <w:r>
        <w:t xml:space="preserve">or any new strategy or implementation plan </w:t>
      </w:r>
      <w:r w:rsidRPr="006F6BE7">
        <w:t xml:space="preserve">with </w:t>
      </w:r>
      <w:r w:rsidRPr="007A5A7A">
        <w:t>clear and measurable mechanisms to drive cross-government collaboration on the determinants of mental wellbeing</w:t>
      </w:r>
      <w:r>
        <w:t xml:space="preserve"> prioritising people with high and unmet needs.</w:t>
      </w:r>
    </w:p>
    <w:p w14:paraId="7FA21556" w14:textId="77777777" w:rsidR="00625C9E" w:rsidRDefault="005226D8" w:rsidP="00E80CC0">
      <w:pPr>
        <w:pStyle w:val="BodyText"/>
        <w:rPr>
          <w:rFonts w:asciiTheme="majorHAnsi" w:hAnsiTheme="majorHAnsi"/>
          <w:sz w:val="28"/>
          <w:szCs w:val="30"/>
          <w:lang w:val="en-US"/>
        </w:rPr>
      </w:pPr>
      <w:r w:rsidRPr="00D16BAD">
        <w:rPr>
          <w:rFonts w:asciiTheme="majorHAnsi" w:hAnsiTheme="majorHAnsi"/>
          <w:sz w:val="28"/>
          <w:szCs w:val="30"/>
          <w:lang w:val="en-US"/>
        </w:rPr>
        <w:t>While investing in the future</w:t>
      </w:r>
      <w:r w:rsidR="00165057">
        <w:rPr>
          <w:rFonts w:asciiTheme="majorHAnsi" w:hAnsiTheme="majorHAnsi"/>
          <w:sz w:val="28"/>
          <w:szCs w:val="30"/>
          <w:lang w:val="en-US"/>
        </w:rPr>
        <w:t xml:space="preserve"> to</w:t>
      </w:r>
      <w:r w:rsidRPr="00D16BAD">
        <w:rPr>
          <w:rFonts w:asciiTheme="majorHAnsi" w:hAnsiTheme="majorHAnsi"/>
          <w:sz w:val="28"/>
          <w:szCs w:val="30"/>
          <w:lang w:val="en-US"/>
        </w:rPr>
        <w:t>:</w:t>
      </w:r>
    </w:p>
    <w:p w14:paraId="0B1A3ACE" w14:textId="3E8CA27E" w:rsidR="009A1A08" w:rsidRPr="009A1A08" w:rsidRDefault="005A3A96" w:rsidP="00E80CC0">
      <w:pPr>
        <w:pStyle w:val="BodyText"/>
        <w:numPr>
          <w:ilvl w:val="0"/>
          <w:numId w:val="46"/>
        </w:numPr>
        <w:rPr>
          <w:rFonts w:asciiTheme="minorHAnsi" w:hAnsiTheme="minorHAnsi"/>
          <w:szCs w:val="24"/>
          <w:lang w:val="en-US"/>
        </w:rPr>
      </w:pPr>
      <w:r>
        <w:t>Make</w:t>
      </w:r>
      <w:r w:rsidR="00D04ED8">
        <w:t xml:space="preserve"> </w:t>
      </w:r>
      <w:r w:rsidR="003903C6" w:rsidRPr="007323EA">
        <w:rPr>
          <w:bCs/>
          <w:iCs/>
        </w:rPr>
        <w:t>destigmatisation training and education on</w:t>
      </w:r>
      <w:r w:rsidR="003903C6" w:rsidRPr="007D6BC2">
        <w:t xml:space="preserve"> the role and value </w:t>
      </w:r>
      <w:r w:rsidR="003903C6" w:rsidRPr="00CD2573">
        <w:t>of lived</w:t>
      </w:r>
      <w:r w:rsidR="003903C6" w:rsidRPr="007D6BC2">
        <w:t xml:space="preserve"> experience </w:t>
      </w:r>
      <w:r w:rsidR="00D04ED8">
        <w:t xml:space="preserve">widely available </w:t>
      </w:r>
      <w:r w:rsidR="003903C6" w:rsidRPr="007D6BC2">
        <w:t xml:space="preserve">for the health workforce </w:t>
      </w:r>
      <w:r w:rsidR="008757F4" w:rsidRPr="00C7293B">
        <w:rPr>
          <w:lang w:val="en-US"/>
        </w:rPr>
        <w:t>and</w:t>
      </w:r>
      <w:r w:rsidR="008757F4" w:rsidRPr="00C7293B">
        <w:rPr>
          <w:rFonts w:ascii="Cambria Math" w:hAnsi="Cambria Math" w:cs="Cambria Math"/>
          <w:lang w:val="en-US"/>
        </w:rPr>
        <w:t> </w:t>
      </w:r>
      <w:r w:rsidR="008757F4" w:rsidRPr="00C7293B">
        <w:rPr>
          <w:lang w:val="en-US"/>
        </w:rPr>
        <w:t>other</w:t>
      </w:r>
      <w:r w:rsidR="003903C6" w:rsidRPr="007D6BC2">
        <w:t xml:space="preserve"> agencies.</w:t>
      </w:r>
      <w:r w:rsidR="003903C6" w:rsidRPr="007D6BC2">
        <w:rPr>
          <w:rFonts w:ascii="Cambria Math" w:hAnsi="Cambria Math" w:cs="Cambria Math"/>
        </w:rPr>
        <w:t>  </w:t>
      </w:r>
      <w:r w:rsidR="003903C6" w:rsidRPr="007D6BC2">
        <w:rPr>
          <w:rFonts w:ascii="Calibri" w:hAnsi="Calibri" w:cs="Calibri"/>
        </w:rPr>
        <w:t> </w:t>
      </w:r>
    </w:p>
    <w:p w14:paraId="10459840" w14:textId="24FD2611" w:rsidR="009A1A08" w:rsidRPr="00C46E03" w:rsidRDefault="00C46E03" w:rsidP="00E80CC0">
      <w:pPr>
        <w:pStyle w:val="BodyText"/>
        <w:numPr>
          <w:ilvl w:val="0"/>
          <w:numId w:val="46"/>
        </w:numPr>
        <w:rPr>
          <w:rFonts w:asciiTheme="minorHAnsi" w:hAnsiTheme="minorHAnsi"/>
          <w:lang w:val="en-US"/>
        </w:rPr>
      </w:pPr>
      <w:r w:rsidRPr="006F6BE7">
        <w:rPr>
          <w:lang w:val="en-NZ"/>
        </w:rPr>
        <w:t xml:space="preserve">Invest </w:t>
      </w:r>
      <w:r w:rsidRPr="006F6BE7">
        <w:rPr>
          <w:lang w:val="en-US"/>
        </w:rPr>
        <w:t>in</w:t>
      </w:r>
      <w:r w:rsidRPr="006F6BE7">
        <w:rPr>
          <w:lang w:val="en-NZ"/>
        </w:rPr>
        <w:t xml:space="preserve"> </w:t>
      </w:r>
      <w:r w:rsidRPr="007A5A7A">
        <w:rPr>
          <w:lang w:val="en-NZ"/>
        </w:rPr>
        <w:t xml:space="preserve">tāngata </w:t>
      </w:r>
      <w:proofErr w:type="spellStart"/>
      <w:r w:rsidRPr="007A5A7A">
        <w:rPr>
          <w:lang w:val="en-NZ"/>
        </w:rPr>
        <w:t>whaiora</w:t>
      </w:r>
      <w:proofErr w:type="spellEnd"/>
      <w:r w:rsidRPr="007A5A7A">
        <w:rPr>
          <w:lang w:val="en-NZ"/>
        </w:rPr>
        <w:t xml:space="preserve"> Māori to decide, design and deliver solutions</w:t>
      </w:r>
      <w:r w:rsidR="0093108D">
        <w:rPr>
          <w:lang w:val="en-NZ"/>
        </w:rPr>
        <w:t xml:space="preserve"> </w:t>
      </w:r>
      <w:r w:rsidR="006C167C">
        <w:rPr>
          <w:lang w:val="en-NZ"/>
        </w:rPr>
        <w:t xml:space="preserve">and develop pathways </w:t>
      </w:r>
      <w:r w:rsidR="002B1D11">
        <w:rPr>
          <w:lang w:val="en-NZ"/>
        </w:rPr>
        <w:t>to grow the lived</w:t>
      </w:r>
      <w:r w:rsidR="006C167C">
        <w:rPr>
          <w:lang w:val="en-NZ"/>
        </w:rPr>
        <w:t xml:space="preserve"> experience workforce. </w:t>
      </w:r>
    </w:p>
    <w:p w14:paraId="3219D48B" w14:textId="3F564E72" w:rsidR="0020093D" w:rsidRPr="0020093D" w:rsidRDefault="00897DF3" w:rsidP="00E80CC0">
      <w:pPr>
        <w:pStyle w:val="BodyText"/>
        <w:numPr>
          <w:ilvl w:val="0"/>
          <w:numId w:val="46"/>
        </w:numPr>
        <w:rPr>
          <w:rFonts w:asciiTheme="minorHAnsi" w:hAnsiTheme="minorHAnsi"/>
          <w:bCs/>
          <w:iCs/>
          <w:szCs w:val="24"/>
          <w:lang w:val="en-US"/>
        </w:rPr>
      </w:pPr>
      <w:r w:rsidRPr="006F6BE7">
        <w:rPr>
          <w:bCs/>
          <w:iCs/>
          <w:lang w:val="en-NZ"/>
        </w:rPr>
        <w:t>I</w:t>
      </w:r>
      <w:r w:rsidR="7EECB6B6" w:rsidRPr="006F6BE7">
        <w:rPr>
          <w:bCs/>
          <w:iCs/>
          <w:lang w:val="en-NZ"/>
        </w:rPr>
        <w:t xml:space="preserve">ncrease </w:t>
      </w:r>
      <w:r w:rsidR="121F6EE2" w:rsidRPr="006F6BE7">
        <w:rPr>
          <w:bCs/>
          <w:iCs/>
          <w:lang w:val="en-NZ"/>
        </w:rPr>
        <w:t xml:space="preserve">resourcing of kaupapa Māori </w:t>
      </w:r>
      <w:r w:rsidR="00BB2AF7" w:rsidRPr="006F6BE7">
        <w:rPr>
          <w:bCs/>
          <w:iCs/>
          <w:lang w:val="en-NZ"/>
        </w:rPr>
        <w:t>organisations and approaches.</w:t>
      </w:r>
      <w:r w:rsidR="0061326C" w:rsidRPr="006F6BE7">
        <w:rPr>
          <w:bCs/>
          <w:iCs/>
          <w:lang w:val="en-NZ"/>
        </w:rPr>
        <w:t xml:space="preserve"> </w:t>
      </w:r>
      <w:r w:rsidR="005B1793" w:rsidRPr="0020093D">
        <w:rPr>
          <w:bCs/>
          <w:iCs/>
        </w:rPr>
        <w:t>Prioriti</w:t>
      </w:r>
      <w:r w:rsidR="004440C4" w:rsidRPr="0020093D">
        <w:rPr>
          <w:bCs/>
          <w:iCs/>
        </w:rPr>
        <w:t>se</w:t>
      </w:r>
      <w:r w:rsidR="000B4E16" w:rsidRPr="0020093D">
        <w:rPr>
          <w:bCs/>
          <w:iCs/>
        </w:rPr>
        <w:t xml:space="preserve"> </w:t>
      </w:r>
      <w:r w:rsidR="2C2C7774" w:rsidRPr="0020093D">
        <w:rPr>
          <w:bCs/>
          <w:iCs/>
        </w:rPr>
        <w:t xml:space="preserve">community partnerships </w:t>
      </w:r>
      <w:r w:rsidR="001A302F" w:rsidRPr="0020093D">
        <w:rPr>
          <w:bCs/>
          <w:iCs/>
        </w:rPr>
        <w:t>to</w:t>
      </w:r>
      <w:r w:rsidR="2C2C7774" w:rsidRPr="0020093D">
        <w:rPr>
          <w:bCs/>
          <w:iCs/>
        </w:rPr>
        <w:t xml:space="preserve"> design and deliver projects </w:t>
      </w:r>
      <w:r w:rsidR="001A302F" w:rsidRPr="0020093D">
        <w:rPr>
          <w:bCs/>
          <w:iCs/>
        </w:rPr>
        <w:t>which</w:t>
      </w:r>
      <w:r w:rsidR="2C2C7774" w:rsidRPr="0020093D">
        <w:rPr>
          <w:bCs/>
          <w:iCs/>
        </w:rPr>
        <w:t xml:space="preserve"> address the intersection of housing and health needs</w:t>
      </w:r>
      <w:r w:rsidR="00C026F7" w:rsidRPr="0020093D">
        <w:rPr>
          <w:bCs/>
          <w:iCs/>
        </w:rPr>
        <w:t>.</w:t>
      </w:r>
      <w:bookmarkStart w:id="5" w:name="_Hlk161153802"/>
    </w:p>
    <w:p w14:paraId="32BCD2F3" w14:textId="2F4111F2" w:rsidR="001F6208" w:rsidRPr="001F6208" w:rsidRDefault="00231052" w:rsidP="00E80CC0">
      <w:pPr>
        <w:pStyle w:val="BodyText"/>
        <w:numPr>
          <w:ilvl w:val="0"/>
          <w:numId w:val="46"/>
        </w:numPr>
      </w:pPr>
      <w:r w:rsidRPr="0E87D1DD">
        <w:rPr>
          <w:lang w:val="en-NZ"/>
        </w:rPr>
        <w:t>Develop</w:t>
      </w:r>
      <w:r w:rsidR="006206DE" w:rsidRPr="0E87D1DD">
        <w:rPr>
          <w:lang w:val="en-NZ"/>
        </w:rPr>
        <w:t xml:space="preserve"> and publish</w:t>
      </w:r>
      <w:r w:rsidR="00CC1887" w:rsidRPr="0E87D1DD">
        <w:rPr>
          <w:lang w:val="en-NZ"/>
        </w:rPr>
        <w:t xml:space="preserve"> </w:t>
      </w:r>
      <w:r w:rsidR="0014547C" w:rsidRPr="0E87D1DD">
        <w:rPr>
          <w:lang w:val="en-NZ"/>
        </w:rPr>
        <w:t xml:space="preserve">mental health and wellbeing </w:t>
      </w:r>
      <w:r w:rsidR="00CC1887" w:rsidRPr="0E87D1DD">
        <w:rPr>
          <w:lang w:val="en-NZ"/>
        </w:rPr>
        <w:t>s</w:t>
      </w:r>
      <w:r w:rsidR="00163624" w:rsidRPr="0E87D1DD">
        <w:rPr>
          <w:lang w:val="en-NZ"/>
        </w:rPr>
        <w:t xml:space="preserve">ystem performance measures </w:t>
      </w:r>
      <w:r w:rsidR="003D262D" w:rsidRPr="0E87D1DD">
        <w:rPr>
          <w:lang w:val="en-NZ"/>
        </w:rPr>
        <w:t>which</w:t>
      </w:r>
      <w:r w:rsidR="006854B5" w:rsidRPr="0E87D1DD">
        <w:rPr>
          <w:lang w:val="en-NZ"/>
        </w:rPr>
        <w:t xml:space="preserve"> are </w:t>
      </w:r>
      <w:r w:rsidR="001B17AB" w:rsidRPr="0E87D1DD">
        <w:rPr>
          <w:lang w:val="en-NZ"/>
        </w:rPr>
        <w:t>designed</w:t>
      </w:r>
      <w:r w:rsidR="006854B5" w:rsidRPr="0E87D1DD">
        <w:rPr>
          <w:lang w:val="en-NZ"/>
        </w:rPr>
        <w:t xml:space="preserve"> </w:t>
      </w:r>
      <w:r w:rsidR="066BE53D" w:rsidRPr="0E87D1DD">
        <w:rPr>
          <w:lang w:val="en-NZ"/>
        </w:rPr>
        <w:t xml:space="preserve">in partnership with </w:t>
      </w:r>
      <w:r w:rsidR="00163624" w:rsidRPr="0E87D1DD">
        <w:rPr>
          <w:lang w:val="en-NZ"/>
        </w:rPr>
        <w:t xml:space="preserve">lived experience </w:t>
      </w:r>
      <w:r w:rsidR="006854B5" w:rsidRPr="0E87D1DD">
        <w:rPr>
          <w:lang w:val="en-NZ"/>
        </w:rPr>
        <w:t>communities,</w:t>
      </w:r>
      <w:r w:rsidR="0096019A" w:rsidRPr="0E87D1DD">
        <w:rPr>
          <w:lang w:val="en-NZ"/>
        </w:rPr>
        <w:t xml:space="preserve"> informed by</w:t>
      </w:r>
      <w:r w:rsidR="006854B5" w:rsidRPr="0E87D1DD">
        <w:rPr>
          <w:lang w:val="en-NZ"/>
        </w:rPr>
        <w:t xml:space="preserve"> the</w:t>
      </w:r>
      <w:r w:rsidR="00163624" w:rsidRPr="0E87D1DD">
        <w:rPr>
          <w:lang w:val="en-NZ"/>
        </w:rPr>
        <w:t xml:space="preserve"> </w:t>
      </w:r>
      <w:r w:rsidR="002119B5" w:rsidRPr="0E87D1DD">
        <w:rPr>
          <w:lang w:val="en-NZ"/>
        </w:rPr>
        <w:t>voices of lived experience leaders</w:t>
      </w:r>
      <w:r w:rsidR="00163624" w:rsidRPr="0E87D1DD">
        <w:rPr>
          <w:lang w:val="en-NZ"/>
        </w:rPr>
        <w:t xml:space="preserve"> </w:t>
      </w:r>
      <w:r w:rsidR="002119B5" w:rsidRPr="0E87D1DD">
        <w:rPr>
          <w:lang w:val="en-NZ"/>
        </w:rPr>
        <w:t>in</w:t>
      </w:r>
      <w:r w:rsidR="00492C13" w:rsidRPr="0E87D1DD">
        <w:rPr>
          <w:lang w:val="en-NZ"/>
        </w:rPr>
        <w:t xml:space="preserve"> </w:t>
      </w:r>
      <w:r w:rsidR="006854B5" w:rsidRPr="0E87D1DD">
        <w:rPr>
          <w:lang w:val="en-NZ"/>
        </w:rPr>
        <w:t>this report,</w:t>
      </w:r>
      <w:r w:rsidR="00492C13" w:rsidRPr="0E87D1DD">
        <w:rPr>
          <w:lang w:val="en-NZ"/>
        </w:rPr>
        <w:t xml:space="preserve"> and </w:t>
      </w:r>
      <w:r w:rsidR="0096019A" w:rsidRPr="0E87D1DD">
        <w:rPr>
          <w:lang w:val="en-NZ"/>
        </w:rPr>
        <w:t>align</w:t>
      </w:r>
      <w:r w:rsidR="000540D0" w:rsidRPr="0E87D1DD">
        <w:rPr>
          <w:lang w:val="en-NZ"/>
        </w:rPr>
        <w:t>ed</w:t>
      </w:r>
      <w:r w:rsidR="0096019A" w:rsidRPr="0E87D1DD">
        <w:rPr>
          <w:lang w:val="en-NZ"/>
        </w:rPr>
        <w:t xml:space="preserve"> to </w:t>
      </w:r>
      <w:proofErr w:type="gramStart"/>
      <w:r w:rsidR="00D9018A" w:rsidRPr="0E87D1DD">
        <w:rPr>
          <w:lang w:val="en-NZ"/>
        </w:rPr>
        <w:t>He</w:t>
      </w:r>
      <w:proofErr w:type="gramEnd"/>
      <w:r w:rsidR="00D9018A" w:rsidRPr="0E87D1DD">
        <w:rPr>
          <w:lang w:val="en-NZ"/>
        </w:rPr>
        <w:t xml:space="preserve"> Ara Oranga</w:t>
      </w:r>
      <w:r w:rsidR="00492C13" w:rsidRPr="0E87D1DD">
        <w:rPr>
          <w:lang w:val="en-NZ"/>
        </w:rPr>
        <w:t>.</w:t>
      </w:r>
      <w:bookmarkStart w:id="6" w:name="_Toc164690892"/>
    </w:p>
    <w:p w14:paraId="5D456617" w14:textId="77777777" w:rsidR="00086D1E" w:rsidRDefault="00086D1E" w:rsidP="00C5622C">
      <w:pPr>
        <w:pStyle w:val="Heading1"/>
      </w:pPr>
    </w:p>
    <w:p w14:paraId="3E99BB45" w14:textId="77777777" w:rsidR="00F9491A" w:rsidRPr="001C4B0D" w:rsidRDefault="00F9491A" w:rsidP="00582422">
      <w:pPr>
        <w:rPr>
          <w:lang w:bidi="ar-SA"/>
        </w:rPr>
      </w:pPr>
    </w:p>
    <w:p w14:paraId="2FBF3734" w14:textId="77777777" w:rsidR="00F9491A" w:rsidRDefault="00F9491A" w:rsidP="00C5622C">
      <w:pPr>
        <w:pStyle w:val="Heading1"/>
      </w:pPr>
      <w:bookmarkStart w:id="7" w:name="_Toc164690889"/>
      <w:r>
        <w:t>Contents</w:t>
      </w:r>
      <w:bookmarkEnd w:id="7"/>
    </w:p>
    <w:p w14:paraId="55B5A07A" w14:textId="77777777" w:rsidR="00F9491A" w:rsidRDefault="00F9491A" w:rsidP="00E80CC0">
      <w:pPr>
        <w:pStyle w:val="TOC1"/>
        <w:rPr>
          <w:rFonts w:asciiTheme="minorHAnsi" w:eastAsiaTheme="minorEastAsia" w:hAnsiTheme="minorHAnsi"/>
          <w:noProof/>
          <w:sz w:val="22"/>
          <w:szCs w:val="22"/>
          <w:lang w:val="en-NZ" w:eastAsia="en-NZ" w:bidi="ar-SA"/>
        </w:rPr>
      </w:pPr>
      <w:r>
        <w:rPr>
          <w:rFonts w:asciiTheme="majorHAnsi" w:hAnsiTheme="majorHAnsi"/>
          <w:sz w:val="32"/>
        </w:rPr>
        <w:fldChar w:fldCharType="begin"/>
      </w:r>
      <w:r>
        <w:rPr>
          <w:rFonts w:asciiTheme="majorHAnsi" w:hAnsiTheme="majorHAnsi"/>
          <w:sz w:val="32"/>
        </w:rPr>
        <w:instrText xml:space="preserve"> TOC \o "1-2" \h \z \u </w:instrText>
      </w:r>
      <w:r>
        <w:rPr>
          <w:rFonts w:asciiTheme="majorHAnsi" w:hAnsiTheme="majorHAnsi"/>
          <w:sz w:val="32"/>
        </w:rPr>
        <w:fldChar w:fldCharType="separate"/>
      </w:r>
      <w:hyperlink w:anchor="_Toc164690887" w:history="1">
        <w:r w:rsidRPr="00F71CBF">
          <w:rPr>
            <w:rStyle w:val="Hyperlink"/>
            <w:noProof/>
          </w:rPr>
          <w:t>Foreword</w:t>
        </w:r>
        <w:r>
          <w:rPr>
            <w:noProof/>
            <w:webHidden/>
          </w:rPr>
          <w:tab/>
        </w:r>
        <w:r>
          <w:rPr>
            <w:noProof/>
            <w:webHidden/>
          </w:rPr>
          <w:fldChar w:fldCharType="begin"/>
        </w:r>
        <w:r>
          <w:rPr>
            <w:noProof/>
            <w:webHidden/>
          </w:rPr>
          <w:instrText xml:space="preserve"> PAGEREF _Toc164690887 \h </w:instrText>
        </w:r>
        <w:r>
          <w:rPr>
            <w:noProof/>
            <w:webHidden/>
          </w:rPr>
        </w:r>
        <w:r>
          <w:rPr>
            <w:noProof/>
            <w:webHidden/>
          </w:rPr>
          <w:fldChar w:fldCharType="separate"/>
        </w:r>
        <w:r>
          <w:rPr>
            <w:noProof/>
            <w:webHidden/>
          </w:rPr>
          <w:t>2</w:t>
        </w:r>
        <w:r>
          <w:rPr>
            <w:noProof/>
            <w:webHidden/>
          </w:rPr>
          <w:fldChar w:fldCharType="end"/>
        </w:r>
      </w:hyperlink>
    </w:p>
    <w:p w14:paraId="33DA5950" w14:textId="77777777" w:rsidR="00F9491A" w:rsidRDefault="00000000" w:rsidP="00E80CC0">
      <w:pPr>
        <w:pStyle w:val="TOC1"/>
        <w:rPr>
          <w:rFonts w:asciiTheme="minorHAnsi" w:eastAsiaTheme="minorEastAsia" w:hAnsiTheme="minorHAnsi"/>
          <w:noProof/>
          <w:sz w:val="22"/>
          <w:szCs w:val="22"/>
          <w:lang w:val="en-NZ" w:eastAsia="en-NZ" w:bidi="ar-SA"/>
        </w:rPr>
      </w:pPr>
      <w:hyperlink w:anchor="_Toc164690888" w:history="1">
        <w:r w:rsidR="00F9491A" w:rsidRPr="00F71CBF">
          <w:rPr>
            <w:rStyle w:val="Hyperlink"/>
            <w:noProof/>
          </w:rPr>
          <w:t>Acknowledgements</w:t>
        </w:r>
        <w:r w:rsidR="00F9491A">
          <w:rPr>
            <w:noProof/>
            <w:webHidden/>
          </w:rPr>
          <w:tab/>
        </w:r>
        <w:r w:rsidR="00F9491A">
          <w:rPr>
            <w:noProof/>
            <w:webHidden/>
          </w:rPr>
          <w:fldChar w:fldCharType="begin"/>
        </w:r>
        <w:r w:rsidR="00F9491A">
          <w:rPr>
            <w:noProof/>
            <w:webHidden/>
          </w:rPr>
          <w:instrText xml:space="preserve"> PAGEREF _Toc164690888 \h </w:instrText>
        </w:r>
        <w:r w:rsidR="00F9491A">
          <w:rPr>
            <w:noProof/>
            <w:webHidden/>
          </w:rPr>
        </w:r>
        <w:r w:rsidR="00F9491A">
          <w:rPr>
            <w:noProof/>
            <w:webHidden/>
          </w:rPr>
          <w:fldChar w:fldCharType="separate"/>
        </w:r>
        <w:r w:rsidR="00F9491A">
          <w:rPr>
            <w:noProof/>
            <w:webHidden/>
          </w:rPr>
          <w:t>3</w:t>
        </w:r>
        <w:r w:rsidR="00F9491A">
          <w:rPr>
            <w:noProof/>
            <w:webHidden/>
          </w:rPr>
          <w:fldChar w:fldCharType="end"/>
        </w:r>
      </w:hyperlink>
    </w:p>
    <w:p w14:paraId="5AA1289A" w14:textId="77777777" w:rsidR="00F9491A" w:rsidRDefault="00000000" w:rsidP="00E80CC0">
      <w:pPr>
        <w:pStyle w:val="TOC1"/>
        <w:rPr>
          <w:rFonts w:asciiTheme="minorHAnsi" w:eastAsiaTheme="minorEastAsia" w:hAnsiTheme="minorHAnsi"/>
          <w:noProof/>
          <w:sz w:val="22"/>
          <w:szCs w:val="22"/>
          <w:lang w:val="en-NZ" w:eastAsia="en-NZ" w:bidi="ar-SA"/>
        </w:rPr>
      </w:pPr>
      <w:hyperlink w:anchor="_Toc164690889" w:history="1">
        <w:r w:rsidR="00F9491A" w:rsidRPr="00F71CBF">
          <w:rPr>
            <w:rStyle w:val="Hyperlink"/>
            <w:noProof/>
          </w:rPr>
          <w:t>Contents</w:t>
        </w:r>
        <w:r w:rsidR="00F9491A">
          <w:rPr>
            <w:noProof/>
            <w:webHidden/>
          </w:rPr>
          <w:tab/>
        </w:r>
        <w:r w:rsidR="00F9491A">
          <w:rPr>
            <w:noProof/>
            <w:webHidden/>
          </w:rPr>
          <w:fldChar w:fldCharType="begin"/>
        </w:r>
        <w:r w:rsidR="00F9491A">
          <w:rPr>
            <w:noProof/>
            <w:webHidden/>
          </w:rPr>
          <w:instrText xml:space="preserve"> PAGEREF _Toc164690889 \h </w:instrText>
        </w:r>
        <w:r w:rsidR="00F9491A">
          <w:rPr>
            <w:noProof/>
            <w:webHidden/>
          </w:rPr>
        </w:r>
        <w:r w:rsidR="00F9491A">
          <w:rPr>
            <w:noProof/>
            <w:webHidden/>
          </w:rPr>
          <w:fldChar w:fldCharType="separate"/>
        </w:r>
        <w:r w:rsidR="00F9491A">
          <w:rPr>
            <w:noProof/>
            <w:webHidden/>
          </w:rPr>
          <w:t>4</w:t>
        </w:r>
        <w:r w:rsidR="00F9491A">
          <w:rPr>
            <w:noProof/>
            <w:webHidden/>
          </w:rPr>
          <w:fldChar w:fldCharType="end"/>
        </w:r>
      </w:hyperlink>
    </w:p>
    <w:p w14:paraId="739F9447" w14:textId="77777777" w:rsidR="00F9491A" w:rsidRDefault="00000000" w:rsidP="00E80CC0">
      <w:pPr>
        <w:pStyle w:val="TOC1"/>
        <w:rPr>
          <w:rFonts w:asciiTheme="minorHAnsi" w:eastAsiaTheme="minorEastAsia" w:hAnsiTheme="minorHAnsi"/>
          <w:noProof/>
          <w:sz w:val="22"/>
          <w:szCs w:val="22"/>
          <w:lang w:val="en-NZ" w:eastAsia="en-NZ" w:bidi="ar-SA"/>
        </w:rPr>
      </w:pPr>
      <w:hyperlink w:anchor="_Toc164690890" w:history="1">
        <w:r w:rsidR="00F9491A" w:rsidRPr="00F71CBF">
          <w:rPr>
            <w:rStyle w:val="Hyperlink"/>
            <w:noProof/>
          </w:rPr>
          <w:t>Summary of key findings</w:t>
        </w:r>
        <w:r w:rsidR="00F9491A">
          <w:rPr>
            <w:noProof/>
            <w:webHidden/>
          </w:rPr>
          <w:tab/>
        </w:r>
        <w:r w:rsidR="00F9491A">
          <w:rPr>
            <w:noProof/>
            <w:webHidden/>
          </w:rPr>
          <w:fldChar w:fldCharType="begin"/>
        </w:r>
        <w:r w:rsidR="00F9491A">
          <w:rPr>
            <w:noProof/>
            <w:webHidden/>
          </w:rPr>
          <w:instrText xml:space="preserve"> PAGEREF _Toc164690890 \h </w:instrText>
        </w:r>
        <w:r w:rsidR="00F9491A">
          <w:rPr>
            <w:noProof/>
            <w:webHidden/>
          </w:rPr>
        </w:r>
        <w:r w:rsidR="00F9491A">
          <w:rPr>
            <w:noProof/>
            <w:webHidden/>
          </w:rPr>
          <w:fldChar w:fldCharType="separate"/>
        </w:r>
        <w:r w:rsidR="00F9491A">
          <w:rPr>
            <w:noProof/>
            <w:webHidden/>
          </w:rPr>
          <w:t>5</w:t>
        </w:r>
        <w:r w:rsidR="00F9491A">
          <w:rPr>
            <w:noProof/>
            <w:webHidden/>
          </w:rPr>
          <w:fldChar w:fldCharType="end"/>
        </w:r>
      </w:hyperlink>
    </w:p>
    <w:p w14:paraId="4C085D0E" w14:textId="77777777" w:rsidR="00F9491A" w:rsidRDefault="00000000" w:rsidP="00E80CC0">
      <w:pPr>
        <w:pStyle w:val="TOC1"/>
        <w:rPr>
          <w:rFonts w:asciiTheme="minorHAnsi" w:eastAsiaTheme="minorEastAsia" w:hAnsiTheme="minorHAnsi"/>
          <w:noProof/>
          <w:sz w:val="22"/>
          <w:szCs w:val="22"/>
          <w:lang w:val="en-NZ" w:eastAsia="en-NZ" w:bidi="ar-SA"/>
        </w:rPr>
      </w:pPr>
      <w:hyperlink w:anchor="_Toc164690891" w:history="1">
        <w:r w:rsidR="00F9491A" w:rsidRPr="00F71CBF">
          <w:rPr>
            <w:rStyle w:val="Hyperlink"/>
            <w:noProof/>
          </w:rPr>
          <w:t>Calls to action</w:t>
        </w:r>
        <w:r w:rsidR="00F9491A">
          <w:rPr>
            <w:noProof/>
            <w:webHidden/>
          </w:rPr>
          <w:tab/>
        </w:r>
        <w:r w:rsidR="00F9491A">
          <w:rPr>
            <w:noProof/>
            <w:webHidden/>
          </w:rPr>
          <w:fldChar w:fldCharType="begin"/>
        </w:r>
        <w:r w:rsidR="00F9491A">
          <w:rPr>
            <w:noProof/>
            <w:webHidden/>
          </w:rPr>
          <w:instrText xml:space="preserve"> PAGEREF _Toc164690891 \h </w:instrText>
        </w:r>
        <w:r w:rsidR="00F9491A">
          <w:rPr>
            <w:noProof/>
            <w:webHidden/>
          </w:rPr>
        </w:r>
        <w:r w:rsidR="00F9491A">
          <w:rPr>
            <w:noProof/>
            <w:webHidden/>
          </w:rPr>
          <w:fldChar w:fldCharType="separate"/>
        </w:r>
        <w:r w:rsidR="00F9491A">
          <w:rPr>
            <w:noProof/>
            <w:webHidden/>
          </w:rPr>
          <w:t>7</w:t>
        </w:r>
        <w:r w:rsidR="00F9491A">
          <w:rPr>
            <w:noProof/>
            <w:webHidden/>
          </w:rPr>
          <w:fldChar w:fldCharType="end"/>
        </w:r>
      </w:hyperlink>
    </w:p>
    <w:p w14:paraId="77E6C643" w14:textId="77777777" w:rsidR="00F9491A" w:rsidRDefault="00000000" w:rsidP="00E80CC0">
      <w:pPr>
        <w:pStyle w:val="TOC1"/>
        <w:rPr>
          <w:rFonts w:asciiTheme="minorHAnsi" w:eastAsiaTheme="minorEastAsia" w:hAnsiTheme="minorHAnsi"/>
          <w:noProof/>
          <w:sz w:val="22"/>
          <w:szCs w:val="22"/>
          <w:lang w:val="en-NZ" w:eastAsia="en-NZ" w:bidi="ar-SA"/>
        </w:rPr>
      </w:pPr>
      <w:hyperlink w:anchor="_Toc164690892" w:history="1">
        <w:r w:rsidR="00F9491A" w:rsidRPr="00F71CBF">
          <w:rPr>
            <w:rStyle w:val="Hyperlink"/>
            <w:noProof/>
          </w:rPr>
          <w:t>Introduction</w:t>
        </w:r>
        <w:r w:rsidR="00F9491A">
          <w:rPr>
            <w:noProof/>
            <w:webHidden/>
          </w:rPr>
          <w:tab/>
        </w:r>
        <w:r w:rsidR="00F9491A">
          <w:rPr>
            <w:noProof/>
            <w:webHidden/>
          </w:rPr>
          <w:fldChar w:fldCharType="begin"/>
        </w:r>
        <w:r w:rsidR="00F9491A">
          <w:rPr>
            <w:noProof/>
            <w:webHidden/>
          </w:rPr>
          <w:instrText xml:space="preserve"> PAGEREF _Toc164690892 \h </w:instrText>
        </w:r>
        <w:r w:rsidR="00F9491A">
          <w:rPr>
            <w:noProof/>
            <w:webHidden/>
          </w:rPr>
        </w:r>
        <w:r w:rsidR="00F9491A">
          <w:rPr>
            <w:noProof/>
            <w:webHidden/>
          </w:rPr>
          <w:fldChar w:fldCharType="separate"/>
        </w:r>
        <w:r w:rsidR="00F9491A">
          <w:rPr>
            <w:noProof/>
            <w:webHidden/>
          </w:rPr>
          <w:t>8</w:t>
        </w:r>
        <w:r w:rsidR="00F9491A">
          <w:rPr>
            <w:noProof/>
            <w:webHidden/>
          </w:rPr>
          <w:fldChar w:fldCharType="end"/>
        </w:r>
      </w:hyperlink>
    </w:p>
    <w:p w14:paraId="6B50F2EC" w14:textId="77777777" w:rsidR="00F9491A" w:rsidRDefault="00000000" w:rsidP="00E80CC0">
      <w:pPr>
        <w:pStyle w:val="TOC2"/>
        <w:tabs>
          <w:tab w:val="right" w:leader="dot" w:pos="9016"/>
        </w:tabs>
        <w:rPr>
          <w:rFonts w:asciiTheme="minorHAnsi" w:eastAsiaTheme="minorEastAsia" w:hAnsiTheme="minorHAnsi"/>
          <w:noProof/>
          <w:sz w:val="22"/>
          <w:szCs w:val="22"/>
          <w:lang w:val="en-NZ" w:eastAsia="en-NZ" w:bidi="ar-SA"/>
        </w:rPr>
      </w:pPr>
      <w:hyperlink w:anchor="_Toc164690893" w:history="1">
        <w:r w:rsidR="00F9491A" w:rsidRPr="00F71CBF">
          <w:rPr>
            <w:rStyle w:val="Hyperlink"/>
            <w:noProof/>
          </w:rPr>
          <w:t>Purpose and scope</w:t>
        </w:r>
        <w:r w:rsidR="00F9491A">
          <w:rPr>
            <w:noProof/>
            <w:webHidden/>
          </w:rPr>
          <w:tab/>
        </w:r>
        <w:r w:rsidR="00F9491A">
          <w:rPr>
            <w:noProof/>
            <w:webHidden/>
          </w:rPr>
          <w:fldChar w:fldCharType="begin"/>
        </w:r>
        <w:r w:rsidR="00F9491A">
          <w:rPr>
            <w:noProof/>
            <w:webHidden/>
          </w:rPr>
          <w:instrText xml:space="preserve"> PAGEREF _Toc164690893 \h </w:instrText>
        </w:r>
        <w:r w:rsidR="00F9491A">
          <w:rPr>
            <w:noProof/>
            <w:webHidden/>
          </w:rPr>
        </w:r>
        <w:r w:rsidR="00F9491A">
          <w:rPr>
            <w:noProof/>
            <w:webHidden/>
          </w:rPr>
          <w:fldChar w:fldCharType="separate"/>
        </w:r>
        <w:r w:rsidR="00F9491A">
          <w:rPr>
            <w:noProof/>
            <w:webHidden/>
          </w:rPr>
          <w:t>9</w:t>
        </w:r>
        <w:r w:rsidR="00F9491A">
          <w:rPr>
            <w:noProof/>
            <w:webHidden/>
          </w:rPr>
          <w:fldChar w:fldCharType="end"/>
        </w:r>
      </w:hyperlink>
    </w:p>
    <w:p w14:paraId="1B8427DF" w14:textId="77777777" w:rsidR="00F9491A" w:rsidRDefault="00000000" w:rsidP="00E80CC0">
      <w:pPr>
        <w:pStyle w:val="TOC2"/>
        <w:tabs>
          <w:tab w:val="right" w:leader="dot" w:pos="9016"/>
        </w:tabs>
        <w:rPr>
          <w:rFonts w:asciiTheme="minorHAnsi" w:eastAsiaTheme="minorEastAsia" w:hAnsiTheme="minorHAnsi"/>
          <w:noProof/>
          <w:sz w:val="22"/>
          <w:szCs w:val="22"/>
          <w:lang w:val="en-NZ" w:eastAsia="en-NZ" w:bidi="ar-SA"/>
        </w:rPr>
      </w:pPr>
      <w:hyperlink w:anchor="_Toc164690894" w:history="1">
        <w:r w:rsidR="00F9491A" w:rsidRPr="00F71CBF">
          <w:rPr>
            <w:rStyle w:val="Hyperlink"/>
            <w:noProof/>
          </w:rPr>
          <w:t>What we did</w:t>
        </w:r>
        <w:r w:rsidR="00F9491A">
          <w:rPr>
            <w:noProof/>
            <w:webHidden/>
          </w:rPr>
          <w:tab/>
        </w:r>
        <w:r w:rsidR="00F9491A">
          <w:rPr>
            <w:noProof/>
            <w:webHidden/>
          </w:rPr>
          <w:fldChar w:fldCharType="begin"/>
        </w:r>
        <w:r w:rsidR="00F9491A">
          <w:rPr>
            <w:noProof/>
            <w:webHidden/>
          </w:rPr>
          <w:instrText xml:space="preserve"> PAGEREF _Toc164690894 \h </w:instrText>
        </w:r>
        <w:r w:rsidR="00F9491A">
          <w:rPr>
            <w:noProof/>
            <w:webHidden/>
          </w:rPr>
        </w:r>
        <w:r w:rsidR="00F9491A">
          <w:rPr>
            <w:noProof/>
            <w:webHidden/>
          </w:rPr>
          <w:fldChar w:fldCharType="separate"/>
        </w:r>
        <w:r w:rsidR="00F9491A">
          <w:rPr>
            <w:noProof/>
            <w:webHidden/>
          </w:rPr>
          <w:t>9</w:t>
        </w:r>
        <w:r w:rsidR="00F9491A">
          <w:rPr>
            <w:noProof/>
            <w:webHidden/>
          </w:rPr>
          <w:fldChar w:fldCharType="end"/>
        </w:r>
      </w:hyperlink>
    </w:p>
    <w:p w14:paraId="37FA4B49" w14:textId="77777777" w:rsidR="00F9491A" w:rsidRDefault="00000000" w:rsidP="00E80CC0">
      <w:pPr>
        <w:pStyle w:val="TOC2"/>
        <w:tabs>
          <w:tab w:val="right" w:leader="dot" w:pos="9016"/>
        </w:tabs>
        <w:rPr>
          <w:rFonts w:asciiTheme="minorHAnsi" w:eastAsiaTheme="minorEastAsia" w:hAnsiTheme="minorHAnsi"/>
          <w:noProof/>
          <w:sz w:val="22"/>
          <w:szCs w:val="22"/>
          <w:lang w:val="en-NZ" w:eastAsia="en-NZ" w:bidi="ar-SA"/>
        </w:rPr>
      </w:pPr>
      <w:hyperlink w:anchor="_Toc164690895" w:history="1">
        <w:r w:rsidR="00F9491A" w:rsidRPr="00F71CBF">
          <w:rPr>
            <w:rStyle w:val="Hyperlink"/>
            <w:noProof/>
          </w:rPr>
          <w:t>Key monitoring questions</w:t>
        </w:r>
        <w:r w:rsidR="00F9491A">
          <w:rPr>
            <w:noProof/>
            <w:webHidden/>
          </w:rPr>
          <w:tab/>
        </w:r>
        <w:r w:rsidR="00F9491A">
          <w:rPr>
            <w:noProof/>
            <w:webHidden/>
          </w:rPr>
          <w:fldChar w:fldCharType="begin"/>
        </w:r>
        <w:r w:rsidR="00F9491A">
          <w:rPr>
            <w:noProof/>
            <w:webHidden/>
          </w:rPr>
          <w:instrText xml:space="preserve"> PAGEREF _Toc164690895 \h </w:instrText>
        </w:r>
        <w:r w:rsidR="00F9491A">
          <w:rPr>
            <w:noProof/>
            <w:webHidden/>
          </w:rPr>
        </w:r>
        <w:r w:rsidR="00F9491A">
          <w:rPr>
            <w:noProof/>
            <w:webHidden/>
          </w:rPr>
          <w:fldChar w:fldCharType="separate"/>
        </w:r>
        <w:r w:rsidR="00F9491A">
          <w:rPr>
            <w:noProof/>
            <w:webHidden/>
          </w:rPr>
          <w:t>10</w:t>
        </w:r>
        <w:r w:rsidR="00F9491A">
          <w:rPr>
            <w:noProof/>
            <w:webHidden/>
          </w:rPr>
          <w:fldChar w:fldCharType="end"/>
        </w:r>
      </w:hyperlink>
    </w:p>
    <w:p w14:paraId="18270EFB" w14:textId="77777777" w:rsidR="00F9491A" w:rsidRDefault="00000000" w:rsidP="00E80CC0">
      <w:pPr>
        <w:pStyle w:val="TOC1"/>
        <w:rPr>
          <w:rFonts w:asciiTheme="minorHAnsi" w:eastAsiaTheme="minorEastAsia" w:hAnsiTheme="minorHAnsi"/>
          <w:noProof/>
          <w:sz w:val="22"/>
          <w:szCs w:val="22"/>
          <w:lang w:val="en-NZ" w:eastAsia="en-NZ" w:bidi="ar-SA"/>
        </w:rPr>
      </w:pPr>
      <w:hyperlink w:anchor="_Toc164690896" w:history="1">
        <w:r w:rsidR="00F9491A" w:rsidRPr="00F71CBF">
          <w:rPr>
            <w:rStyle w:val="Hyperlink"/>
            <w:noProof/>
          </w:rPr>
          <w:t>Action: Uphold Te Tiriti o Waitangi and support equity of mental wellbeing outcomes for Māori</w:t>
        </w:r>
        <w:r w:rsidR="00F9491A">
          <w:rPr>
            <w:noProof/>
            <w:webHidden/>
          </w:rPr>
          <w:tab/>
        </w:r>
        <w:r w:rsidR="00F9491A">
          <w:rPr>
            <w:noProof/>
            <w:webHidden/>
          </w:rPr>
          <w:fldChar w:fldCharType="begin"/>
        </w:r>
        <w:r w:rsidR="00F9491A">
          <w:rPr>
            <w:noProof/>
            <w:webHidden/>
          </w:rPr>
          <w:instrText xml:space="preserve"> PAGEREF _Toc164690896 \h </w:instrText>
        </w:r>
        <w:r w:rsidR="00F9491A">
          <w:rPr>
            <w:noProof/>
            <w:webHidden/>
          </w:rPr>
        </w:r>
        <w:r w:rsidR="00F9491A">
          <w:rPr>
            <w:noProof/>
            <w:webHidden/>
          </w:rPr>
          <w:fldChar w:fldCharType="separate"/>
        </w:r>
        <w:r w:rsidR="00F9491A">
          <w:rPr>
            <w:noProof/>
            <w:webHidden/>
          </w:rPr>
          <w:t>11</w:t>
        </w:r>
        <w:r w:rsidR="00F9491A">
          <w:rPr>
            <w:noProof/>
            <w:webHidden/>
          </w:rPr>
          <w:fldChar w:fldCharType="end"/>
        </w:r>
      </w:hyperlink>
    </w:p>
    <w:p w14:paraId="2D767665" w14:textId="77777777" w:rsidR="00F9491A" w:rsidRDefault="00000000" w:rsidP="00E80CC0">
      <w:pPr>
        <w:pStyle w:val="TOC2"/>
        <w:tabs>
          <w:tab w:val="right" w:leader="dot" w:pos="9016"/>
        </w:tabs>
        <w:rPr>
          <w:rFonts w:asciiTheme="minorHAnsi" w:eastAsiaTheme="minorEastAsia" w:hAnsiTheme="minorHAnsi"/>
          <w:noProof/>
          <w:sz w:val="22"/>
          <w:szCs w:val="22"/>
          <w:lang w:val="en-NZ" w:eastAsia="en-NZ" w:bidi="ar-SA"/>
        </w:rPr>
      </w:pPr>
      <w:hyperlink w:anchor="_Toc164690897" w:history="1">
        <w:r w:rsidR="00F9491A" w:rsidRPr="00F71CBF">
          <w:rPr>
            <w:rStyle w:val="Hyperlink"/>
            <w:noProof/>
          </w:rPr>
          <w:t>Māori Lived Experience Leadership</w:t>
        </w:r>
        <w:r w:rsidR="00F9491A">
          <w:rPr>
            <w:noProof/>
            <w:webHidden/>
          </w:rPr>
          <w:tab/>
        </w:r>
        <w:r w:rsidR="00F9491A">
          <w:rPr>
            <w:noProof/>
            <w:webHidden/>
          </w:rPr>
          <w:fldChar w:fldCharType="begin"/>
        </w:r>
        <w:r w:rsidR="00F9491A">
          <w:rPr>
            <w:noProof/>
            <w:webHidden/>
          </w:rPr>
          <w:instrText xml:space="preserve"> PAGEREF _Toc164690897 \h </w:instrText>
        </w:r>
        <w:r w:rsidR="00F9491A">
          <w:rPr>
            <w:noProof/>
            <w:webHidden/>
          </w:rPr>
        </w:r>
        <w:r w:rsidR="00F9491A">
          <w:rPr>
            <w:noProof/>
            <w:webHidden/>
          </w:rPr>
          <w:fldChar w:fldCharType="separate"/>
        </w:r>
        <w:r w:rsidR="00F9491A">
          <w:rPr>
            <w:noProof/>
            <w:webHidden/>
          </w:rPr>
          <w:t>11</w:t>
        </w:r>
        <w:r w:rsidR="00F9491A">
          <w:rPr>
            <w:noProof/>
            <w:webHidden/>
          </w:rPr>
          <w:fldChar w:fldCharType="end"/>
        </w:r>
      </w:hyperlink>
    </w:p>
    <w:p w14:paraId="34A8D7E9" w14:textId="77777777" w:rsidR="00F9491A" w:rsidRDefault="00000000" w:rsidP="00E80CC0">
      <w:pPr>
        <w:pStyle w:val="TOC2"/>
        <w:tabs>
          <w:tab w:val="right" w:leader="dot" w:pos="9016"/>
        </w:tabs>
        <w:rPr>
          <w:rFonts w:asciiTheme="minorHAnsi" w:eastAsiaTheme="minorEastAsia" w:hAnsiTheme="minorHAnsi"/>
          <w:noProof/>
          <w:sz w:val="22"/>
          <w:szCs w:val="22"/>
          <w:lang w:val="en-NZ" w:eastAsia="en-NZ" w:bidi="ar-SA"/>
        </w:rPr>
      </w:pPr>
      <w:hyperlink w:anchor="_Toc164690898" w:history="1">
        <w:r w:rsidR="00F9491A" w:rsidRPr="00F71CBF">
          <w:rPr>
            <w:rStyle w:val="Hyperlink"/>
            <w:noProof/>
          </w:rPr>
          <w:t>What we heard</w:t>
        </w:r>
        <w:r w:rsidR="00F9491A">
          <w:rPr>
            <w:noProof/>
            <w:webHidden/>
          </w:rPr>
          <w:tab/>
        </w:r>
        <w:r w:rsidR="00F9491A">
          <w:rPr>
            <w:noProof/>
            <w:webHidden/>
          </w:rPr>
          <w:fldChar w:fldCharType="begin"/>
        </w:r>
        <w:r w:rsidR="00F9491A">
          <w:rPr>
            <w:noProof/>
            <w:webHidden/>
          </w:rPr>
          <w:instrText xml:space="preserve"> PAGEREF _Toc164690898 \h </w:instrText>
        </w:r>
        <w:r w:rsidR="00F9491A">
          <w:rPr>
            <w:noProof/>
            <w:webHidden/>
          </w:rPr>
        </w:r>
        <w:r w:rsidR="00F9491A">
          <w:rPr>
            <w:noProof/>
            <w:webHidden/>
          </w:rPr>
          <w:fldChar w:fldCharType="separate"/>
        </w:r>
        <w:r w:rsidR="00F9491A">
          <w:rPr>
            <w:noProof/>
            <w:webHidden/>
          </w:rPr>
          <w:t>12</w:t>
        </w:r>
        <w:r w:rsidR="00F9491A">
          <w:rPr>
            <w:noProof/>
            <w:webHidden/>
          </w:rPr>
          <w:fldChar w:fldCharType="end"/>
        </w:r>
      </w:hyperlink>
    </w:p>
    <w:p w14:paraId="4C6FC99B" w14:textId="77777777" w:rsidR="00F9491A" w:rsidRDefault="00000000" w:rsidP="00E80CC0">
      <w:pPr>
        <w:pStyle w:val="TOC1"/>
        <w:rPr>
          <w:rFonts w:asciiTheme="minorHAnsi" w:eastAsiaTheme="minorEastAsia" w:hAnsiTheme="minorHAnsi"/>
          <w:noProof/>
          <w:sz w:val="22"/>
          <w:szCs w:val="22"/>
          <w:lang w:val="en-NZ" w:eastAsia="en-NZ" w:bidi="ar-SA"/>
        </w:rPr>
      </w:pPr>
      <w:hyperlink w:anchor="_Toc164690899" w:history="1">
        <w:r w:rsidR="00F9491A" w:rsidRPr="00F71CBF">
          <w:rPr>
            <w:rStyle w:val="Hyperlink"/>
            <w:noProof/>
          </w:rPr>
          <w:t>Action: Amplify the voices and strengthen the leadership of Māori, people with lived experience, whānau and populations with specific cultures and needs</w:t>
        </w:r>
        <w:r w:rsidR="00F9491A">
          <w:rPr>
            <w:noProof/>
            <w:webHidden/>
          </w:rPr>
          <w:tab/>
        </w:r>
        <w:r w:rsidR="00F9491A">
          <w:rPr>
            <w:noProof/>
            <w:webHidden/>
          </w:rPr>
          <w:fldChar w:fldCharType="begin"/>
        </w:r>
        <w:r w:rsidR="00F9491A">
          <w:rPr>
            <w:noProof/>
            <w:webHidden/>
          </w:rPr>
          <w:instrText xml:space="preserve"> PAGEREF _Toc164690899 \h </w:instrText>
        </w:r>
        <w:r w:rsidR="00F9491A">
          <w:rPr>
            <w:noProof/>
            <w:webHidden/>
          </w:rPr>
        </w:r>
        <w:r w:rsidR="00F9491A">
          <w:rPr>
            <w:noProof/>
            <w:webHidden/>
          </w:rPr>
          <w:fldChar w:fldCharType="separate"/>
        </w:r>
        <w:r w:rsidR="00F9491A">
          <w:rPr>
            <w:noProof/>
            <w:webHidden/>
          </w:rPr>
          <w:t>17</w:t>
        </w:r>
        <w:r w:rsidR="00F9491A">
          <w:rPr>
            <w:noProof/>
            <w:webHidden/>
          </w:rPr>
          <w:fldChar w:fldCharType="end"/>
        </w:r>
      </w:hyperlink>
    </w:p>
    <w:p w14:paraId="77960F7B" w14:textId="77777777" w:rsidR="00F9491A" w:rsidRDefault="00000000" w:rsidP="00E80CC0">
      <w:pPr>
        <w:pStyle w:val="TOC2"/>
        <w:tabs>
          <w:tab w:val="right" w:leader="dot" w:pos="9016"/>
        </w:tabs>
        <w:rPr>
          <w:rFonts w:asciiTheme="minorHAnsi" w:eastAsiaTheme="minorEastAsia" w:hAnsiTheme="minorHAnsi"/>
          <w:noProof/>
          <w:sz w:val="22"/>
          <w:szCs w:val="22"/>
          <w:lang w:val="en-NZ" w:eastAsia="en-NZ" w:bidi="ar-SA"/>
        </w:rPr>
      </w:pPr>
      <w:hyperlink w:anchor="_Toc164690900" w:history="1">
        <w:r w:rsidR="00F9491A" w:rsidRPr="00F71CBF">
          <w:rPr>
            <w:rStyle w:val="Hyperlink"/>
            <w:noProof/>
          </w:rPr>
          <w:t>Key findings</w:t>
        </w:r>
        <w:r w:rsidR="00F9491A">
          <w:rPr>
            <w:noProof/>
            <w:webHidden/>
          </w:rPr>
          <w:tab/>
        </w:r>
        <w:r w:rsidR="00F9491A">
          <w:rPr>
            <w:noProof/>
            <w:webHidden/>
          </w:rPr>
          <w:fldChar w:fldCharType="begin"/>
        </w:r>
        <w:r w:rsidR="00F9491A">
          <w:rPr>
            <w:noProof/>
            <w:webHidden/>
          </w:rPr>
          <w:instrText xml:space="preserve"> PAGEREF _Toc164690900 \h </w:instrText>
        </w:r>
        <w:r w:rsidR="00F9491A">
          <w:rPr>
            <w:noProof/>
            <w:webHidden/>
          </w:rPr>
        </w:r>
        <w:r w:rsidR="00F9491A">
          <w:rPr>
            <w:noProof/>
            <w:webHidden/>
          </w:rPr>
          <w:fldChar w:fldCharType="separate"/>
        </w:r>
        <w:r w:rsidR="00F9491A">
          <w:rPr>
            <w:noProof/>
            <w:webHidden/>
          </w:rPr>
          <w:t>17</w:t>
        </w:r>
        <w:r w:rsidR="00F9491A">
          <w:rPr>
            <w:noProof/>
            <w:webHidden/>
          </w:rPr>
          <w:fldChar w:fldCharType="end"/>
        </w:r>
      </w:hyperlink>
    </w:p>
    <w:p w14:paraId="52DCC929" w14:textId="77777777" w:rsidR="00F9491A" w:rsidRDefault="00000000" w:rsidP="00E80CC0">
      <w:pPr>
        <w:pStyle w:val="TOC1"/>
        <w:rPr>
          <w:rFonts w:asciiTheme="minorHAnsi" w:eastAsiaTheme="minorEastAsia" w:hAnsiTheme="minorHAnsi"/>
          <w:noProof/>
          <w:sz w:val="22"/>
          <w:szCs w:val="22"/>
          <w:lang w:val="en-NZ" w:eastAsia="en-NZ" w:bidi="ar-SA"/>
        </w:rPr>
      </w:pPr>
      <w:hyperlink w:anchor="_Toc164690901" w:history="1">
        <w:r w:rsidR="00F9491A" w:rsidRPr="00F71CBF">
          <w:rPr>
            <w:rStyle w:val="Hyperlink"/>
            <w:noProof/>
          </w:rPr>
          <w:t>Action: Strengthen national, regional, and local leadership and collaboration for mental wellbeing: the case of Housing First</w:t>
        </w:r>
        <w:r w:rsidR="00F9491A">
          <w:rPr>
            <w:noProof/>
            <w:webHidden/>
          </w:rPr>
          <w:tab/>
        </w:r>
        <w:r w:rsidR="00F9491A">
          <w:rPr>
            <w:noProof/>
            <w:webHidden/>
          </w:rPr>
          <w:fldChar w:fldCharType="begin"/>
        </w:r>
        <w:r w:rsidR="00F9491A">
          <w:rPr>
            <w:noProof/>
            <w:webHidden/>
          </w:rPr>
          <w:instrText xml:space="preserve"> PAGEREF _Toc164690901 \h </w:instrText>
        </w:r>
        <w:r w:rsidR="00F9491A">
          <w:rPr>
            <w:noProof/>
            <w:webHidden/>
          </w:rPr>
        </w:r>
        <w:r w:rsidR="00F9491A">
          <w:rPr>
            <w:noProof/>
            <w:webHidden/>
          </w:rPr>
          <w:fldChar w:fldCharType="separate"/>
        </w:r>
        <w:r w:rsidR="00F9491A">
          <w:rPr>
            <w:noProof/>
            <w:webHidden/>
          </w:rPr>
          <w:t>26</w:t>
        </w:r>
        <w:r w:rsidR="00F9491A">
          <w:rPr>
            <w:noProof/>
            <w:webHidden/>
          </w:rPr>
          <w:fldChar w:fldCharType="end"/>
        </w:r>
      </w:hyperlink>
    </w:p>
    <w:p w14:paraId="7B1DFDE3" w14:textId="77777777" w:rsidR="00F9491A" w:rsidRDefault="00000000" w:rsidP="00E80CC0">
      <w:pPr>
        <w:pStyle w:val="TOC2"/>
        <w:tabs>
          <w:tab w:val="right" w:leader="dot" w:pos="9016"/>
        </w:tabs>
        <w:rPr>
          <w:rFonts w:asciiTheme="minorHAnsi" w:eastAsiaTheme="minorEastAsia" w:hAnsiTheme="minorHAnsi"/>
          <w:noProof/>
          <w:sz w:val="22"/>
          <w:szCs w:val="22"/>
          <w:lang w:val="en-NZ" w:eastAsia="en-NZ" w:bidi="ar-SA"/>
        </w:rPr>
      </w:pPr>
      <w:hyperlink w:anchor="_Toc164690902" w:history="1">
        <w:r w:rsidR="00F9491A" w:rsidRPr="00F71CBF">
          <w:rPr>
            <w:rStyle w:val="Hyperlink"/>
            <w:noProof/>
          </w:rPr>
          <w:t>Key findings</w:t>
        </w:r>
        <w:r w:rsidR="00F9491A">
          <w:rPr>
            <w:noProof/>
            <w:webHidden/>
          </w:rPr>
          <w:tab/>
        </w:r>
        <w:r w:rsidR="00F9491A">
          <w:rPr>
            <w:noProof/>
            <w:webHidden/>
          </w:rPr>
          <w:fldChar w:fldCharType="begin"/>
        </w:r>
        <w:r w:rsidR="00F9491A">
          <w:rPr>
            <w:noProof/>
            <w:webHidden/>
          </w:rPr>
          <w:instrText xml:space="preserve"> PAGEREF _Toc164690902 \h </w:instrText>
        </w:r>
        <w:r w:rsidR="00F9491A">
          <w:rPr>
            <w:noProof/>
            <w:webHidden/>
          </w:rPr>
        </w:r>
        <w:r w:rsidR="00F9491A">
          <w:rPr>
            <w:noProof/>
            <w:webHidden/>
          </w:rPr>
          <w:fldChar w:fldCharType="separate"/>
        </w:r>
        <w:r w:rsidR="00F9491A">
          <w:rPr>
            <w:noProof/>
            <w:webHidden/>
          </w:rPr>
          <w:t>27</w:t>
        </w:r>
        <w:r w:rsidR="00F9491A">
          <w:rPr>
            <w:noProof/>
            <w:webHidden/>
          </w:rPr>
          <w:fldChar w:fldCharType="end"/>
        </w:r>
      </w:hyperlink>
    </w:p>
    <w:p w14:paraId="48A1DF0E" w14:textId="77777777" w:rsidR="00F9491A" w:rsidRDefault="00000000" w:rsidP="00E80CC0">
      <w:pPr>
        <w:pStyle w:val="TOC1"/>
        <w:rPr>
          <w:rFonts w:asciiTheme="minorHAnsi" w:eastAsiaTheme="minorEastAsia" w:hAnsiTheme="minorHAnsi"/>
          <w:noProof/>
          <w:sz w:val="22"/>
          <w:szCs w:val="22"/>
          <w:lang w:val="en-NZ" w:eastAsia="en-NZ" w:bidi="ar-SA"/>
        </w:rPr>
      </w:pPr>
      <w:hyperlink w:anchor="_Toc164690903" w:history="1">
        <w:r w:rsidR="00F9491A" w:rsidRPr="00F71CBF">
          <w:rPr>
            <w:rStyle w:val="Hyperlink"/>
            <w:noProof/>
          </w:rPr>
          <w:t>Next steps on measurement and tracking progress</w:t>
        </w:r>
        <w:r w:rsidR="00F9491A">
          <w:rPr>
            <w:noProof/>
            <w:webHidden/>
          </w:rPr>
          <w:tab/>
        </w:r>
        <w:r w:rsidR="00F9491A">
          <w:rPr>
            <w:noProof/>
            <w:webHidden/>
          </w:rPr>
          <w:fldChar w:fldCharType="begin"/>
        </w:r>
        <w:r w:rsidR="00F9491A">
          <w:rPr>
            <w:noProof/>
            <w:webHidden/>
          </w:rPr>
          <w:instrText xml:space="preserve"> PAGEREF _Toc164690903 \h </w:instrText>
        </w:r>
        <w:r w:rsidR="00F9491A">
          <w:rPr>
            <w:noProof/>
            <w:webHidden/>
          </w:rPr>
        </w:r>
        <w:r w:rsidR="00F9491A">
          <w:rPr>
            <w:noProof/>
            <w:webHidden/>
          </w:rPr>
          <w:fldChar w:fldCharType="separate"/>
        </w:r>
        <w:r w:rsidR="00F9491A">
          <w:rPr>
            <w:noProof/>
            <w:webHidden/>
          </w:rPr>
          <w:t>35</w:t>
        </w:r>
        <w:r w:rsidR="00F9491A">
          <w:rPr>
            <w:noProof/>
            <w:webHidden/>
          </w:rPr>
          <w:fldChar w:fldCharType="end"/>
        </w:r>
      </w:hyperlink>
    </w:p>
    <w:p w14:paraId="04F70404" w14:textId="18012AA7" w:rsidR="00F9491A" w:rsidRDefault="00000000" w:rsidP="00E80CC0">
      <w:pPr>
        <w:pStyle w:val="TOC1"/>
        <w:rPr>
          <w:rFonts w:asciiTheme="minorHAnsi" w:eastAsiaTheme="minorEastAsia" w:hAnsiTheme="minorHAnsi"/>
          <w:noProof/>
          <w:sz w:val="22"/>
          <w:szCs w:val="22"/>
          <w:lang w:val="en-NZ" w:eastAsia="en-NZ" w:bidi="ar-SA"/>
        </w:rPr>
      </w:pPr>
      <w:hyperlink w:anchor="_Toc164690904" w:history="1">
        <w:r w:rsidR="00F9491A" w:rsidRPr="00F71CBF">
          <w:rPr>
            <w:rStyle w:val="Hyperlink"/>
            <w:noProof/>
          </w:rPr>
          <w:t>Appendix</w:t>
        </w:r>
        <w:r w:rsidR="00676A3B">
          <w:rPr>
            <w:rStyle w:val="Hyperlink"/>
            <w:noProof/>
          </w:rPr>
          <w:t xml:space="preserve"> </w:t>
        </w:r>
        <w:r w:rsidR="00F9491A" w:rsidRPr="00F71CBF">
          <w:rPr>
            <w:rStyle w:val="Hyperlink"/>
            <w:noProof/>
          </w:rPr>
          <w:t>1 He Ara Oranga Wellbeing Outcomes Framework</w:t>
        </w:r>
        <w:r w:rsidR="00F9491A">
          <w:rPr>
            <w:noProof/>
            <w:webHidden/>
          </w:rPr>
          <w:tab/>
        </w:r>
        <w:r w:rsidR="00F9491A">
          <w:rPr>
            <w:noProof/>
            <w:webHidden/>
          </w:rPr>
          <w:fldChar w:fldCharType="begin"/>
        </w:r>
        <w:r w:rsidR="00F9491A">
          <w:rPr>
            <w:noProof/>
            <w:webHidden/>
          </w:rPr>
          <w:instrText xml:space="preserve"> PAGEREF _Toc164690904 \h </w:instrText>
        </w:r>
        <w:r w:rsidR="00F9491A">
          <w:rPr>
            <w:noProof/>
            <w:webHidden/>
          </w:rPr>
        </w:r>
        <w:r w:rsidR="00F9491A">
          <w:rPr>
            <w:noProof/>
            <w:webHidden/>
          </w:rPr>
          <w:fldChar w:fldCharType="separate"/>
        </w:r>
        <w:r w:rsidR="00F9491A">
          <w:rPr>
            <w:noProof/>
            <w:webHidden/>
          </w:rPr>
          <w:t>36</w:t>
        </w:r>
        <w:r w:rsidR="00F9491A">
          <w:rPr>
            <w:noProof/>
            <w:webHidden/>
          </w:rPr>
          <w:fldChar w:fldCharType="end"/>
        </w:r>
      </w:hyperlink>
    </w:p>
    <w:p w14:paraId="1361BE76" w14:textId="7FCDFCBD" w:rsidR="00F9491A" w:rsidRDefault="00000000" w:rsidP="00E80CC0">
      <w:pPr>
        <w:pStyle w:val="TOC1"/>
        <w:rPr>
          <w:rFonts w:asciiTheme="minorHAnsi" w:eastAsiaTheme="minorEastAsia" w:hAnsiTheme="minorHAnsi"/>
          <w:noProof/>
          <w:sz w:val="22"/>
          <w:szCs w:val="22"/>
          <w:lang w:val="en-NZ" w:eastAsia="en-NZ" w:bidi="ar-SA"/>
        </w:rPr>
      </w:pPr>
      <w:hyperlink w:anchor="_Toc164690905" w:history="1">
        <w:r w:rsidR="00F9491A" w:rsidRPr="00F71CBF">
          <w:rPr>
            <w:rStyle w:val="Hyperlink"/>
            <w:noProof/>
          </w:rPr>
          <w:t>Appendix 2 Method</w:t>
        </w:r>
        <w:r w:rsidR="00F9491A">
          <w:rPr>
            <w:noProof/>
            <w:webHidden/>
          </w:rPr>
          <w:tab/>
        </w:r>
        <w:r w:rsidR="00F9491A">
          <w:rPr>
            <w:noProof/>
            <w:webHidden/>
          </w:rPr>
          <w:fldChar w:fldCharType="begin"/>
        </w:r>
        <w:r w:rsidR="00F9491A">
          <w:rPr>
            <w:noProof/>
            <w:webHidden/>
          </w:rPr>
          <w:instrText xml:space="preserve"> PAGEREF _Toc164690905 \h </w:instrText>
        </w:r>
        <w:r w:rsidR="00F9491A">
          <w:rPr>
            <w:noProof/>
            <w:webHidden/>
          </w:rPr>
        </w:r>
        <w:r w:rsidR="00F9491A">
          <w:rPr>
            <w:noProof/>
            <w:webHidden/>
          </w:rPr>
          <w:fldChar w:fldCharType="separate"/>
        </w:r>
        <w:r w:rsidR="00F9491A">
          <w:rPr>
            <w:noProof/>
            <w:webHidden/>
          </w:rPr>
          <w:t>37</w:t>
        </w:r>
        <w:r w:rsidR="00F9491A">
          <w:rPr>
            <w:noProof/>
            <w:webHidden/>
          </w:rPr>
          <w:fldChar w:fldCharType="end"/>
        </w:r>
      </w:hyperlink>
    </w:p>
    <w:p w14:paraId="27D46067" w14:textId="77777777" w:rsidR="00F9491A" w:rsidRDefault="00000000" w:rsidP="00E80CC0">
      <w:pPr>
        <w:pStyle w:val="TOC1"/>
        <w:rPr>
          <w:rFonts w:asciiTheme="minorHAnsi" w:eastAsiaTheme="minorEastAsia" w:hAnsiTheme="minorHAnsi"/>
          <w:noProof/>
          <w:sz w:val="22"/>
          <w:szCs w:val="22"/>
          <w:lang w:val="en-NZ" w:eastAsia="en-NZ" w:bidi="ar-SA"/>
        </w:rPr>
      </w:pPr>
      <w:hyperlink w:anchor="_Toc164690906" w:history="1">
        <w:r w:rsidR="00F9491A" w:rsidRPr="00F71CBF">
          <w:rPr>
            <w:rStyle w:val="Hyperlink"/>
            <w:noProof/>
          </w:rPr>
          <w:t>References</w:t>
        </w:r>
        <w:r w:rsidR="00F9491A">
          <w:rPr>
            <w:noProof/>
            <w:webHidden/>
          </w:rPr>
          <w:tab/>
        </w:r>
        <w:r w:rsidR="00F9491A">
          <w:rPr>
            <w:noProof/>
            <w:webHidden/>
          </w:rPr>
          <w:fldChar w:fldCharType="begin"/>
        </w:r>
        <w:r w:rsidR="00F9491A">
          <w:rPr>
            <w:noProof/>
            <w:webHidden/>
          </w:rPr>
          <w:instrText xml:space="preserve"> PAGEREF _Toc164690906 \h </w:instrText>
        </w:r>
        <w:r w:rsidR="00F9491A">
          <w:rPr>
            <w:noProof/>
            <w:webHidden/>
          </w:rPr>
        </w:r>
        <w:r w:rsidR="00F9491A">
          <w:rPr>
            <w:noProof/>
            <w:webHidden/>
          </w:rPr>
          <w:fldChar w:fldCharType="separate"/>
        </w:r>
        <w:r w:rsidR="00F9491A">
          <w:rPr>
            <w:noProof/>
            <w:webHidden/>
          </w:rPr>
          <w:t>38</w:t>
        </w:r>
        <w:r w:rsidR="00F9491A">
          <w:rPr>
            <w:noProof/>
            <w:webHidden/>
          </w:rPr>
          <w:fldChar w:fldCharType="end"/>
        </w:r>
      </w:hyperlink>
    </w:p>
    <w:p w14:paraId="1983175A" w14:textId="77777777" w:rsidR="00F9491A" w:rsidRDefault="00F9491A" w:rsidP="00E80CC0">
      <w:pPr>
        <w:pStyle w:val="BodyText"/>
        <w:rPr>
          <w:rFonts w:asciiTheme="majorHAnsi" w:hAnsiTheme="majorHAnsi"/>
          <w:sz w:val="32"/>
        </w:rPr>
      </w:pPr>
      <w:r>
        <w:rPr>
          <w:rFonts w:asciiTheme="majorHAnsi" w:hAnsiTheme="majorHAnsi"/>
          <w:sz w:val="32"/>
        </w:rPr>
        <w:fldChar w:fldCharType="end"/>
      </w:r>
    </w:p>
    <w:p w14:paraId="5523998E" w14:textId="77777777" w:rsidR="00F9491A" w:rsidRDefault="00F9491A" w:rsidP="00C5622C">
      <w:pPr>
        <w:pStyle w:val="Heading1"/>
      </w:pPr>
    </w:p>
    <w:p w14:paraId="51C6CFD3" w14:textId="77777777" w:rsidR="00F9491A" w:rsidRDefault="00F9491A" w:rsidP="00C5622C">
      <w:pPr>
        <w:pStyle w:val="Heading1"/>
      </w:pPr>
    </w:p>
    <w:p w14:paraId="531FB96D" w14:textId="77777777" w:rsidR="00F9491A" w:rsidRDefault="00F9491A" w:rsidP="00C5622C">
      <w:pPr>
        <w:pStyle w:val="Heading1"/>
      </w:pPr>
    </w:p>
    <w:p w14:paraId="2D1CFE0A" w14:textId="77777777" w:rsidR="00F9491A" w:rsidRDefault="00F9491A" w:rsidP="00E80CC0">
      <w:pPr>
        <w:rPr>
          <w:lang w:val="en-GB" w:bidi="ar-SA"/>
        </w:rPr>
      </w:pPr>
    </w:p>
    <w:p w14:paraId="5AA8F403" w14:textId="77777777" w:rsidR="00142A62" w:rsidRDefault="00142A62" w:rsidP="00C5622C">
      <w:pPr>
        <w:pStyle w:val="Heading1"/>
      </w:pPr>
    </w:p>
    <w:p w14:paraId="310FAF0D" w14:textId="77777777" w:rsidR="009E6E7E" w:rsidRPr="009E6E7E" w:rsidRDefault="009E6E7E" w:rsidP="009E6E7E">
      <w:pPr>
        <w:rPr>
          <w:lang w:val="en-GB" w:bidi="ar-SA"/>
        </w:rPr>
      </w:pPr>
    </w:p>
    <w:p w14:paraId="4240B0F7" w14:textId="34C3E806" w:rsidR="0086002A" w:rsidRDefault="0086002A" w:rsidP="00C5622C">
      <w:pPr>
        <w:pStyle w:val="Heading1"/>
      </w:pPr>
      <w:r>
        <w:t>Introduction</w:t>
      </w:r>
      <w:bookmarkEnd w:id="6"/>
    </w:p>
    <w:p w14:paraId="1B492FB0" w14:textId="61456397" w:rsidR="00A51E55" w:rsidRPr="008D764E" w:rsidRDefault="0072381B" w:rsidP="00E80CC0">
      <w:pPr>
        <w:pStyle w:val="HyperlinkMHWC"/>
        <w:jc w:val="left"/>
        <w:rPr>
          <w:color w:val="auto"/>
        </w:rPr>
      </w:pPr>
      <w:r w:rsidRPr="008D764E">
        <w:rPr>
          <w:color w:val="auto"/>
        </w:rPr>
        <w:t xml:space="preserve">The </w:t>
      </w:r>
      <w:r w:rsidR="00A9730E" w:rsidRPr="008D764E">
        <w:rPr>
          <w:color w:val="auto"/>
        </w:rPr>
        <w:t xml:space="preserve">2018 </w:t>
      </w:r>
      <w:r w:rsidR="00A9730E" w:rsidRPr="008D764E">
        <w:rPr>
          <w:i/>
          <w:color w:val="auto"/>
        </w:rPr>
        <w:t>He Ara Oranga, Report of the Government Inquiry into Mental Health and Addiction</w:t>
      </w:r>
      <w:r w:rsidR="00A9730E" w:rsidRPr="008D764E">
        <w:rPr>
          <w:color w:val="auto"/>
        </w:rPr>
        <w:t xml:space="preserve"> (</w:t>
      </w:r>
      <w:r w:rsidR="00A51E55" w:rsidRPr="008D764E">
        <w:rPr>
          <w:color w:val="auto"/>
        </w:rPr>
        <w:t xml:space="preserve">the </w:t>
      </w:r>
      <w:r w:rsidR="00A9730E" w:rsidRPr="008D764E">
        <w:rPr>
          <w:color w:val="auto"/>
        </w:rPr>
        <w:t>Inquiry</w:t>
      </w:r>
      <w:r w:rsidR="00283084">
        <w:rPr>
          <w:color w:val="auto"/>
        </w:rPr>
        <w:t>)</w:t>
      </w:r>
      <w:r w:rsidRPr="008D764E">
        <w:rPr>
          <w:rFonts w:ascii="BasicSans-Light" w:eastAsia="BasicSans-Light" w:hAnsi="BasicSans-Light" w:cs="BasicSans-Light"/>
          <w:color w:val="auto"/>
          <w:szCs w:val="32"/>
          <w:vertAlign w:val="superscript"/>
          <w:lang w:val="en-GB" w:bidi="ar-SA"/>
        </w:rPr>
        <w:t xml:space="preserve"> </w:t>
      </w:r>
      <w:sdt>
        <w:sdtPr>
          <w:rPr>
            <w:color w:val="auto"/>
            <w:vertAlign w:val="superscript"/>
          </w:rPr>
          <w:id w:val="-932125318"/>
          <w:citation/>
        </w:sdtPr>
        <w:sdtContent>
          <w:r w:rsidR="00857867" w:rsidRPr="008D764E">
            <w:rPr>
              <w:rFonts w:ascii="BasicSans-Light" w:eastAsia="BasicSans-Light" w:hAnsi="BasicSans-Light" w:cs="BasicSans-Light"/>
              <w:color w:val="auto"/>
              <w:szCs w:val="32"/>
              <w:vertAlign w:val="superscript"/>
              <w:lang w:val="en-GB" w:bidi="ar-SA"/>
            </w:rPr>
            <w:fldChar w:fldCharType="begin"/>
          </w:r>
          <w:r w:rsidR="00857867" w:rsidRPr="008D764E">
            <w:rPr>
              <w:rFonts w:ascii="BasicSans-Light" w:eastAsia="BasicSans-Light" w:hAnsi="BasicSans-Light" w:cs="BasicSans-Light"/>
              <w:color w:val="auto"/>
              <w:szCs w:val="32"/>
              <w:vertAlign w:val="superscript"/>
              <w:lang w:val="mi-NZ" w:bidi="ar-SA"/>
            </w:rPr>
            <w:instrText xml:space="preserve"> CITATION HeA18 \l 1153 </w:instrText>
          </w:r>
          <w:r w:rsidR="00857867" w:rsidRPr="008D764E">
            <w:rPr>
              <w:rFonts w:ascii="BasicSans-Light" w:eastAsia="BasicSans-Light" w:hAnsi="BasicSans-Light" w:cs="BasicSans-Light"/>
              <w:color w:val="auto"/>
              <w:szCs w:val="32"/>
              <w:vertAlign w:val="superscript"/>
              <w:lang w:val="en-GB" w:bidi="ar-SA"/>
            </w:rPr>
            <w:fldChar w:fldCharType="separate"/>
          </w:r>
          <w:r w:rsidR="00D9018A" w:rsidRPr="008D764E">
            <w:rPr>
              <w:rFonts w:ascii="BasicSans-Light" w:eastAsia="BasicSans-Light" w:hAnsi="BasicSans-Light" w:cs="BasicSans-Light"/>
              <w:color w:val="auto"/>
              <w:szCs w:val="32"/>
              <w:vertAlign w:val="superscript"/>
              <w:lang w:val="mi-NZ" w:bidi="ar-SA"/>
            </w:rPr>
            <w:t>(1)</w:t>
          </w:r>
          <w:r w:rsidR="00857867" w:rsidRPr="008D764E">
            <w:rPr>
              <w:rFonts w:ascii="BasicSans-Light" w:eastAsia="BasicSans-Light" w:hAnsi="BasicSans-Light" w:cs="BasicSans-Light"/>
              <w:color w:val="auto"/>
              <w:szCs w:val="32"/>
              <w:vertAlign w:val="superscript"/>
              <w:lang w:val="en-GB" w:bidi="ar-SA"/>
            </w:rPr>
            <w:fldChar w:fldCharType="end"/>
          </w:r>
        </w:sdtContent>
      </w:sdt>
      <w:r w:rsidRPr="008D764E">
        <w:rPr>
          <w:color w:val="auto"/>
        </w:rPr>
        <w:t xml:space="preserve"> </w:t>
      </w:r>
      <w:r w:rsidR="00A51E55" w:rsidRPr="008D764E">
        <w:rPr>
          <w:color w:val="auto"/>
        </w:rPr>
        <w:t>outlined a vision of a people-</w:t>
      </w:r>
      <w:r w:rsidR="00F43C37" w:rsidRPr="008D764E">
        <w:rPr>
          <w:color w:val="auto"/>
        </w:rPr>
        <w:t>centered</w:t>
      </w:r>
      <w:r w:rsidR="00A51E55" w:rsidRPr="008D764E">
        <w:rPr>
          <w:color w:val="auto"/>
        </w:rPr>
        <w:t xml:space="preserve"> approach to mental health and wellbeing that tackles inequities; </w:t>
      </w:r>
      <w:r w:rsidR="00C7293B" w:rsidRPr="008D764E">
        <w:rPr>
          <w:color w:val="auto"/>
        </w:rPr>
        <w:t>shifts</w:t>
      </w:r>
      <w:r w:rsidR="00A51E55" w:rsidRPr="008D764E">
        <w:rPr>
          <w:color w:val="auto"/>
        </w:rPr>
        <w:t xml:space="preserve"> towards mental health promotion, prevention and early intervention; and addresses underlying social </w:t>
      </w:r>
      <w:r w:rsidR="00676A3B">
        <w:rPr>
          <w:color w:val="auto"/>
        </w:rPr>
        <w:t>determinants</w:t>
      </w:r>
      <w:r w:rsidR="00A51E55" w:rsidRPr="008D764E">
        <w:rPr>
          <w:color w:val="auto"/>
        </w:rPr>
        <w:t xml:space="preserve"> through a whole-</w:t>
      </w:r>
      <w:r w:rsidR="00D727EA" w:rsidRPr="008D764E">
        <w:rPr>
          <w:color w:val="auto"/>
        </w:rPr>
        <w:t>of</w:t>
      </w:r>
      <w:r w:rsidR="00551C72" w:rsidRPr="008D764E">
        <w:rPr>
          <w:color w:val="auto"/>
        </w:rPr>
        <w:t>-</w:t>
      </w:r>
      <w:r w:rsidR="00D727EA" w:rsidRPr="008D764E">
        <w:rPr>
          <w:color w:val="auto"/>
        </w:rPr>
        <w:t>government</w:t>
      </w:r>
      <w:r w:rsidR="00551C72" w:rsidRPr="008D764E">
        <w:rPr>
          <w:color w:val="auto"/>
        </w:rPr>
        <w:t xml:space="preserve"> </w:t>
      </w:r>
      <w:r w:rsidR="00A51E55" w:rsidRPr="008D764E">
        <w:rPr>
          <w:color w:val="auto"/>
        </w:rPr>
        <w:t xml:space="preserve">approach. </w:t>
      </w:r>
      <w:r w:rsidR="00EB0FD0" w:rsidRPr="008D764E">
        <w:rPr>
          <w:color w:val="auto"/>
        </w:rPr>
        <w:t xml:space="preserve">To </w:t>
      </w:r>
      <w:r w:rsidR="00157C7D" w:rsidRPr="008D764E">
        <w:rPr>
          <w:color w:val="auto"/>
        </w:rPr>
        <w:t xml:space="preserve">work towards this vision, the Inquiry laid out 40 recommendations for the government to </w:t>
      </w:r>
      <w:r w:rsidR="0073679A">
        <w:rPr>
          <w:color w:val="auto"/>
        </w:rPr>
        <w:t>respond to</w:t>
      </w:r>
      <w:r w:rsidR="00157C7D" w:rsidRPr="008D764E">
        <w:rPr>
          <w:color w:val="auto"/>
        </w:rPr>
        <w:t>.</w:t>
      </w:r>
    </w:p>
    <w:p w14:paraId="61B74150" w14:textId="54DEEE9C" w:rsidR="00A9730E" w:rsidRPr="008D764E" w:rsidRDefault="00A9730E" w:rsidP="00E80CC0">
      <w:pPr>
        <w:pStyle w:val="HyperlinkMHWC"/>
        <w:jc w:val="left"/>
        <w:rPr>
          <w:color w:val="auto"/>
        </w:rPr>
      </w:pPr>
      <w:r w:rsidRPr="008D764E">
        <w:rPr>
          <w:rFonts w:ascii="BasicSans-Light" w:eastAsia="BasicSans-Light" w:hAnsi="BasicSans-Light" w:cs="BasicSans-Light"/>
          <w:color w:val="auto"/>
          <w:szCs w:val="32"/>
          <w:lang w:val="en-GB" w:bidi="ar-SA"/>
        </w:rPr>
        <w:t>Te</w:t>
      </w:r>
      <w:r w:rsidRPr="008D764E">
        <w:rPr>
          <w:color w:val="auto"/>
          <w:lang w:val="en-NZ"/>
        </w:rPr>
        <w:t xml:space="preserve"> Hiringa Mahara</w:t>
      </w:r>
      <w:r w:rsidR="0065394E" w:rsidRPr="008D764E">
        <w:rPr>
          <w:color w:val="auto"/>
          <w:lang w:val="en-NZ"/>
        </w:rPr>
        <w:t xml:space="preserve"> </w:t>
      </w:r>
      <w:r w:rsidR="00B723F0" w:rsidRPr="008D764E">
        <w:rPr>
          <w:color w:val="auto"/>
          <w:lang w:val="en-NZ"/>
        </w:rPr>
        <w:t>(</w:t>
      </w:r>
      <w:r w:rsidR="0065394E" w:rsidRPr="008D764E">
        <w:rPr>
          <w:color w:val="auto"/>
          <w:lang w:val="en-NZ"/>
        </w:rPr>
        <w:t>Mental Health and Wellbeing Commission</w:t>
      </w:r>
      <w:r w:rsidR="00B723F0" w:rsidRPr="008D764E">
        <w:rPr>
          <w:color w:val="auto"/>
          <w:lang w:val="en-NZ"/>
        </w:rPr>
        <w:t>) was</w:t>
      </w:r>
      <w:r w:rsidR="0065394E" w:rsidRPr="008D764E">
        <w:rPr>
          <w:color w:val="auto"/>
          <w:lang w:val="en-NZ"/>
        </w:rPr>
        <w:t xml:space="preserve"> established </w:t>
      </w:r>
      <w:r w:rsidR="00241E26" w:rsidRPr="008D764E">
        <w:rPr>
          <w:color w:val="auto"/>
          <w:lang w:val="en-NZ"/>
        </w:rPr>
        <w:t xml:space="preserve">in 2021 </w:t>
      </w:r>
      <w:r w:rsidR="0065394E" w:rsidRPr="008D764E">
        <w:rPr>
          <w:color w:val="auto"/>
          <w:lang w:val="en-NZ"/>
        </w:rPr>
        <w:t>following</w:t>
      </w:r>
      <w:r w:rsidR="00157C7D" w:rsidRPr="008D764E">
        <w:rPr>
          <w:color w:val="auto"/>
          <w:lang w:val="en-NZ"/>
        </w:rPr>
        <w:t xml:space="preserve"> one of those</w:t>
      </w:r>
      <w:r w:rsidR="0065394E" w:rsidRPr="008D764E">
        <w:rPr>
          <w:color w:val="auto"/>
          <w:lang w:val="en-NZ"/>
        </w:rPr>
        <w:t xml:space="preserve"> the</w:t>
      </w:r>
      <w:r w:rsidR="00A51E55" w:rsidRPr="008D764E">
        <w:rPr>
          <w:color w:val="auto"/>
          <w:lang w:val="en-NZ"/>
        </w:rPr>
        <w:t xml:space="preserve"> recommendation</w:t>
      </w:r>
      <w:r w:rsidR="00157C7D" w:rsidRPr="008D764E">
        <w:rPr>
          <w:color w:val="auto"/>
          <w:lang w:val="en-NZ"/>
        </w:rPr>
        <w:t>s</w:t>
      </w:r>
      <w:r w:rsidR="005E6BE5" w:rsidRPr="008D764E">
        <w:rPr>
          <w:color w:val="auto"/>
          <w:lang w:val="en-NZ"/>
        </w:rPr>
        <w:t>, with</w:t>
      </w:r>
      <w:r w:rsidRPr="008D764E" w:rsidDel="005E6BE5">
        <w:rPr>
          <w:color w:val="auto"/>
          <w:lang w:val="en-NZ"/>
        </w:rPr>
        <w:t xml:space="preserve"> </w:t>
      </w:r>
      <w:r w:rsidRPr="008D764E">
        <w:rPr>
          <w:color w:val="auto"/>
          <w:lang w:val="en-NZ"/>
        </w:rPr>
        <w:t xml:space="preserve">a role to monitor system performance toward achieving </w:t>
      </w:r>
      <w:r w:rsidR="009B749E">
        <w:rPr>
          <w:color w:val="auto"/>
          <w:lang w:val="en-NZ"/>
        </w:rPr>
        <w:t>better and</w:t>
      </w:r>
      <w:r w:rsidRPr="008D764E">
        <w:rPr>
          <w:color w:val="auto"/>
          <w:lang w:val="en-NZ"/>
        </w:rPr>
        <w:t xml:space="preserve"> equitable mental health and wellbeing outcomes for people in Aotearoa. In our work we seek views from tāngata </w:t>
      </w:r>
      <w:proofErr w:type="spellStart"/>
      <w:r w:rsidRPr="008D764E">
        <w:rPr>
          <w:color w:val="auto"/>
          <w:lang w:val="en-NZ"/>
        </w:rPr>
        <w:t>whaiora</w:t>
      </w:r>
      <w:proofErr w:type="spellEnd"/>
      <w:r w:rsidRPr="008D764E">
        <w:rPr>
          <w:color w:val="auto"/>
          <w:lang w:val="en-NZ"/>
        </w:rPr>
        <w:t xml:space="preserve"> which ensures we elevate </w:t>
      </w:r>
      <w:r w:rsidRPr="008D764E">
        <w:rPr>
          <w:color w:val="auto"/>
        </w:rPr>
        <w:t>the people, voices and experiences</w:t>
      </w:r>
      <w:r w:rsidR="00B6221A">
        <w:rPr>
          <w:color w:val="auto"/>
        </w:rPr>
        <w:t xml:space="preserve"> as part of our mandated role.</w:t>
      </w:r>
    </w:p>
    <w:p w14:paraId="426EC85B" w14:textId="0E308040" w:rsidR="00A51E55" w:rsidRPr="008D764E" w:rsidRDefault="1BC372CA" w:rsidP="00E80CC0">
      <w:pPr>
        <w:pStyle w:val="HyperlinkMHWC"/>
        <w:jc w:val="left"/>
        <w:rPr>
          <w:color w:val="auto"/>
          <w:lang w:val="en-NZ"/>
        </w:rPr>
      </w:pPr>
      <w:r w:rsidRPr="0E87D1DD">
        <w:rPr>
          <w:rFonts w:eastAsiaTheme="minorEastAsia"/>
          <w:color w:val="auto"/>
          <w:lang w:val="en-GB"/>
        </w:rPr>
        <w:t>B</w:t>
      </w:r>
      <w:proofErr w:type="spellStart"/>
      <w:r w:rsidR="00A51E55" w:rsidRPr="0E87D1DD">
        <w:rPr>
          <w:rFonts w:eastAsiaTheme="minorEastAsia"/>
          <w:color w:val="auto"/>
          <w:lang w:val="en-NZ"/>
        </w:rPr>
        <w:t>uilding</w:t>
      </w:r>
      <w:proofErr w:type="spellEnd"/>
      <w:r w:rsidR="00A51E55" w:rsidRPr="0E87D1DD">
        <w:rPr>
          <w:rFonts w:eastAsiaTheme="minorEastAsia"/>
          <w:color w:val="auto"/>
          <w:lang w:val="en-NZ"/>
        </w:rPr>
        <w:t xml:space="preserve"> on the findings of the Inquiry, Kia </w:t>
      </w:r>
      <w:proofErr w:type="spellStart"/>
      <w:r w:rsidR="00A51E55" w:rsidRPr="0E87D1DD">
        <w:rPr>
          <w:rFonts w:eastAsiaTheme="minorEastAsia"/>
          <w:color w:val="auto"/>
          <w:lang w:val="en-NZ"/>
        </w:rPr>
        <w:t>Manawanui</w:t>
      </w:r>
      <w:proofErr w:type="spellEnd"/>
      <w:r w:rsidR="00A51E55" w:rsidRPr="0E87D1DD">
        <w:rPr>
          <w:rFonts w:eastAsiaTheme="minorEastAsia"/>
          <w:color w:val="auto"/>
          <w:lang w:val="en-NZ"/>
        </w:rPr>
        <w:t xml:space="preserve"> Aotearoa</w:t>
      </w:r>
      <w:r w:rsidR="00152C4C" w:rsidRPr="0E87D1DD">
        <w:rPr>
          <w:rFonts w:eastAsiaTheme="minorEastAsia"/>
          <w:color w:val="auto"/>
          <w:lang w:val="en-NZ"/>
        </w:rPr>
        <w:t>, was published in 2021</w:t>
      </w:r>
      <w:r w:rsidR="00A51E55" w:rsidRPr="0E87D1DD" w:rsidDel="00152C4C">
        <w:rPr>
          <w:rFonts w:eastAsiaTheme="minorEastAsia"/>
          <w:color w:val="auto"/>
          <w:lang w:val="en-NZ"/>
        </w:rPr>
        <w:t xml:space="preserve"> </w:t>
      </w:r>
      <w:r w:rsidR="00403A1B" w:rsidRPr="0E87D1DD">
        <w:rPr>
          <w:rFonts w:eastAsiaTheme="minorEastAsia"/>
          <w:color w:val="auto"/>
          <w:lang w:val="en-NZ"/>
        </w:rPr>
        <w:t xml:space="preserve">to articulate the </w:t>
      </w:r>
      <w:r w:rsidR="00A51E55" w:rsidRPr="0E87D1DD">
        <w:rPr>
          <w:rFonts w:eastAsiaTheme="minorEastAsia"/>
          <w:color w:val="auto"/>
          <w:lang w:val="en-NZ"/>
        </w:rPr>
        <w:t>all-of-government plan t</w:t>
      </w:r>
      <w:r w:rsidR="00A51E55" w:rsidRPr="008D764E">
        <w:rPr>
          <w:color w:val="auto"/>
          <w:lang w:val="en-NZ"/>
        </w:rPr>
        <w:t xml:space="preserve">o transform </w:t>
      </w:r>
      <w:r w:rsidR="00676A3B">
        <w:rPr>
          <w:color w:val="auto"/>
          <w:lang w:val="en-NZ"/>
        </w:rPr>
        <w:t>our</w:t>
      </w:r>
      <w:r w:rsidR="00A51E55" w:rsidRPr="008D764E">
        <w:rPr>
          <w:color w:val="auto"/>
          <w:lang w:val="en-NZ"/>
        </w:rPr>
        <w:t xml:space="preserve"> approach to mental health and wellbeing</w:t>
      </w:r>
      <w:r w:rsidR="0010698D" w:rsidRPr="008D764E">
        <w:rPr>
          <w:color w:val="auto"/>
          <w:lang w:val="en-NZ"/>
        </w:rPr>
        <w:t xml:space="preserve"> </w:t>
      </w:r>
      <w:sdt>
        <w:sdtPr>
          <w:rPr>
            <w:color w:val="auto"/>
            <w:vertAlign w:val="superscript"/>
            <w:lang w:val="en-NZ"/>
          </w:rPr>
          <w:id w:val="1281377087"/>
          <w:citation/>
        </w:sdtPr>
        <w:sdtContent>
          <w:r w:rsidR="00F25AF3" w:rsidRPr="0E87D1DD">
            <w:rPr>
              <w:rFonts w:ascii="BasicSans-Light" w:eastAsia="BasicSans-Light" w:hAnsi="BasicSans-Light" w:cs="BasicSans-Light"/>
              <w:color w:val="auto"/>
              <w:vertAlign w:val="superscript"/>
              <w:lang w:val="en-NZ" w:bidi="ar-SA"/>
            </w:rPr>
            <w:fldChar w:fldCharType="begin"/>
          </w:r>
          <w:r w:rsidR="00F25AF3" w:rsidRPr="0E87D1DD">
            <w:rPr>
              <w:rFonts w:ascii="BasicSans-Light" w:eastAsia="BasicSans-Light" w:hAnsi="BasicSans-Light" w:cs="BasicSans-Light"/>
              <w:color w:val="auto"/>
              <w:vertAlign w:val="superscript"/>
              <w:lang w:val="mi-NZ" w:bidi="ar-SA"/>
            </w:rPr>
            <w:instrText xml:space="preserve"> CITATION Min211 \l 1153 </w:instrText>
          </w:r>
          <w:r w:rsidR="00F25AF3" w:rsidRPr="0E87D1DD">
            <w:rPr>
              <w:rFonts w:ascii="BasicSans-Light" w:eastAsia="BasicSans-Light" w:hAnsi="BasicSans-Light" w:cs="BasicSans-Light"/>
              <w:color w:val="auto"/>
              <w:vertAlign w:val="superscript"/>
              <w:lang w:val="en-NZ" w:bidi="ar-SA"/>
            </w:rPr>
            <w:fldChar w:fldCharType="separate"/>
          </w:r>
          <w:r w:rsidR="00F25AF3" w:rsidRPr="0E87D1DD">
            <w:rPr>
              <w:rFonts w:ascii="BasicSans-Light" w:eastAsia="BasicSans-Light" w:hAnsi="BasicSans-Light" w:cs="BasicSans-Light"/>
              <w:color w:val="auto"/>
              <w:vertAlign w:val="superscript"/>
              <w:lang w:val="mi-NZ" w:bidi="ar-SA"/>
            </w:rPr>
            <w:t>(3)</w:t>
          </w:r>
          <w:r w:rsidR="00F25AF3" w:rsidRPr="0E87D1DD">
            <w:rPr>
              <w:rFonts w:ascii="BasicSans-Light" w:eastAsia="BasicSans-Light" w:hAnsi="BasicSans-Light" w:cs="BasicSans-Light"/>
              <w:color w:val="auto"/>
              <w:vertAlign w:val="superscript"/>
              <w:lang w:val="en-NZ" w:bidi="ar-SA"/>
            </w:rPr>
            <w:fldChar w:fldCharType="end"/>
          </w:r>
        </w:sdtContent>
      </w:sdt>
      <w:r w:rsidR="00A51E55" w:rsidRPr="0E87D1DD">
        <w:rPr>
          <w:rFonts w:ascii="BasicSans-Light" w:eastAsia="BasicSans-Light" w:hAnsi="BasicSans-Light" w:cs="BasicSans-Light"/>
          <w:color w:val="auto"/>
          <w:vertAlign w:val="superscript"/>
          <w:lang w:val="en-NZ" w:bidi="ar-SA"/>
        </w:rPr>
        <w:t>.</w:t>
      </w:r>
      <w:r w:rsidR="00A51E55" w:rsidRPr="008D764E">
        <w:rPr>
          <w:color w:val="auto"/>
          <w:lang w:val="en-NZ"/>
        </w:rPr>
        <w:t xml:space="preserve"> Kia </w:t>
      </w:r>
      <w:proofErr w:type="spellStart"/>
      <w:r w:rsidR="00A51E55" w:rsidRPr="008D764E">
        <w:rPr>
          <w:color w:val="auto"/>
          <w:lang w:val="en-NZ"/>
        </w:rPr>
        <w:t>Manawanui</w:t>
      </w:r>
      <w:proofErr w:type="spellEnd"/>
      <w:r w:rsidR="00A51E55" w:rsidRPr="008D764E">
        <w:rPr>
          <w:color w:val="auto"/>
          <w:lang w:val="en-NZ"/>
        </w:rPr>
        <w:t xml:space="preserve"> sets out a cross-government 10-year pathway to </w:t>
      </w:r>
      <w:r w:rsidR="00353278" w:rsidRPr="008D764E">
        <w:rPr>
          <w:color w:val="auto"/>
          <w:lang w:val="en-NZ"/>
        </w:rPr>
        <w:t>transformation</w:t>
      </w:r>
      <w:r w:rsidR="00A51E55" w:rsidRPr="008D764E">
        <w:rPr>
          <w:color w:val="auto"/>
          <w:lang w:val="en-NZ"/>
        </w:rPr>
        <w:t xml:space="preserve"> by laying out a broad range of short</w:t>
      </w:r>
      <w:r w:rsidR="00676A3B">
        <w:rPr>
          <w:color w:val="auto"/>
          <w:lang w:val="en-NZ"/>
        </w:rPr>
        <w:t>,</w:t>
      </w:r>
      <w:r w:rsidR="00A51E55" w:rsidRPr="008D764E">
        <w:rPr>
          <w:color w:val="auto"/>
          <w:lang w:val="en-NZ"/>
        </w:rPr>
        <w:t xml:space="preserve"> medium, and long-term actions, against each of six key </w:t>
      </w:r>
      <w:r w:rsidR="0039562E" w:rsidRPr="008D764E">
        <w:rPr>
          <w:color w:val="auto"/>
          <w:lang w:val="en-NZ"/>
        </w:rPr>
        <w:t xml:space="preserve">system </w:t>
      </w:r>
      <w:r w:rsidR="00A51E55" w:rsidRPr="008D764E">
        <w:rPr>
          <w:color w:val="auto"/>
          <w:lang w:val="en-NZ"/>
        </w:rPr>
        <w:t>enablers: Leadership, Policy, Investment, Information, Technology, and Workforce.</w:t>
      </w:r>
    </w:p>
    <w:p w14:paraId="00579629" w14:textId="213DFA1A" w:rsidR="00353278" w:rsidRPr="008D764E" w:rsidRDefault="00A51E55" w:rsidP="00E80CC0">
      <w:pPr>
        <w:pStyle w:val="HyperlinkMHWC"/>
        <w:jc w:val="left"/>
        <w:rPr>
          <w:color w:val="auto"/>
          <w:lang w:val="en-NZ"/>
        </w:rPr>
      </w:pPr>
      <w:r w:rsidRPr="008D764E">
        <w:rPr>
          <w:color w:val="auto"/>
          <w:lang w:val="en-NZ"/>
        </w:rPr>
        <w:t>In</w:t>
      </w:r>
      <w:r w:rsidR="00A9730E" w:rsidRPr="008D764E">
        <w:rPr>
          <w:color w:val="auto"/>
          <w:lang w:val="en-NZ"/>
        </w:rPr>
        <w:t xml:space="preserve"> </w:t>
      </w:r>
      <w:r w:rsidR="00A9730E" w:rsidRPr="008D764E">
        <w:rPr>
          <w:color w:val="auto"/>
          <w:lang w:val="en-GB"/>
        </w:rPr>
        <w:t>2023</w:t>
      </w:r>
      <w:r w:rsidRPr="008D764E">
        <w:rPr>
          <w:color w:val="auto"/>
          <w:lang w:val="en-NZ"/>
        </w:rPr>
        <w:t xml:space="preserve">, </w:t>
      </w:r>
      <w:proofErr w:type="spellStart"/>
      <w:r w:rsidRPr="008D764E">
        <w:rPr>
          <w:color w:val="auto"/>
          <w:lang w:val="en-NZ"/>
        </w:rPr>
        <w:t>Manatū</w:t>
      </w:r>
      <w:proofErr w:type="spellEnd"/>
      <w:r w:rsidRPr="008D764E">
        <w:rPr>
          <w:color w:val="auto"/>
          <w:lang w:val="en-NZ"/>
        </w:rPr>
        <w:t xml:space="preserve"> Hauora</w:t>
      </w:r>
      <w:r w:rsidR="00A9730E" w:rsidRPr="008D764E">
        <w:rPr>
          <w:color w:val="auto"/>
          <w:lang w:val="en-NZ"/>
        </w:rPr>
        <w:t xml:space="preserve"> </w:t>
      </w:r>
      <w:r w:rsidRPr="008D764E">
        <w:rPr>
          <w:color w:val="auto"/>
          <w:lang w:val="en-NZ"/>
        </w:rPr>
        <w:t xml:space="preserve">released an </w:t>
      </w:r>
      <w:r w:rsidR="00A9730E" w:rsidRPr="008D764E">
        <w:rPr>
          <w:color w:val="auto"/>
          <w:lang w:val="en-NZ"/>
        </w:rPr>
        <w:t xml:space="preserve">update report on implementation of Kia </w:t>
      </w:r>
      <w:proofErr w:type="spellStart"/>
      <w:r w:rsidR="00A9730E" w:rsidRPr="008D764E">
        <w:rPr>
          <w:color w:val="auto"/>
          <w:lang w:val="en-NZ"/>
        </w:rPr>
        <w:t>Manawanui</w:t>
      </w:r>
      <w:proofErr w:type="spellEnd"/>
      <w:r w:rsidRPr="008D764E">
        <w:rPr>
          <w:color w:val="auto"/>
          <w:lang w:val="en-NZ"/>
        </w:rPr>
        <w:t>,</w:t>
      </w:r>
      <w:r w:rsidR="00A9730E" w:rsidRPr="008D764E">
        <w:rPr>
          <w:color w:val="auto"/>
          <w:lang w:val="en-NZ"/>
        </w:rPr>
        <w:t xml:space="preserve"> </w:t>
      </w:r>
      <w:r w:rsidRPr="008D764E">
        <w:rPr>
          <w:color w:val="auto"/>
          <w:lang w:val="en-NZ"/>
        </w:rPr>
        <w:t xml:space="preserve">providing </w:t>
      </w:r>
      <w:r w:rsidR="00A9730E" w:rsidRPr="008D764E">
        <w:rPr>
          <w:color w:val="auto"/>
          <w:lang w:val="en-NZ"/>
        </w:rPr>
        <w:t xml:space="preserve">a snapshot of progress </w:t>
      </w:r>
      <w:r w:rsidRPr="008D764E">
        <w:rPr>
          <w:color w:val="auto"/>
          <w:lang w:val="en-NZ"/>
        </w:rPr>
        <w:t>on the short-term actions</w:t>
      </w:r>
      <w:r w:rsidR="00353278" w:rsidRPr="008D764E">
        <w:rPr>
          <w:color w:val="auto"/>
          <w:lang w:val="en-NZ"/>
        </w:rPr>
        <w:t xml:space="preserve"> (2021-2023)</w:t>
      </w:r>
      <w:r w:rsidRPr="008D764E">
        <w:rPr>
          <w:color w:val="auto"/>
          <w:lang w:val="en-NZ"/>
        </w:rPr>
        <w:t xml:space="preserve">, </w:t>
      </w:r>
      <w:r w:rsidR="00A9730E" w:rsidRPr="008D764E">
        <w:rPr>
          <w:color w:val="auto"/>
          <w:lang w:val="en-NZ"/>
        </w:rPr>
        <w:t xml:space="preserve">across all </w:t>
      </w:r>
      <w:r w:rsidR="00353278" w:rsidRPr="008D764E">
        <w:rPr>
          <w:color w:val="auto"/>
          <w:lang w:val="en-NZ"/>
        </w:rPr>
        <w:t xml:space="preserve">six </w:t>
      </w:r>
      <w:r w:rsidR="0039562E" w:rsidRPr="008D764E">
        <w:rPr>
          <w:color w:val="auto"/>
          <w:lang w:val="en-NZ"/>
        </w:rPr>
        <w:t xml:space="preserve">system </w:t>
      </w:r>
      <w:r w:rsidR="00A9730E" w:rsidRPr="008D764E">
        <w:rPr>
          <w:color w:val="auto"/>
          <w:lang w:val="en-NZ"/>
        </w:rPr>
        <w:t xml:space="preserve">enablers. </w:t>
      </w:r>
      <w:r w:rsidR="00E13D31" w:rsidRPr="008D764E">
        <w:rPr>
          <w:color w:val="auto"/>
          <w:lang w:val="en-NZ"/>
        </w:rPr>
        <w:t xml:space="preserve">Kia </w:t>
      </w:r>
      <w:proofErr w:type="spellStart"/>
      <w:r w:rsidR="00E13D31" w:rsidRPr="008D764E">
        <w:rPr>
          <w:color w:val="auto"/>
          <w:lang w:val="en-NZ"/>
        </w:rPr>
        <w:t>Manawanui</w:t>
      </w:r>
      <w:proofErr w:type="spellEnd"/>
      <w:r w:rsidR="00E13D31" w:rsidRPr="008D764E">
        <w:rPr>
          <w:color w:val="auto"/>
          <w:lang w:val="en-NZ"/>
        </w:rPr>
        <w:t xml:space="preserve"> has no</w:t>
      </w:r>
      <w:r w:rsidR="00843FCB" w:rsidRPr="008D764E">
        <w:rPr>
          <w:color w:val="auto"/>
          <w:lang w:val="en-NZ"/>
        </w:rPr>
        <w:t>w</w:t>
      </w:r>
      <w:r w:rsidR="00E13D31" w:rsidRPr="008D764E">
        <w:rPr>
          <w:color w:val="auto"/>
          <w:lang w:val="en-NZ"/>
        </w:rPr>
        <w:t xml:space="preserve"> moved into the medium-term set of actions (</w:t>
      </w:r>
      <w:r w:rsidR="00843FCB" w:rsidRPr="008D764E">
        <w:rPr>
          <w:color w:val="auto"/>
          <w:lang w:val="en-NZ"/>
        </w:rPr>
        <w:t xml:space="preserve">2023-2027). </w:t>
      </w:r>
    </w:p>
    <w:p w14:paraId="0132DD48" w14:textId="75B4D703" w:rsidR="00A9730E" w:rsidRPr="008D764E" w:rsidRDefault="00C5138A" w:rsidP="00E80CC0">
      <w:pPr>
        <w:pStyle w:val="HyperlinkMHWC"/>
        <w:jc w:val="left"/>
        <w:rPr>
          <w:color w:val="auto"/>
          <w:lang w:val="en-NZ"/>
        </w:rPr>
      </w:pPr>
      <w:r w:rsidRPr="008D764E">
        <w:rPr>
          <w:color w:val="auto"/>
          <w:lang w:val="en-NZ"/>
        </w:rPr>
        <w:t xml:space="preserve">It is </w:t>
      </w:r>
      <w:r w:rsidRPr="008D764E">
        <w:rPr>
          <w:color w:val="auto"/>
          <w:lang w:val="en-GB"/>
        </w:rPr>
        <w:t>timely</w:t>
      </w:r>
      <w:r w:rsidRPr="008D764E">
        <w:rPr>
          <w:color w:val="auto"/>
          <w:lang w:val="en-NZ"/>
        </w:rPr>
        <w:t xml:space="preserve">, therefore, for us to consider </w:t>
      </w:r>
      <w:r w:rsidR="003319B4" w:rsidRPr="008D764E">
        <w:rPr>
          <w:color w:val="auto"/>
          <w:lang w:val="en-NZ"/>
        </w:rPr>
        <w:t>if the right foundations have been put in place to deliver the medium- and long-term changes, and to achieve the desired</w:t>
      </w:r>
      <w:r w:rsidR="009E1AEA" w:rsidRPr="008D764E">
        <w:rPr>
          <w:color w:val="auto"/>
          <w:lang w:val="en-NZ"/>
        </w:rPr>
        <w:t xml:space="preserve"> improvements to mental health and wellbeing</w:t>
      </w:r>
      <w:r w:rsidR="003319B4" w:rsidRPr="008D764E">
        <w:rPr>
          <w:color w:val="auto"/>
          <w:lang w:val="en-NZ"/>
        </w:rPr>
        <w:t xml:space="preserve"> outcomes. </w:t>
      </w:r>
      <w:r w:rsidR="00E63E18" w:rsidRPr="008D764E">
        <w:rPr>
          <w:color w:val="auto"/>
          <w:lang w:val="en-NZ"/>
        </w:rPr>
        <w:t>Leadership</w:t>
      </w:r>
      <w:r w:rsidR="004A15C5" w:rsidRPr="008D764E">
        <w:rPr>
          <w:color w:val="auto"/>
          <w:lang w:val="en-NZ"/>
        </w:rPr>
        <w:t xml:space="preserve"> is critical to driving the other change goals set out in Kia </w:t>
      </w:r>
      <w:proofErr w:type="spellStart"/>
      <w:r w:rsidR="004A15C5" w:rsidRPr="008D764E">
        <w:rPr>
          <w:color w:val="auto"/>
          <w:lang w:val="en-NZ"/>
        </w:rPr>
        <w:t>Manawanui</w:t>
      </w:r>
      <w:proofErr w:type="spellEnd"/>
      <w:r w:rsidR="004A15C5" w:rsidRPr="008D764E">
        <w:rPr>
          <w:color w:val="auto"/>
          <w:lang w:val="en-NZ"/>
        </w:rPr>
        <w:t>. Without shifts in system leadership, other changes in policy, workforce, and investment are unlikely to be sustained over the long term.</w:t>
      </w:r>
    </w:p>
    <w:p w14:paraId="5BB7A4F4" w14:textId="3668C9AD" w:rsidR="00734152" w:rsidRPr="008D764E" w:rsidRDefault="00734152" w:rsidP="00E80CC0">
      <w:pPr>
        <w:pStyle w:val="HyperlinkMHWC"/>
        <w:jc w:val="left"/>
        <w:rPr>
          <w:color w:val="auto"/>
          <w:lang w:val="en-NZ"/>
        </w:rPr>
      </w:pPr>
      <w:bookmarkStart w:id="8" w:name="_Toc164690893"/>
      <w:bookmarkEnd w:id="5"/>
      <w:r w:rsidRPr="008D764E">
        <w:rPr>
          <w:color w:val="auto"/>
          <w:lang w:val="en-NZ"/>
        </w:rPr>
        <w:t>At the time of writing of this report, a Bill is before Parliament that is likely to see the inclusion of a Mental Health and Wellbeing Strategy as a legislated government strategy. Such a strategy will provide a framework that guides health entities for long-term improvement of mental health and addiction outcomes</w:t>
      </w:r>
      <w:r>
        <w:rPr>
          <w:color w:val="auto"/>
          <w:lang w:val="en-NZ"/>
        </w:rPr>
        <w:t xml:space="preserve">. </w:t>
      </w:r>
      <w:r w:rsidR="00DD6AD0">
        <w:rPr>
          <w:color w:val="auto"/>
          <w:lang w:val="en-NZ"/>
        </w:rPr>
        <w:t xml:space="preserve">Insights into </w:t>
      </w:r>
      <w:r w:rsidR="00620ED4">
        <w:rPr>
          <w:color w:val="auto"/>
          <w:lang w:val="en-NZ"/>
        </w:rPr>
        <w:t xml:space="preserve">the current state of </w:t>
      </w:r>
      <w:r w:rsidR="0046744D">
        <w:rPr>
          <w:color w:val="auto"/>
          <w:lang w:val="en-NZ"/>
        </w:rPr>
        <w:t xml:space="preserve">mental health and wellbeing </w:t>
      </w:r>
      <w:r w:rsidR="00620ED4">
        <w:rPr>
          <w:color w:val="auto"/>
          <w:lang w:val="en-NZ"/>
        </w:rPr>
        <w:t>system</w:t>
      </w:r>
      <w:r w:rsidR="0046744D">
        <w:rPr>
          <w:color w:val="auto"/>
          <w:lang w:val="en-NZ"/>
        </w:rPr>
        <w:t>s</w:t>
      </w:r>
      <w:r w:rsidR="00620ED4">
        <w:rPr>
          <w:color w:val="auto"/>
          <w:lang w:val="en-NZ"/>
        </w:rPr>
        <w:t xml:space="preserve"> leadership </w:t>
      </w:r>
      <w:r w:rsidR="00E74F8C">
        <w:rPr>
          <w:color w:val="auto"/>
          <w:lang w:val="en-NZ"/>
        </w:rPr>
        <w:t xml:space="preserve">creates accountability for </w:t>
      </w:r>
      <w:r w:rsidR="008A4F6F">
        <w:rPr>
          <w:color w:val="auto"/>
          <w:lang w:val="en-NZ"/>
        </w:rPr>
        <w:t xml:space="preserve">lived experience leadership to </w:t>
      </w:r>
      <w:r w:rsidR="00F46EBC">
        <w:rPr>
          <w:color w:val="auto"/>
          <w:lang w:val="en-NZ"/>
        </w:rPr>
        <w:t>remain prominent in future strategies</w:t>
      </w:r>
      <w:r w:rsidR="008A4F6F">
        <w:rPr>
          <w:color w:val="auto"/>
          <w:lang w:val="en-NZ"/>
        </w:rPr>
        <w:t xml:space="preserve"> and frameworks</w:t>
      </w:r>
      <w:r w:rsidR="00B24E28">
        <w:rPr>
          <w:color w:val="auto"/>
          <w:lang w:val="en-NZ"/>
        </w:rPr>
        <w:t>.</w:t>
      </w:r>
    </w:p>
    <w:p w14:paraId="72EEE95A" w14:textId="77777777" w:rsidR="00E8176D" w:rsidRDefault="00E8176D" w:rsidP="00C5622C">
      <w:pPr>
        <w:pStyle w:val="Heading1"/>
      </w:pPr>
    </w:p>
    <w:p w14:paraId="25C65F2F" w14:textId="77777777" w:rsidR="00B6221A" w:rsidRDefault="00B6221A" w:rsidP="00C5622C">
      <w:pPr>
        <w:pStyle w:val="Heading1"/>
      </w:pPr>
    </w:p>
    <w:p w14:paraId="45C39E82" w14:textId="0774C56B" w:rsidR="00B644EB" w:rsidRPr="008D764E" w:rsidRDefault="004F505B" w:rsidP="00C5622C">
      <w:pPr>
        <w:pStyle w:val="Heading1"/>
      </w:pPr>
      <w:r w:rsidRPr="008D764E">
        <w:t>Purpose</w:t>
      </w:r>
      <w:r w:rsidR="004B3EC8" w:rsidRPr="008D764E">
        <w:t xml:space="preserve"> and scope</w:t>
      </w:r>
      <w:bookmarkEnd w:id="8"/>
      <w:r w:rsidR="004B3EC8" w:rsidRPr="008D764E">
        <w:t xml:space="preserve"> </w:t>
      </w:r>
    </w:p>
    <w:p w14:paraId="7CA4C51A" w14:textId="365572D9" w:rsidR="009E1AEA" w:rsidRPr="008D764E" w:rsidRDefault="004A15C5" w:rsidP="00E80CC0">
      <w:pPr>
        <w:pStyle w:val="HyperlinkMHWC"/>
        <w:jc w:val="left"/>
        <w:rPr>
          <w:color w:val="auto"/>
          <w:lang w:val="en-NZ"/>
        </w:rPr>
      </w:pPr>
      <w:r w:rsidRPr="7266EC73">
        <w:rPr>
          <w:rFonts w:ascii="BasicSans-Light" w:eastAsia="BasicSans-Light" w:hAnsi="BasicSans-Light" w:cs="BasicSans-Light"/>
          <w:color w:val="auto"/>
          <w:lang w:val="en-GB" w:bidi="ar-SA"/>
        </w:rPr>
        <w:t>The</w:t>
      </w:r>
      <w:r w:rsidRPr="008D764E">
        <w:rPr>
          <w:color w:val="auto"/>
          <w:lang w:val="en-NZ"/>
        </w:rPr>
        <w:t xml:space="preserve"> </w:t>
      </w:r>
      <w:r w:rsidRPr="008D764E">
        <w:rPr>
          <w:color w:val="auto"/>
          <w:lang w:val="en-GB"/>
        </w:rPr>
        <w:t>purpose</w:t>
      </w:r>
      <w:r w:rsidRPr="008D764E">
        <w:rPr>
          <w:color w:val="auto"/>
          <w:lang w:val="en-NZ"/>
        </w:rPr>
        <w:t xml:space="preserve"> of this report is to provide an assessment </w:t>
      </w:r>
      <w:r w:rsidR="00036D90">
        <w:rPr>
          <w:color w:val="auto"/>
          <w:lang w:val="en-NZ"/>
        </w:rPr>
        <w:t xml:space="preserve">and insights </w:t>
      </w:r>
      <w:r w:rsidRPr="008D764E">
        <w:rPr>
          <w:color w:val="auto"/>
          <w:lang w:val="en-NZ"/>
        </w:rPr>
        <w:t>o</w:t>
      </w:r>
      <w:r w:rsidR="000D265E">
        <w:rPr>
          <w:color w:val="auto"/>
          <w:lang w:val="en-NZ"/>
        </w:rPr>
        <w:t>f</w:t>
      </w:r>
      <w:r w:rsidRPr="008D764E">
        <w:rPr>
          <w:color w:val="auto"/>
          <w:lang w:val="en-NZ"/>
        </w:rPr>
        <w:t xml:space="preserve"> progress made </w:t>
      </w:r>
      <w:r w:rsidR="0034415A">
        <w:rPr>
          <w:color w:val="auto"/>
          <w:lang w:val="en-NZ"/>
        </w:rPr>
        <w:t xml:space="preserve">on actions toward </w:t>
      </w:r>
      <w:r w:rsidR="00C80F1B">
        <w:rPr>
          <w:color w:val="auto"/>
          <w:lang w:val="en-NZ"/>
        </w:rPr>
        <w:t xml:space="preserve">system leadership </w:t>
      </w:r>
      <w:r w:rsidR="00784C2C">
        <w:rPr>
          <w:color w:val="auto"/>
          <w:lang w:val="en-NZ"/>
        </w:rPr>
        <w:t>in</w:t>
      </w:r>
      <w:r w:rsidR="00C80F1B">
        <w:rPr>
          <w:color w:val="auto"/>
          <w:lang w:val="en-NZ"/>
        </w:rPr>
        <w:t xml:space="preserve"> </w:t>
      </w:r>
      <w:r w:rsidRPr="008D764E">
        <w:rPr>
          <w:color w:val="auto"/>
          <w:lang w:val="en-NZ"/>
        </w:rPr>
        <w:t xml:space="preserve">Kia </w:t>
      </w:r>
      <w:proofErr w:type="spellStart"/>
      <w:r w:rsidRPr="008D764E">
        <w:rPr>
          <w:color w:val="auto"/>
          <w:lang w:val="en-NZ"/>
        </w:rPr>
        <w:t>Manawanui</w:t>
      </w:r>
      <w:proofErr w:type="spellEnd"/>
      <w:r w:rsidRPr="008D764E">
        <w:rPr>
          <w:color w:val="auto"/>
          <w:lang w:val="en-NZ"/>
        </w:rPr>
        <w:t xml:space="preserve"> </w:t>
      </w:r>
      <w:r w:rsidR="00C80F1B">
        <w:rPr>
          <w:color w:val="auto"/>
          <w:lang w:val="en-NZ"/>
        </w:rPr>
        <w:t xml:space="preserve">at </w:t>
      </w:r>
      <w:r w:rsidRPr="008D764E">
        <w:rPr>
          <w:color w:val="auto"/>
          <w:lang w:val="en-NZ"/>
        </w:rPr>
        <w:t xml:space="preserve">the end of the short-term commitments under the plan (2021-2023). </w:t>
      </w:r>
      <w:r w:rsidR="00032207" w:rsidRPr="008D764E">
        <w:rPr>
          <w:color w:val="auto"/>
          <w:lang w:val="en-NZ"/>
        </w:rPr>
        <w:t>Th</w:t>
      </w:r>
      <w:r w:rsidR="00197A90" w:rsidRPr="008D764E">
        <w:rPr>
          <w:color w:val="auto"/>
          <w:lang w:val="en-NZ"/>
        </w:rPr>
        <w:t>is is the</w:t>
      </w:r>
      <w:r w:rsidR="00032207" w:rsidRPr="008D764E">
        <w:rPr>
          <w:color w:val="auto"/>
          <w:lang w:val="en-NZ"/>
        </w:rPr>
        <w:t xml:space="preserve"> first independent </w:t>
      </w:r>
      <w:r w:rsidR="3254D257" w:rsidRPr="7266EC73">
        <w:rPr>
          <w:color w:val="auto"/>
          <w:lang w:val="en-NZ"/>
        </w:rPr>
        <w:t>assessment of</w:t>
      </w:r>
      <w:r w:rsidR="00032207" w:rsidRPr="7266EC73">
        <w:rPr>
          <w:color w:val="auto"/>
          <w:lang w:val="en-NZ"/>
        </w:rPr>
        <w:t xml:space="preserve"> </w:t>
      </w:r>
      <w:r w:rsidR="00032207" w:rsidRPr="008D764E">
        <w:rPr>
          <w:color w:val="auto"/>
          <w:lang w:val="en-NZ"/>
        </w:rPr>
        <w:t xml:space="preserve">progress </w:t>
      </w:r>
      <w:r w:rsidR="008C2797">
        <w:rPr>
          <w:color w:val="auto"/>
          <w:lang w:val="en-NZ"/>
        </w:rPr>
        <w:t xml:space="preserve">and insights </w:t>
      </w:r>
      <w:r w:rsidR="00032207" w:rsidRPr="008D764E">
        <w:rPr>
          <w:color w:val="auto"/>
          <w:lang w:val="en-NZ"/>
        </w:rPr>
        <w:t xml:space="preserve">on Kia </w:t>
      </w:r>
      <w:proofErr w:type="spellStart"/>
      <w:r w:rsidR="00032207" w:rsidRPr="008D764E">
        <w:rPr>
          <w:color w:val="auto"/>
          <w:lang w:val="en-NZ"/>
        </w:rPr>
        <w:t>Manawanui</w:t>
      </w:r>
      <w:proofErr w:type="spellEnd"/>
      <w:r w:rsidR="008C2797">
        <w:rPr>
          <w:color w:val="auto"/>
          <w:lang w:val="en-NZ"/>
        </w:rPr>
        <w:t>. The</w:t>
      </w:r>
      <w:r w:rsidR="00D80724" w:rsidRPr="008D764E">
        <w:rPr>
          <w:color w:val="auto"/>
          <w:lang w:val="en-NZ"/>
        </w:rPr>
        <w:t xml:space="preserve"> </w:t>
      </w:r>
      <w:r w:rsidR="009E1AEA" w:rsidRPr="008D764E">
        <w:rPr>
          <w:color w:val="auto"/>
          <w:lang w:val="en-NZ"/>
        </w:rPr>
        <w:t xml:space="preserve">report is structured </w:t>
      </w:r>
      <w:r w:rsidR="009E1AEA" w:rsidRPr="008D764E">
        <w:rPr>
          <w:color w:val="auto"/>
          <w:lang w:val="en-GB"/>
        </w:rPr>
        <w:t>around</w:t>
      </w:r>
      <w:r w:rsidR="009E1AEA" w:rsidRPr="008D764E">
        <w:rPr>
          <w:color w:val="auto"/>
          <w:lang w:val="en-NZ"/>
        </w:rPr>
        <w:t xml:space="preserve"> the three key actions that sit under the leadership enabler of Kia </w:t>
      </w:r>
      <w:proofErr w:type="spellStart"/>
      <w:r w:rsidR="009E1AEA" w:rsidRPr="008D764E">
        <w:rPr>
          <w:color w:val="auto"/>
          <w:lang w:val="en-NZ"/>
        </w:rPr>
        <w:t>Manawanu</w:t>
      </w:r>
      <w:r w:rsidR="00676A3B">
        <w:rPr>
          <w:color w:val="auto"/>
          <w:lang w:val="en-NZ"/>
        </w:rPr>
        <w:t>i</w:t>
      </w:r>
      <w:proofErr w:type="spellEnd"/>
      <w:r w:rsidR="009E1AEA" w:rsidRPr="008D764E">
        <w:rPr>
          <w:color w:val="auto"/>
          <w:lang w:val="en-NZ"/>
        </w:rPr>
        <w:t>:</w:t>
      </w:r>
    </w:p>
    <w:p w14:paraId="2C7F261B" w14:textId="0819C3A3" w:rsidR="0006161F" w:rsidRPr="007D6BC2" w:rsidRDefault="00032207" w:rsidP="00E80CC0">
      <w:pPr>
        <w:pStyle w:val="BodyText"/>
        <w:numPr>
          <w:ilvl w:val="0"/>
          <w:numId w:val="10"/>
        </w:numPr>
        <w:rPr>
          <w:lang w:val="en-NZ"/>
        </w:rPr>
      </w:pPr>
      <w:r>
        <w:rPr>
          <w:lang w:val="en-NZ"/>
        </w:rPr>
        <w:t>First</w:t>
      </w:r>
      <w:r w:rsidR="0006161F" w:rsidRPr="007D6BC2">
        <w:rPr>
          <w:lang w:val="en-NZ"/>
        </w:rPr>
        <w:t>, we consider what progress is being made</w:t>
      </w:r>
      <w:r w:rsidR="0006161F">
        <w:rPr>
          <w:lang w:val="en-NZ"/>
        </w:rPr>
        <w:t xml:space="preserve"> on the commitment</w:t>
      </w:r>
      <w:r w:rsidR="0006161F" w:rsidRPr="007D6BC2">
        <w:rPr>
          <w:lang w:val="en-NZ"/>
        </w:rPr>
        <w:t xml:space="preserve"> to uphold Te Tiriti o Waitangi, and support equity of mental wellbeing outcomes for Māori. Our focus </w:t>
      </w:r>
      <w:r w:rsidR="0006161F" w:rsidRPr="005F2D77">
        <w:t>area</w:t>
      </w:r>
      <w:r w:rsidR="0006161F" w:rsidRPr="007D6BC2">
        <w:rPr>
          <w:lang w:val="en-NZ"/>
        </w:rPr>
        <w:t xml:space="preserve"> is on the experiences and perspectives of Māori lived experience leaders, including people working inside government agencies, service providers, and NGOs. </w:t>
      </w:r>
    </w:p>
    <w:p w14:paraId="2A4A66E2" w14:textId="77777777" w:rsidR="002E18C4" w:rsidRDefault="0006161F" w:rsidP="00E80CC0">
      <w:pPr>
        <w:pStyle w:val="BodyText"/>
        <w:numPr>
          <w:ilvl w:val="0"/>
          <w:numId w:val="10"/>
        </w:numPr>
        <w:rPr>
          <w:lang w:val="en-NZ"/>
        </w:rPr>
      </w:pPr>
      <w:r w:rsidRPr="007D6BC2">
        <w:rPr>
          <w:lang w:val="en-NZ"/>
        </w:rPr>
        <w:t xml:space="preserve">Second, we assess progress on </w:t>
      </w:r>
      <w:r>
        <w:rPr>
          <w:lang w:val="en-NZ"/>
        </w:rPr>
        <w:t xml:space="preserve">the commitment to </w:t>
      </w:r>
      <w:r w:rsidRPr="007D6BC2">
        <w:rPr>
          <w:lang w:val="en-NZ"/>
        </w:rPr>
        <w:t xml:space="preserve">amplifying the voices and leadership of Māori, people with lived experience, whānau and populations with specific cultures and needs. To do this we spoke to people working </w:t>
      </w:r>
      <w:r w:rsidR="005425B3">
        <w:rPr>
          <w:lang w:val="en-NZ"/>
        </w:rPr>
        <w:t>i</w:t>
      </w:r>
      <w:r w:rsidRPr="007D6BC2">
        <w:rPr>
          <w:lang w:val="en-NZ"/>
        </w:rPr>
        <w:t>n lived experience leadership roles inside government agencies, including but not limited to health, as well as service providers and community organisations</w:t>
      </w:r>
    </w:p>
    <w:p w14:paraId="61583105" w14:textId="2A89DBB8" w:rsidR="00D53405" w:rsidRPr="001A302F" w:rsidRDefault="0006161F" w:rsidP="00E80CC0">
      <w:pPr>
        <w:pStyle w:val="BodyText"/>
        <w:numPr>
          <w:ilvl w:val="0"/>
          <w:numId w:val="10"/>
        </w:numPr>
        <w:rPr>
          <w:lang w:val="en-NZ"/>
        </w:rPr>
      </w:pPr>
      <w:r w:rsidRPr="00582422">
        <w:rPr>
          <w:lang w:val="en-NZ"/>
        </w:rPr>
        <w:t>Third,</w:t>
      </w:r>
      <w:r w:rsidRPr="007D6BC2">
        <w:t xml:space="preserve"> we consider what progress had been made to strengthen </w:t>
      </w:r>
      <w:r w:rsidRPr="00582422">
        <w:rPr>
          <w:lang w:val="en-NZ"/>
        </w:rPr>
        <w:t xml:space="preserve">national, </w:t>
      </w:r>
      <w:r w:rsidRPr="00E419E8">
        <w:t>regional</w:t>
      </w:r>
      <w:r w:rsidRPr="00582422">
        <w:rPr>
          <w:lang w:val="en-NZ"/>
        </w:rPr>
        <w:t xml:space="preserve"> and local leadership for mental wellbeing. We </w:t>
      </w:r>
      <w:r w:rsidR="00D53405" w:rsidRPr="00582422">
        <w:rPr>
          <w:lang w:val="en-NZ"/>
        </w:rPr>
        <w:t>use</w:t>
      </w:r>
      <w:r w:rsidRPr="00582422">
        <w:rPr>
          <w:lang w:val="en-NZ"/>
        </w:rPr>
        <w:t xml:space="preserve"> Housing First</w:t>
      </w:r>
      <w:r w:rsidR="001646BE">
        <w:rPr>
          <w:rStyle w:val="FootnoteReference"/>
          <w:lang w:val="en-NZ"/>
        </w:rPr>
        <w:footnoteReference w:id="2"/>
      </w:r>
      <w:r w:rsidRPr="00582422">
        <w:rPr>
          <w:lang w:val="en-NZ"/>
        </w:rPr>
        <w:t xml:space="preserve"> as a case study, through interviews with Housing First providers across the country as well as government officials who support, </w:t>
      </w:r>
      <w:r w:rsidR="00B2143F" w:rsidRPr="00B2143F">
        <w:rPr>
          <w:lang w:val="en-NZ"/>
        </w:rPr>
        <w:t>oversee,</w:t>
      </w:r>
      <w:r w:rsidRPr="00582422">
        <w:rPr>
          <w:lang w:val="en-NZ"/>
        </w:rPr>
        <w:t xml:space="preserve"> and fund those projects. </w:t>
      </w:r>
    </w:p>
    <w:p w14:paraId="2F2BB80A" w14:textId="5FA23D28" w:rsidR="7A7C46C1" w:rsidRDefault="7A7C46C1" w:rsidP="00582422">
      <w:pPr>
        <w:rPr>
          <w:lang w:val="en-NZ"/>
        </w:rPr>
      </w:pPr>
      <w:r w:rsidRPr="7266EC73">
        <w:rPr>
          <w:lang w:val="en-NZ"/>
        </w:rPr>
        <w:t xml:space="preserve">Detailed monitoring of every </w:t>
      </w:r>
      <w:r w:rsidR="3FD675E7" w:rsidRPr="7266EC73">
        <w:rPr>
          <w:lang w:val="en-NZ"/>
        </w:rPr>
        <w:t xml:space="preserve">Kia </w:t>
      </w:r>
      <w:proofErr w:type="spellStart"/>
      <w:r w:rsidR="3FD675E7" w:rsidRPr="7266EC73">
        <w:rPr>
          <w:lang w:val="en-NZ"/>
        </w:rPr>
        <w:t>Manawanui</w:t>
      </w:r>
      <w:proofErr w:type="spellEnd"/>
      <w:r w:rsidR="3FD675E7" w:rsidRPr="7266EC73">
        <w:rPr>
          <w:lang w:val="en-NZ"/>
        </w:rPr>
        <w:t xml:space="preserve"> Leadership sub-</w:t>
      </w:r>
      <w:r w:rsidRPr="7266EC73">
        <w:rPr>
          <w:lang w:val="en-NZ"/>
        </w:rPr>
        <w:t>action</w:t>
      </w:r>
      <w:r w:rsidR="6274327B" w:rsidRPr="7266EC73">
        <w:rPr>
          <w:lang w:val="en-NZ"/>
        </w:rPr>
        <w:t xml:space="preserve"> </w:t>
      </w:r>
      <w:r w:rsidRPr="7266EC73">
        <w:rPr>
          <w:lang w:val="en-NZ"/>
        </w:rPr>
        <w:t>is out of scope for this first report</w:t>
      </w:r>
      <w:r w:rsidR="2DDD796A" w:rsidRPr="7266EC73">
        <w:rPr>
          <w:lang w:val="en-NZ"/>
        </w:rPr>
        <w:t xml:space="preserve">, as is quantitative measurement of implementation, </w:t>
      </w:r>
      <w:r w:rsidR="00B2143F" w:rsidRPr="7266EC73">
        <w:rPr>
          <w:lang w:val="en-NZ"/>
        </w:rPr>
        <w:t>impact,</w:t>
      </w:r>
      <w:r w:rsidR="2DDD796A" w:rsidRPr="7266EC73">
        <w:rPr>
          <w:lang w:val="en-NZ"/>
        </w:rPr>
        <w:t xml:space="preserve"> or system </w:t>
      </w:r>
      <w:r w:rsidR="00895F19">
        <w:rPr>
          <w:lang w:val="en-NZ"/>
        </w:rPr>
        <w:t>outcomes</w:t>
      </w:r>
      <w:r w:rsidRPr="7266EC73">
        <w:rPr>
          <w:lang w:val="en-NZ"/>
        </w:rPr>
        <w:t>.</w:t>
      </w:r>
    </w:p>
    <w:p w14:paraId="42440AD3" w14:textId="3FB20D53" w:rsidR="00202B41" w:rsidRPr="00D16BAD" w:rsidRDefault="00CA7F25" w:rsidP="009B7467">
      <w:pPr>
        <w:pStyle w:val="Heading2"/>
      </w:pPr>
      <w:bookmarkStart w:id="9" w:name="_Toc164690894"/>
      <w:r w:rsidRPr="00D16BAD">
        <w:t>What we did</w:t>
      </w:r>
      <w:bookmarkEnd w:id="9"/>
    </w:p>
    <w:p w14:paraId="38F96164" w14:textId="1136CFC6" w:rsidR="00CA7F25" w:rsidRPr="008D764E" w:rsidRDefault="00CA7F25" w:rsidP="00E80CC0">
      <w:pPr>
        <w:pStyle w:val="HyperlinkMHWC"/>
        <w:jc w:val="left"/>
        <w:rPr>
          <w:color w:val="auto"/>
        </w:rPr>
      </w:pPr>
      <w:r w:rsidRPr="008D764E">
        <w:rPr>
          <w:color w:val="auto"/>
          <w:lang w:val="en-NZ"/>
        </w:rPr>
        <w:t xml:space="preserve">This report provides qualitative insights </w:t>
      </w:r>
      <w:r w:rsidR="00263B01" w:rsidRPr="008D764E">
        <w:rPr>
          <w:color w:val="auto"/>
          <w:lang w:val="en-NZ"/>
        </w:rPr>
        <w:t>about</w:t>
      </w:r>
      <w:r w:rsidRPr="008D764E">
        <w:rPr>
          <w:color w:val="auto"/>
          <w:lang w:val="en-NZ"/>
        </w:rPr>
        <w:t xml:space="preserve"> progress of </w:t>
      </w:r>
      <w:r w:rsidR="00B85A4E" w:rsidRPr="008D764E">
        <w:rPr>
          <w:color w:val="auto"/>
          <w:lang w:val="en-NZ"/>
        </w:rPr>
        <w:t>the leadership enabler</w:t>
      </w:r>
      <w:r w:rsidRPr="008D764E">
        <w:rPr>
          <w:color w:val="auto"/>
          <w:lang w:val="en-NZ"/>
        </w:rPr>
        <w:t xml:space="preserve"> </w:t>
      </w:r>
      <w:r w:rsidR="00B85A4E" w:rsidRPr="008D764E">
        <w:rPr>
          <w:color w:val="auto"/>
          <w:lang w:val="en-NZ"/>
        </w:rPr>
        <w:t xml:space="preserve">as </w:t>
      </w:r>
      <w:r w:rsidRPr="008D764E">
        <w:rPr>
          <w:color w:val="auto"/>
          <w:lang w:val="en-GB" w:bidi="ar-SA"/>
        </w:rPr>
        <w:t>described</w:t>
      </w:r>
      <w:r w:rsidRPr="008D764E">
        <w:rPr>
          <w:color w:val="auto"/>
          <w:lang w:val="en-NZ"/>
        </w:rPr>
        <w:t xml:space="preserve"> in Kia </w:t>
      </w:r>
      <w:proofErr w:type="spellStart"/>
      <w:r w:rsidRPr="008D764E">
        <w:rPr>
          <w:color w:val="auto"/>
          <w:lang w:val="en-NZ"/>
        </w:rPr>
        <w:t>Manawanui</w:t>
      </w:r>
      <w:proofErr w:type="spellEnd"/>
      <w:r w:rsidR="00F661F6">
        <w:rPr>
          <w:color w:val="auto"/>
          <w:lang w:val="en-NZ"/>
        </w:rPr>
        <w:t>.</w:t>
      </w:r>
      <w:r w:rsidRPr="008D764E">
        <w:rPr>
          <w:color w:val="auto"/>
          <w:lang w:val="en-NZ"/>
        </w:rPr>
        <w:t xml:space="preserve"> We focussed on short-term actions for lived experience leadership from both a Māori and </w:t>
      </w:r>
      <w:r w:rsidR="00676A3B">
        <w:rPr>
          <w:color w:val="auto"/>
          <w:lang w:val="en-NZ"/>
        </w:rPr>
        <w:t>shared</w:t>
      </w:r>
      <w:r w:rsidRPr="008D764E">
        <w:rPr>
          <w:color w:val="auto"/>
          <w:lang w:val="en-NZ"/>
        </w:rPr>
        <w:t xml:space="preserve"> perspective, and cross-sector collaborative leadership using Housing First as a case study</w:t>
      </w:r>
      <w:r w:rsidR="00964768" w:rsidRPr="008D764E">
        <w:rPr>
          <w:color w:val="auto"/>
          <w:lang w:val="en-NZ"/>
        </w:rPr>
        <w:t>.</w:t>
      </w:r>
      <w:r w:rsidR="00474F6D" w:rsidRPr="008D764E">
        <w:rPr>
          <w:color w:val="auto"/>
          <w:lang w:val="en-NZ"/>
        </w:rPr>
        <w:t xml:space="preserve"> We </w:t>
      </w:r>
      <w:r w:rsidR="00701B72">
        <w:rPr>
          <w:color w:val="auto"/>
          <w:lang w:val="en-NZ"/>
        </w:rPr>
        <w:t>selected</w:t>
      </w:r>
      <w:r w:rsidR="00474F6D" w:rsidRPr="008D764E">
        <w:rPr>
          <w:color w:val="auto"/>
          <w:lang w:val="en-NZ"/>
        </w:rPr>
        <w:t xml:space="preserve"> Housing First </w:t>
      </w:r>
      <w:r w:rsidR="00701B72">
        <w:rPr>
          <w:color w:val="auto"/>
          <w:lang w:val="en-NZ"/>
        </w:rPr>
        <w:t>as</w:t>
      </w:r>
      <w:r w:rsidR="00182ABD" w:rsidRPr="008D764E">
        <w:rPr>
          <w:color w:val="auto"/>
          <w:lang w:val="en-NZ"/>
        </w:rPr>
        <w:t xml:space="preserve"> a good example of a collaborative effort to address a critical determinant of </w:t>
      </w:r>
      <w:r w:rsidR="00C026F7" w:rsidRPr="008D764E">
        <w:rPr>
          <w:color w:val="auto"/>
          <w:lang w:val="en-NZ"/>
        </w:rPr>
        <w:t xml:space="preserve">wellbeing </w:t>
      </w:r>
      <w:r w:rsidR="00292895">
        <w:rPr>
          <w:color w:val="auto"/>
          <w:lang w:val="en-NZ"/>
        </w:rPr>
        <w:t xml:space="preserve">that </w:t>
      </w:r>
      <w:r w:rsidR="006D0756" w:rsidRPr="008D764E">
        <w:rPr>
          <w:color w:val="auto"/>
          <w:lang w:val="en-NZ"/>
        </w:rPr>
        <w:t xml:space="preserve">is targeted </w:t>
      </w:r>
      <w:r w:rsidR="00292895">
        <w:rPr>
          <w:color w:val="auto"/>
          <w:lang w:val="en-NZ"/>
        </w:rPr>
        <w:t>to</w:t>
      </w:r>
      <w:r w:rsidR="006D0756" w:rsidRPr="008D764E">
        <w:rPr>
          <w:color w:val="auto"/>
          <w:lang w:val="en-NZ"/>
        </w:rPr>
        <w:t xml:space="preserve"> people with high and unmet needs. </w:t>
      </w:r>
    </w:p>
    <w:p w14:paraId="34AD7D6A" w14:textId="690727E6" w:rsidR="00202B41" w:rsidRPr="008D764E" w:rsidRDefault="00620507" w:rsidP="00E80CC0">
      <w:pPr>
        <w:pStyle w:val="HyperlinkMHWC"/>
        <w:numPr>
          <w:ilvl w:val="0"/>
          <w:numId w:val="47"/>
        </w:numPr>
        <w:jc w:val="left"/>
        <w:rPr>
          <w:color w:val="auto"/>
        </w:rPr>
      </w:pPr>
      <w:r w:rsidRPr="008D764E">
        <w:rPr>
          <w:color w:val="auto"/>
        </w:rPr>
        <w:lastRenderedPageBreak/>
        <w:t xml:space="preserve">We focused on </w:t>
      </w:r>
      <w:r w:rsidR="0056501E" w:rsidRPr="008D764E">
        <w:rPr>
          <w:color w:val="auto"/>
        </w:rPr>
        <w:t xml:space="preserve">one system enabler area – </w:t>
      </w:r>
      <w:r w:rsidR="00285CEA" w:rsidRPr="008D764E">
        <w:rPr>
          <w:color w:val="auto"/>
        </w:rPr>
        <w:t>L</w:t>
      </w:r>
      <w:r w:rsidR="0056501E" w:rsidRPr="008D764E">
        <w:rPr>
          <w:color w:val="auto"/>
        </w:rPr>
        <w:t>eadership</w:t>
      </w:r>
      <w:r w:rsidR="00CF6CED">
        <w:rPr>
          <w:color w:val="auto"/>
        </w:rPr>
        <w:t>.</w:t>
      </w:r>
    </w:p>
    <w:p w14:paraId="10C63FB5" w14:textId="40092877" w:rsidR="00D24EB4" w:rsidRPr="008D764E" w:rsidRDefault="0056501E" w:rsidP="00E80CC0">
      <w:pPr>
        <w:pStyle w:val="HyperlinkMHWC"/>
        <w:numPr>
          <w:ilvl w:val="0"/>
          <w:numId w:val="47"/>
        </w:numPr>
        <w:jc w:val="left"/>
        <w:rPr>
          <w:color w:val="auto"/>
        </w:rPr>
      </w:pPr>
      <w:r w:rsidRPr="008D764E">
        <w:rPr>
          <w:color w:val="auto"/>
        </w:rPr>
        <w:t xml:space="preserve">We monitored across </w:t>
      </w:r>
      <w:r w:rsidR="003131E2" w:rsidRPr="008D764E">
        <w:rPr>
          <w:color w:val="auto"/>
        </w:rPr>
        <w:t xml:space="preserve">a subset of the </w:t>
      </w:r>
      <w:r w:rsidRPr="008D764E">
        <w:rPr>
          <w:color w:val="auto"/>
        </w:rPr>
        <w:t>three action areas</w:t>
      </w:r>
      <w:r w:rsidR="003131E2" w:rsidRPr="008D764E">
        <w:rPr>
          <w:color w:val="auto"/>
        </w:rPr>
        <w:t xml:space="preserve"> </w:t>
      </w:r>
      <w:r w:rsidRPr="008D764E">
        <w:rPr>
          <w:color w:val="auto"/>
        </w:rPr>
        <w:t>under the leadership enabler</w:t>
      </w:r>
      <w:r w:rsidR="00CF6CED">
        <w:rPr>
          <w:color w:val="auto"/>
        </w:rPr>
        <w:t>.</w:t>
      </w:r>
    </w:p>
    <w:p w14:paraId="614188EC" w14:textId="777983DB" w:rsidR="0056501E" w:rsidRPr="008D764E" w:rsidRDefault="00664651" w:rsidP="00E80CC0">
      <w:pPr>
        <w:pStyle w:val="HyperlinkMHWC"/>
        <w:numPr>
          <w:ilvl w:val="0"/>
          <w:numId w:val="47"/>
        </w:numPr>
        <w:jc w:val="left"/>
        <w:rPr>
          <w:color w:val="auto"/>
        </w:rPr>
      </w:pPr>
      <w:r w:rsidRPr="008D764E">
        <w:rPr>
          <w:color w:val="auto"/>
        </w:rPr>
        <w:t xml:space="preserve">We </w:t>
      </w:r>
      <w:r w:rsidR="00AB0742" w:rsidRPr="008D764E">
        <w:rPr>
          <w:color w:val="auto"/>
        </w:rPr>
        <w:t>heard from</w:t>
      </w:r>
      <w:r w:rsidRPr="008D764E">
        <w:rPr>
          <w:color w:val="auto"/>
        </w:rPr>
        <w:t xml:space="preserve"> 33 key stakeholders in leadership roles</w:t>
      </w:r>
      <w:r w:rsidR="00CF6CED">
        <w:rPr>
          <w:color w:val="auto"/>
        </w:rPr>
        <w:t>.</w:t>
      </w:r>
    </w:p>
    <w:p w14:paraId="2B8CF2C0" w14:textId="3F7C15A1" w:rsidR="00D24EB4" w:rsidRPr="008D764E" w:rsidRDefault="00D24EB4" w:rsidP="00E80CC0">
      <w:pPr>
        <w:pStyle w:val="HyperlinkMHWC"/>
        <w:numPr>
          <w:ilvl w:val="0"/>
          <w:numId w:val="47"/>
        </w:numPr>
        <w:jc w:val="left"/>
        <w:rPr>
          <w:color w:val="auto"/>
        </w:rPr>
      </w:pPr>
      <w:r w:rsidRPr="008D764E">
        <w:rPr>
          <w:color w:val="auto"/>
        </w:rPr>
        <w:t xml:space="preserve">We interviewed </w:t>
      </w:r>
      <w:r w:rsidR="00B45A1B" w:rsidRPr="008D764E">
        <w:rPr>
          <w:color w:val="auto"/>
        </w:rPr>
        <w:t>13</w:t>
      </w:r>
      <w:r w:rsidRPr="008D764E">
        <w:rPr>
          <w:color w:val="auto"/>
        </w:rPr>
        <w:t xml:space="preserve"> lived experience leaders</w:t>
      </w:r>
      <w:r w:rsidR="00680157" w:rsidRPr="008D764E">
        <w:rPr>
          <w:color w:val="auto"/>
        </w:rPr>
        <w:t>,</w:t>
      </w:r>
      <w:r w:rsidRPr="008D764E">
        <w:rPr>
          <w:color w:val="auto"/>
        </w:rPr>
        <w:t xml:space="preserve"> </w:t>
      </w:r>
      <w:r w:rsidR="009114D0" w:rsidRPr="008D764E">
        <w:rPr>
          <w:color w:val="auto"/>
        </w:rPr>
        <w:t>8</w:t>
      </w:r>
      <w:r w:rsidRPr="008D764E">
        <w:rPr>
          <w:color w:val="auto"/>
        </w:rPr>
        <w:t xml:space="preserve"> Māori lived experience leaders and </w:t>
      </w:r>
      <w:r w:rsidR="00116C24" w:rsidRPr="008D764E">
        <w:rPr>
          <w:color w:val="auto"/>
        </w:rPr>
        <w:t>12</w:t>
      </w:r>
      <w:r w:rsidRPr="008D764E">
        <w:rPr>
          <w:color w:val="auto"/>
        </w:rPr>
        <w:t xml:space="preserve"> </w:t>
      </w:r>
      <w:r w:rsidR="00474F6D" w:rsidRPr="008D764E">
        <w:rPr>
          <w:color w:val="auto"/>
        </w:rPr>
        <w:t>Housing First stakeholder</w:t>
      </w:r>
      <w:r w:rsidR="00CF6CED">
        <w:rPr>
          <w:color w:val="auto"/>
        </w:rPr>
        <w:t>s.</w:t>
      </w:r>
      <w:r w:rsidR="009114D0" w:rsidRPr="008D764E">
        <w:rPr>
          <w:color w:val="auto"/>
        </w:rPr>
        <w:t xml:space="preserve"> </w:t>
      </w:r>
    </w:p>
    <w:p w14:paraId="7ADCCA94" w14:textId="28BB2458" w:rsidR="004528E2" w:rsidRPr="008D764E" w:rsidRDefault="00284123" w:rsidP="00E80CC0">
      <w:pPr>
        <w:pStyle w:val="HyperlinkMHWC"/>
        <w:numPr>
          <w:ilvl w:val="0"/>
          <w:numId w:val="47"/>
        </w:numPr>
        <w:jc w:val="left"/>
        <w:rPr>
          <w:color w:val="auto"/>
        </w:rPr>
      </w:pPr>
      <w:r w:rsidRPr="008D764E">
        <w:rPr>
          <w:color w:val="auto"/>
        </w:rPr>
        <w:t xml:space="preserve">We used qualitative methods </w:t>
      </w:r>
      <w:r w:rsidR="00DB13AB" w:rsidRPr="008D764E">
        <w:rPr>
          <w:color w:val="auto"/>
        </w:rPr>
        <w:t xml:space="preserve">to collect and </w:t>
      </w:r>
      <w:proofErr w:type="spellStart"/>
      <w:r w:rsidR="00DB13AB" w:rsidRPr="008D764E">
        <w:rPr>
          <w:color w:val="auto"/>
        </w:rPr>
        <w:t>analyse</w:t>
      </w:r>
      <w:proofErr w:type="spellEnd"/>
      <w:r w:rsidR="00DB13AB" w:rsidRPr="008D764E">
        <w:rPr>
          <w:color w:val="auto"/>
        </w:rPr>
        <w:t xml:space="preserve"> the data</w:t>
      </w:r>
      <w:r w:rsidR="00CF6CED">
        <w:rPr>
          <w:color w:val="auto"/>
        </w:rPr>
        <w:t>.</w:t>
      </w:r>
    </w:p>
    <w:p w14:paraId="64F326ED" w14:textId="28524EF0" w:rsidR="00D31967" w:rsidRPr="008D764E" w:rsidRDefault="00D31967" w:rsidP="00E80CC0">
      <w:pPr>
        <w:pStyle w:val="HyperlinkMHWC"/>
        <w:numPr>
          <w:ilvl w:val="0"/>
          <w:numId w:val="47"/>
        </w:numPr>
        <w:jc w:val="left"/>
        <w:rPr>
          <w:color w:val="auto"/>
        </w:rPr>
      </w:pPr>
      <w:r w:rsidRPr="008D764E">
        <w:rPr>
          <w:color w:val="auto"/>
        </w:rPr>
        <w:t xml:space="preserve">We used </w:t>
      </w:r>
      <w:r w:rsidR="00C41935">
        <w:rPr>
          <w:color w:val="auto"/>
        </w:rPr>
        <w:t xml:space="preserve">our organisational </w:t>
      </w:r>
      <w:r w:rsidRPr="008D764E">
        <w:rPr>
          <w:color w:val="auto"/>
        </w:rPr>
        <w:t xml:space="preserve">Te </w:t>
      </w:r>
      <w:proofErr w:type="spellStart"/>
      <w:r w:rsidRPr="008D764E">
        <w:rPr>
          <w:color w:val="auto"/>
        </w:rPr>
        <w:t>Tiriti</w:t>
      </w:r>
      <w:proofErr w:type="spellEnd"/>
      <w:r w:rsidRPr="008D764E">
        <w:rPr>
          <w:color w:val="auto"/>
        </w:rPr>
        <w:t xml:space="preserve"> o Waitangi </w:t>
      </w:r>
      <w:r w:rsidR="00C41935">
        <w:rPr>
          <w:color w:val="auto"/>
        </w:rPr>
        <w:t>position statement</w:t>
      </w:r>
      <w:r w:rsidR="00C41935" w:rsidRPr="008D764E">
        <w:rPr>
          <w:color w:val="auto"/>
        </w:rPr>
        <w:t xml:space="preserve"> </w:t>
      </w:r>
      <w:r w:rsidRPr="008D764E">
        <w:rPr>
          <w:color w:val="auto"/>
        </w:rPr>
        <w:t xml:space="preserve">to </w:t>
      </w:r>
      <w:proofErr w:type="spellStart"/>
      <w:r w:rsidRPr="008D764E">
        <w:rPr>
          <w:color w:val="auto"/>
        </w:rPr>
        <w:t>analyse</w:t>
      </w:r>
      <w:proofErr w:type="spellEnd"/>
      <w:r w:rsidR="00CF6CED">
        <w:rPr>
          <w:color w:val="auto"/>
        </w:rPr>
        <w:t xml:space="preserve"> </w:t>
      </w:r>
      <w:r w:rsidR="00C41935">
        <w:rPr>
          <w:color w:val="auto"/>
        </w:rPr>
        <w:t xml:space="preserve">and </w:t>
      </w:r>
      <w:proofErr w:type="spellStart"/>
      <w:r w:rsidR="00C41935">
        <w:rPr>
          <w:color w:val="auto"/>
        </w:rPr>
        <w:t>contextualise</w:t>
      </w:r>
      <w:proofErr w:type="spellEnd"/>
      <w:r w:rsidR="007B488C">
        <w:rPr>
          <w:color w:val="auto"/>
        </w:rPr>
        <w:t xml:space="preserve"> </w:t>
      </w:r>
      <w:r w:rsidR="00554974">
        <w:rPr>
          <w:color w:val="auto"/>
        </w:rPr>
        <w:t xml:space="preserve">insights </w:t>
      </w:r>
      <w:r w:rsidR="00B52FED" w:rsidRPr="008D764E">
        <w:rPr>
          <w:color w:val="auto"/>
        </w:rPr>
        <w:t>relating to Māori</w:t>
      </w:r>
      <w:r w:rsidR="00554974">
        <w:rPr>
          <w:color w:val="auto"/>
        </w:rPr>
        <w:t xml:space="preserve"> lived experience</w:t>
      </w:r>
      <w:r w:rsidR="00B52FED" w:rsidRPr="008D764E">
        <w:rPr>
          <w:color w:val="auto"/>
        </w:rPr>
        <w:t xml:space="preserve"> leadership.</w:t>
      </w:r>
    </w:p>
    <w:p w14:paraId="59A82D27" w14:textId="60F8184A" w:rsidR="00517BE2" w:rsidRPr="008D764E" w:rsidRDefault="001C0AB2" w:rsidP="009B7467">
      <w:pPr>
        <w:pStyle w:val="Heading2"/>
      </w:pPr>
      <w:bookmarkStart w:id="10" w:name="_Toc164690895"/>
      <w:r w:rsidRPr="008D764E">
        <w:t xml:space="preserve">Key </w:t>
      </w:r>
      <w:r w:rsidR="00CF6CED">
        <w:t xml:space="preserve">research </w:t>
      </w:r>
      <w:r w:rsidR="0095226D" w:rsidRPr="008D764E">
        <w:t>questions</w:t>
      </w:r>
      <w:bookmarkEnd w:id="10"/>
    </w:p>
    <w:p w14:paraId="23D924C9" w14:textId="10708C17" w:rsidR="00517BE2" w:rsidRPr="008D764E" w:rsidRDefault="00517BE2" w:rsidP="00E80CC0">
      <w:pPr>
        <w:pStyle w:val="HyperlinkMHWC"/>
        <w:numPr>
          <w:ilvl w:val="0"/>
          <w:numId w:val="10"/>
        </w:numPr>
        <w:jc w:val="left"/>
        <w:rPr>
          <w:rFonts w:asciiTheme="minorHAnsi" w:hAnsiTheme="minorHAnsi"/>
          <w:color w:val="auto"/>
        </w:rPr>
      </w:pPr>
      <w:r w:rsidRPr="008D764E">
        <w:rPr>
          <w:rFonts w:asciiTheme="minorHAnsi" w:hAnsiTheme="minorHAnsi"/>
          <w:color w:val="auto"/>
        </w:rPr>
        <w:t>H</w:t>
      </w:r>
      <w:r w:rsidR="00962DE6" w:rsidRPr="008D764E">
        <w:rPr>
          <w:rFonts w:asciiTheme="minorHAnsi" w:hAnsiTheme="minorHAnsi"/>
          <w:color w:val="auto"/>
        </w:rPr>
        <w:t>ave</w:t>
      </w:r>
      <w:r w:rsidRPr="008D764E">
        <w:rPr>
          <w:rFonts w:asciiTheme="minorHAnsi" w:hAnsiTheme="minorHAnsi"/>
          <w:color w:val="auto"/>
        </w:rPr>
        <w:t xml:space="preserve"> </w:t>
      </w:r>
      <w:r w:rsidR="00962DE6" w:rsidRPr="008D764E">
        <w:rPr>
          <w:rFonts w:asciiTheme="minorHAnsi" w:hAnsiTheme="minorHAnsi"/>
          <w:color w:val="auto"/>
        </w:rPr>
        <w:t>g</w:t>
      </w:r>
      <w:r w:rsidRPr="008D764E">
        <w:rPr>
          <w:rFonts w:asciiTheme="minorHAnsi" w:hAnsiTheme="minorHAnsi"/>
          <w:color w:val="auto"/>
        </w:rPr>
        <w:t>overnment</w:t>
      </w:r>
      <w:r w:rsidR="00962DE6" w:rsidRPr="008D764E">
        <w:rPr>
          <w:rFonts w:asciiTheme="minorHAnsi" w:hAnsiTheme="minorHAnsi"/>
          <w:color w:val="auto"/>
        </w:rPr>
        <w:t xml:space="preserve"> agencies and entities</w:t>
      </w:r>
      <w:r w:rsidRPr="008D764E">
        <w:rPr>
          <w:rFonts w:asciiTheme="minorHAnsi" w:hAnsiTheme="minorHAnsi"/>
          <w:color w:val="auto"/>
        </w:rPr>
        <w:t xml:space="preserve"> done what they committed to do in the short term to transform mental wellbeing leadership, and if so, how well? </w:t>
      </w:r>
    </w:p>
    <w:p w14:paraId="5C64F0E9" w14:textId="409540B7" w:rsidR="00517BE2" w:rsidRPr="008D764E" w:rsidRDefault="00517BE2" w:rsidP="00E80CC0">
      <w:pPr>
        <w:pStyle w:val="HyperlinkMHWC"/>
        <w:numPr>
          <w:ilvl w:val="0"/>
          <w:numId w:val="10"/>
        </w:numPr>
        <w:jc w:val="left"/>
        <w:rPr>
          <w:rFonts w:asciiTheme="minorHAnsi" w:hAnsiTheme="minorHAnsi"/>
          <w:color w:val="auto"/>
          <w:lang w:val="en-NZ"/>
        </w:rPr>
      </w:pPr>
      <w:r w:rsidRPr="008D764E">
        <w:rPr>
          <w:rFonts w:asciiTheme="minorHAnsi" w:eastAsia="BasicSans-Light" w:hAnsiTheme="minorHAnsi" w:cs="BasicSans-Light"/>
          <w:color w:val="auto"/>
          <w:szCs w:val="32"/>
          <w:lang w:val="en-GB" w:bidi="ar-SA"/>
        </w:rPr>
        <w:t>Have</w:t>
      </w:r>
      <w:r w:rsidRPr="008D764E">
        <w:rPr>
          <w:rFonts w:asciiTheme="minorHAnsi" w:hAnsiTheme="minorHAnsi"/>
          <w:color w:val="auto"/>
          <w:lang w:val="en-NZ"/>
        </w:rPr>
        <w:t xml:space="preserve"> </w:t>
      </w:r>
      <w:r w:rsidR="00676A3B">
        <w:rPr>
          <w:rFonts w:asciiTheme="minorHAnsi" w:hAnsiTheme="minorHAnsi"/>
          <w:color w:val="auto"/>
          <w:lang w:val="en-NZ"/>
        </w:rPr>
        <w:t>government agencies</w:t>
      </w:r>
      <w:r w:rsidRPr="008D764E">
        <w:rPr>
          <w:rFonts w:asciiTheme="minorHAnsi" w:hAnsiTheme="minorHAnsi"/>
          <w:color w:val="auto"/>
          <w:lang w:val="en-NZ"/>
        </w:rPr>
        <w:t xml:space="preserve"> laid solid foundations (in processes, relationships, and strategy) </w:t>
      </w:r>
      <w:proofErr w:type="gramStart"/>
      <w:r w:rsidRPr="008D764E">
        <w:rPr>
          <w:rFonts w:asciiTheme="minorHAnsi" w:hAnsiTheme="minorHAnsi"/>
          <w:color w:val="auto"/>
          <w:lang w:val="en-NZ"/>
        </w:rPr>
        <w:t>in order to</w:t>
      </w:r>
      <w:proofErr w:type="gramEnd"/>
      <w:r w:rsidRPr="008D764E">
        <w:rPr>
          <w:rFonts w:asciiTheme="minorHAnsi" w:hAnsiTheme="minorHAnsi"/>
          <w:color w:val="auto"/>
          <w:lang w:val="en-NZ"/>
        </w:rPr>
        <w:t xml:space="preserve"> achieve what they said they would do in the medium and long term?</w:t>
      </w:r>
      <w:r w:rsidRPr="008D764E">
        <w:rPr>
          <w:rFonts w:ascii="Calibri" w:hAnsi="Calibri" w:cs="Calibri"/>
          <w:color w:val="auto"/>
          <w:lang w:val="en-NZ"/>
        </w:rPr>
        <w:t> </w:t>
      </w:r>
    </w:p>
    <w:p w14:paraId="277AF5D6" w14:textId="77777777" w:rsidR="00517BE2" w:rsidRPr="008D764E" w:rsidRDefault="00517BE2" w:rsidP="00E80CC0">
      <w:pPr>
        <w:pStyle w:val="BodyText"/>
        <w:numPr>
          <w:ilvl w:val="0"/>
          <w:numId w:val="10"/>
        </w:numPr>
        <w:rPr>
          <w:rFonts w:asciiTheme="minorHAnsi" w:hAnsiTheme="minorHAnsi"/>
          <w:lang w:val="en-NZ"/>
        </w:rPr>
      </w:pPr>
      <w:r w:rsidRPr="008D764E">
        <w:rPr>
          <w:rFonts w:asciiTheme="minorHAnsi" w:hAnsiTheme="minorHAnsi"/>
        </w:rPr>
        <w:t>What</w:t>
      </w:r>
      <w:r w:rsidRPr="008D764E">
        <w:rPr>
          <w:rFonts w:asciiTheme="minorHAnsi" w:hAnsiTheme="minorHAnsi"/>
          <w:lang w:val="en-NZ"/>
        </w:rPr>
        <w:t xml:space="preserve"> have people’s experiences been of the changes so far?</w:t>
      </w:r>
      <w:r w:rsidRPr="008D764E">
        <w:rPr>
          <w:rFonts w:ascii="Calibri" w:hAnsi="Calibri" w:cs="Calibri"/>
          <w:lang w:val="en-NZ"/>
        </w:rPr>
        <w:t>  </w:t>
      </w:r>
    </w:p>
    <w:p w14:paraId="3335C864" w14:textId="77777777" w:rsidR="00517BE2" w:rsidRPr="008D764E" w:rsidRDefault="00517BE2" w:rsidP="00E80CC0">
      <w:pPr>
        <w:pStyle w:val="BodyText"/>
        <w:numPr>
          <w:ilvl w:val="0"/>
          <w:numId w:val="10"/>
        </w:numPr>
        <w:rPr>
          <w:rFonts w:asciiTheme="minorHAnsi" w:hAnsiTheme="minorHAnsi"/>
          <w:lang w:val="en-NZ"/>
        </w:rPr>
      </w:pPr>
      <w:r w:rsidRPr="008D764E">
        <w:rPr>
          <w:rFonts w:asciiTheme="minorHAnsi" w:hAnsiTheme="minorHAnsi"/>
          <w:lang w:val="en-NZ"/>
        </w:rPr>
        <w:t xml:space="preserve">Are </w:t>
      </w:r>
      <w:r w:rsidRPr="008D764E">
        <w:rPr>
          <w:rFonts w:asciiTheme="minorHAnsi" w:hAnsiTheme="minorHAnsi"/>
        </w:rPr>
        <w:t>there</w:t>
      </w:r>
      <w:r w:rsidRPr="008D764E">
        <w:rPr>
          <w:rFonts w:asciiTheme="minorHAnsi" w:hAnsiTheme="minorHAnsi"/>
          <w:lang w:val="en-NZ"/>
        </w:rPr>
        <w:t xml:space="preserve"> exemplars of good practice that can be learnt from or scaled up?</w:t>
      </w:r>
      <w:r w:rsidRPr="008D764E">
        <w:rPr>
          <w:rFonts w:ascii="Calibri" w:hAnsi="Calibri" w:cs="Calibri"/>
          <w:lang w:val="en-NZ"/>
        </w:rPr>
        <w:t> </w:t>
      </w:r>
    </w:p>
    <w:p w14:paraId="31558044" w14:textId="77777777" w:rsidR="00517BE2" w:rsidRPr="008D764E" w:rsidRDefault="00517BE2" w:rsidP="00E80CC0">
      <w:pPr>
        <w:pStyle w:val="BodyText"/>
        <w:numPr>
          <w:ilvl w:val="0"/>
          <w:numId w:val="10"/>
        </w:numPr>
        <w:rPr>
          <w:rFonts w:asciiTheme="minorHAnsi" w:hAnsiTheme="minorHAnsi"/>
          <w:lang w:val="en-NZ"/>
        </w:rPr>
      </w:pPr>
      <w:r w:rsidRPr="008D764E">
        <w:rPr>
          <w:rFonts w:asciiTheme="minorHAnsi" w:hAnsiTheme="minorHAnsi"/>
          <w:lang w:val="en-NZ"/>
        </w:rPr>
        <w:t xml:space="preserve">What are the barriers to the implementation, speed or scale of required </w:t>
      </w:r>
      <w:r w:rsidRPr="008D764E">
        <w:rPr>
          <w:rFonts w:asciiTheme="minorHAnsi" w:hAnsiTheme="minorHAnsi"/>
        </w:rPr>
        <w:t>change</w:t>
      </w:r>
      <w:r w:rsidRPr="008D764E">
        <w:rPr>
          <w:rFonts w:asciiTheme="minorHAnsi" w:hAnsiTheme="minorHAnsi"/>
          <w:lang w:val="en-NZ"/>
        </w:rPr>
        <w:t>?</w:t>
      </w:r>
    </w:p>
    <w:p w14:paraId="565C3A7A" w14:textId="77777777" w:rsidR="00116C24" w:rsidRDefault="00116C24" w:rsidP="00E80CC0">
      <w:pPr>
        <w:rPr>
          <w:rFonts w:asciiTheme="majorHAnsi" w:eastAsia="BasicSans-Light" w:hAnsiTheme="majorHAnsi" w:cs="BasicSans-Light"/>
          <w:sz w:val="32"/>
          <w:szCs w:val="40"/>
          <w:lang w:val="en-GB" w:bidi="ar-SA"/>
        </w:rPr>
      </w:pPr>
      <w:r>
        <w:rPr>
          <w:rFonts w:asciiTheme="majorHAnsi" w:hAnsiTheme="majorHAnsi"/>
          <w:sz w:val="32"/>
          <w:szCs w:val="40"/>
        </w:rPr>
        <w:br w:type="page"/>
      </w:r>
    </w:p>
    <w:p w14:paraId="1B79735F" w14:textId="2EC1A824" w:rsidR="00202B41" w:rsidRPr="009114D0" w:rsidRDefault="003A0E1D" w:rsidP="00C5622C">
      <w:pPr>
        <w:pStyle w:val="Heading1"/>
        <w:rPr>
          <w:lang w:val="en-US"/>
        </w:rPr>
      </w:pPr>
      <w:bookmarkStart w:id="11" w:name="_Toc164690896"/>
      <w:r w:rsidRPr="009114D0">
        <w:lastRenderedPageBreak/>
        <w:t xml:space="preserve">Action: Uphold Te Tiriti o Waitangi and support equity of mental </w:t>
      </w:r>
      <w:r w:rsidR="00E53748" w:rsidRPr="00F826C2">
        <w:t>wellbeing</w:t>
      </w:r>
      <w:r w:rsidR="00E53748" w:rsidRPr="009114D0">
        <w:t xml:space="preserve"> outcomes for Māori</w:t>
      </w:r>
      <w:bookmarkEnd w:id="11"/>
      <w:r w:rsidR="00E53748" w:rsidRPr="009114D0">
        <w:t xml:space="preserve"> </w:t>
      </w:r>
    </w:p>
    <w:p w14:paraId="70BC8AA3" w14:textId="77777777" w:rsidR="00CD7758" w:rsidRPr="00324C82" w:rsidRDefault="00CD7758" w:rsidP="009B7467">
      <w:pPr>
        <w:pStyle w:val="Heading2"/>
        <w:rPr>
          <w:lang w:val="en-NZ"/>
        </w:rPr>
      </w:pPr>
      <w:bookmarkStart w:id="12" w:name="_Toc164690897"/>
      <w:r w:rsidRPr="00324C82">
        <w:t xml:space="preserve">Māori Lived Experience </w:t>
      </w:r>
      <w:r w:rsidRPr="00F826C2">
        <w:t>Leadership</w:t>
      </w:r>
      <w:bookmarkEnd w:id="12"/>
    </w:p>
    <w:p w14:paraId="0C1F7319" w14:textId="079C7623" w:rsidR="00CD7758" w:rsidRPr="00234B5A" w:rsidRDefault="00B27040" w:rsidP="00582422">
      <w:pPr>
        <w:rPr>
          <w:lang w:val="en-NZ"/>
        </w:rPr>
      </w:pPr>
      <w:r>
        <w:t xml:space="preserve">The first </w:t>
      </w:r>
      <w:r w:rsidR="00CD7758" w:rsidRPr="00234B5A">
        <w:t xml:space="preserve">action under </w:t>
      </w:r>
      <w:r w:rsidR="00D648E5">
        <w:t>the l</w:t>
      </w:r>
      <w:r w:rsidR="00CD7758" w:rsidRPr="00234B5A">
        <w:t xml:space="preserve">eadership </w:t>
      </w:r>
      <w:r w:rsidR="00D648E5">
        <w:t xml:space="preserve">enabler </w:t>
      </w:r>
      <w:r w:rsidR="00CD7758" w:rsidRPr="00234B5A">
        <w:t xml:space="preserve">is to </w:t>
      </w:r>
      <w:r>
        <w:t>“</w:t>
      </w:r>
      <w:r w:rsidR="00CD7758" w:rsidRPr="00234B5A">
        <w:t>uphold Te Tiriti o Waitangi and support equity of mental wellbeing outcomes for Māori</w:t>
      </w:r>
      <w:r w:rsidR="00676A3B">
        <w:t>.”</w:t>
      </w:r>
      <w:r w:rsidR="00800134">
        <w:rPr>
          <w:rStyle w:val="FootnoteReference"/>
        </w:rPr>
        <w:footnoteReference w:id="3"/>
      </w:r>
      <w:r w:rsidR="00CD7758" w:rsidRPr="00234B5A">
        <w:t xml:space="preserve"> Within the short term, this commitment includes fostering Crown-Māori partnerships, </w:t>
      </w:r>
      <w:r w:rsidR="00E80CC0" w:rsidRPr="00234B5A">
        <w:t>support</w:t>
      </w:r>
      <w:r w:rsidR="00E80CC0">
        <w:t>ing the</w:t>
      </w:r>
      <w:r w:rsidR="00F52087">
        <w:t xml:space="preserve"> development of </w:t>
      </w:r>
      <w:r w:rsidR="00CD7758" w:rsidRPr="00234B5A">
        <w:t xml:space="preserve">the Māori Health Authority (Te Aka </w:t>
      </w:r>
      <w:proofErr w:type="spellStart"/>
      <w:r w:rsidR="00CD7758" w:rsidRPr="00234B5A">
        <w:t>Whai</w:t>
      </w:r>
      <w:proofErr w:type="spellEnd"/>
      <w:r w:rsidR="00CD7758" w:rsidRPr="00234B5A">
        <w:t xml:space="preserve"> Ora), and proactively supporting Māori leadership in service delivery and design. </w:t>
      </w:r>
    </w:p>
    <w:p w14:paraId="305EAB49" w14:textId="6FFF1A5F" w:rsidR="003737DD" w:rsidRDefault="00CD7758" w:rsidP="00582422">
      <w:r w:rsidRPr="00234B5A">
        <w:t>To understand what progress has been made on th</w:t>
      </w:r>
      <w:r w:rsidR="00DE35EA">
        <w:t xml:space="preserve">ese commitments </w:t>
      </w:r>
      <w:r w:rsidRPr="00234B5A">
        <w:t xml:space="preserve">we initially set out to speak to people within Te Aka </w:t>
      </w:r>
      <w:proofErr w:type="spellStart"/>
      <w:r w:rsidRPr="00234B5A">
        <w:t>Whai</w:t>
      </w:r>
      <w:proofErr w:type="spellEnd"/>
      <w:r w:rsidRPr="00234B5A">
        <w:t xml:space="preserve"> Ora</w:t>
      </w:r>
      <w:r w:rsidR="0071227D">
        <w:t>,</w:t>
      </w:r>
      <w:r w:rsidRPr="00234B5A">
        <w:t xml:space="preserve"> given the </w:t>
      </w:r>
      <w:r w:rsidR="0071227D">
        <w:t xml:space="preserve">importance </w:t>
      </w:r>
      <w:r w:rsidRPr="00234B5A">
        <w:t>of that organisation to Māori leadership</w:t>
      </w:r>
      <w:r w:rsidR="002071AF">
        <w:t>.</w:t>
      </w:r>
      <w:r w:rsidRPr="00234B5A">
        <w:t xml:space="preserve"> Following the confirmation of its disestablishment, we shifted our focus to understanding the experience of Māori lived experience leaders across the mental health and wellbeing system. Participants in our interviews had experience across the mental </w:t>
      </w:r>
      <w:r w:rsidR="008F6021">
        <w:t>health and addiction</w:t>
      </w:r>
      <w:r w:rsidRPr="00234B5A">
        <w:t xml:space="preserve"> system, including Te Aka </w:t>
      </w:r>
      <w:proofErr w:type="spellStart"/>
      <w:r w:rsidRPr="00234B5A">
        <w:t>Whai</w:t>
      </w:r>
      <w:proofErr w:type="spellEnd"/>
      <w:r w:rsidRPr="00234B5A">
        <w:t xml:space="preserve"> Ora, other health agencies, and from within the NGO and service provider sector. </w:t>
      </w:r>
      <w:r w:rsidR="00A479C6">
        <w:t xml:space="preserve">As stated in Kia </w:t>
      </w:r>
      <w:proofErr w:type="spellStart"/>
      <w:r w:rsidR="00A479C6">
        <w:t>Manawanui</w:t>
      </w:r>
      <w:proofErr w:type="spellEnd"/>
      <w:r w:rsidR="00A479C6">
        <w:t>:</w:t>
      </w:r>
    </w:p>
    <w:p w14:paraId="6E7F1DE5" w14:textId="5FF7C0E8" w:rsidR="003737DD" w:rsidRPr="00870672" w:rsidRDefault="003737DD" w:rsidP="00582422">
      <w:pPr>
        <w:pStyle w:val="IntenseQuote"/>
        <w:rPr>
          <w:lang w:val="en-NZ"/>
        </w:rPr>
      </w:pPr>
      <w:r w:rsidRPr="00870672">
        <w:t xml:space="preserve">“New Zealand’s future approach to mental wellbeing, as described in Kia </w:t>
      </w:r>
      <w:proofErr w:type="spellStart"/>
      <w:r w:rsidRPr="00870672">
        <w:t>Manawanui</w:t>
      </w:r>
      <w:proofErr w:type="spellEnd"/>
      <w:r w:rsidRPr="00870672">
        <w:t>, will be grounded in Te Tiriti o Waitangi; otherwise, we will fail to achieve improved and equitable mental wellbeing outcomes for and with Māori as tangata whenua.”</w:t>
      </w:r>
      <w:r w:rsidR="00365C66" w:rsidRPr="00870672">
        <w:t xml:space="preserve"> </w:t>
      </w:r>
    </w:p>
    <w:p w14:paraId="4B11C3A6" w14:textId="36F9E8F7" w:rsidR="008659EB" w:rsidRPr="00FE3C58" w:rsidRDefault="00EE3356" w:rsidP="00582422">
      <w:pPr>
        <w:pStyle w:val="Figureortableorbookheading"/>
        <w:jc w:val="left"/>
        <w:rPr>
          <w:lang w:val="mi-NZ"/>
        </w:rPr>
      </w:pPr>
      <w:r>
        <w:t xml:space="preserve">As Kia </w:t>
      </w:r>
      <w:proofErr w:type="spellStart"/>
      <w:r>
        <w:t>Manawanui</w:t>
      </w:r>
      <w:proofErr w:type="spellEnd"/>
      <w:r>
        <w:t xml:space="preserve"> explicitly expresses the Crown’s commitment to Te Tiriti o Waitangi, t</w:t>
      </w:r>
      <w:r w:rsidR="00CD7758" w:rsidRPr="00234B5A">
        <w:t>he key findings from our</w:t>
      </w:r>
      <w:r w:rsidR="00AB029E">
        <w:t xml:space="preserve"> Māori lived experience leadership</w:t>
      </w:r>
      <w:r w:rsidR="00CD7758" w:rsidRPr="00234B5A">
        <w:t xml:space="preserve"> interviews are structured under the three articles </w:t>
      </w:r>
      <w:r w:rsidR="00B02FA0">
        <w:t xml:space="preserve">and declaration </w:t>
      </w:r>
      <w:r w:rsidR="00CD7758" w:rsidRPr="4ECAC816">
        <w:t xml:space="preserve">of </w:t>
      </w:r>
      <w:r w:rsidR="00CD7758" w:rsidRPr="00234B5A">
        <w:t>Te Tiriti o Waitangi</w:t>
      </w:r>
      <w:r w:rsidR="00E34B86">
        <w:t xml:space="preserve"> as described in our Te Tiriti o Waitangi position statement </w:t>
      </w:r>
      <w:sdt>
        <w:sdtPr>
          <w:rPr>
            <w:vertAlign w:val="superscript"/>
          </w:rPr>
          <w:id w:val="-483395926"/>
          <w:citation/>
        </w:sdtPr>
        <w:sdtContent>
          <w:r w:rsidR="00E34B86" w:rsidRPr="00E34B86">
            <w:rPr>
              <w:vertAlign w:val="superscript"/>
            </w:rPr>
            <w:fldChar w:fldCharType="begin"/>
          </w:r>
          <w:r w:rsidR="00E34B86" w:rsidRPr="00E34B86">
            <w:rPr>
              <w:vertAlign w:val="superscript"/>
              <w:lang w:val="en-NZ"/>
            </w:rPr>
            <w:instrText xml:space="preserve"> CITATION TeH21 \l 5129 </w:instrText>
          </w:r>
          <w:r w:rsidR="00E34B86" w:rsidRPr="00E34B86">
            <w:rPr>
              <w:vertAlign w:val="superscript"/>
            </w:rPr>
            <w:fldChar w:fldCharType="separate"/>
          </w:r>
          <w:r w:rsidR="00E34B86" w:rsidRPr="00E34B86">
            <w:rPr>
              <w:noProof/>
              <w:vertAlign w:val="superscript"/>
              <w:lang w:val="en-NZ"/>
            </w:rPr>
            <w:t>(4)</w:t>
          </w:r>
          <w:r w:rsidR="00E34B86" w:rsidRPr="00E34B86">
            <w:rPr>
              <w:vertAlign w:val="superscript"/>
            </w:rPr>
            <w:fldChar w:fldCharType="end"/>
          </w:r>
        </w:sdtContent>
      </w:sdt>
      <w:r w:rsidR="00E34B86" w:rsidRPr="00E34B86">
        <w:rPr>
          <w:vertAlign w:val="superscript"/>
        </w:rPr>
        <w:t>.</w:t>
      </w:r>
      <w:r w:rsidR="000D43C0">
        <w:t xml:space="preserve"> </w:t>
      </w:r>
      <w:r w:rsidR="006359F1">
        <w:t>As a</w:t>
      </w:r>
      <w:r w:rsidR="00C3145A">
        <w:t>n Independent Crown</w:t>
      </w:r>
      <w:r w:rsidR="006359F1">
        <w:t xml:space="preserve"> </w:t>
      </w:r>
      <w:r w:rsidR="00C3145A">
        <w:t>E</w:t>
      </w:r>
      <w:r w:rsidR="006359F1">
        <w:t>ntity</w:t>
      </w:r>
      <w:r w:rsidR="00C3145A">
        <w:t>,</w:t>
      </w:r>
      <w:r w:rsidR="006359F1">
        <w:t xml:space="preserve"> we </w:t>
      </w:r>
      <w:proofErr w:type="spellStart"/>
      <w:r w:rsidR="006359F1">
        <w:t>recogni</w:t>
      </w:r>
      <w:r w:rsidR="00D071DA">
        <w:t>s</w:t>
      </w:r>
      <w:r w:rsidR="006359F1">
        <w:t>e</w:t>
      </w:r>
      <w:proofErr w:type="spellEnd"/>
      <w:r w:rsidR="006359F1">
        <w:t xml:space="preserve"> Te </w:t>
      </w:r>
      <w:proofErr w:type="spellStart"/>
      <w:r w:rsidR="006359F1">
        <w:t>Tiriti</w:t>
      </w:r>
      <w:proofErr w:type="spellEnd"/>
      <w:r w:rsidR="006359F1">
        <w:t xml:space="preserve"> o Waitangi as the founding document</w:t>
      </w:r>
      <w:r w:rsidR="004422ED">
        <w:t xml:space="preserve"> of this nation and </w:t>
      </w:r>
      <w:r w:rsidR="00157B9F">
        <w:t>our work is grounded in</w:t>
      </w:r>
      <w:r w:rsidR="00207A1C">
        <w:t xml:space="preserve"> it.</w:t>
      </w:r>
      <w:r w:rsidR="002B6BEE">
        <w:t xml:space="preserve"> </w:t>
      </w:r>
      <w:r w:rsidR="00C3037A">
        <w:t>Table 1.</w:t>
      </w:r>
      <w:r w:rsidR="00360B3D">
        <w:t xml:space="preserve"> </w:t>
      </w:r>
      <w:r w:rsidR="00207A1C">
        <w:t xml:space="preserve">sets out descriptions of how Te Hiringa Mahara will give effect to our position </w:t>
      </w:r>
      <w:r w:rsidR="00FE3C58">
        <w:t>statement and</w:t>
      </w:r>
      <w:r w:rsidR="00207A1C">
        <w:t xml:space="preserve"> its articles</w:t>
      </w:r>
      <w:r w:rsidR="009B7467">
        <w:t xml:space="preserve"> and declaration</w:t>
      </w:r>
      <w:r w:rsidR="00207A1C">
        <w:t xml:space="preserve">. We then </w:t>
      </w:r>
      <w:r w:rsidR="00A33E88">
        <w:t xml:space="preserve">use these to </w:t>
      </w:r>
      <w:r w:rsidR="000C3A74">
        <w:t xml:space="preserve">support </w:t>
      </w:r>
      <w:r w:rsidR="00172440">
        <w:t xml:space="preserve">and position </w:t>
      </w:r>
      <w:r w:rsidR="000C3A74">
        <w:t xml:space="preserve">the </w:t>
      </w:r>
      <w:r w:rsidR="00FE3C58">
        <w:t>voices of M</w:t>
      </w:r>
      <w:r w:rsidR="00FE3C58">
        <w:rPr>
          <w:lang w:val="mi-NZ"/>
        </w:rPr>
        <w:t>āori leaders.</w:t>
      </w:r>
    </w:p>
    <w:p w14:paraId="35258563" w14:textId="39CD5BBD" w:rsidR="00A11020" w:rsidRPr="00324C82" w:rsidRDefault="00A11020" w:rsidP="00582422">
      <w:pPr>
        <w:pStyle w:val="Figureortableorbookheading"/>
        <w:jc w:val="left"/>
      </w:pPr>
      <w:r w:rsidRPr="00324C82">
        <w:t>Table</w:t>
      </w:r>
      <w:r w:rsidR="00C3037A" w:rsidRPr="00324C82">
        <w:t xml:space="preserve"> 1. Table </w:t>
      </w:r>
      <w:r w:rsidRPr="00324C82">
        <w:t xml:space="preserve">showing </w:t>
      </w:r>
      <w:r w:rsidR="52BDC1E0" w:rsidRPr="00324C82">
        <w:t>Te Tiriti o Waitangi</w:t>
      </w:r>
      <w:r w:rsidR="003837EB" w:rsidRPr="00324C82">
        <w:t xml:space="preserve"> articles </w:t>
      </w:r>
      <w:r w:rsidR="004D02D1">
        <w:t>in our position statement</w:t>
      </w:r>
      <w:r w:rsidR="00B30EF1" w:rsidRPr="00324C82">
        <w:t xml:space="preserve"> </w:t>
      </w:r>
    </w:p>
    <w:tbl>
      <w:tblPr>
        <w:tblStyle w:val="TableGrid"/>
        <w:tblW w:w="0" w:type="auto"/>
        <w:tblLook w:val="04A0" w:firstRow="1" w:lastRow="0" w:firstColumn="1" w:lastColumn="0" w:noHBand="0" w:noVBand="1"/>
      </w:tblPr>
      <w:tblGrid>
        <w:gridCol w:w="2835"/>
        <w:gridCol w:w="6191"/>
      </w:tblGrid>
      <w:tr w:rsidR="00CD7758" w:rsidRPr="00234B5A" w14:paraId="400EEC1C" w14:textId="77777777" w:rsidTr="006B4781">
        <w:tc>
          <w:tcPr>
            <w:tcW w:w="2835" w:type="dxa"/>
          </w:tcPr>
          <w:p w14:paraId="1D7AC0DA" w14:textId="2CDD065A" w:rsidR="00CD7758" w:rsidRPr="006B4781" w:rsidRDefault="00CD7758" w:rsidP="00582422">
            <w:pPr>
              <w:pStyle w:val="BodyText"/>
              <w:rPr>
                <w:rFonts w:asciiTheme="majorHAnsi" w:hAnsiTheme="majorHAnsi"/>
                <w:lang w:eastAsia="en-NZ"/>
              </w:rPr>
            </w:pPr>
            <w:r w:rsidRPr="006B4781">
              <w:rPr>
                <w:rFonts w:asciiTheme="majorHAnsi" w:hAnsiTheme="majorHAnsi"/>
                <w:lang w:eastAsia="en-NZ"/>
              </w:rPr>
              <w:t>Article</w:t>
            </w:r>
          </w:p>
        </w:tc>
        <w:tc>
          <w:tcPr>
            <w:tcW w:w="6191" w:type="dxa"/>
          </w:tcPr>
          <w:p w14:paraId="09453BAC" w14:textId="64330A55" w:rsidR="00CD7758" w:rsidRPr="006B4781" w:rsidRDefault="00183D2E" w:rsidP="00582422">
            <w:pPr>
              <w:pStyle w:val="BodyText"/>
              <w:rPr>
                <w:rFonts w:asciiTheme="majorHAnsi" w:hAnsiTheme="majorHAnsi"/>
                <w:lang w:eastAsia="en-NZ"/>
              </w:rPr>
            </w:pPr>
            <w:r w:rsidRPr="00183D2E">
              <w:rPr>
                <w:rFonts w:asciiTheme="majorHAnsi" w:hAnsiTheme="majorHAnsi"/>
                <w:lang w:eastAsia="en-NZ"/>
              </w:rPr>
              <w:t>Te Hiringa Mahara</w:t>
            </w:r>
            <w:r w:rsidR="009114D0" w:rsidRPr="00183D2E">
              <w:rPr>
                <w:rFonts w:asciiTheme="majorHAnsi" w:hAnsiTheme="majorHAnsi"/>
                <w:lang w:eastAsia="en-NZ"/>
              </w:rPr>
              <w:t xml:space="preserve"> </w:t>
            </w:r>
            <w:r>
              <w:rPr>
                <w:rFonts w:asciiTheme="majorHAnsi" w:hAnsiTheme="majorHAnsi"/>
                <w:lang w:eastAsia="en-NZ"/>
              </w:rPr>
              <w:t>actions</w:t>
            </w:r>
          </w:p>
        </w:tc>
      </w:tr>
      <w:tr w:rsidR="00CD7758" w:rsidRPr="00234B5A" w14:paraId="2C5ECF08" w14:textId="77777777" w:rsidTr="006B4781">
        <w:tc>
          <w:tcPr>
            <w:tcW w:w="2835" w:type="dxa"/>
          </w:tcPr>
          <w:p w14:paraId="59F4ABB3" w14:textId="1C2305A5" w:rsidR="00481DDA" w:rsidRDefault="00481DDA" w:rsidP="00582422">
            <w:pPr>
              <w:spacing w:after="0" w:line="240" w:lineRule="auto"/>
              <w:ind w:left="0"/>
              <w:rPr>
                <w:lang w:eastAsia="en-NZ"/>
              </w:rPr>
            </w:pPr>
            <w:r>
              <w:rPr>
                <w:lang w:eastAsia="en-NZ"/>
              </w:rPr>
              <w:lastRenderedPageBreak/>
              <w:t>Kāwanatanga</w:t>
            </w:r>
          </w:p>
          <w:p w14:paraId="589E736E" w14:textId="2DD18554" w:rsidR="00CD7758" w:rsidRPr="00234B5A" w:rsidRDefault="00CD7758" w:rsidP="00E80CC0">
            <w:pPr>
              <w:spacing w:before="0" w:after="0" w:line="240" w:lineRule="auto"/>
              <w:ind w:left="0"/>
              <w:rPr>
                <w:lang w:eastAsia="en-NZ"/>
              </w:rPr>
            </w:pPr>
            <w:r w:rsidRPr="00234B5A">
              <w:rPr>
                <w:lang w:eastAsia="en-NZ"/>
              </w:rPr>
              <w:t xml:space="preserve">Mana </w:t>
            </w:r>
            <w:proofErr w:type="spellStart"/>
            <w:r w:rsidRPr="00234B5A">
              <w:rPr>
                <w:lang w:eastAsia="en-NZ"/>
              </w:rPr>
              <w:t>Whakahaere</w:t>
            </w:r>
            <w:proofErr w:type="spellEnd"/>
            <w:r w:rsidRPr="00234B5A">
              <w:rPr>
                <w:lang w:eastAsia="en-NZ"/>
              </w:rPr>
              <w:t xml:space="preserve"> </w:t>
            </w:r>
            <w:r w:rsidR="00F5452A">
              <w:rPr>
                <w:lang w:eastAsia="en-NZ"/>
              </w:rPr>
              <w:t>- Good Governance</w:t>
            </w:r>
            <w:r w:rsidRPr="00234B5A">
              <w:rPr>
                <w:lang w:eastAsia="en-NZ"/>
              </w:rPr>
              <w:t xml:space="preserve"> </w:t>
            </w:r>
          </w:p>
        </w:tc>
        <w:tc>
          <w:tcPr>
            <w:tcW w:w="6191" w:type="dxa"/>
          </w:tcPr>
          <w:p w14:paraId="51BF20EC" w14:textId="2CCE6EE7" w:rsidR="00CD7758" w:rsidRPr="006B4781" w:rsidRDefault="00172440" w:rsidP="00E80CC0">
            <w:pPr>
              <w:spacing w:before="0" w:after="160" w:line="240" w:lineRule="auto"/>
              <w:rPr>
                <w:lang w:eastAsia="en-NZ"/>
              </w:rPr>
            </w:pPr>
            <w:r>
              <w:t>Under Article 1 w</w:t>
            </w:r>
            <w:r w:rsidR="00183D2E">
              <w:t>e are established to monitor the mental health and wellbeing system of the kāwanatanga or government</w:t>
            </w:r>
            <w:r>
              <w:t>.</w:t>
            </w:r>
          </w:p>
        </w:tc>
      </w:tr>
      <w:tr w:rsidR="00CD7758" w:rsidRPr="00234B5A" w14:paraId="12BE8AA6" w14:textId="77777777" w:rsidTr="00582422">
        <w:trPr>
          <w:trHeight w:val="1413"/>
        </w:trPr>
        <w:tc>
          <w:tcPr>
            <w:tcW w:w="2835" w:type="dxa"/>
            <w:vAlign w:val="top"/>
          </w:tcPr>
          <w:p w14:paraId="4BC52EC1" w14:textId="684E24DE" w:rsidR="00CD7758" w:rsidRPr="00427866" w:rsidRDefault="00CD7758" w:rsidP="00E80CC0">
            <w:pPr>
              <w:spacing w:before="0" w:after="0" w:line="240" w:lineRule="auto"/>
              <w:rPr>
                <w:i/>
                <w:lang w:val="en-NZ" w:eastAsia="en-NZ"/>
              </w:rPr>
            </w:pPr>
            <w:r w:rsidRPr="00427866">
              <w:rPr>
                <w:lang w:val="en-NZ" w:eastAsia="en-NZ"/>
              </w:rPr>
              <w:t>Tino Rangatiratanga</w:t>
            </w:r>
            <w:r w:rsidR="00427866" w:rsidRPr="00427866">
              <w:rPr>
                <w:lang w:val="en-NZ" w:eastAsia="en-NZ"/>
              </w:rPr>
              <w:t xml:space="preserve"> </w:t>
            </w:r>
            <w:r>
              <w:rPr>
                <w:lang w:val="en-NZ" w:eastAsia="en-NZ"/>
              </w:rPr>
              <w:t>Mana Motuhake</w:t>
            </w:r>
            <w:r w:rsidR="00CD414F">
              <w:rPr>
                <w:lang w:val="en-NZ" w:eastAsia="en-NZ"/>
              </w:rPr>
              <w:t xml:space="preserve"> -</w:t>
            </w:r>
            <w:r w:rsidR="00427866" w:rsidRPr="00427866">
              <w:rPr>
                <w:lang w:val="en-NZ" w:eastAsia="en-NZ"/>
              </w:rPr>
              <w:t xml:space="preserve"> Te </w:t>
            </w:r>
            <w:r w:rsidR="00281D01">
              <w:rPr>
                <w:lang w:val="en-NZ" w:eastAsia="en-NZ"/>
              </w:rPr>
              <w:t>I</w:t>
            </w:r>
            <w:r w:rsidR="00427866" w:rsidRPr="00427866">
              <w:rPr>
                <w:lang w:val="en-NZ" w:eastAsia="en-NZ"/>
              </w:rPr>
              <w:t xml:space="preserve">wi </w:t>
            </w:r>
            <w:r w:rsidR="00281D01">
              <w:rPr>
                <w:lang w:val="en-NZ" w:eastAsia="en-NZ"/>
              </w:rPr>
              <w:t>U</w:t>
            </w:r>
            <w:r w:rsidR="00427866" w:rsidRPr="00427866">
              <w:rPr>
                <w:lang w:val="en-NZ" w:eastAsia="en-NZ"/>
              </w:rPr>
              <w:t>nique a</w:t>
            </w:r>
            <w:r w:rsidR="00427866">
              <w:rPr>
                <w:lang w:val="en-NZ" w:eastAsia="en-NZ"/>
              </w:rPr>
              <w:t>nd indigenous</w:t>
            </w:r>
          </w:p>
        </w:tc>
        <w:tc>
          <w:tcPr>
            <w:tcW w:w="6191" w:type="dxa"/>
          </w:tcPr>
          <w:p w14:paraId="669F925B" w14:textId="79CC7B13" w:rsidR="00CD7758" w:rsidRPr="00234B5A" w:rsidRDefault="00172440" w:rsidP="00E80CC0">
            <w:pPr>
              <w:spacing w:before="0" w:after="160" w:line="240" w:lineRule="auto"/>
              <w:rPr>
                <w:lang w:eastAsia="en-NZ"/>
              </w:rPr>
            </w:pPr>
            <w:r>
              <w:t>Under Article 2 as an entity, w</w:t>
            </w:r>
            <w:r w:rsidR="00D10B7E">
              <w:t>e embrace Mātauranga Māori as an evidence base. We actively support and advocate for more kaupapa Māori choices for whānau accessing mental health, addiction, and wellbeing services.</w:t>
            </w:r>
          </w:p>
        </w:tc>
      </w:tr>
      <w:tr w:rsidR="00CD7758" w:rsidRPr="00234B5A" w14:paraId="41510AEC" w14:textId="77777777" w:rsidTr="00582422">
        <w:trPr>
          <w:trHeight w:val="300"/>
        </w:trPr>
        <w:tc>
          <w:tcPr>
            <w:tcW w:w="2835" w:type="dxa"/>
            <w:vAlign w:val="top"/>
          </w:tcPr>
          <w:p w14:paraId="17EE6D50" w14:textId="77777777" w:rsidR="00CD414F" w:rsidRDefault="00D10B7E" w:rsidP="00E80CC0">
            <w:pPr>
              <w:spacing w:line="240" w:lineRule="auto"/>
              <w:rPr>
                <w:lang w:eastAsia="en-NZ"/>
              </w:rPr>
            </w:pPr>
            <w:proofErr w:type="spellStart"/>
            <w:r>
              <w:rPr>
                <w:lang w:eastAsia="en-NZ"/>
              </w:rPr>
              <w:t>Ōritetanga</w:t>
            </w:r>
            <w:proofErr w:type="spellEnd"/>
            <w:r>
              <w:rPr>
                <w:lang w:eastAsia="en-NZ"/>
              </w:rPr>
              <w:t xml:space="preserve"> </w:t>
            </w:r>
          </w:p>
          <w:p w14:paraId="645EF3FE" w14:textId="461D2D41" w:rsidR="00CD7758" w:rsidRPr="00234B5A" w:rsidRDefault="00D10B7E" w:rsidP="00E80CC0">
            <w:pPr>
              <w:spacing w:line="240" w:lineRule="auto"/>
              <w:rPr>
                <w:lang w:eastAsia="en-NZ"/>
              </w:rPr>
            </w:pPr>
            <w:r>
              <w:rPr>
                <w:lang w:eastAsia="en-NZ"/>
              </w:rPr>
              <w:t>Mana Tangata – Fairness and Justice</w:t>
            </w:r>
            <w:r w:rsidR="00281D01">
              <w:rPr>
                <w:lang w:eastAsia="en-NZ"/>
              </w:rPr>
              <w:t xml:space="preserve"> </w:t>
            </w:r>
            <w:r w:rsidR="00362F68">
              <w:rPr>
                <w:lang w:eastAsia="en-NZ"/>
              </w:rPr>
              <w:t>/</w:t>
            </w:r>
            <w:r w:rsidR="00281D01">
              <w:rPr>
                <w:lang w:eastAsia="en-NZ"/>
              </w:rPr>
              <w:t xml:space="preserve"> </w:t>
            </w:r>
            <w:r w:rsidR="00362F68">
              <w:rPr>
                <w:lang w:eastAsia="en-NZ"/>
              </w:rPr>
              <w:t xml:space="preserve">Equity for Māori is a priority </w:t>
            </w:r>
          </w:p>
        </w:tc>
        <w:tc>
          <w:tcPr>
            <w:tcW w:w="6191" w:type="dxa"/>
          </w:tcPr>
          <w:p w14:paraId="29C3383B" w14:textId="7B8C8DB0" w:rsidR="00CD7758" w:rsidRPr="006B4781" w:rsidRDefault="00803BB2" w:rsidP="00E80CC0">
            <w:pPr>
              <w:spacing w:before="0" w:after="160" w:line="240" w:lineRule="auto"/>
              <w:rPr>
                <w:lang w:eastAsia="en-NZ"/>
              </w:rPr>
            </w:pPr>
            <w:r>
              <w:t>Under Article 3, w</w:t>
            </w:r>
            <w:r w:rsidR="00B02FA0">
              <w:t xml:space="preserve">e will be courageous in </w:t>
            </w:r>
            <w:proofErr w:type="spellStart"/>
            <w:r w:rsidR="00B02FA0">
              <w:t>prioritising</w:t>
            </w:r>
            <w:proofErr w:type="spellEnd"/>
            <w:r w:rsidR="00B02FA0">
              <w:t xml:space="preserve"> Māori through affirmative action. We will challenge systems, structures, and services to address inequity and discrimination.</w:t>
            </w:r>
          </w:p>
        </w:tc>
      </w:tr>
      <w:tr w:rsidR="00CD7758" w:rsidRPr="00234B5A" w14:paraId="7BCA8CF6" w14:textId="77777777" w:rsidTr="00582422">
        <w:tc>
          <w:tcPr>
            <w:tcW w:w="2835" w:type="dxa"/>
            <w:vAlign w:val="top"/>
          </w:tcPr>
          <w:p w14:paraId="35949C6E" w14:textId="201ACA1F" w:rsidR="00CD7758" w:rsidRPr="00B02FA0" w:rsidRDefault="00B02FA0" w:rsidP="00E80CC0">
            <w:pPr>
              <w:spacing w:before="0" w:after="0" w:line="240" w:lineRule="auto"/>
              <w:rPr>
                <w:lang w:val="en-NZ" w:eastAsia="en-NZ"/>
              </w:rPr>
            </w:pPr>
            <w:proofErr w:type="spellStart"/>
            <w:r w:rsidRPr="00B02FA0">
              <w:rPr>
                <w:lang w:val="en-NZ" w:eastAsia="en-NZ"/>
              </w:rPr>
              <w:t>Ritenga</w:t>
            </w:r>
            <w:proofErr w:type="spellEnd"/>
            <w:r w:rsidRPr="00B02FA0">
              <w:rPr>
                <w:lang w:val="en-NZ" w:eastAsia="en-NZ"/>
              </w:rPr>
              <w:t xml:space="preserve"> Māori – Mana Māori</w:t>
            </w:r>
            <w:r w:rsidR="00281D01">
              <w:rPr>
                <w:lang w:val="en-NZ" w:eastAsia="en-NZ"/>
              </w:rPr>
              <w:t xml:space="preserve"> - </w:t>
            </w:r>
            <w:r w:rsidRPr="00B02FA0">
              <w:rPr>
                <w:lang w:val="en-NZ" w:eastAsia="en-NZ"/>
              </w:rPr>
              <w:t>Cult</w:t>
            </w:r>
            <w:r>
              <w:rPr>
                <w:lang w:val="en-NZ" w:eastAsia="en-NZ"/>
              </w:rPr>
              <w:t>ural identity and integrity</w:t>
            </w:r>
          </w:p>
        </w:tc>
        <w:tc>
          <w:tcPr>
            <w:tcW w:w="6191" w:type="dxa"/>
          </w:tcPr>
          <w:p w14:paraId="2141FE6E" w14:textId="533B86E5" w:rsidR="00CD7758" w:rsidRPr="006B4781" w:rsidRDefault="00803BB2" w:rsidP="00803BB2">
            <w:pPr>
              <w:spacing w:before="0" w:after="160" w:line="240" w:lineRule="auto"/>
              <w:rPr>
                <w:lang w:eastAsia="en-NZ"/>
              </w:rPr>
            </w:pPr>
            <w:r>
              <w:t>Under the Declaration, w</w:t>
            </w:r>
            <w:r w:rsidR="00E62C7E">
              <w:t xml:space="preserve">e will be explicit in our expectation that all mental health, addiction, and wellbeing services should be culturally competent, and we will actively monitor this. We acknowledge </w:t>
            </w:r>
            <w:proofErr w:type="spellStart"/>
            <w:r w:rsidR="00E62C7E">
              <w:t>wairuatanga</w:t>
            </w:r>
            <w:proofErr w:type="spellEnd"/>
            <w:r w:rsidR="00E62C7E">
              <w:t xml:space="preserve"> and spirituality as a key contributor to mental wellbeing and inclusiveness. We will advocate for access to traditional healing and treatment methods grounded in te ao Māori and celebrate inclusiveness.</w:t>
            </w:r>
          </w:p>
        </w:tc>
      </w:tr>
    </w:tbl>
    <w:p w14:paraId="7DB7EEFD" w14:textId="77777777" w:rsidR="00E82B3F" w:rsidRDefault="00E82B3F" w:rsidP="00582422">
      <w:pPr>
        <w:spacing w:line="240" w:lineRule="auto"/>
        <w:rPr>
          <w:rStyle w:val="Heading3Char"/>
          <w:rFonts w:asciiTheme="majorHAnsi" w:hAnsiTheme="majorHAnsi"/>
        </w:rPr>
      </w:pPr>
    </w:p>
    <w:p w14:paraId="248EB2C1" w14:textId="02C350F8" w:rsidR="00CD7758" w:rsidRPr="00582422" w:rsidRDefault="00CD7758" w:rsidP="009B7467">
      <w:pPr>
        <w:pStyle w:val="Heading2"/>
        <w:rPr>
          <w:sz w:val="32"/>
          <w:szCs w:val="36"/>
        </w:rPr>
      </w:pPr>
      <w:bookmarkStart w:id="13" w:name="_Toc164690898"/>
      <w:r w:rsidRPr="00582422">
        <w:rPr>
          <w:sz w:val="32"/>
          <w:szCs w:val="36"/>
        </w:rPr>
        <w:t>What we heard</w:t>
      </w:r>
      <w:bookmarkEnd w:id="13"/>
    </w:p>
    <w:p w14:paraId="7B7AE8E6" w14:textId="632DA7F3" w:rsidR="00CD7758" w:rsidRPr="006B4781" w:rsidRDefault="00932623" w:rsidP="00582422">
      <w:pPr>
        <w:pStyle w:val="Heading3"/>
        <w:rPr>
          <w:rStyle w:val="normaltextrun"/>
          <w:rFonts w:asciiTheme="majorHAnsi" w:eastAsia="BasicSans-Light" w:hAnsiTheme="majorHAnsi" w:cs="BasicSans-Light"/>
          <w:b w:val="0"/>
          <w:bCs/>
          <w:szCs w:val="34"/>
          <w:lang w:val="en-GB" w:bidi="ar-SA"/>
        </w:rPr>
      </w:pPr>
      <w:r>
        <w:rPr>
          <w:rStyle w:val="normaltextrun"/>
          <w:rFonts w:asciiTheme="majorHAnsi" w:hAnsiTheme="majorHAnsi"/>
          <w:b w:val="0"/>
        </w:rPr>
        <w:t>Article 1 (</w:t>
      </w:r>
      <w:r w:rsidR="00CD7758" w:rsidRPr="00EA151D">
        <w:rPr>
          <w:rStyle w:val="normaltextrun"/>
          <w:rFonts w:asciiTheme="majorHAnsi" w:hAnsiTheme="majorHAnsi"/>
          <w:b w:val="0"/>
        </w:rPr>
        <w:t>Kāwanatanga</w:t>
      </w:r>
      <w:r>
        <w:rPr>
          <w:rStyle w:val="normaltextrun"/>
          <w:rFonts w:asciiTheme="majorHAnsi" w:hAnsiTheme="majorHAnsi"/>
          <w:b w:val="0"/>
        </w:rPr>
        <w:t>)</w:t>
      </w:r>
      <w:r w:rsidR="004051F2" w:rsidRPr="00DD1236">
        <w:rPr>
          <w:rStyle w:val="normaltextrun"/>
          <w:rFonts w:asciiTheme="majorHAnsi" w:hAnsiTheme="majorHAnsi"/>
          <w:b w:val="0"/>
        </w:rPr>
        <w:t xml:space="preserve"> - </w:t>
      </w:r>
      <w:r w:rsidR="00CD7758" w:rsidRPr="006B4781">
        <w:rPr>
          <w:rStyle w:val="normaltextrun"/>
          <w:rFonts w:asciiTheme="majorHAnsi" w:hAnsiTheme="majorHAnsi"/>
          <w:b w:val="0"/>
        </w:rPr>
        <w:t xml:space="preserve">Effective stewardship of the Crown is demonstrated by authentic partnerships and through investment in Māori leadership and Kaupapa Māori organisations </w:t>
      </w:r>
    </w:p>
    <w:p w14:paraId="2D266900" w14:textId="6BD133D8" w:rsidR="00CD7758" w:rsidRDefault="00CD7758" w:rsidP="00582422">
      <w:r w:rsidRPr="00234B5A">
        <w:t xml:space="preserve">Participants shared positive examples of partnership at the national and regional level.  </w:t>
      </w:r>
      <w:r w:rsidR="00EA7191">
        <w:t xml:space="preserve">People </w:t>
      </w:r>
      <w:r w:rsidRPr="00234B5A">
        <w:t xml:space="preserve">acknowledged the positive influence and effect of the lived experience roles within Te Aka </w:t>
      </w:r>
      <w:proofErr w:type="spellStart"/>
      <w:r w:rsidRPr="00234B5A">
        <w:t>Whai</w:t>
      </w:r>
      <w:proofErr w:type="spellEnd"/>
      <w:r w:rsidRPr="00234B5A">
        <w:t xml:space="preserve"> Ora which have paved the way for other leadership roles and inclusion in policy advice, commissioning and service development and delivery.   </w:t>
      </w:r>
    </w:p>
    <w:p w14:paraId="7357446F" w14:textId="52660244" w:rsidR="00311F16" w:rsidRPr="00870672" w:rsidRDefault="00311F16" w:rsidP="00582422">
      <w:pPr>
        <w:pStyle w:val="IntenseQuote"/>
        <w:rPr>
          <w:rStyle w:val="normaltextrun"/>
          <w:rFonts w:ascii="Basic Sans Light" w:hAnsi="Basic Sans Light"/>
          <w:i/>
          <w:color w:val="auto"/>
        </w:rPr>
      </w:pPr>
      <w:r w:rsidRPr="00870672">
        <w:t xml:space="preserve">I’d </w:t>
      </w:r>
      <w:proofErr w:type="gramStart"/>
      <w:r w:rsidRPr="00870672">
        <w:t>definitely say</w:t>
      </w:r>
      <w:proofErr w:type="gramEnd"/>
      <w:r w:rsidRPr="00870672">
        <w:t xml:space="preserve"> that the occurrence of more regular contact and the </w:t>
      </w:r>
      <w:proofErr w:type="spellStart"/>
      <w:r w:rsidRPr="00870672">
        <w:t>normali</w:t>
      </w:r>
      <w:r w:rsidR="00690F43" w:rsidRPr="00870672">
        <w:t>s</w:t>
      </w:r>
      <w:r w:rsidRPr="00870672">
        <w:t>ation</w:t>
      </w:r>
      <w:proofErr w:type="spellEnd"/>
      <w:r w:rsidRPr="00870672">
        <w:t xml:space="preserve"> of Crown, Māori partnerships is definitely a positive. I think it’s just working on the equitable power relations within those partnerships</w:t>
      </w:r>
      <w:r w:rsidR="00281D01">
        <w:t>.</w:t>
      </w:r>
      <w:r w:rsidR="007D6BC2" w:rsidRPr="00870672">
        <w:t xml:space="preserve"> </w:t>
      </w:r>
      <w:r w:rsidR="00D22BC7" w:rsidRPr="00870672">
        <w:t>(</w:t>
      </w:r>
      <w:r w:rsidR="007D6BC2" w:rsidRPr="00870672">
        <w:t xml:space="preserve">Lived Experience </w:t>
      </w:r>
      <w:r w:rsidR="00ED680D">
        <w:t>A</w:t>
      </w:r>
      <w:r w:rsidR="007D6BC2" w:rsidRPr="00870672">
        <w:t>dvisor</w:t>
      </w:r>
      <w:r w:rsidR="00D22BC7" w:rsidRPr="00870672">
        <w:t>)</w:t>
      </w:r>
    </w:p>
    <w:p w14:paraId="7CA730AE" w14:textId="33208D4C" w:rsidR="00CD7758" w:rsidRPr="00234B5A" w:rsidRDefault="5147FACD" w:rsidP="00582422">
      <w:r>
        <w:t xml:space="preserve">Participants expressed concerns about the disestablishment </w:t>
      </w:r>
      <w:r w:rsidR="70A3EDE6">
        <w:t xml:space="preserve">of Te Aka </w:t>
      </w:r>
      <w:proofErr w:type="spellStart"/>
      <w:r w:rsidR="70A3EDE6">
        <w:t>Whai</w:t>
      </w:r>
      <w:proofErr w:type="spellEnd"/>
      <w:r w:rsidR="70A3EDE6">
        <w:t xml:space="preserve"> Ora</w:t>
      </w:r>
      <w:r w:rsidR="28D2205D">
        <w:t xml:space="preserve"> </w:t>
      </w:r>
      <w:r>
        <w:t xml:space="preserve">and the impact this may have on </w:t>
      </w:r>
      <w:r w:rsidRPr="35697B8F">
        <w:rPr>
          <w:lang w:val="mi-NZ"/>
        </w:rPr>
        <w:t xml:space="preserve">Māori leadership, as well as their ability to provide input </w:t>
      </w:r>
      <w:r w:rsidRPr="35697B8F">
        <w:rPr>
          <w:lang w:val="mi-NZ"/>
        </w:rPr>
        <w:lastRenderedPageBreak/>
        <w:t>through authentic engagement processes</w:t>
      </w:r>
      <w:r w:rsidR="2CD5B8F2" w:rsidRPr="35697B8F">
        <w:rPr>
          <w:lang w:val="mi-NZ"/>
        </w:rPr>
        <w:t>.</w:t>
      </w:r>
      <w:r>
        <w:t xml:space="preserve"> They </w:t>
      </w:r>
      <w:r w:rsidR="00C135B9">
        <w:t xml:space="preserve">were concerned </w:t>
      </w:r>
      <w:r>
        <w:t xml:space="preserve">this would </w:t>
      </w:r>
      <w:r w:rsidR="4827CED9">
        <w:t>limit</w:t>
      </w:r>
      <w:r>
        <w:t xml:space="preserve"> their ability to elevate the aspirations of Māori in their communities a</w:t>
      </w:r>
      <w:r w:rsidR="00B140EE">
        <w:t>nd</w:t>
      </w:r>
      <w:r>
        <w:t xml:space="preserve"> </w:t>
      </w:r>
      <w:r w:rsidR="678BF4F8">
        <w:t>diminish</w:t>
      </w:r>
      <w:r>
        <w:t xml:space="preserve"> </w:t>
      </w:r>
      <w:r w:rsidR="6AB7E455">
        <w:t xml:space="preserve">the value of </w:t>
      </w:r>
      <w:r>
        <w:t xml:space="preserve">their expertise in service design and delivery.  Of significant concern was the </w:t>
      </w:r>
      <w:r w:rsidR="00E66C02">
        <w:t xml:space="preserve">ending </w:t>
      </w:r>
      <w:r w:rsidR="004523C3">
        <w:t xml:space="preserve">of </w:t>
      </w:r>
      <w:r>
        <w:t xml:space="preserve">Te Aka </w:t>
      </w:r>
      <w:proofErr w:type="spellStart"/>
      <w:r>
        <w:t>Whai</w:t>
      </w:r>
      <w:proofErr w:type="spellEnd"/>
      <w:r>
        <w:t xml:space="preserve"> Ora</w:t>
      </w:r>
      <w:r w:rsidR="4827CED9">
        <w:t>’s role</w:t>
      </w:r>
      <w:r>
        <w:t xml:space="preserve"> in ensuring appropriate distribution of funding,</w:t>
      </w:r>
      <w:r w:rsidR="126ED3EE">
        <w:t xml:space="preserve"> </w:t>
      </w:r>
      <w:r>
        <w:t xml:space="preserve">and the role of Māori leadership in ensuring that agencies are accountable back to the community. </w:t>
      </w:r>
    </w:p>
    <w:p w14:paraId="35037973" w14:textId="6BC18A06" w:rsidR="00CD7758" w:rsidRPr="00CD2643" w:rsidRDefault="00CD7758" w:rsidP="00582422">
      <w:pPr>
        <w:pStyle w:val="IntenseQuote"/>
        <w:rPr>
          <w:rStyle w:val="normaltextrun"/>
          <w:rFonts w:ascii="Basic Sans Light" w:hAnsi="Basic Sans Light"/>
          <w:color w:val="auto"/>
        </w:rPr>
      </w:pPr>
      <w:r w:rsidRPr="00CD2643">
        <w:rPr>
          <w:rStyle w:val="normaltextrun"/>
        </w:rPr>
        <w:t xml:space="preserve">I suppose the evidence of that is what’s happened to </w:t>
      </w:r>
      <w:r w:rsidR="00690F43" w:rsidRPr="00CD2643">
        <w:rPr>
          <w:rStyle w:val="normaltextrun"/>
        </w:rPr>
        <w:t>[government organi</w:t>
      </w:r>
      <w:r w:rsidR="00CD2643">
        <w:rPr>
          <w:rStyle w:val="normaltextrun"/>
        </w:rPr>
        <w:t>s</w:t>
      </w:r>
      <w:r w:rsidR="00690F43" w:rsidRPr="00CD2643">
        <w:rPr>
          <w:rStyle w:val="normaltextrun"/>
        </w:rPr>
        <w:t>ation…]</w:t>
      </w:r>
      <w:r w:rsidRPr="00CD2643">
        <w:rPr>
          <w:rStyle w:val="normaltextrun"/>
        </w:rPr>
        <w:t xml:space="preserve">, how has the Crown supported that </w:t>
      </w:r>
      <w:r w:rsidR="00D510B5" w:rsidRPr="00CD2643">
        <w:rPr>
          <w:rStyle w:val="normaltextrun"/>
        </w:rPr>
        <w:t>[government organi</w:t>
      </w:r>
      <w:r w:rsidR="00CD2643">
        <w:rPr>
          <w:rStyle w:val="normaltextrun"/>
        </w:rPr>
        <w:t>s</w:t>
      </w:r>
      <w:r w:rsidR="00D510B5" w:rsidRPr="00CD2643">
        <w:rPr>
          <w:rStyle w:val="normaltextrun"/>
        </w:rPr>
        <w:t xml:space="preserve">ation…] </w:t>
      </w:r>
      <w:r w:rsidRPr="00CD2643">
        <w:rPr>
          <w:rStyle w:val="normaltextrun"/>
        </w:rPr>
        <w:t>is not to be dissolved. Because if it was a solid as relationship that would never have been in question</w:t>
      </w:r>
      <w:r w:rsidR="0088082F" w:rsidRPr="00CD2643">
        <w:rPr>
          <w:rStyle w:val="normaltextrun"/>
        </w:rPr>
        <w:t>.</w:t>
      </w:r>
      <w:r w:rsidR="00D510B5" w:rsidRPr="00CD2643">
        <w:rPr>
          <w:rStyle w:val="normaltextrun"/>
        </w:rPr>
        <w:t xml:space="preserve"> </w:t>
      </w:r>
      <w:r w:rsidR="00E21F8D" w:rsidRPr="00CD2643">
        <w:rPr>
          <w:rStyle w:val="normaltextrun"/>
        </w:rPr>
        <w:t>(</w:t>
      </w:r>
      <w:r w:rsidR="007D6BC2" w:rsidRPr="00CD2643">
        <w:rPr>
          <w:rStyle w:val="normaltextrun"/>
        </w:rPr>
        <w:t>L</w:t>
      </w:r>
      <w:r w:rsidR="00146E96" w:rsidRPr="00CD2643">
        <w:rPr>
          <w:rStyle w:val="normaltextrun"/>
        </w:rPr>
        <w:t xml:space="preserve">ived </w:t>
      </w:r>
      <w:r w:rsidR="007D6BC2" w:rsidRPr="00CD2643">
        <w:rPr>
          <w:rStyle w:val="normaltextrun"/>
        </w:rPr>
        <w:t>E</w:t>
      </w:r>
      <w:r w:rsidR="00146E96" w:rsidRPr="00CD2643">
        <w:rPr>
          <w:rStyle w:val="normaltextrun"/>
        </w:rPr>
        <w:t>xper</w:t>
      </w:r>
      <w:r w:rsidR="7942A8B6" w:rsidRPr="00CD2643">
        <w:rPr>
          <w:rStyle w:val="normaltextrun"/>
        </w:rPr>
        <w:t>ie</w:t>
      </w:r>
      <w:r w:rsidR="00146E96" w:rsidRPr="00CD2643">
        <w:rPr>
          <w:rStyle w:val="normaltextrun"/>
        </w:rPr>
        <w:t>nce</w:t>
      </w:r>
      <w:r w:rsidR="007D6BC2" w:rsidRPr="00CD2643">
        <w:rPr>
          <w:rStyle w:val="normaltextrun"/>
        </w:rPr>
        <w:t xml:space="preserve"> </w:t>
      </w:r>
      <w:r w:rsidR="00ED680D">
        <w:rPr>
          <w:rStyle w:val="normaltextrun"/>
        </w:rPr>
        <w:t>C</w:t>
      </w:r>
      <w:r w:rsidR="007D6BC2" w:rsidRPr="00CD2643">
        <w:rPr>
          <w:rStyle w:val="normaltextrun"/>
        </w:rPr>
        <w:t xml:space="preserve">ommunity </w:t>
      </w:r>
      <w:r w:rsidR="00ED680D">
        <w:rPr>
          <w:rStyle w:val="normaltextrun"/>
        </w:rPr>
        <w:t>L</w:t>
      </w:r>
      <w:r w:rsidR="007D6BC2" w:rsidRPr="00CD2643">
        <w:rPr>
          <w:rStyle w:val="normaltextrun"/>
        </w:rPr>
        <w:t>eader</w:t>
      </w:r>
      <w:r w:rsidR="00E21F8D" w:rsidRPr="00CD2643">
        <w:rPr>
          <w:rStyle w:val="normaltextrun"/>
        </w:rPr>
        <w:t>)</w:t>
      </w:r>
    </w:p>
    <w:p w14:paraId="6156FC87" w14:textId="7206ED27" w:rsidR="00CD7758" w:rsidRPr="00CD2643" w:rsidRDefault="00CD7758" w:rsidP="00582422">
      <w:pPr>
        <w:pStyle w:val="IntenseQuote"/>
        <w:rPr>
          <w:rStyle w:val="normaltextrun"/>
        </w:rPr>
      </w:pPr>
      <w:r w:rsidRPr="00CD2643">
        <w:rPr>
          <w:rStyle w:val="normaltextrun"/>
        </w:rPr>
        <w:t>B</w:t>
      </w:r>
      <w:r w:rsidR="00EB64E5" w:rsidRPr="00CD2643">
        <w:rPr>
          <w:rStyle w:val="normaltextrun"/>
        </w:rPr>
        <w:t xml:space="preserve">ut when I move </w:t>
      </w:r>
      <w:r w:rsidR="00FF53BB" w:rsidRPr="00CD2643">
        <w:rPr>
          <w:rStyle w:val="normaltextrun"/>
        </w:rPr>
        <w:t>into</w:t>
      </w:r>
      <w:r w:rsidR="00C34042" w:rsidRPr="00CD2643">
        <w:rPr>
          <w:rStyle w:val="normaltextrun"/>
        </w:rPr>
        <w:t>,</w:t>
      </w:r>
      <w:r w:rsidR="00FF53BB" w:rsidRPr="00CD2643">
        <w:rPr>
          <w:rStyle w:val="normaltextrun"/>
        </w:rPr>
        <w:t xml:space="preserve"> say</w:t>
      </w:r>
      <w:r w:rsidR="00C34042" w:rsidRPr="00CD2643">
        <w:rPr>
          <w:rStyle w:val="normaltextrun"/>
        </w:rPr>
        <w:t>,</w:t>
      </w:r>
      <w:r w:rsidR="00FF53BB" w:rsidRPr="00CD2643">
        <w:rPr>
          <w:rStyle w:val="normaltextrun"/>
        </w:rPr>
        <w:t xml:space="preserve"> the con</w:t>
      </w:r>
      <w:r w:rsidR="00F858FB" w:rsidRPr="00CD2643">
        <w:rPr>
          <w:rStyle w:val="normaltextrun"/>
        </w:rPr>
        <w:t xml:space="preserve">sumer space at </w:t>
      </w:r>
      <w:r w:rsidR="002022A7" w:rsidRPr="00CD2643">
        <w:rPr>
          <w:rStyle w:val="normaltextrun"/>
        </w:rPr>
        <w:t xml:space="preserve">[government </w:t>
      </w:r>
      <w:r w:rsidR="00A450BB" w:rsidRPr="00CD2643">
        <w:rPr>
          <w:rStyle w:val="normaltextrun"/>
        </w:rPr>
        <w:t>organisation</w:t>
      </w:r>
      <w:r w:rsidR="002022A7" w:rsidRPr="00CD2643">
        <w:rPr>
          <w:rStyle w:val="normaltextrun"/>
        </w:rPr>
        <w:t>]</w:t>
      </w:r>
      <w:r w:rsidR="00F858FB" w:rsidRPr="00CD2643">
        <w:rPr>
          <w:rStyle w:val="normaltextrun"/>
        </w:rPr>
        <w:t xml:space="preserve"> I find it a very, very </w:t>
      </w:r>
      <w:r w:rsidR="00445224" w:rsidRPr="00CD2643">
        <w:rPr>
          <w:rStyle w:val="normaltextrun"/>
        </w:rPr>
        <w:t>challenging</w:t>
      </w:r>
      <w:r w:rsidR="00F858FB" w:rsidRPr="00CD2643">
        <w:rPr>
          <w:rStyle w:val="normaltextrun"/>
        </w:rPr>
        <w:t xml:space="preserve"> </w:t>
      </w:r>
      <w:r w:rsidR="00A53506" w:rsidRPr="00CD2643">
        <w:rPr>
          <w:rStyle w:val="normaltextrun"/>
        </w:rPr>
        <w:t>and</w:t>
      </w:r>
      <w:r w:rsidR="00F858FB" w:rsidRPr="00CD2643">
        <w:rPr>
          <w:rStyle w:val="normaltextrun"/>
        </w:rPr>
        <w:t xml:space="preserve"> very frustrating space to be in </w:t>
      </w:r>
      <w:r w:rsidR="00445224" w:rsidRPr="00CD2643">
        <w:rPr>
          <w:rStyle w:val="normaltextrun"/>
        </w:rPr>
        <w:t>because it’s almost like they are ticking a box with u</w:t>
      </w:r>
      <w:r w:rsidR="00A53506" w:rsidRPr="00CD2643">
        <w:rPr>
          <w:rStyle w:val="normaltextrun"/>
        </w:rPr>
        <w:t>s</w:t>
      </w:r>
      <w:r w:rsidR="0088082F" w:rsidRPr="00CD2643">
        <w:rPr>
          <w:rStyle w:val="normaltextrun"/>
        </w:rPr>
        <w:t xml:space="preserve">. </w:t>
      </w:r>
      <w:r w:rsidR="00146E96" w:rsidRPr="00CD2643">
        <w:rPr>
          <w:rStyle w:val="normaltextrun"/>
        </w:rPr>
        <w:t>(</w:t>
      </w:r>
      <w:r w:rsidR="007D6BC2" w:rsidRPr="00CD2643">
        <w:rPr>
          <w:rStyle w:val="normaltextrun"/>
        </w:rPr>
        <w:t>L</w:t>
      </w:r>
      <w:r w:rsidR="00146E96" w:rsidRPr="00CD2643">
        <w:rPr>
          <w:rStyle w:val="normaltextrun"/>
        </w:rPr>
        <w:t>ived Experience</w:t>
      </w:r>
      <w:r w:rsidR="007D6BC2" w:rsidRPr="00CD2643" w:rsidDel="00146E96">
        <w:rPr>
          <w:rStyle w:val="normaltextrun"/>
        </w:rPr>
        <w:t xml:space="preserve"> </w:t>
      </w:r>
      <w:r w:rsidR="00ED680D">
        <w:rPr>
          <w:rStyle w:val="normaltextrun"/>
        </w:rPr>
        <w:t>A</w:t>
      </w:r>
      <w:r w:rsidR="007D6BC2" w:rsidRPr="00CD2643">
        <w:rPr>
          <w:rStyle w:val="normaltextrun"/>
        </w:rPr>
        <w:t>dvisor</w:t>
      </w:r>
      <w:r w:rsidR="00146E96" w:rsidRPr="00CD2643">
        <w:rPr>
          <w:rStyle w:val="normaltextrun"/>
        </w:rPr>
        <w:t>)</w:t>
      </w:r>
    </w:p>
    <w:p w14:paraId="0C2EC57D" w14:textId="3BBD4233" w:rsidR="00CD7758" w:rsidRPr="00CD2643" w:rsidRDefault="00C34042" w:rsidP="00582422">
      <w:pPr>
        <w:pStyle w:val="IntenseQuote"/>
        <w:rPr>
          <w:rStyle w:val="eop"/>
        </w:rPr>
      </w:pPr>
      <w:r w:rsidRPr="00CD2643">
        <w:rPr>
          <w:rStyle w:val="normaltextrun"/>
        </w:rPr>
        <w:t>T</w:t>
      </w:r>
      <w:r w:rsidR="00CD7758" w:rsidRPr="00CD2643">
        <w:rPr>
          <w:rStyle w:val="normaltextrun"/>
        </w:rPr>
        <w:t xml:space="preserve">hen also to be in there to be advocates so that when they’re not doing their job </w:t>
      </w:r>
      <w:proofErr w:type="gramStart"/>
      <w:r w:rsidR="00CD7758" w:rsidRPr="00CD2643">
        <w:rPr>
          <w:rStyle w:val="normaltextrun"/>
        </w:rPr>
        <w:t>properly</w:t>
      </w:r>
      <w:proofErr w:type="gramEnd"/>
      <w:r w:rsidR="00CD7758" w:rsidRPr="00CD2643">
        <w:rPr>
          <w:rStyle w:val="normaltextrun"/>
        </w:rPr>
        <w:t xml:space="preserve"> we are able to hold them to account. We </w:t>
      </w:r>
      <w:proofErr w:type="gramStart"/>
      <w:r w:rsidR="00CD7758" w:rsidRPr="00CD2643">
        <w:rPr>
          <w:rStyle w:val="normaltextrun"/>
        </w:rPr>
        <w:t>are able to</w:t>
      </w:r>
      <w:proofErr w:type="gramEnd"/>
      <w:r w:rsidR="00CD7758" w:rsidRPr="00CD2643">
        <w:rPr>
          <w:rStyle w:val="normaltextrun"/>
        </w:rPr>
        <w:t xml:space="preserve"> audit the services, for want of a better term, and evaluate them</w:t>
      </w:r>
      <w:r w:rsidR="0088082F" w:rsidRPr="00CD2643">
        <w:rPr>
          <w:rStyle w:val="normaltextrun"/>
        </w:rPr>
        <w:t>.</w:t>
      </w:r>
      <w:r w:rsidR="00690F43" w:rsidRPr="00CD2643">
        <w:rPr>
          <w:rStyle w:val="normaltextrun"/>
        </w:rPr>
        <w:t xml:space="preserve"> </w:t>
      </w:r>
      <w:r w:rsidR="30C9FB6C" w:rsidRPr="00CD2643">
        <w:rPr>
          <w:rStyle w:val="normaltextrun"/>
        </w:rPr>
        <w:t>(</w:t>
      </w:r>
      <w:r w:rsidR="007D6BC2" w:rsidRPr="00CD2643">
        <w:rPr>
          <w:rStyle w:val="normaltextrun"/>
        </w:rPr>
        <w:t>L</w:t>
      </w:r>
      <w:r w:rsidR="3F9F1215" w:rsidRPr="00CD2643">
        <w:rPr>
          <w:rStyle w:val="normaltextrun"/>
        </w:rPr>
        <w:t>ived Experience</w:t>
      </w:r>
      <w:r w:rsidR="004E1367" w:rsidRPr="00CD2643">
        <w:rPr>
          <w:rStyle w:val="normaltextrun"/>
        </w:rPr>
        <w:t xml:space="preserve"> </w:t>
      </w:r>
      <w:r w:rsidR="3D36E9C7" w:rsidRPr="00CD2643">
        <w:rPr>
          <w:rStyle w:val="normaltextrun"/>
        </w:rPr>
        <w:t>A</w:t>
      </w:r>
      <w:r w:rsidR="007D6BC2" w:rsidRPr="00CD2643">
        <w:rPr>
          <w:rStyle w:val="normaltextrun"/>
        </w:rPr>
        <w:t>dvisor</w:t>
      </w:r>
      <w:r w:rsidR="49C2B040" w:rsidRPr="00CD2643">
        <w:rPr>
          <w:rStyle w:val="normaltextrun"/>
        </w:rPr>
        <w:t>)</w:t>
      </w:r>
    </w:p>
    <w:p w14:paraId="795AFA90" w14:textId="31F437B6" w:rsidR="00CD7758" w:rsidRPr="006B4781" w:rsidRDefault="00CD7758" w:rsidP="00582422">
      <w:pPr>
        <w:pStyle w:val="Heading3"/>
        <w:rPr>
          <w:rStyle w:val="normaltextrun"/>
          <w:rFonts w:asciiTheme="majorHAnsi" w:hAnsiTheme="majorHAnsi"/>
          <w:b w:val="0"/>
          <w:color w:val="618CAB" w:themeColor="accent2"/>
          <w:sz w:val="24"/>
          <w:szCs w:val="24"/>
        </w:rPr>
      </w:pPr>
      <w:r w:rsidRPr="006B4781">
        <w:rPr>
          <w:rStyle w:val="normaltextrun"/>
          <w:rFonts w:asciiTheme="majorHAnsi" w:hAnsiTheme="majorHAnsi"/>
          <w:b w:val="0"/>
        </w:rPr>
        <w:t xml:space="preserve">Kaupapa Māori organisations are instrumental in enabling and developing sustainable leadership pathways for Māori </w:t>
      </w:r>
      <w:r w:rsidR="00DD55C7">
        <w:rPr>
          <w:rStyle w:val="normaltextrun"/>
          <w:rFonts w:asciiTheme="majorHAnsi" w:hAnsiTheme="majorHAnsi"/>
          <w:b w:val="0"/>
        </w:rPr>
        <w:t>l</w:t>
      </w:r>
      <w:r w:rsidRPr="006B4781">
        <w:rPr>
          <w:rStyle w:val="normaltextrun"/>
          <w:rFonts w:asciiTheme="majorHAnsi" w:hAnsiTheme="majorHAnsi"/>
          <w:b w:val="0"/>
        </w:rPr>
        <w:t xml:space="preserve">ived </w:t>
      </w:r>
      <w:r w:rsidR="00DD55C7">
        <w:rPr>
          <w:rStyle w:val="normaltextrun"/>
          <w:rFonts w:asciiTheme="majorHAnsi" w:hAnsiTheme="majorHAnsi"/>
          <w:b w:val="0"/>
        </w:rPr>
        <w:t>e</w:t>
      </w:r>
      <w:r w:rsidRPr="006B4781">
        <w:rPr>
          <w:rStyle w:val="normaltextrun"/>
          <w:rFonts w:asciiTheme="majorHAnsi" w:hAnsiTheme="majorHAnsi"/>
          <w:b w:val="0"/>
        </w:rPr>
        <w:t>xperience leaders</w:t>
      </w:r>
    </w:p>
    <w:p w14:paraId="324B6252" w14:textId="667DB2BD" w:rsidR="00CD7758" w:rsidRPr="00234B5A" w:rsidRDefault="00CD7758" w:rsidP="00582422">
      <w:pPr>
        <w:rPr>
          <w:rStyle w:val="normaltextrun"/>
          <w:rFonts w:eastAsiaTheme="majorEastAsia" w:cstheme="majorBidi"/>
          <w:b/>
          <w:color w:val="000000"/>
          <w:sz w:val="28"/>
          <w:szCs w:val="28"/>
          <w:lang w:val="en-NZ"/>
        </w:rPr>
      </w:pPr>
      <w:r w:rsidRPr="00234B5A">
        <w:rPr>
          <w:rStyle w:val="normaltextrun"/>
          <w:color w:val="000000" w:themeColor="text1"/>
        </w:rPr>
        <w:t>Participants highlighted the integral role of Kaupapa M</w:t>
      </w:r>
      <w:proofErr w:type="spellStart"/>
      <w:r w:rsidRPr="00234B5A">
        <w:rPr>
          <w:rStyle w:val="normaltextrun"/>
          <w:color w:val="000000" w:themeColor="text1"/>
          <w:lang w:val="en-NZ"/>
        </w:rPr>
        <w:t>āori</w:t>
      </w:r>
      <w:proofErr w:type="spellEnd"/>
      <w:r w:rsidRPr="00234B5A">
        <w:rPr>
          <w:rStyle w:val="normaltextrun"/>
          <w:color w:val="000000" w:themeColor="text1"/>
          <w:lang w:val="en-NZ"/>
        </w:rPr>
        <w:t xml:space="preserve"> organisations in fostering leadership pathways for </w:t>
      </w:r>
      <w:r w:rsidR="0EF98CB0" w:rsidRPr="00234B5A">
        <w:rPr>
          <w:rStyle w:val="normaltextrun"/>
          <w:color w:val="000000" w:themeColor="text1"/>
          <w:lang w:val="en-NZ"/>
        </w:rPr>
        <w:t xml:space="preserve">tāngata </w:t>
      </w:r>
      <w:proofErr w:type="spellStart"/>
      <w:r w:rsidR="0EF98CB0" w:rsidRPr="00234B5A">
        <w:rPr>
          <w:rStyle w:val="normaltextrun"/>
          <w:color w:val="000000" w:themeColor="text1"/>
          <w:lang w:val="en-NZ"/>
        </w:rPr>
        <w:t>whaiora</w:t>
      </w:r>
      <w:proofErr w:type="spellEnd"/>
      <w:r w:rsidR="0EF98CB0" w:rsidRPr="00234B5A">
        <w:rPr>
          <w:rStyle w:val="normaltextrun"/>
          <w:color w:val="000000" w:themeColor="text1"/>
          <w:lang w:val="en-NZ"/>
        </w:rPr>
        <w:t xml:space="preserve"> </w:t>
      </w:r>
      <w:r w:rsidRPr="00234B5A">
        <w:rPr>
          <w:rStyle w:val="normaltextrun"/>
          <w:color w:val="000000" w:themeColor="text1"/>
          <w:lang w:val="en-NZ"/>
        </w:rPr>
        <w:t>Māori.  They acknowledged Māori leaders across all le</w:t>
      </w:r>
      <w:proofErr w:type="spellStart"/>
      <w:r w:rsidRPr="00234B5A">
        <w:rPr>
          <w:rStyle w:val="normaltextrun"/>
          <w:color w:val="000000" w:themeColor="text1"/>
        </w:rPr>
        <w:t>vels</w:t>
      </w:r>
      <w:proofErr w:type="spellEnd"/>
      <w:r w:rsidRPr="00234B5A">
        <w:rPr>
          <w:rStyle w:val="normaltextrun"/>
          <w:color w:val="000000" w:themeColor="text1"/>
        </w:rPr>
        <w:t xml:space="preserve"> of the sector who have advocated alongside them and created leadership opportunities and career progression pathways.  They in turn also facilitated a </w:t>
      </w:r>
      <w:proofErr w:type="spellStart"/>
      <w:r w:rsidRPr="00234B5A">
        <w:rPr>
          <w:rStyle w:val="normaltextrun"/>
          <w:color w:val="000000" w:themeColor="text1"/>
        </w:rPr>
        <w:t>tuakana-teina</w:t>
      </w:r>
      <w:proofErr w:type="spellEnd"/>
      <w:r w:rsidR="009E3474">
        <w:rPr>
          <w:rStyle w:val="FootnoteReference"/>
          <w:color w:val="000000" w:themeColor="text1"/>
        </w:rPr>
        <w:footnoteReference w:id="4"/>
      </w:r>
      <w:r w:rsidRPr="00234B5A">
        <w:rPr>
          <w:rStyle w:val="normaltextrun"/>
          <w:color w:val="000000" w:themeColor="text1"/>
        </w:rPr>
        <w:t xml:space="preserve"> approach, through succession </w:t>
      </w:r>
      <w:r w:rsidRPr="00234B5A">
        <w:rPr>
          <w:rStyle w:val="normaltextrun"/>
          <w:color w:val="000000" w:themeColor="text1"/>
          <w:lang w:val="en-NZ"/>
        </w:rPr>
        <w:t xml:space="preserve">planning and supporting emerging Māori lived experience leaders.  </w:t>
      </w:r>
    </w:p>
    <w:p w14:paraId="3C747A27" w14:textId="7C95FC8B" w:rsidR="00C34042" w:rsidRPr="00CD2643" w:rsidRDefault="00CD7758" w:rsidP="00582422">
      <w:pPr>
        <w:pStyle w:val="IntenseQuote"/>
        <w:rPr>
          <w:rStyle w:val="normaltextrun"/>
          <w:rFonts w:ascii="Basic Sans Light" w:hAnsi="Basic Sans Light"/>
          <w:i/>
          <w:color w:val="000000" w:themeColor="text1"/>
        </w:rPr>
      </w:pPr>
      <w:r w:rsidRPr="00CD2643">
        <w:rPr>
          <w:rStyle w:val="normaltextrun"/>
        </w:rPr>
        <w:t xml:space="preserve">In that space I was able to be specifically Māori, of course, because I’m Māori, but I also learnt how to become a leader in that space as </w:t>
      </w:r>
      <w:r w:rsidRPr="00CD2643">
        <w:rPr>
          <w:rStyle w:val="normaltextrun"/>
        </w:rPr>
        <w:lastRenderedPageBreak/>
        <w:t xml:space="preserve">well and push for lived experience for Māori for changes for what works for </w:t>
      </w:r>
      <w:r w:rsidR="004E7E41" w:rsidRPr="00CD2643">
        <w:rPr>
          <w:rStyle w:val="normaltextrun"/>
        </w:rPr>
        <w:t>us</w:t>
      </w:r>
      <w:r w:rsidR="0088082F" w:rsidRPr="00CD2643">
        <w:rPr>
          <w:rStyle w:val="normaltextrun"/>
        </w:rPr>
        <w:t>.</w:t>
      </w:r>
      <w:r w:rsidR="09CABE6C" w:rsidRPr="00CD2643">
        <w:rPr>
          <w:rStyle w:val="normaltextrun"/>
        </w:rPr>
        <w:t xml:space="preserve"> (Lived Experience Community Leader)</w:t>
      </w:r>
    </w:p>
    <w:p w14:paraId="6BACAC08" w14:textId="2E298978" w:rsidR="004E1367" w:rsidRPr="00CD2643" w:rsidRDefault="00C34042" w:rsidP="00582422">
      <w:pPr>
        <w:pStyle w:val="IntenseQuote"/>
        <w:rPr>
          <w:rStyle w:val="Heading3Char"/>
          <w:sz w:val="24"/>
        </w:rPr>
      </w:pPr>
      <w:r w:rsidRPr="00CD2643">
        <w:rPr>
          <w:rStyle w:val="normaltextrun"/>
        </w:rPr>
        <w:t xml:space="preserve">From day one I’m looking at a succession plan, looking at the person who is going to </w:t>
      </w:r>
      <w:proofErr w:type="gramStart"/>
      <w:r w:rsidRPr="00CD2643">
        <w:rPr>
          <w:rStyle w:val="normaltextrun"/>
        </w:rPr>
        <w:t>follow after</w:t>
      </w:r>
      <w:proofErr w:type="gramEnd"/>
      <w:r w:rsidRPr="00CD2643">
        <w:rPr>
          <w:rStyle w:val="normaltextrun"/>
        </w:rPr>
        <w:t xml:space="preserve"> me. My role is to do whatever I can to clear a space, to build the person behind me to step into my role, and then </w:t>
      </w:r>
      <w:r w:rsidR="001E3DC5" w:rsidRPr="00CD2643">
        <w:rPr>
          <w:rStyle w:val="normaltextrun"/>
        </w:rPr>
        <w:t>my role is to move out of that space to allow that person to step forward</w:t>
      </w:r>
      <w:r w:rsidR="0088082F" w:rsidRPr="00CD2643">
        <w:rPr>
          <w:rStyle w:val="normaltextrun"/>
        </w:rPr>
        <w:t>.</w:t>
      </w:r>
      <w:r w:rsidR="004E1367" w:rsidRPr="00CD2643">
        <w:rPr>
          <w:rStyle w:val="normaltextrun"/>
        </w:rPr>
        <w:t xml:space="preserve"> (</w:t>
      </w:r>
      <w:r w:rsidR="32668193" w:rsidRPr="00CD2643">
        <w:rPr>
          <w:rStyle w:val="normaltextrun"/>
        </w:rPr>
        <w:t>Lived Experience</w:t>
      </w:r>
      <w:r w:rsidR="747916B2" w:rsidRPr="00CD2643">
        <w:rPr>
          <w:rStyle w:val="normaltextrun"/>
        </w:rPr>
        <w:t xml:space="preserve"> Advisor</w:t>
      </w:r>
      <w:r w:rsidR="120F0A9D" w:rsidRPr="00CD2643">
        <w:rPr>
          <w:rStyle w:val="normaltextrun"/>
        </w:rPr>
        <w:t>)</w:t>
      </w:r>
    </w:p>
    <w:p w14:paraId="69ACE40E" w14:textId="010A1365" w:rsidR="00CD7758" w:rsidRPr="00F826C2" w:rsidRDefault="00A91652" w:rsidP="00582422">
      <w:pPr>
        <w:pStyle w:val="Heading3"/>
        <w:rPr>
          <w:rStyle w:val="eop"/>
          <w:rFonts w:ascii="Basic Sans" w:hAnsi="Basic Sans"/>
          <w:b w:val="0"/>
          <w:color w:val="618CAB" w:themeColor="accent2"/>
          <w:sz w:val="24"/>
          <w:szCs w:val="24"/>
        </w:rPr>
      </w:pPr>
      <w:r>
        <w:rPr>
          <w:rStyle w:val="Heading3Char"/>
          <w:b/>
        </w:rPr>
        <w:t>Article 2</w:t>
      </w:r>
      <w:r w:rsidR="00301934">
        <w:rPr>
          <w:rStyle w:val="Heading3Char"/>
          <w:b/>
        </w:rPr>
        <w:t xml:space="preserve"> (</w:t>
      </w:r>
      <w:r w:rsidR="00CD7758" w:rsidRPr="00F826C2">
        <w:rPr>
          <w:rStyle w:val="Heading3Char"/>
          <w:b/>
        </w:rPr>
        <w:t>Tino Rangatiratanga</w:t>
      </w:r>
      <w:r w:rsidR="00301934">
        <w:rPr>
          <w:rStyle w:val="Heading3Char"/>
          <w:b/>
        </w:rPr>
        <w:t>)</w:t>
      </w:r>
      <w:r w:rsidR="00CD7758" w:rsidRPr="00F826C2">
        <w:rPr>
          <w:rStyle w:val="Heading3Char"/>
        </w:rPr>
        <w:t xml:space="preserve"> </w:t>
      </w:r>
      <w:r w:rsidR="005634D9">
        <w:rPr>
          <w:rStyle w:val="Heading3Char"/>
        </w:rPr>
        <w:t xml:space="preserve">- </w:t>
      </w:r>
      <w:r w:rsidR="00CD7758" w:rsidRPr="00F826C2">
        <w:rPr>
          <w:rStyle w:val="eop"/>
        </w:rPr>
        <w:t xml:space="preserve">The role and function of </w:t>
      </w:r>
      <w:r w:rsidR="069DC5EC" w:rsidRPr="293C6FFA">
        <w:rPr>
          <w:rStyle w:val="eop"/>
        </w:rPr>
        <w:t xml:space="preserve">tāngata </w:t>
      </w:r>
      <w:proofErr w:type="spellStart"/>
      <w:r w:rsidR="069DC5EC" w:rsidRPr="293C6FFA">
        <w:rPr>
          <w:rStyle w:val="eop"/>
        </w:rPr>
        <w:t>whaiora</w:t>
      </w:r>
      <w:proofErr w:type="spellEnd"/>
      <w:r w:rsidR="069DC5EC" w:rsidRPr="293C6FFA">
        <w:rPr>
          <w:rStyle w:val="eop"/>
        </w:rPr>
        <w:t xml:space="preserve"> </w:t>
      </w:r>
      <w:r w:rsidR="00CD7758" w:rsidRPr="00F826C2">
        <w:rPr>
          <w:rStyle w:val="eop"/>
        </w:rPr>
        <w:t xml:space="preserve">Māori is underpinned by a collective vision and purpose to improve the wellbeing of Māori </w:t>
      </w:r>
    </w:p>
    <w:p w14:paraId="37B58EE6" w14:textId="7D956747" w:rsidR="00CD7758" w:rsidRPr="006A4A2A" w:rsidRDefault="00CD7758" w:rsidP="00582422">
      <w:pPr>
        <w:rPr>
          <w:rFonts w:asciiTheme="minorHAnsi" w:hAnsiTheme="minorHAnsi"/>
        </w:rPr>
      </w:pPr>
      <w:r w:rsidRPr="006A4A2A">
        <w:t xml:space="preserve">Participants spoke about the strength they drew from their own journeys to advocate and influence within the system.  The collective vision and purpose to protect and enhance the wellbeing of Māori is fostered in Kaupapa Māori organisations which enables </w:t>
      </w:r>
      <w:r w:rsidR="51D524B7">
        <w:t xml:space="preserve">tāngata </w:t>
      </w:r>
      <w:proofErr w:type="spellStart"/>
      <w:r w:rsidR="51D524B7">
        <w:t>whaiora</w:t>
      </w:r>
      <w:proofErr w:type="spellEnd"/>
      <w:r w:rsidR="51D524B7">
        <w:t xml:space="preserve"> </w:t>
      </w:r>
      <w:r>
        <w:t>Māori</w:t>
      </w:r>
      <w:r w:rsidR="20536710">
        <w:t xml:space="preserve"> </w:t>
      </w:r>
      <w:r w:rsidRPr="006A4A2A">
        <w:t xml:space="preserve">to feel supported in their roles within the system.  </w:t>
      </w:r>
    </w:p>
    <w:p w14:paraId="4B37DD0E" w14:textId="27C56F4E" w:rsidR="00CD7758" w:rsidRPr="00CD2643" w:rsidRDefault="00CD7758" w:rsidP="00582422">
      <w:pPr>
        <w:pStyle w:val="IntenseQuote"/>
        <w:rPr>
          <w:rStyle w:val="normaltextrun"/>
          <w:rFonts w:ascii="Basic Sans Light" w:hAnsi="Basic Sans Light"/>
          <w:color w:val="auto"/>
        </w:rPr>
      </w:pPr>
      <w:r w:rsidRPr="00CD2643">
        <w:rPr>
          <w:rStyle w:val="normaltextrun"/>
        </w:rPr>
        <w:t>Not settling for status quo is what lived experience looks like. Communicating to influence, even if that means we do a bit of a haka then so be it. (</w:t>
      </w:r>
      <w:bookmarkStart w:id="14" w:name="_Hlk163488218"/>
      <w:r w:rsidR="007D6BC2" w:rsidRPr="00CD2643">
        <w:rPr>
          <w:rStyle w:val="normaltextrun"/>
        </w:rPr>
        <w:t>L</w:t>
      </w:r>
      <w:r w:rsidR="4F219BB6" w:rsidRPr="00CD2643">
        <w:rPr>
          <w:rStyle w:val="normaltextrun"/>
        </w:rPr>
        <w:t xml:space="preserve">ived </w:t>
      </w:r>
      <w:r w:rsidR="007D6BC2" w:rsidRPr="00CD2643">
        <w:rPr>
          <w:rStyle w:val="normaltextrun"/>
        </w:rPr>
        <w:t>E</w:t>
      </w:r>
      <w:r w:rsidR="1D45A599" w:rsidRPr="00CD2643">
        <w:rPr>
          <w:rStyle w:val="normaltextrun"/>
        </w:rPr>
        <w:t>xperience</w:t>
      </w:r>
      <w:r w:rsidR="007D6BC2" w:rsidRPr="00CD2643">
        <w:rPr>
          <w:rStyle w:val="normaltextrun"/>
        </w:rPr>
        <w:t xml:space="preserve"> </w:t>
      </w:r>
      <w:bookmarkEnd w:id="14"/>
      <w:r w:rsidR="292FF3EC" w:rsidRPr="00CD2643">
        <w:rPr>
          <w:rStyle w:val="normaltextrun"/>
        </w:rPr>
        <w:t>A</w:t>
      </w:r>
      <w:r w:rsidR="007D6BC2" w:rsidRPr="00CD2643">
        <w:rPr>
          <w:rStyle w:val="normaltextrun"/>
        </w:rPr>
        <w:t>dvisor]</w:t>
      </w:r>
    </w:p>
    <w:p w14:paraId="28276C98" w14:textId="6803CC71" w:rsidR="00CD7758" w:rsidRPr="00CD2643" w:rsidRDefault="00CD7758" w:rsidP="00582422">
      <w:pPr>
        <w:pStyle w:val="IntenseQuote"/>
      </w:pPr>
      <w:r w:rsidRPr="00CD2643">
        <w:rPr>
          <w:rStyle w:val="normaltextrun"/>
        </w:rPr>
        <w:t>Thinking deeply, doing your mahi with a purpose. I am very much what drives me</w:t>
      </w:r>
      <w:r w:rsidR="005567E1" w:rsidRPr="00CD2643">
        <w:rPr>
          <w:rStyle w:val="normaltextrun"/>
        </w:rPr>
        <w:t xml:space="preserve">. </w:t>
      </w:r>
      <w:r w:rsidRPr="00CD2643">
        <w:rPr>
          <w:rStyle w:val="normaltextrun"/>
        </w:rPr>
        <w:t>I’m very clear that the mahi that I’m doing here and now will either be beneficial to</w:t>
      </w:r>
      <w:r w:rsidR="001E3DC5" w:rsidRPr="00CD2643">
        <w:rPr>
          <w:rStyle w:val="normaltextrun"/>
        </w:rPr>
        <w:t xml:space="preserve"> </w:t>
      </w:r>
      <w:r w:rsidRPr="00CD2643">
        <w:rPr>
          <w:rStyle w:val="normaltextrun"/>
        </w:rPr>
        <w:t>the next, my nephews, my nieces, my little ones and the next generation or not.</w:t>
      </w:r>
      <w:r w:rsidRPr="00CD2643">
        <w:rPr>
          <w:rStyle w:val="normaltextrun"/>
          <w:rFonts w:ascii="Calibri" w:hAnsi="Calibri" w:cs="Calibri"/>
        </w:rPr>
        <w:t> </w:t>
      </w:r>
      <w:r w:rsidRPr="00CD2643">
        <w:rPr>
          <w:rStyle w:val="eop"/>
          <w:rFonts w:ascii="Calibri" w:hAnsi="Calibri" w:cs="Calibri"/>
        </w:rPr>
        <w:t> </w:t>
      </w:r>
      <w:r w:rsidR="3F50FA1D" w:rsidRPr="00CD2643">
        <w:rPr>
          <w:rStyle w:val="eop"/>
        </w:rPr>
        <w:t>(</w:t>
      </w:r>
      <w:r w:rsidR="007D6BC2" w:rsidRPr="00CD2643">
        <w:t>L</w:t>
      </w:r>
      <w:r w:rsidR="396907A2" w:rsidRPr="00CD2643">
        <w:t xml:space="preserve">ived </w:t>
      </w:r>
      <w:r w:rsidR="007D6BC2" w:rsidRPr="00CD2643">
        <w:t>E</w:t>
      </w:r>
      <w:r w:rsidR="34D04E2D" w:rsidRPr="00CD2643">
        <w:t>xperience</w:t>
      </w:r>
      <w:r w:rsidR="007D6BC2" w:rsidRPr="00CD2643">
        <w:t xml:space="preserve"> </w:t>
      </w:r>
      <w:r w:rsidR="48A68823" w:rsidRPr="00CD2643">
        <w:t>A</w:t>
      </w:r>
      <w:r w:rsidR="007D6BC2" w:rsidRPr="00CD2643">
        <w:t>dvisor</w:t>
      </w:r>
      <w:r w:rsidR="7A28EDCC" w:rsidRPr="00CD2643">
        <w:t>)</w:t>
      </w:r>
    </w:p>
    <w:p w14:paraId="0B7DC23D" w14:textId="7A96A7BC" w:rsidR="00CD7758" w:rsidRPr="003862A7" w:rsidRDefault="00CD7758" w:rsidP="00582422">
      <w:pPr>
        <w:rPr>
          <w:lang w:val="mi-NZ"/>
        </w:rPr>
      </w:pPr>
      <w:r w:rsidRPr="003862A7">
        <w:t xml:space="preserve">Participants spoke of their commitment to ensuring they upheld their responsibility to advocate alongside tāngata </w:t>
      </w:r>
      <w:proofErr w:type="spellStart"/>
      <w:r w:rsidRPr="003862A7">
        <w:t>whaiora</w:t>
      </w:r>
      <w:proofErr w:type="spellEnd"/>
      <w:r w:rsidRPr="003862A7">
        <w:t xml:space="preserve"> to amplify their needs and aspirations.  They felt at times that sector engagement with them was tokenistic, and their skills and expertise were undervalued. They expressed frustration at the limited opportunities to </w:t>
      </w:r>
      <w:proofErr w:type="spellStart"/>
      <w:r w:rsidRPr="003862A7">
        <w:t>whakawhanaunga</w:t>
      </w:r>
      <w:proofErr w:type="spellEnd"/>
      <w:r w:rsidRPr="003862A7">
        <w:t xml:space="preserve"> (network) with their peers and tāngata </w:t>
      </w:r>
      <w:proofErr w:type="spellStart"/>
      <w:r w:rsidRPr="003862A7">
        <w:t>whaiora</w:t>
      </w:r>
      <w:proofErr w:type="spellEnd"/>
      <w:r w:rsidRPr="003862A7">
        <w:t xml:space="preserve"> to collectively support one another to address concerns that restricted their mana </w:t>
      </w:r>
      <w:r w:rsidR="2F473460">
        <w:t>m</w:t>
      </w:r>
      <w:r>
        <w:t>otuhake</w:t>
      </w:r>
      <w:r w:rsidRPr="003862A7">
        <w:t>.</w:t>
      </w:r>
    </w:p>
    <w:p w14:paraId="7291486B" w14:textId="55D76BEC" w:rsidR="00CD7758" w:rsidRPr="00CD2643" w:rsidRDefault="5147FACD" w:rsidP="00582422">
      <w:pPr>
        <w:pStyle w:val="IntenseQuote"/>
        <w:rPr>
          <w:rStyle w:val="normaltextrun"/>
          <w:rFonts w:ascii="Basic Sans Light" w:hAnsi="Basic Sans Light"/>
          <w:color w:val="auto"/>
        </w:rPr>
      </w:pPr>
      <w:r w:rsidRPr="00CD2643">
        <w:rPr>
          <w:rStyle w:val="normaltextrun"/>
        </w:rPr>
        <w:t xml:space="preserve">Good that we have got Māori leaders that we bond together. That’s the part – because we bond </w:t>
      </w:r>
      <w:proofErr w:type="gramStart"/>
      <w:r w:rsidRPr="00CD2643">
        <w:rPr>
          <w:rStyle w:val="normaltextrun"/>
        </w:rPr>
        <w:t>together</w:t>
      </w:r>
      <w:proofErr w:type="gramEnd"/>
      <w:r w:rsidRPr="00CD2643">
        <w:rPr>
          <w:rStyle w:val="normaltextrun"/>
        </w:rPr>
        <w:t xml:space="preserve"> we know what we want and we are really clear. That’s the part that’s for us. </w:t>
      </w:r>
      <w:proofErr w:type="gramStart"/>
      <w:r w:rsidRPr="00CD2643">
        <w:rPr>
          <w:rStyle w:val="normaltextrun"/>
        </w:rPr>
        <w:t>But,</w:t>
      </w:r>
      <w:proofErr w:type="gramEnd"/>
      <w:r w:rsidRPr="00CD2643">
        <w:rPr>
          <w:rStyle w:val="normaltextrun"/>
        </w:rPr>
        <w:t xml:space="preserve"> it could have been better. For the Crown perspective, nothing. They didn’t do nothing. Still doing nothing.</w:t>
      </w:r>
      <w:r w:rsidR="3ACC48C5" w:rsidRPr="00CD2643">
        <w:rPr>
          <w:rStyle w:val="normaltextrun"/>
        </w:rPr>
        <w:t xml:space="preserve"> </w:t>
      </w:r>
      <w:r w:rsidR="42F02FA4" w:rsidRPr="00CD2643">
        <w:rPr>
          <w:rStyle w:val="normaltextrun"/>
        </w:rPr>
        <w:t>(</w:t>
      </w:r>
      <w:r w:rsidR="3ACC48C5" w:rsidRPr="00CD2643">
        <w:rPr>
          <w:rStyle w:val="normaltextrun"/>
        </w:rPr>
        <w:t>L</w:t>
      </w:r>
      <w:r w:rsidR="68DAF47A" w:rsidRPr="00CD2643">
        <w:rPr>
          <w:rStyle w:val="normaltextrun"/>
        </w:rPr>
        <w:t xml:space="preserve">ived </w:t>
      </w:r>
      <w:r w:rsidR="3ACC48C5" w:rsidRPr="00CD2643">
        <w:rPr>
          <w:rStyle w:val="normaltextrun"/>
        </w:rPr>
        <w:t>E</w:t>
      </w:r>
      <w:r w:rsidR="7C18BDB1" w:rsidRPr="00CD2643">
        <w:rPr>
          <w:rStyle w:val="normaltextrun"/>
        </w:rPr>
        <w:t xml:space="preserve">xperience </w:t>
      </w:r>
      <w:r w:rsidR="3ACC48C5" w:rsidRPr="00CD2643">
        <w:rPr>
          <w:rStyle w:val="normaltextrun"/>
        </w:rPr>
        <w:t>community leader</w:t>
      </w:r>
      <w:r w:rsidR="00BB73AF" w:rsidRPr="00CD2643">
        <w:rPr>
          <w:rStyle w:val="normaltextrun"/>
        </w:rPr>
        <w:t>)</w:t>
      </w:r>
    </w:p>
    <w:p w14:paraId="2EFB1C61" w14:textId="472FC771" w:rsidR="00CD7758" w:rsidRPr="006B4781" w:rsidRDefault="00CD7758" w:rsidP="001C4B0D">
      <w:pPr>
        <w:pStyle w:val="Heading5"/>
        <w:rPr>
          <w:rStyle w:val="eop"/>
          <w:rFonts w:asciiTheme="majorHAnsi" w:eastAsiaTheme="minorHAnsi" w:hAnsiTheme="majorHAnsi" w:cstheme="minorBidi"/>
          <w:color w:val="618CAB" w:themeColor="accent2"/>
          <w:sz w:val="24"/>
          <w:szCs w:val="24"/>
          <w:shd w:val="clear" w:color="auto" w:fill="auto"/>
        </w:rPr>
      </w:pPr>
      <w:r w:rsidRPr="006B4781">
        <w:rPr>
          <w:rStyle w:val="eop"/>
          <w:rFonts w:asciiTheme="majorHAnsi" w:hAnsiTheme="majorHAnsi"/>
        </w:rPr>
        <w:lastRenderedPageBreak/>
        <w:t xml:space="preserve">Investment is needed to enable tāngata </w:t>
      </w:r>
      <w:proofErr w:type="spellStart"/>
      <w:r w:rsidRPr="006B4781">
        <w:rPr>
          <w:rStyle w:val="eop"/>
          <w:rFonts w:asciiTheme="majorHAnsi" w:hAnsiTheme="majorHAnsi"/>
        </w:rPr>
        <w:t>whaiora</w:t>
      </w:r>
      <w:proofErr w:type="spellEnd"/>
      <w:r w:rsidRPr="006B4781">
        <w:rPr>
          <w:rStyle w:val="eop"/>
          <w:rFonts w:asciiTheme="majorHAnsi" w:hAnsiTheme="majorHAnsi"/>
        </w:rPr>
        <w:t xml:space="preserve"> Māori to decide, design and deliver solutions across the system </w:t>
      </w:r>
    </w:p>
    <w:p w14:paraId="727C82B6" w14:textId="27429172" w:rsidR="00CD7758" w:rsidRPr="003862A7" w:rsidRDefault="00CD7758" w:rsidP="00582422">
      <w:pPr>
        <w:rPr>
          <w:rStyle w:val="normaltextrun"/>
          <w:rFonts w:asciiTheme="minorHAnsi" w:eastAsiaTheme="majorEastAsia" w:hAnsiTheme="minorHAnsi" w:cstheme="majorBidi"/>
          <w:sz w:val="28"/>
          <w:szCs w:val="28"/>
          <w:bdr w:val="none" w:sz="0" w:space="0" w:color="auto" w:frame="1"/>
          <w:shd w:val="clear" w:color="auto" w:fill="FFFFFF"/>
          <w:lang w:val="en-NZ"/>
        </w:rPr>
      </w:pPr>
      <w:r w:rsidRPr="003862A7">
        <w:rPr>
          <w:rStyle w:val="normaltextrun"/>
        </w:rPr>
        <w:t xml:space="preserve">Participants spoke of the need </w:t>
      </w:r>
      <w:r w:rsidR="00BC7F53">
        <w:rPr>
          <w:rStyle w:val="normaltextrun"/>
        </w:rPr>
        <w:t>for</w:t>
      </w:r>
      <w:r w:rsidRPr="003862A7">
        <w:rPr>
          <w:rStyle w:val="normaltextrun"/>
        </w:rPr>
        <w:t xml:space="preserve"> </w:t>
      </w:r>
      <w:r w:rsidR="3A184C16" w:rsidRPr="293C6FFA">
        <w:rPr>
          <w:rStyle w:val="normaltextrun"/>
        </w:rPr>
        <w:t xml:space="preserve">tāngata </w:t>
      </w:r>
      <w:proofErr w:type="spellStart"/>
      <w:r w:rsidR="3A184C16" w:rsidRPr="293C6FFA">
        <w:rPr>
          <w:rStyle w:val="normaltextrun"/>
        </w:rPr>
        <w:t>whaiora</w:t>
      </w:r>
      <w:proofErr w:type="spellEnd"/>
      <w:r w:rsidRPr="003862A7">
        <w:rPr>
          <w:rStyle w:val="normaltextrun"/>
        </w:rPr>
        <w:t xml:space="preserve"> Māori</w:t>
      </w:r>
      <w:r w:rsidR="001C4B0D">
        <w:rPr>
          <w:rStyle w:val="normaltextrun"/>
        </w:rPr>
        <w:t xml:space="preserve"> </w:t>
      </w:r>
      <w:r w:rsidRPr="003862A7">
        <w:rPr>
          <w:rStyle w:val="normaltextrun"/>
        </w:rPr>
        <w:t xml:space="preserve">to have autonomy and agency to decide, design and deliver solutions alongside of their communities.  This would ensure that efforts by government to engage with Māori communities are transformative rather than transactional. </w:t>
      </w:r>
    </w:p>
    <w:p w14:paraId="24E08A22" w14:textId="2A3808FB" w:rsidR="35697B8F" w:rsidRPr="00CD2643" w:rsidRDefault="5147FACD" w:rsidP="00582422">
      <w:pPr>
        <w:pStyle w:val="IntenseQuote"/>
        <w:rPr>
          <w:rStyle w:val="normaltextrun"/>
          <w:rFonts w:ascii="Basic Sans Light" w:hAnsi="Basic Sans Light"/>
          <w:color w:val="auto"/>
        </w:rPr>
      </w:pPr>
      <w:r w:rsidRPr="00CD2643">
        <w:rPr>
          <w:rStyle w:val="normaltextrun"/>
        </w:rPr>
        <w:t>So, again we can provide a voice but value, if it’s not acted on or we’re not part of that decision to roll it over it really is advisory which is a shame</w:t>
      </w:r>
      <w:r w:rsidR="5A03EFDA" w:rsidRPr="00CD2643">
        <w:rPr>
          <w:rStyle w:val="normaltextrun"/>
        </w:rPr>
        <w:t>.</w:t>
      </w:r>
      <w:r w:rsidR="00B63925" w:rsidRPr="00CD2643">
        <w:rPr>
          <w:rStyle w:val="normaltextrun"/>
        </w:rPr>
        <w:t xml:space="preserve"> </w:t>
      </w:r>
      <w:r w:rsidR="43B0C2F9" w:rsidRPr="00CD2643">
        <w:rPr>
          <w:rStyle w:val="normaltextrun"/>
        </w:rPr>
        <w:t>(</w:t>
      </w:r>
      <w:r w:rsidR="01C47FF9" w:rsidRPr="00CD2643">
        <w:rPr>
          <w:rStyle w:val="normaltextrun"/>
        </w:rPr>
        <w:t>L</w:t>
      </w:r>
      <w:r w:rsidR="7E8A3EBA" w:rsidRPr="00CD2643">
        <w:rPr>
          <w:rStyle w:val="normaltextrun"/>
        </w:rPr>
        <w:t xml:space="preserve">ived </w:t>
      </w:r>
      <w:r w:rsidR="01C47FF9" w:rsidRPr="00CD2643">
        <w:rPr>
          <w:rStyle w:val="normaltextrun"/>
        </w:rPr>
        <w:t>E</w:t>
      </w:r>
      <w:r w:rsidR="2BDD4C99" w:rsidRPr="00CD2643">
        <w:rPr>
          <w:rStyle w:val="normaltextrun"/>
        </w:rPr>
        <w:t>xperience</w:t>
      </w:r>
      <w:r w:rsidR="01C47FF9" w:rsidRPr="00CD2643">
        <w:rPr>
          <w:rStyle w:val="normaltextrun"/>
        </w:rPr>
        <w:t xml:space="preserve"> </w:t>
      </w:r>
      <w:r w:rsidR="0CC6F865" w:rsidRPr="00CD2643">
        <w:rPr>
          <w:rStyle w:val="normaltextrun"/>
        </w:rPr>
        <w:t>A</w:t>
      </w:r>
      <w:r w:rsidR="01C47FF9" w:rsidRPr="00CD2643">
        <w:rPr>
          <w:rStyle w:val="normaltextrun"/>
        </w:rPr>
        <w:t>dvisor</w:t>
      </w:r>
      <w:r w:rsidR="00B63925" w:rsidRPr="00CD2643">
        <w:rPr>
          <w:rStyle w:val="normaltextrun"/>
        </w:rPr>
        <w:t>)</w:t>
      </w:r>
    </w:p>
    <w:p w14:paraId="3FCC67B1" w14:textId="2E71CC56" w:rsidR="00CD7758" w:rsidRPr="00CD2643" w:rsidRDefault="00CD7758" w:rsidP="00582422">
      <w:pPr>
        <w:pStyle w:val="IntenseQuote"/>
        <w:rPr>
          <w:rStyle w:val="eop"/>
        </w:rPr>
      </w:pPr>
      <w:r w:rsidRPr="00CD2643">
        <w:rPr>
          <w:rStyle w:val="normaltextrun"/>
        </w:rPr>
        <w:t xml:space="preserve">You’re consulting with people for what? What are you going to do with their feedback because we couldn’t </w:t>
      </w:r>
      <w:proofErr w:type="gramStart"/>
      <w:r w:rsidRPr="00CD2643">
        <w:rPr>
          <w:rStyle w:val="normaltextrun"/>
        </w:rPr>
        <w:t>actually actively</w:t>
      </w:r>
      <w:proofErr w:type="gramEnd"/>
      <w:r w:rsidRPr="00CD2643">
        <w:rPr>
          <w:rStyle w:val="normaltextrun"/>
        </w:rPr>
        <w:t xml:space="preserve"> do anything with it.</w:t>
      </w:r>
      <w:r w:rsidRPr="00CD2643">
        <w:rPr>
          <w:rStyle w:val="normaltextrun"/>
          <w:rFonts w:ascii="Calibri" w:hAnsi="Calibri" w:cs="Calibri"/>
        </w:rPr>
        <w:t> </w:t>
      </w:r>
      <w:r w:rsidR="0830BBB0" w:rsidRPr="00CD2643">
        <w:rPr>
          <w:rStyle w:val="eop"/>
        </w:rPr>
        <w:t>(</w:t>
      </w:r>
      <w:r w:rsidR="00DA03FB" w:rsidRPr="00CD2643">
        <w:rPr>
          <w:rStyle w:val="eop"/>
        </w:rPr>
        <w:t>L</w:t>
      </w:r>
      <w:r w:rsidR="7BE45F05" w:rsidRPr="00CD2643">
        <w:rPr>
          <w:rStyle w:val="eop"/>
        </w:rPr>
        <w:t xml:space="preserve">ived </w:t>
      </w:r>
      <w:r w:rsidR="00DA03FB" w:rsidRPr="00CD2643">
        <w:rPr>
          <w:rStyle w:val="eop"/>
        </w:rPr>
        <w:t>E</w:t>
      </w:r>
      <w:r w:rsidR="758A3415" w:rsidRPr="00CD2643">
        <w:rPr>
          <w:rStyle w:val="eop"/>
        </w:rPr>
        <w:t>xperience</w:t>
      </w:r>
      <w:r w:rsidR="00DA03FB" w:rsidRPr="00CD2643">
        <w:rPr>
          <w:rStyle w:val="eop"/>
        </w:rPr>
        <w:t xml:space="preserve"> </w:t>
      </w:r>
      <w:r w:rsidR="16081719" w:rsidRPr="00CD2643">
        <w:rPr>
          <w:rStyle w:val="eop"/>
        </w:rPr>
        <w:t>A</w:t>
      </w:r>
      <w:r w:rsidR="6FFFCA9A" w:rsidRPr="00CD2643">
        <w:rPr>
          <w:rStyle w:val="eop"/>
        </w:rPr>
        <w:t>dvisor</w:t>
      </w:r>
      <w:r w:rsidR="00B63925" w:rsidRPr="00CD2643">
        <w:rPr>
          <w:rStyle w:val="eop"/>
        </w:rPr>
        <w:t>)</w:t>
      </w:r>
    </w:p>
    <w:p w14:paraId="28B5ECC4" w14:textId="30C571DD" w:rsidR="00CD7758" w:rsidRPr="00F826C2" w:rsidRDefault="001C4B0D" w:rsidP="00582422">
      <w:pPr>
        <w:pStyle w:val="Heading3"/>
        <w:rPr>
          <w:rStyle w:val="eop"/>
          <w:rFonts w:ascii="Basic Sans" w:hAnsi="Basic Sans"/>
          <w:b w:val="0"/>
          <w:color w:val="618CAB" w:themeColor="accent2"/>
          <w:sz w:val="24"/>
          <w:szCs w:val="24"/>
        </w:rPr>
      </w:pPr>
      <w:r>
        <w:rPr>
          <w:rStyle w:val="Heading3Char"/>
          <w:b/>
        </w:rPr>
        <w:t>Article 3 (</w:t>
      </w:r>
      <w:proofErr w:type="spellStart"/>
      <w:r w:rsidR="00CE7BDF" w:rsidRPr="00F826C2">
        <w:rPr>
          <w:rStyle w:val="Heading3Char"/>
          <w:b/>
        </w:rPr>
        <w:t>Oritetanga</w:t>
      </w:r>
      <w:proofErr w:type="spellEnd"/>
      <w:r>
        <w:rPr>
          <w:rStyle w:val="Heading3Char"/>
          <w:b/>
        </w:rPr>
        <w:t xml:space="preserve"> – Equity)</w:t>
      </w:r>
      <w:r w:rsidR="00A604BC">
        <w:rPr>
          <w:rStyle w:val="Heading3Char"/>
        </w:rPr>
        <w:t xml:space="preserve">- </w:t>
      </w:r>
      <w:r w:rsidR="00CD7758" w:rsidRPr="00F826C2">
        <w:rPr>
          <w:rStyle w:val="eop"/>
          <w:rFonts w:asciiTheme="minorHAnsi" w:hAnsiTheme="minorHAnsi"/>
        </w:rPr>
        <w:t xml:space="preserve">A focus on equity is paramount to ensure tāngata </w:t>
      </w:r>
      <w:proofErr w:type="spellStart"/>
      <w:r w:rsidR="00CD7758" w:rsidRPr="00F826C2">
        <w:rPr>
          <w:rStyle w:val="eop"/>
          <w:rFonts w:asciiTheme="minorHAnsi" w:hAnsiTheme="minorHAnsi"/>
        </w:rPr>
        <w:t>whaiora</w:t>
      </w:r>
      <w:proofErr w:type="spellEnd"/>
      <w:r w:rsidR="00CD7758" w:rsidRPr="00F826C2">
        <w:rPr>
          <w:rStyle w:val="eop"/>
          <w:rFonts w:asciiTheme="minorHAnsi" w:hAnsiTheme="minorHAnsi"/>
        </w:rPr>
        <w:t xml:space="preserve"> are included in decisions for service design and delivery  </w:t>
      </w:r>
    </w:p>
    <w:p w14:paraId="00BA4B2A" w14:textId="0D0C2EF0" w:rsidR="00CD7758" w:rsidRPr="003862A7" w:rsidRDefault="5147FACD" w:rsidP="00582422">
      <w:pPr>
        <w:rPr>
          <w:rStyle w:val="normaltextrun"/>
          <w:b/>
          <w:sz w:val="28"/>
          <w:szCs w:val="28"/>
        </w:rPr>
      </w:pPr>
      <w:r>
        <w:t xml:space="preserve">Participants described the positive benefits that have come from a focus on equity, whereby </w:t>
      </w:r>
      <w:r w:rsidR="428C88CF">
        <w:t xml:space="preserve">tāngata </w:t>
      </w:r>
      <w:proofErr w:type="spellStart"/>
      <w:r w:rsidR="428C88CF">
        <w:t>whaiora</w:t>
      </w:r>
      <w:proofErr w:type="spellEnd"/>
      <w:r w:rsidR="428C88CF">
        <w:t xml:space="preserve"> </w:t>
      </w:r>
      <w:r>
        <w:t xml:space="preserve">Māori are less likely to be excluded from </w:t>
      </w:r>
      <w:r w:rsidR="07FF76B6">
        <w:t>conversations. They</w:t>
      </w:r>
      <w:r>
        <w:t xml:space="preserve"> shared that despite this they often experienced environments where they had to ‘fight’ to be included, and that there was still work that needed to be done to ensure </w:t>
      </w:r>
      <w:r w:rsidR="00D41391">
        <w:t>they can</w:t>
      </w:r>
      <w:r w:rsidR="34F5FEC3">
        <w:t xml:space="preserve"> </w:t>
      </w:r>
      <w:r w:rsidR="55A38C2A">
        <w:t>contribute</w:t>
      </w:r>
      <w:r>
        <w:t xml:space="preserve">.  They attribute this exclusion to institutional bias that undermines the value and expertise </w:t>
      </w:r>
      <w:r w:rsidR="2A540857">
        <w:t xml:space="preserve">of </w:t>
      </w:r>
      <w:r w:rsidR="4313A92F">
        <w:t xml:space="preserve">tāngata </w:t>
      </w:r>
      <w:proofErr w:type="spellStart"/>
      <w:r w:rsidR="4313A92F">
        <w:t>whaiora</w:t>
      </w:r>
      <w:proofErr w:type="spellEnd"/>
      <w:r w:rsidR="4313A92F">
        <w:t xml:space="preserve"> </w:t>
      </w:r>
      <w:r>
        <w:t>Māori</w:t>
      </w:r>
      <w:r w:rsidR="239388D8">
        <w:t>.</w:t>
      </w:r>
    </w:p>
    <w:p w14:paraId="539AE4A4" w14:textId="275AF21A" w:rsidR="00CD7758" w:rsidRPr="00CD2643" w:rsidRDefault="00CD7758" w:rsidP="00582422">
      <w:pPr>
        <w:pStyle w:val="IntenseQuote"/>
        <w:rPr>
          <w:rStyle w:val="normaltextrun"/>
          <w:rFonts w:ascii="Basic Sans Light" w:hAnsi="Basic Sans Light"/>
          <w:color w:val="auto"/>
        </w:rPr>
      </w:pPr>
      <w:r w:rsidRPr="00CD2643">
        <w:rPr>
          <w:rStyle w:val="normaltextrun"/>
        </w:rPr>
        <w:t xml:space="preserve">I had to fight to be heard, be valued, be </w:t>
      </w:r>
      <w:proofErr w:type="spellStart"/>
      <w:r w:rsidRPr="00CD2643">
        <w:rPr>
          <w:rStyle w:val="normaltextrun"/>
        </w:rPr>
        <w:t>recognised</w:t>
      </w:r>
      <w:proofErr w:type="spellEnd"/>
      <w:r w:rsidRPr="00CD2643">
        <w:rPr>
          <w:rStyle w:val="normaltextrun"/>
        </w:rPr>
        <w:t>. I wasn’t going to go away.</w:t>
      </w:r>
      <w:r w:rsidR="00F36AC2" w:rsidRPr="00CD2643">
        <w:rPr>
          <w:rStyle w:val="normaltextrun"/>
        </w:rPr>
        <w:t xml:space="preserve"> </w:t>
      </w:r>
      <w:r w:rsidR="00957730" w:rsidRPr="00CD2643">
        <w:rPr>
          <w:rStyle w:val="normaltextrun"/>
        </w:rPr>
        <w:t>(</w:t>
      </w:r>
      <w:r w:rsidR="00F36AC2" w:rsidRPr="00CD2643">
        <w:rPr>
          <w:rStyle w:val="normaltextrun"/>
        </w:rPr>
        <w:t>L</w:t>
      </w:r>
      <w:r w:rsidR="5AFA00D4" w:rsidRPr="00CD2643">
        <w:rPr>
          <w:rStyle w:val="normaltextrun"/>
        </w:rPr>
        <w:t xml:space="preserve">ived </w:t>
      </w:r>
      <w:r w:rsidR="00F36AC2" w:rsidRPr="00CD2643">
        <w:rPr>
          <w:rStyle w:val="normaltextrun"/>
        </w:rPr>
        <w:t>E</w:t>
      </w:r>
      <w:r w:rsidR="0D6336CD" w:rsidRPr="00CD2643">
        <w:rPr>
          <w:rStyle w:val="normaltextrun"/>
        </w:rPr>
        <w:t>xperience</w:t>
      </w:r>
      <w:r w:rsidR="00F36AC2" w:rsidRPr="00CD2643">
        <w:rPr>
          <w:rStyle w:val="normaltextrun"/>
        </w:rPr>
        <w:t xml:space="preserve"> </w:t>
      </w:r>
      <w:r w:rsidR="4E5813A0" w:rsidRPr="00CD2643">
        <w:rPr>
          <w:rStyle w:val="normaltextrun"/>
        </w:rPr>
        <w:t>A</w:t>
      </w:r>
      <w:r w:rsidR="3EF55922" w:rsidRPr="00CD2643">
        <w:rPr>
          <w:rStyle w:val="normaltextrun"/>
        </w:rPr>
        <w:t>dvisor</w:t>
      </w:r>
      <w:r w:rsidR="00957730" w:rsidRPr="00CD2643">
        <w:rPr>
          <w:rStyle w:val="normaltextrun"/>
        </w:rPr>
        <w:t>)</w:t>
      </w:r>
    </w:p>
    <w:p w14:paraId="78424F02" w14:textId="35306A33" w:rsidR="00CD7758" w:rsidRPr="00CD2643" w:rsidRDefault="5147FACD" w:rsidP="00582422">
      <w:pPr>
        <w:pStyle w:val="IntenseQuote"/>
        <w:rPr>
          <w:rStyle w:val="normaltextrun"/>
        </w:rPr>
      </w:pPr>
      <w:r w:rsidRPr="00CD2643">
        <w:rPr>
          <w:rStyle w:val="normaltextrun"/>
        </w:rPr>
        <w:t xml:space="preserve">I think they feel threatened. So threatened, ignorant, consciously not wanting to </w:t>
      </w:r>
      <w:proofErr w:type="spellStart"/>
      <w:r w:rsidRPr="00CD2643">
        <w:rPr>
          <w:rStyle w:val="normaltextrun"/>
        </w:rPr>
        <w:t>whakamana</w:t>
      </w:r>
      <w:proofErr w:type="spellEnd"/>
      <w:r w:rsidRPr="00CD2643">
        <w:rPr>
          <w:rStyle w:val="normaltextrun"/>
        </w:rPr>
        <w:t xml:space="preserve">. Kind of like the sharing of power and money – no thank you. I see all of that. I see the blatant disregard to making a conscious effort, and not really going to share because don’t really trust that a Māori person is capable of being intelligent enough to develop some </w:t>
      </w:r>
      <w:proofErr w:type="gramStart"/>
      <w:r w:rsidRPr="00CD2643">
        <w:rPr>
          <w:rStyle w:val="normaltextrun"/>
        </w:rPr>
        <w:t>really worthwhile</w:t>
      </w:r>
      <w:proofErr w:type="gramEnd"/>
      <w:r w:rsidRPr="00CD2643">
        <w:rPr>
          <w:rStyle w:val="normaltextrun"/>
        </w:rPr>
        <w:t xml:space="preserve"> things</w:t>
      </w:r>
      <w:r w:rsidR="00957730" w:rsidRPr="00CD2643">
        <w:rPr>
          <w:rStyle w:val="normaltextrun"/>
        </w:rPr>
        <w:t>. (</w:t>
      </w:r>
      <w:r w:rsidR="02D11BE2" w:rsidRPr="00CD2643">
        <w:rPr>
          <w:rStyle w:val="normaltextrun"/>
        </w:rPr>
        <w:t>L</w:t>
      </w:r>
      <w:r w:rsidR="28B0EB22" w:rsidRPr="00CD2643">
        <w:rPr>
          <w:rStyle w:val="normaltextrun"/>
        </w:rPr>
        <w:t xml:space="preserve">ived </w:t>
      </w:r>
      <w:r w:rsidR="02D11BE2" w:rsidRPr="00CD2643">
        <w:rPr>
          <w:rStyle w:val="normaltextrun"/>
        </w:rPr>
        <w:t>E</w:t>
      </w:r>
      <w:r w:rsidR="731AA3AF" w:rsidRPr="00CD2643">
        <w:rPr>
          <w:rStyle w:val="normaltextrun"/>
        </w:rPr>
        <w:t>xperience Advisor</w:t>
      </w:r>
      <w:r w:rsidR="00957730" w:rsidRPr="00CD2643">
        <w:rPr>
          <w:rStyle w:val="normaltextrun"/>
        </w:rPr>
        <w:t>)</w:t>
      </w:r>
    </w:p>
    <w:p w14:paraId="22DE021B" w14:textId="729281A3" w:rsidR="00CD7758" w:rsidRPr="006B4781" w:rsidRDefault="00CD7758" w:rsidP="001C4B0D">
      <w:pPr>
        <w:pStyle w:val="Heading5"/>
        <w:rPr>
          <w:rStyle w:val="eop"/>
          <w:rFonts w:asciiTheme="majorHAnsi" w:eastAsiaTheme="minorHAnsi" w:hAnsiTheme="majorHAnsi" w:cstheme="minorBidi"/>
          <w:color w:val="618CAB" w:themeColor="accent2"/>
          <w:sz w:val="24"/>
          <w:szCs w:val="24"/>
          <w:shd w:val="clear" w:color="auto" w:fill="auto"/>
        </w:rPr>
      </w:pPr>
      <w:r w:rsidRPr="006B4781">
        <w:rPr>
          <w:rStyle w:val="eop"/>
          <w:rFonts w:asciiTheme="majorHAnsi" w:hAnsiTheme="majorHAnsi"/>
        </w:rPr>
        <w:lastRenderedPageBreak/>
        <w:t xml:space="preserve">By Māori for Māori approaches are needed to ensure the mana </w:t>
      </w:r>
      <w:r w:rsidR="00281D01">
        <w:rPr>
          <w:rStyle w:val="eop"/>
          <w:rFonts w:asciiTheme="majorHAnsi" w:hAnsiTheme="majorHAnsi"/>
        </w:rPr>
        <w:t>m</w:t>
      </w:r>
      <w:r w:rsidRPr="006B4781">
        <w:rPr>
          <w:rStyle w:val="eop"/>
          <w:rFonts w:asciiTheme="majorHAnsi" w:hAnsiTheme="majorHAnsi"/>
        </w:rPr>
        <w:t>otuhake of Māori is not restricted by dominant clinical and western paradigms</w:t>
      </w:r>
    </w:p>
    <w:p w14:paraId="3A037B62" w14:textId="61812F8D" w:rsidR="00CD7758" w:rsidRPr="003862A7" w:rsidRDefault="5147FACD" w:rsidP="00582422">
      <w:pPr>
        <w:rPr>
          <w:lang w:val="en-NZ"/>
        </w:rPr>
      </w:pPr>
      <w:proofErr w:type="gramStart"/>
      <w:r>
        <w:t>The majority of</w:t>
      </w:r>
      <w:proofErr w:type="gramEnd"/>
      <w:r>
        <w:t xml:space="preserve"> feedback from participants described the challenge of upholding a by Māori for Māori approach when processes and systems privilege a biomedical model.   They wanted wellbeing outcome </w:t>
      </w:r>
      <w:r w:rsidR="6E8FA55D">
        <w:t>measures for</w:t>
      </w:r>
      <w:r>
        <w:t xml:space="preserve"> Māori determined by tāngata </w:t>
      </w:r>
      <w:proofErr w:type="spellStart"/>
      <w:r>
        <w:t>whaiora</w:t>
      </w:r>
      <w:proofErr w:type="spellEnd"/>
      <w:r>
        <w:t xml:space="preserve"> and whānau that reflect a te ao Māori worldview. </w:t>
      </w:r>
    </w:p>
    <w:p w14:paraId="32A13392" w14:textId="6E6A3AB0" w:rsidR="00CD7758" w:rsidRPr="00CD2643" w:rsidRDefault="00CD7758" w:rsidP="00582422">
      <w:pPr>
        <w:pStyle w:val="IntenseQuote"/>
        <w:rPr>
          <w:rStyle w:val="normaltextrun"/>
          <w:rFonts w:ascii="Basic Sans Light" w:hAnsi="Basic Sans Light"/>
          <w:color w:val="auto"/>
        </w:rPr>
      </w:pPr>
      <w:r w:rsidRPr="00CD2643">
        <w:rPr>
          <w:rStyle w:val="normaltextrun"/>
        </w:rPr>
        <w:t xml:space="preserve">Well, there is no way it can be by Māori for Māori if it doesn’t sit separately from tauiwi and Pākehā mainstream processes, which all clinically power over all that sort of stuff. Māori don’t sit there. </w:t>
      </w:r>
      <w:proofErr w:type="gramStart"/>
      <w:r w:rsidRPr="00CD2643">
        <w:rPr>
          <w:rStyle w:val="normaltextrun"/>
        </w:rPr>
        <w:t>So</w:t>
      </w:r>
      <w:proofErr w:type="gramEnd"/>
      <w:r w:rsidRPr="00CD2643">
        <w:rPr>
          <w:rStyle w:val="normaltextrun"/>
        </w:rPr>
        <w:t xml:space="preserve"> </w:t>
      </w:r>
      <w:proofErr w:type="gramStart"/>
      <w:r w:rsidRPr="00CD2643">
        <w:rPr>
          <w:rStyle w:val="normaltextrun"/>
        </w:rPr>
        <w:t>to bring</w:t>
      </w:r>
      <w:proofErr w:type="gramEnd"/>
      <w:r w:rsidRPr="00CD2643">
        <w:rPr>
          <w:rStyle w:val="normaltextrun"/>
        </w:rPr>
        <w:t xml:space="preserve"> us in there and say, “Okay, this is by Māori for Māori,” no it's not by Māori for Māori. It's provided by Māori to Māori, </w:t>
      </w:r>
      <w:proofErr w:type="gramStart"/>
      <w:r w:rsidRPr="00CD2643">
        <w:rPr>
          <w:rStyle w:val="normaltextrun"/>
        </w:rPr>
        <w:t>as long as</w:t>
      </w:r>
      <w:proofErr w:type="gramEnd"/>
      <w:r w:rsidRPr="00CD2643">
        <w:rPr>
          <w:rStyle w:val="normaltextrun"/>
        </w:rPr>
        <w:t xml:space="preserve"> you guys who are not Māori approve us to actually do that.</w:t>
      </w:r>
      <w:r w:rsidR="00C02E5D" w:rsidRPr="00CD2643">
        <w:rPr>
          <w:rStyle w:val="normaltextrun"/>
        </w:rPr>
        <w:t xml:space="preserve"> </w:t>
      </w:r>
      <w:r w:rsidR="0987D5CF" w:rsidRPr="00CD2643">
        <w:rPr>
          <w:rStyle w:val="normaltextrun"/>
        </w:rPr>
        <w:t>(</w:t>
      </w:r>
      <w:r w:rsidR="00C02E5D" w:rsidRPr="00CD2643">
        <w:rPr>
          <w:rStyle w:val="normaltextrun"/>
        </w:rPr>
        <w:t>L</w:t>
      </w:r>
      <w:r w:rsidR="594EF2B2" w:rsidRPr="00CD2643">
        <w:rPr>
          <w:rStyle w:val="normaltextrun"/>
        </w:rPr>
        <w:t xml:space="preserve">ived </w:t>
      </w:r>
      <w:r w:rsidR="00C02E5D" w:rsidRPr="00CD2643">
        <w:rPr>
          <w:rStyle w:val="normaltextrun"/>
        </w:rPr>
        <w:t>E</w:t>
      </w:r>
      <w:r w:rsidR="0C13F763" w:rsidRPr="00CD2643">
        <w:rPr>
          <w:rStyle w:val="normaltextrun"/>
        </w:rPr>
        <w:t>xperience</w:t>
      </w:r>
      <w:r w:rsidR="00C02E5D" w:rsidRPr="00CD2643">
        <w:rPr>
          <w:rStyle w:val="normaltextrun"/>
        </w:rPr>
        <w:t xml:space="preserve"> </w:t>
      </w:r>
      <w:r w:rsidR="6CB25A76" w:rsidRPr="00CD2643">
        <w:rPr>
          <w:rStyle w:val="normaltextrun"/>
        </w:rPr>
        <w:t>A</w:t>
      </w:r>
      <w:r w:rsidR="00C02E5D" w:rsidRPr="00CD2643">
        <w:rPr>
          <w:rStyle w:val="normaltextrun"/>
        </w:rPr>
        <w:t>dvisor]</w:t>
      </w:r>
    </w:p>
    <w:p w14:paraId="6D444120" w14:textId="7852DD00" w:rsidR="00CD7758" w:rsidRPr="00CD2643" w:rsidRDefault="00871A06" w:rsidP="00582422">
      <w:pPr>
        <w:pStyle w:val="IntenseQuote"/>
        <w:rPr>
          <w:rStyle w:val="normaltextrun"/>
        </w:rPr>
      </w:pPr>
      <w:r w:rsidRPr="00CD2643">
        <w:rPr>
          <w:rStyle w:val="normaltextrun"/>
        </w:rPr>
        <w:t xml:space="preserve">What we know is services can have the utmost best intentions, but unless it’s discussed with whānau and agreed with whānau that this is what their best life looks like, </w:t>
      </w:r>
      <w:r w:rsidR="00EE5DF4" w:rsidRPr="00CD2643">
        <w:rPr>
          <w:rStyle w:val="normaltextrun"/>
        </w:rPr>
        <w:t>let them determine it, because at the end of the day control has gone on for too long</w:t>
      </w:r>
      <w:r w:rsidR="00B13106" w:rsidRPr="00CD2643">
        <w:rPr>
          <w:rStyle w:val="normaltextrun"/>
        </w:rPr>
        <w:t xml:space="preserve">. </w:t>
      </w:r>
      <w:r w:rsidR="4AE00B56" w:rsidRPr="00CD2643">
        <w:rPr>
          <w:rStyle w:val="normaltextrun"/>
        </w:rPr>
        <w:t>(</w:t>
      </w:r>
      <w:r w:rsidR="00C02E5D" w:rsidRPr="00CD2643">
        <w:rPr>
          <w:rStyle w:val="normaltextrun"/>
        </w:rPr>
        <w:t>L</w:t>
      </w:r>
      <w:r w:rsidR="22F05CBC" w:rsidRPr="00CD2643">
        <w:rPr>
          <w:rStyle w:val="normaltextrun"/>
        </w:rPr>
        <w:t xml:space="preserve">ived </w:t>
      </w:r>
      <w:r w:rsidR="00C02E5D" w:rsidRPr="00CD2643">
        <w:rPr>
          <w:rStyle w:val="normaltextrun"/>
        </w:rPr>
        <w:t>E</w:t>
      </w:r>
      <w:r w:rsidR="5A0C231F" w:rsidRPr="00CD2643">
        <w:rPr>
          <w:rStyle w:val="normaltextrun"/>
        </w:rPr>
        <w:t>xperience</w:t>
      </w:r>
      <w:r w:rsidR="00C02E5D" w:rsidRPr="00CD2643">
        <w:rPr>
          <w:rStyle w:val="normaltextrun"/>
        </w:rPr>
        <w:t xml:space="preserve"> </w:t>
      </w:r>
      <w:r w:rsidR="6C9AB862" w:rsidRPr="00CD2643">
        <w:rPr>
          <w:rStyle w:val="normaltextrun"/>
        </w:rPr>
        <w:t>C</w:t>
      </w:r>
      <w:r w:rsidR="00B13106" w:rsidRPr="00CD2643">
        <w:rPr>
          <w:rStyle w:val="normaltextrun"/>
        </w:rPr>
        <w:t xml:space="preserve">ommunity </w:t>
      </w:r>
      <w:r w:rsidR="1E058E5A" w:rsidRPr="00CD2643">
        <w:rPr>
          <w:rStyle w:val="normaltextrun"/>
        </w:rPr>
        <w:t>L</w:t>
      </w:r>
      <w:r w:rsidR="00B13106" w:rsidRPr="00CD2643">
        <w:rPr>
          <w:rStyle w:val="normaltextrun"/>
        </w:rPr>
        <w:t>eader</w:t>
      </w:r>
      <w:r w:rsidR="00EF7C9D" w:rsidRPr="00CD2643">
        <w:rPr>
          <w:rStyle w:val="normaltextrun"/>
        </w:rPr>
        <w:t>)</w:t>
      </w:r>
      <w:r w:rsidR="00EE5DF4" w:rsidRPr="00CD2643">
        <w:rPr>
          <w:rStyle w:val="normaltextrun"/>
        </w:rPr>
        <w:t>.</w:t>
      </w:r>
    </w:p>
    <w:p w14:paraId="6648E275" w14:textId="17462573" w:rsidR="00CD7758" w:rsidRPr="00F826C2" w:rsidRDefault="002746C6" w:rsidP="00582422">
      <w:pPr>
        <w:pStyle w:val="Heading3"/>
        <w:rPr>
          <w:rStyle w:val="eop"/>
          <w:rFonts w:ascii="Basic Sans" w:hAnsi="Basic Sans"/>
          <w:b w:val="0"/>
          <w:color w:val="618CAB" w:themeColor="accent2"/>
          <w:sz w:val="24"/>
          <w:szCs w:val="24"/>
        </w:rPr>
      </w:pPr>
      <w:r>
        <w:rPr>
          <w:rStyle w:val="Heading3Char"/>
          <w:b/>
        </w:rPr>
        <w:t>Declaration</w:t>
      </w:r>
      <w:r w:rsidR="001C4B0D">
        <w:rPr>
          <w:rStyle w:val="Heading3Char"/>
          <w:b/>
        </w:rPr>
        <w:t xml:space="preserve"> (</w:t>
      </w:r>
      <w:proofErr w:type="spellStart"/>
      <w:r w:rsidR="00E0384A">
        <w:rPr>
          <w:rStyle w:val="Heading3Char"/>
          <w:b/>
        </w:rPr>
        <w:t>Ritenga</w:t>
      </w:r>
      <w:proofErr w:type="spellEnd"/>
      <w:r w:rsidR="00E0384A">
        <w:rPr>
          <w:rStyle w:val="Heading3Char"/>
          <w:b/>
        </w:rPr>
        <w:t xml:space="preserve"> Māori</w:t>
      </w:r>
      <w:r w:rsidR="001C4B0D">
        <w:rPr>
          <w:rStyle w:val="Heading3Char"/>
          <w:b/>
        </w:rPr>
        <w:t>) -</w:t>
      </w:r>
      <w:r w:rsidR="00417180">
        <w:rPr>
          <w:rStyle w:val="Heading3Char"/>
          <w:b/>
        </w:rPr>
        <w:t xml:space="preserve"> </w:t>
      </w:r>
      <w:r w:rsidR="22AB7ED2" w:rsidRPr="293C6FFA">
        <w:rPr>
          <w:rStyle w:val="Heading3Char"/>
          <w:b/>
          <w:bCs/>
        </w:rPr>
        <w:t xml:space="preserve">tāngata </w:t>
      </w:r>
      <w:proofErr w:type="spellStart"/>
      <w:r w:rsidR="22AB7ED2" w:rsidRPr="293C6FFA">
        <w:rPr>
          <w:rStyle w:val="Heading3Char"/>
          <w:b/>
          <w:bCs/>
        </w:rPr>
        <w:t>whaiora</w:t>
      </w:r>
      <w:proofErr w:type="spellEnd"/>
      <w:r w:rsidR="22AB7ED2" w:rsidRPr="293C6FFA">
        <w:rPr>
          <w:rStyle w:val="Heading3Char"/>
          <w:b/>
          <w:bCs/>
        </w:rPr>
        <w:t xml:space="preserve"> </w:t>
      </w:r>
      <w:r w:rsidR="00CD7758" w:rsidRPr="00F826C2">
        <w:rPr>
          <w:rStyle w:val="eop"/>
        </w:rPr>
        <w:t>Māori felt safe, supported and connected working in Kaupapa Māori organisations</w:t>
      </w:r>
    </w:p>
    <w:p w14:paraId="4DEA1492" w14:textId="054819C2" w:rsidR="00CD7758" w:rsidRPr="003862A7" w:rsidRDefault="5147FACD" w:rsidP="00582422">
      <w:pPr>
        <w:rPr>
          <w:rStyle w:val="normaltextrun"/>
          <w:rFonts w:eastAsiaTheme="majorEastAsia" w:cstheme="majorBidi"/>
          <w:b/>
          <w:color w:val="2B5262" w:themeColor="accent1"/>
          <w:sz w:val="28"/>
          <w:szCs w:val="28"/>
        </w:rPr>
      </w:pPr>
      <w:r>
        <w:t xml:space="preserve">Participants felt their </w:t>
      </w:r>
      <w:proofErr w:type="spellStart"/>
      <w:r>
        <w:t>mātauranga</w:t>
      </w:r>
      <w:proofErr w:type="spellEnd"/>
      <w:r>
        <w:t xml:space="preserve"> (knowledge) and </w:t>
      </w:r>
      <w:proofErr w:type="spellStart"/>
      <w:r>
        <w:t>pūkenga</w:t>
      </w:r>
      <w:proofErr w:type="spellEnd"/>
      <w:r>
        <w:t xml:space="preserve"> (skills) were appreciated and valued in Kaupapa Māori organisations. They shared that working in an organisation that encompassed and reflect</w:t>
      </w:r>
      <w:r w:rsidR="6A484E2B">
        <w:t>ed</w:t>
      </w:r>
      <w:r>
        <w:t xml:space="preserve"> te ao Māori protected them from tokenistic engagement.  </w:t>
      </w:r>
      <w:r w:rsidR="00653433">
        <w:t>Tokenistic</w:t>
      </w:r>
      <w:r w:rsidR="5CB38C81">
        <w:t xml:space="preserve"> engagement</w:t>
      </w:r>
      <w:r>
        <w:t xml:space="preserve"> was described as </w:t>
      </w:r>
      <w:r w:rsidR="07FF76B6">
        <w:t>occurring</w:t>
      </w:r>
      <w:r>
        <w:t xml:space="preserve"> </w:t>
      </w:r>
      <w:r w:rsidR="61909A53">
        <w:t xml:space="preserve">in </w:t>
      </w:r>
      <w:r w:rsidR="7CA119CC">
        <w:t>some</w:t>
      </w:r>
      <w:r w:rsidR="61909A53">
        <w:t xml:space="preserve"> </w:t>
      </w:r>
      <w:proofErr w:type="spellStart"/>
      <w:r w:rsidR="61909A53">
        <w:t>tangata</w:t>
      </w:r>
      <w:proofErr w:type="spellEnd"/>
      <w:r w:rsidR="61909A53">
        <w:t xml:space="preserve"> </w:t>
      </w:r>
      <w:proofErr w:type="spellStart"/>
      <w:r w:rsidR="61909A53">
        <w:t>Tiriti</w:t>
      </w:r>
      <w:proofErr w:type="spellEnd"/>
      <w:r w:rsidR="61909A53">
        <w:t xml:space="preserve"> organ</w:t>
      </w:r>
      <w:r w:rsidR="4432A973">
        <w:t>i</w:t>
      </w:r>
      <w:r w:rsidR="61909A53">
        <w:t xml:space="preserve">sations where they </w:t>
      </w:r>
      <w:r>
        <w:t>were</w:t>
      </w:r>
      <w:r w:rsidR="00387206">
        <w:t xml:space="preserve"> engaged to </w:t>
      </w:r>
      <w:r w:rsidR="008519DC">
        <w:t>share their</w:t>
      </w:r>
      <w:r>
        <w:t xml:space="preserve"> expertise, and instead were expected to provide cultural suppor</w:t>
      </w:r>
      <w:r w:rsidR="00342C88">
        <w:t>t.</w:t>
      </w:r>
    </w:p>
    <w:p w14:paraId="2823FB22" w14:textId="3E8113C0" w:rsidR="00CD7758" w:rsidRPr="00CD2643" w:rsidRDefault="00F81403" w:rsidP="00582422">
      <w:pPr>
        <w:pStyle w:val="IntenseQuote"/>
        <w:rPr>
          <w:rStyle w:val="normaltextrun"/>
          <w:rFonts w:ascii="Basic Sans Light" w:hAnsi="Basic Sans Light"/>
          <w:color w:val="auto"/>
        </w:rPr>
      </w:pPr>
      <w:r w:rsidRPr="00CD2643">
        <w:rPr>
          <w:rStyle w:val="normaltextrun"/>
        </w:rPr>
        <w:t>A</w:t>
      </w:r>
      <w:r w:rsidR="00CD7758" w:rsidRPr="00CD2643">
        <w:rPr>
          <w:rStyle w:val="normaltextrun"/>
        </w:rPr>
        <w:t xml:space="preserve">lthough you bring a level of either clinical or lived experience or design expertise </w:t>
      </w:r>
      <w:proofErr w:type="gramStart"/>
      <w:r w:rsidR="00CD7758" w:rsidRPr="00CD2643">
        <w:rPr>
          <w:rStyle w:val="normaltextrun"/>
        </w:rPr>
        <w:t>sometimes</w:t>
      </w:r>
      <w:proofErr w:type="gramEnd"/>
      <w:r w:rsidR="00CD7758" w:rsidRPr="00CD2643">
        <w:rPr>
          <w:rStyle w:val="normaltextrun"/>
        </w:rPr>
        <w:t xml:space="preserve"> you’re often reduced to opening and closing in </w:t>
      </w:r>
      <w:proofErr w:type="spellStart"/>
      <w:r w:rsidR="00CD7758" w:rsidRPr="00CD2643">
        <w:rPr>
          <w:rStyle w:val="normaltextrun"/>
        </w:rPr>
        <w:t>karakia</w:t>
      </w:r>
      <w:proofErr w:type="spellEnd"/>
      <w:r w:rsidR="00CD7758" w:rsidRPr="00CD2643">
        <w:rPr>
          <w:rStyle w:val="normaltextrun"/>
        </w:rPr>
        <w:t xml:space="preserve">, and </w:t>
      </w:r>
      <w:proofErr w:type="spellStart"/>
      <w:r w:rsidR="00136982" w:rsidRPr="00CD2643">
        <w:rPr>
          <w:rStyle w:val="normaltextrun"/>
        </w:rPr>
        <w:t>organi</w:t>
      </w:r>
      <w:r w:rsidR="00342C88">
        <w:rPr>
          <w:rStyle w:val="normaltextrun"/>
        </w:rPr>
        <w:t>s</w:t>
      </w:r>
      <w:r w:rsidR="00136982" w:rsidRPr="00CD2643">
        <w:rPr>
          <w:rStyle w:val="normaltextrun"/>
        </w:rPr>
        <w:t>ing</w:t>
      </w:r>
      <w:proofErr w:type="spellEnd"/>
      <w:r w:rsidR="00CD7758" w:rsidRPr="00CD2643">
        <w:rPr>
          <w:rStyle w:val="normaltextrun"/>
        </w:rPr>
        <w:t xml:space="preserve"> the pōwhiri and stuff like that.</w:t>
      </w:r>
      <w:r w:rsidR="00EF7C9D" w:rsidRPr="00CD2643">
        <w:rPr>
          <w:rStyle w:val="normaltextrun"/>
        </w:rPr>
        <w:t xml:space="preserve"> </w:t>
      </w:r>
      <w:r w:rsidR="00CD7758" w:rsidRPr="00CD2643">
        <w:rPr>
          <w:rStyle w:val="normaltextrun"/>
        </w:rPr>
        <w:t>(</w:t>
      </w:r>
      <w:r w:rsidR="002C650B" w:rsidRPr="00CD2643">
        <w:rPr>
          <w:rStyle w:val="normaltextrun"/>
        </w:rPr>
        <w:t>L</w:t>
      </w:r>
      <w:r w:rsidR="0FAA4574" w:rsidRPr="00CD2643">
        <w:rPr>
          <w:rStyle w:val="normaltextrun"/>
        </w:rPr>
        <w:t xml:space="preserve">ived </w:t>
      </w:r>
      <w:r w:rsidR="002C650B" w:rsidRPr="00CD2643">
        <w:rPr>
          <w:rStyle w:val="normaltextrun"/>
        </w:rPr>
        <w:t>E</w:t>
      </w:r>
      <w:r w:rsidR="190BBA5A" w:rsidRPr="00CD2643">
        <w:rPr>
          <w:rStyle w:val="normaltextrun"/>
        </w:rPr>
        <w:t>xperience</w:t>
      </w:r>
      <w:r w:rsidR="002C650B" w:rsidRPr="00CD2643">
        <w:rPr>
          <w:rStyle w:val="normaltextrun"/>
        </w:rPr>
        <w:t xml:space="preserve"> </w:t>
      </w:r>
      <w:r w:rsidR="51161D3C" w:rsidRPr="00CD2643">
        <w:rPr>
          <w:rStyle w:val="normaltextrun"/>
        </w:rPr>
        <w:t>A</w:t>
      </w:r>
      <w:r w:rsidR="002C650B" w:rsidRPr="00CD2643">
        <w:rPr>
          <w:rStyle w:val="normaltextrun"/>
        </w:rPr>
        <w:t>dvisor</w:t>
      </w:r>
      <w:r w:rsidR="00117975" w:rsidRPr="00CD2643">
        <w:rPr>
          <w:rStyle w:val="normaltextrun"/>
        </w:rPr>
        <w:t>)</w:t>
      </w:r>
    </w:p>
    <w:p w14:paraId="076615E1" w14:textId="0BDDBB20" w:rsidR="00CD7758" w:rsidRPr="00CD2643" w:rsidRDefault="00CB6273" w:rsidP="00582422">
      <w:pPr>
        <w:pStyle w:val="IntenseQuote"/>
        <w:rPr>
          <w:rStyle w:val="normaltextrun"/>
        </w:rPr>
      </w:pPr>
      <w:r w:rsidRPr="00CD2643">
        <w:rPr>
          <w:rStyle w:val="normaltextrun"/>
        </w:rPr>
        <w:t>When</w:t>
      </w:r>
      <w:r w:rsidR="00CD7758" w:rsidRPr="00CD2643">
        <w:rPr>
          <w:rStyle w:val="normaltextrun"/>
        </w:rPr>
        <w:t xml:space="preserve"> you have a connection to others who have had similar experiences to yourself or that we share a similar </w:t>
      </w:r>
      <w:proofErr w:type="spellStart"/>
      <w:r w:rsidR="00CD7758" w:rsidRPr="00CD2643">
        <w:rPr>
          <w:rStyle w:val="normaltextrun"/>
        </w:rPr>
        <w:t>whakaaro</w:t>
      </w:r>
      <w:proofErr w:type="spellEnd"/>
      <w:r w:rsidR="00CD7758" w:rsidRPr="00CD2643">
        <w:rPr>
          <w:rStyle w:val="normaltextrun"/>
        </w:rPr>
        <w:t xml:space="preserve"> it is just </w:t>
      </w:r>
      <w:r w:rsidR="00CD7758" w:rsidRPr="00CD2643">
        <w:rPr>
          <w:rStyle w:val="normaltextrun"/>
        </w:rPr>
        <w:lastRenderedPageBreak/>
        <w:t xml:space="preserve">unspoken, and particularly being Māori – and I think that’s where I kind of came into a space where I felt comfortable, </w:t>
      </w:r>
      <w:proofErr w:type="gramStart"/>
      <w:r w:rsidR="00CD7758" w:rsidRPr="00CD2643">
        <w:rPr>
          <w:rStyle w:val="normaltextrun"/>
        </w:rPr>
        <w:t>really comfortable</w:t>
      </w:r>
      <w:proofErr w:type="gramEnd"/>
      <w:r w:rsidR="00CD7758" w:rsidRPr="00CD2643">
        <w:rPr>
          <w:rStyle w:val="normaltextrun"/>
        </w:rPr>
        <w:t>, nurtured, and having those down Māori principles there that weren’t spoken – were acted</w:t>
      </w:r>
      <w:r w:rsidR="00EF7C9D" w:rsidRPr="00CD2643">
        <w:rPr>
          <w:rStyle w:val="normaltextrun"/>
        </w:rPr>
        <w:t>.</w:t>
      </w:r>
      <w:r w:rsidR="00117975" w:rsidRPr="00CD2643">
        <w:t xml:space="preserve"> (</w:t>
      </w:r>
      <w:r w:rsidR="00117975" w:rsidRPr="00CD2643">
        <w:rPr>
          <w:rStyle w:val="normaltextrun"/>
        </w:rPr>
        <w:t>L</w:t>
      </w:r>
      <w:r w:rsidR="6E015009" w:rsidRPr="00CD2643">
        <w:rPr>
          <w:rStyle w:val="normaltextrun"/>
        </w:rPr>
        <w:t xml:space="preserve">ived </w:t>
      </w:r>
      <w:r w:rsidR="00117975" w:rsidRPr="00CD2643">
        <w:rPr>
          <w:rStyle w:val="normaltextrun"/>
        </w:rPr>
        <w:t>E</w:t>
      </w:r>
      <w:r w:rsidR="678725D9" w:rsidRPr="00CD2643">
        <w:rPr>
          <w:rStyle w:val="normaltextrun"/>
        </w:rPr>
        <w:t>xperience</w:t>
      </w:r>
      <w:r w:rsidR="00117975" w:rsidRPr="00CD2643">
        <w:rPr>
          <w:rStyle w:val="normaltextrun"/>
        </w:rPr>
        <w:t xml:space="preserve"> </w:t>
      </w:r>
      <w:r w:rsidR="4504899C" w:rsidRPr="00CD2643">
        <w:rPr>
          <w:rStyle w:val="normaltextrun"/>
        </w:rPr>
        <w:t>A</w:t>
      </w:r>
      <w:r w:rsidR="00117975" w:rsidRPr="00CD2643">
        <w:rPr>
          <w:rStyle w:val="normaltextrun"/>
        </w:rPr>
        <w:t>dvisor)</w:t>
      </w:r>
    </w:p>
    <w:p w14:paraId="72621A00" w14:textId="1D4C8BFA" w:rsidR="00CD7758" w:rsidRPr="00CD2643" w:rsidRDefault="5147FACD" w:rsidP="00582422">
      <w:pPr>
        <w:pStyle w:val="IntenseQuote"/>
        <w:rPr>
          <w:rStyle w:val="normaltextrun"/>
        </w:rPr>
      </w:pPr>
      <w:r w:rsidRPr="00CD2643">
        <w:rPr>
          <w:rStyle w:val="normaltextrun"/>
        </w:rPr>
        <w:t xml:space="preserve">I love my te reo and tikanga and they’re awesome tools that I have but sometimes when that’s not your paid role but those are the functional aspects that get </w:t>
      </w:r>
      <w:proofErr w:type="spellStart"/>
      <w:r w:rsidRPr="00CD2643">
        <w:rPr>
          <w:rStyle w:val="normaltextrun"/>
        </w:rPr>
        <w:t>emphasised</w:t>
      </w:r>
      <w:proofErr w:type="spellEnd"/>
      <w:r w:rsidRPr="00CD2643">
        <w:rPr>
          <w:rStyle w:val="normaltextrun"/>
        </w:rPr>
        <w:t xml:space="preserve"> for you then you do kind of feel a bit jaded as to </w:t>
      </w:r>
      <w:proofErr w:type="gramStart"/>
      <w:r w:rsidRPr="00CD2643">
        <w:rPr>
          <w:rStyle w:val="normaltextrun"/>
        </w:rPr>
        <w:t>whether or not</w:t>
      </w:r>
      <w:proofErr w:type="gramEnd"/>
      <w:r w:rsidRPr="00CD2643">
        <w:rPr>
          <w:rStyle w:val="normaltextrun"/>
        </w:rPr>
        <w:t xml:space="preserve"> people are really </w:t>
      </w:r>
      <w:r w:rsidR="009058E7" w:rsidRPr="00CD2643">
        <w:rPr>
          <w:rStyle w:val="normaltextrun"/>
        </w:rPr>
        <w:t>ele</w:t>
      </w:r>
      <w:r w:rsidRPr="00CD2643">
        <w:rPr>
          <w:rStyle w:val="normaltextrun"/>
        </w:rPr>
        <w:t>vating and valuing the other expertise that you bring</w:t>
      </w:r>
      <w:r w:rsidR="00EF7C9D" w:rsidRPr="00CD2643">
        <w:rPr>
          <w:rStyle w:val="normaltextrun"/>
        </w:rPr>
        <w:t>.</w:t>
      </w:r>
      <w:r w:rsidR="22024335" w:rsidRPr="00CD2643">
        <w:rPr>
          <w:rStyle w:val="normaltextrun"/>
        </w:rPr>
        <w:t xml:space="preserve"> </w:t>
      </w:r>
      <w:r w:rsidR="189E06C8" w:rsidRPr="00CD2643">
        <w:rPr>
          <w:rStyle w:val="normaltextrun"/>
        </w:rPr>
        <w:t>(</w:t>
      </w:r>
      <w:r w:rsidR="2C082B3E" w:rsidRPr="00CD2643">
        <w:rPr>
          <w:rStyle w:val="normaltextrun"/>
        </w:rPr>
        <w:t>L</w:t>
      </w:r>
      <w:r w:rsidR="70F984BC" w:rsidRPr="00CD2643">
        <w:rPr>
          <w:rStyle w:val="normaltextrun"/>
        </w:rPr>
        <w:t xml:space="preserve">ived </w:t>
      </w:r>
      <w:r w:rsidR="009058E7" w:rsidRPr="00CD2643">
        <w:rPr>
          <w:rStyle w:val="normaltextrun"/>
        </w:rPr>
        <w:t>Experience</w:t>
      </w:r>
      <w:r w:rsidR="2C082B3E" w:rsidRPr="00CD2643">
        <w:rPr>
          <w:rStyle w:val="normaltextrun"/>
        </w:rPr>
        <w:t xml:space="preserve"> </w:t>
      </w:r>
      <w:r w:rsidR="41574F95" w:rsidRPr="00CD2643">
        <w:rPr>
          <w:rStyle w:val="normaltextrun"/>
        </w:rPr>
        <w:t>A</w:t>
      </w:r>
      <w:r w:rsidR="2C082B3E" w:rsidRPr="00CD2643">
        <w:rPr>
          <w:rStyle w:val="normaltextrun"/>
        </w:rPr>
        <w:t>dvisor)</w:t>
      </w:r>
    </w:p>
    <w:p w14:paraId="02EFE085" w14:textId="77777777" w:rsidR="009603BB" w:rsidRDefault="009603BB" w:rsidP="00E80CC0">
      <w:pPr>
        <w:rPr>
          <w:rFonts w:asciiTheme="majorHAnsi" w:eastAsia="BasicSans-Light" w:hAnsiTheme="majorHAnsi" w:cs="BasicSans-Light"/>
          <w:sz w:val="32"/>
          <w:szCs w:val="40"/>
          <w:lang w:val="en-GB" w:bidi="ar-SA"/>
        </w:rPr>
      </w:pPr>
      <w:bookmarkStart w:id="15" w:name="_Toc164690899"/>
      <w:r>
        <w:br w:type="page"/>
      </w:r>
    </w:p>
    <w:p w14:paraId="4344EBD9" w14:textId="5CBABCF5" w:rsidR="00026679" w:rsidRPr="00EF7C9D" w:rsidRDefault="00343995" w:rsidP="00C5622C">
      <w:pPr>
        <w:pStyle w:val="Heading1"/>
        <w:rPr>
          <w:highlight w:val="yellow"/>
        </w:rPr>
      </w:pPr>
      <w:r w:rsidRPr="00D16BAD">
        <w:lastRenderedPageBreak/>
        <w:t>Action</w:t>
      </w:r>
      <w:r w:rsidR="002C0CBD">
        <w:t>:</w:t>
      </w:r>
      <w:r w:rsidRPr="00D16BAD">
        <w:t xml:space="preserve"> </w:t>
      </w:r>
      <w:r w:rsidR="006C2A1D" w:rsidRPr="00D16BAD">
        <w:t>Amplify the voices and strengthen the leadership of Māori, people with lived experience, whānau and populations with specific cultures and needs</w:t>
      </w:r>
      <w:bookmarkEnd w:id="15"/>
    </w:p>
    <w:p w14:paraId="515F1557" w14:textId="30D7315F" w:rsidR="00360FB3" w:rsidRDefault="008C0F59" w:rsidP="001C4B0D">
      <w:pPr>
        <w:pStyle w:val="NoSpacing"/>
      </w:pPr>
      <w:r>
        <w:t xml:space="preserve">The </w:t>
      </w:r>
      <w:r w:rsidR="004D67CB">
        <w:t>next</w:t>
      </w:r>
      <w:r w:rsidRPr="00FE1D15">
        <w:t xml:space="preserve"> </w:t>
      </w:r>
      <w:r w:rsidR="6F244561" w:rsidRPr="00FE1D15">
        <w:t xml:space="preserve">action under the leadership enabler </w:t>
      </w:r>
      <w:r w:rsidR="004D67CB">
        <w:t xml:space="preserve">we examine </w:t>
      </w:r>
      <w:r w:rsidR="6F244561" w:rsidRPr="00FE1D15">
        <w:t xml:space="preserve">is </w:t>
      </w:r>
      <w:r w:rsidR="00D53BCA" w:rsidRPr="00D16BAD">
        <w:t>“</w:t>
      </w:r>
      <w:r w:rsidR="376C59E6" w:rsidRPr="00D16BAD">
        <w:t>amplify the voices and strengthen the leadership of Māori, people with lived experience, whānau and populations with specific cultures and needs</w:t>
      </w:r>
      <w:r w:rsidR="00D53BCA" w:rsidRPr="00D16BAD">
        <w:t>”</w:t>
      </w:r>
      <w:r w:rsidR="008A6EB9">
        <w:rPr>
          <w:rStyle w:val="FootnoteReference"/>
        </w:rPr>
        <w:footnoteReference w:id="5"/>
      </w:r>
      <w:r w:rsidR="434727AE" w:rsidRPr="00FE1D15">
        <w:t>.</w:t>
      </w:r>
      <w:r w:rsidR="434727AE">
        <w:t xml:space="preserve"> Within the short term, </w:t>
      </w:r>
      <w:r w:rsidR="00C514E4">
        <w:t xml:space="preserve">Kia </w:t>
      </w:r>
      <w:proofErr w:type="spellStart"/>
      <w:r w:rsidR="00C514E4">
        <w:t>Manawanui</w:t>
      </w:r>
      <w:proofErr w:type="spellEnd"/>
      <w:r w:rsidR="6C570CCA">
        <w:t xml:space="preserve"> </w:t>
      </w:r>
      <w:r w:rsidR="00480D4F">
        <w:t>di</w:t>
      </w:r>
      <w:r w:rsidR="0099221B">
        <w:t>rects agencies to set expectations that</w:t>
      </w:r>
      <w:r w:rsidR="6C570CCA">
        <w:t xml:space="preserve"> funders, commissioners</w:t>
      </w:r>
      <w:r w:rsidR="52B2453C">
        <w:t>,</w:t>
      </w:r>
      <w:r w:rsidR="6C570CCA">
        <w:t xml:space="preserve"> and providers to seek out the voices of these </w:t>
      </w:r>
      <w:r w:rsidR="2664F155">
        <w:t>groups</w:t>
      </w:r>
      <w:r w:rsidR="6C570CCA">
        <w:t xml:space="preserve"> and establish mechanism</w:t>
      </w:r>
      <w:r w:rsidR="52B2453C">
        <w:t>s</w:t>
      </w:r>
      <w:r w:rsidR="6C570CCA">
        <w:t xml:space="preserve"> for their input. It also includes a commitment to review current practices, </w:t>
      </w:r>
      <w:r w:rsidR="59F4F18B">
        <w:t xml:space="preserve">services and </w:t>
      </w:r>
      <w:proofErr w:type="gramStart"/>
      <w:r w:rsidR="59F4F18B">
        <w:t>supports</w:t>
      </w:r>
      <w:proofErr w:type="gramEnd"/>
      <w:r w:rsidR="59F4F18B">
        <w:t xml:space="preserve"> currently available to</w:t>
      </w:r>
      <w:r w:rsidR="0052053A" w:rsidDel="59F4F18B">
        <w:t xml:space="preserve"> </w:t>
      </w:r>
      <w:r w:rsidR="59F4F18B">
        <w:t xml:space="preserve">identify </w:t>
      </w:r>
      <w:r w:rsidR="434727AE">
        <w:t xml:space="preserve">gaps and opportunities for </w:t>
      </w:r>
      <w:r w:rsidR="2664F155">
        <w:t>improvement</w:t>
      </w:r>
      <w:r w:rsidR="6C66DF66">
        <w:t xml:space="preserve"> to better meet the needs of these population groups</w:t>
      </w:r>
      <w:r w:rsidR="2664F155">
        <w:t>.</w:t>
      </w:r>
      <w:r w:rsidR="00EE638E">
        <w:t xml:space="preserve"> As stated in Kia </w:t>
      </w:r>
      <w:proofErr w:type="spellStart"/>
      <w:r w:rsidR="00EE638E">
        <w:t>Manawanui</w:t>
      </w:r>
      <w:proofErr w:type="spellEnd"/>
      <w:r w:rsidR="00EE638E">
        <w:t>:</w:t>
      </w:r>
    </w:p>
    <w:p w14:paraId="0E6148DF" w14:textId="50F31033" w:rsidR="00360FB3" w:rsidRPr="00CD2643" w:rsidRDefault="00360FB3" w:rsidP="00582422">
      <w:pPr>
        <w:pStyle w:val="IntenseQuote"/>
      </w:pPr>
      <w:r w:rsidRPr="00CD2643">
        <w:t xml:space="preserve">Efforts to enhance the voices of people with lived experience, family and whānau under the enabler of ‘leadership’ will involve actions to implement the He Ara Oranga recommendations to place people at the </w:t>
      </w:r>
      <w:proofErr w:type="spellStart"/>
      <w:r w:rsidRPr="00CD2643">
        <w:t>centre</w:t>
      </w:r>
      <w:proofErr w:type="spellEnd"/>
      <w:r w:rsidR="008179E1" w:rsidRPr="00CD2643">
        <w:t>.</w:t>
      </w:r>
    </w:p>
    <w:p w14:paraId="261D8F42" w14:textId="63ABC896" w:rsidR="00360FB3" w:rsidRDefault="008179E1" w:rsidP="001C4B0D">
      <w:pPr>
        <w:pStyle w:val="NoSpacing"/>
      </w:pPr>
      <w:r>
        <w:t xml:space="preserve">To </w:t>
      </w:r>
      <w:r w:rsidR="008A0913">
        <w:t>unde</w:t>
      </w:r>
      <w:r w:rsidR="004225C4">
        <w:t xml:space="preserve">rstand progress on this </w:t>
      </w:r>
      <w:r w:rsidR="00503EE6">
        <w:t xml:space="preserve">action, we </w:t>
      </w:r>
      <w:r w:rsidR="00C815D5">
        <w:t xml:space="preserve">focused </w:t>
      </w:r>
      <w:r w:rsidR="00DF3257">
        <w:t>specifically</w:t>
      </w:r>
      <w:r w:rsidR="00C815D5">
        <w:t xml:space="preserve"> on the experiences of people working in named lived experience roles</w:t>
      </w:r>
      <w:r w:rsidR="00DF3257">
        <w:t xml:space="preserve"> in government agencies, and in lived experience leadership roles in service providers and community organisations. </w:t>
      </w:r>
      <w:r w:rsidR="001D12D1">
        <w:t>We chose this</w:t>
      </w:r>
      <w:r w:rsidR="001D12D1" w:rsidDel="00E33636">
        <w:t xml:space="preserve"> </w:t>
      </w:r>
      <w:r w:rsidR="001D12D1">
        <w:t xml:space="preserve">as </w:t>
      </w:r>
      <w:r w:rsidR="00DF3257">
        <w:t xml:space="preserve">people in these roles </w:t>
      </w:r>
      <w:r w:rsidR="00373933">
        <w:t xml:space="preserve">could speak </w:t>
      </w:r>
      <w:r w:rsidR="0086273E">
        <w:t>about</w:t>
      </w:r>
      <w:r w:rsidR="00373933">
        <w:t xml:space="preserve"> their own experience of lead</w:t>
      </w:r>
      <w:r w:rsidR="000E56C4">
        <w:t xml:space="preserve">ership and </w:t>
      </w:r>
      <w:proofErr w:type="gramStart"/>
      <w:r w:rsidR="00BF2ADF">
        <w:t>sharing</w:t>
      </w:r>
      <w:proofErr w:type="gramEnd"/>
      <w:r w:rsidR="00BF2ADF">
        <w:t xml:space="preserve"> their voices</w:t>
      </w:r>
      <w:r w:rsidR="00467DC1">
        <w:t xml:space="preserve"> inside their organisations. </w:t>
      </w:r>
      <w:r w:rsidR="004F5E78">
        <w:t xml:space="preserve">In addition to this, </w:t>
      </w:r>
      <w:r w:rsidR="0086273E">
        <w:t xml:space="preserve">lived experience roles are often the connecting </w:t>
      </w:r>
      <w:r w:rsidR="0034498E">
        <w:t>point between the organisation and the wider community</w:t>
      </w:r>
      <w:r w:rsidR="00E31610">
        <w:t xml:space="preserve">, giving them insight into </w:t>
      </w:r>
      <w:r w:rsidR="002F2C21">
        <w:t>what</w:t>
      </w:r>
      <w:r w:rsidR="00E31610">
        <w:t xml:space="preserve"> t</w:t>
      </w:r>
      <w:r w:rsidR="00E03DB8">
        <w:t>ā</w:t>
      </w:r>
      <w:r w:rsidR="00E31610">
        <w:t xml:space="preserve">ngata </w:t>
      </w:r>
      <w:proofErr w:type="spellStart"/>
      <w:r w:rsidR="00E31610">
        <w:t>whaiora</w:t>
      </w:r>
      <w:proofErr w:type="spellEnd"/>
      <w:r w:rsidR="00E31610">
        <w:t xml:space="preserve"> and whānau </w:t>
      </w:r>
      <w:r w:rsidR="002F2C21">
        <w:t xml:space="preserve">are sharing or communicating about their experiences. </w:t>
      </w:r>
      <w:r w:rsidR="00050F7D">
        <w:t xml:space="preserve">The section below is focused on collective </w:t>
      </w:r>
      <w:r w:rsidR="00342C88">
        <w:t xml:space="preserve">voice of </w:t>
      </w:r>
      <w:r w:rsidR="00050F7D">
        <w:t>lived experience leaders</w:t>
      </w:r>
      <w:r w:rsidR="00DD30F3">
        <w:t>,</w:t>
      </w:r>
      <w:r w:rsidR="00050F7D">
        <w:t xml:space="preserve"> </w:t>
      </w:r>
      <w:r w:rsidR="00DD30F3">
        <w:t>including</w:t>
      </w:r>
      <w:r w:rsidR="00050F7D">
        <w:t xml:space="preserve"> </w:t>
      </w:r>
      <w:r w:rsidR="64990DA2">
        <w:t>insights from</w:t>
      </w:r>
      <w:r w:rsidR="00050F7D">
        <w:t xml:space="preserve"> Māori. </w:t>
      </w:r>
    </w:p>
    <w:p w14:paraId="41CF6469" w14:textId="77777777" w:rsidR="00360FB3" w:rsidRDefault="00360FB3" w:rsidP="001C4B0D">
      <w:pPr>
        <w:pStyle w:val="NoSpacing"/>
      </w:pPr>
    </w:p>
    <w:p w14:paraId="28F4EE30" w14:textId="0980AB3A" w:rsidR="003B2418" w:rsidRPr="00D16BAD" w:rsidRDefault="003B2418" w:rsidP="009B7467">
      <w:pPr>
        <w:pStyle w:val="Heading2"/>
      </w:pPr>
      <w:bookmarkStart w:id="16" w:name="_Toc164690900"/>
      <w:r w:rsidRPr="00D16BAD">
        <w:t>Key findings</w:t>
      </w:r>
      <w:bookmarkEnd w:id="16"/>
    </w:p>
    <w:p w14:paraId="33B08D12" w14:textId="77777777" w:rsidR="000C3DE7" w:rsidRPr="000C3DE7" w:rsidRDefault="003B2418" w:rsidP="00582422">
      <w:pPr>
        <w:pStyle w:val="Heading3"/>
        <w:rPr>
          <w:rStyle w:val="normaltextrun"/>
          <w:rFonts w:asciiTheme="majorHAnsi" w:eastAsiaTheme="majorEastAsia" w:hAnsiTheme="majorHAnsi" w:cs="Times New Roman"/>
          <w:b w:val="0"/>
          <w:kern w:val="0"/>
          <w:sz w:val="24"/>
          <w:szCs w:val="24"/>
          <w:lang w:val="en-GB" w:eastAsia="en-NZ" w:bidi="ar-SA"/>
        </w:rPr>
      </w:pPr>
      <w:r w:rsidRPr="000C3DE7">
        <w:rPr>
          <w:rStyle w:val="normaltextrun"/>
          <w:rFonts w:eastAsiaTheme="majorEastAsia" w:cs="Times New Roman"/>
          <w:bCs/>
          <w:kern w:val="0"/>
          <w:sz w:val="24"/>
          <w:szCs w:val="24"/>
          <w:lang w:val="en-GB" w:eastAsia="en-NZ" w:bidi="ar-SA"/>
        </w:rPr>
        <w:t xml:space="preserve">Collective lived experience leadership has already created positive shifts </w:t>
      </w:r>
    </w:p>
    <w:p w14:paraId="5ADCFE7A" w14:textId="0B8F983B" w:rsidR="000C3DE7" w:rsidRDefault="003B2418" w:rsidP="00582422">
      <w:pPr>
        <w:pStyle w:val="Heading3"/>
        <w:rPr>
          <w:rStyle w:val="normaltextrun"/>
          <w:rFonts w:eastAsiaTheme="majorEastAsia" w:cs="Times New Roman"/>
          <w:b w:val="0"/>
          <w:kern w:val="0"/>
          <w:sz w:val="24"/>
          <w:szCs w:val="24"/>
          <w:lang w:eastAsia="en-NZ"/>
        </w:rPr>
      </w:pPr>
      <w:r w:rsidRPr="008D764E">
        <w:rPr>
          <w:rStyle w:val="normaltextrun"/>
          <w:rFonts w:eastAsiaTheme="majorEastAsia" w:cs="Times New Roman"/>
          <w:b w:val="0"/>
          <w:kern w:val="0"/>
          <w:sz w:val="24"/>
          <w:szCs w:val="24"/>
          <w:lang w:eastAsia="en-NZ"/>
        </w:rPr>
        <w:t xml:space="preserve">Participants in our interviews acknowledged and celebrated the </w:t>
      </w:r>
      <w:proofErr w:type="gramStart"/>
      <w:r w:rsidRPr="008D764E">
        <w:rPr>
          <w:rStyle w:val="normaltextrun"/>
          <w:rFonts w:eastAsiaTheme="majorEastAsia" w:cs="Times New Roman"/>
          <w:b w:val="0"/>
          <w:kern w:val="0"/>
          <w:sz w:val="24"/>
          <w:szCs w:val="24"/>
          <w:lang w:eastAsia="en-NZ"/>
        </w:rPr>
        <w:t>positive growth</w:t>
      </w:r>
      <w:proofErr w:type="gramEnd"/>
      <w:r w:rsidRPr="008D764E">
        <w:rPr>
          <w:rStyle w:val="normaltextrun"/>
          <w:rFonts w:eastAsiaTheme="majorEastAsia" w:cs="Times New Roman"/>
          <w:b w:val="0"/>
          <w:kern w:val="0"/>
          <w:sz w:val="24"/>
          <w:szCs w:val="24"/>
          <w:lang w:eastAsia="en-NZ"/>
        </w:rPr>
        <w:t xml:space="preserve"> in lived experience leadership across the system. They felt that much of this growth and change has come through the collective efforts of lived experience leaders themselves, fighting to be heard. Strong relationships with key contacts inside </w:t>
      </w:r>
      <w:r w:rsidRPr="008D764E">
        <w:rPr>
          <w:rStyle w:val="normaltextrun"/>
          <w:rFonts w:eastAsiaTheme="majorEastAsia" w:cs="Times New Roman"/>
          <w:b w:val="0"/>
          <w:kern w:val="0"/>
          <w:sz w:val="24"/>
          <w:szCs w:val="24"/>
          <w:lang w:eastAsia="en-NZ"/>
        </w:rPr>
        <w:lastRenderedPageBreak/>
        <w:t xml:space="preserve">agencies have built trust and enabled genuine engagement that leads to change. </w:t>
      </w:r>
      <w:r w:rsidR="008B4F5D">
        <w:rPr>
          <w:rStyle w:val="normaltextrun"/>
          <w:rFonts w:eastAsiaTheme="majorEastAsia" w:cs="Times New Roman"/>
          <w:b w:val="0"/>
          <w:kern w:val="0"/>
          <w:sz w:val="24"/>
          <w:szCs w:val="24"/>
          <w:lang w:eastAsia="en-NZ"/>
        </w:rPr>
        <w:t xml:space="preserve">Lived experience leadership training opportunities </w:t>
      </w:r>
      <w:r w:rsidR="005E2C9E">
        <w:rPr>
          <w:rStyle w:val="normaltextrun"/>
          <w:rFonts w:eastAsiaTheme="majorEastAsia" w:cs="Times New Roman"/>
          <w:b w:val="0"/>
          <w:kern w:val="0"/>
          <w:sz w:val="24"/>
          <w:szCs w:val="24"/>
          <w:lang w:eastAsia="en-NZ"/>
        </w:rPr>
        <w:t>that have been funded were appreciated by many participants.</w:t>
      </w:r>
    </w:p>
    <w:p w14:paraId="10120F4D" w14:textId="1720A815" w:rsidR="008D764E" w:rsidRDefault="003B2418" w:rsidP="00582422">
      <w:pPr>
        <w:pStyle w:val="Heading3"/>
        <w:rPr>
          <w:rFonts w:ascii="Calibri" w:hAnsi="Calibri" w:cs="Calibri"/>
        </w:rPr>
      </w:pPr>
      <w:r w:rsidRPr="008D764E">
        <w:rPr>
          <w:rStyle w:val="normaltextrun"/>
          <w:rFonts w:eastAsiaTheme="majorEastAsia" w:cs="Times New Roman"/>
          <w:b w:val="0"/>
          <w:kern w:val="0"/>
          <w:sz w:val="24"/>
          <w:szCs w:val="24"/>
          <w:lang w:eastAsia="en-NZ"/>
        </w:rPr>
        <w:t>Those who did feel positive about their roles said that they could grow their influence because other leaders actively made space and advocated for their inclusion at the decision-making table.</w:t>
      </w:r>
      <w:r w:rsidRPr="008617F3">
        <w:rPr>
          <w:rFonts w:ascii="Calibri" w:hAnsi="Calibri" w:cs="Calibri"/>
        </w:rPr>
        <w:t> </w:t>
      </w:r>
    </w:p>
    <w:p w14:paraId="4618BAD3" w14:textId="5BF047A2" w:rsidR="003B2418" w:rsidRPr="008E1491" w:rsidRDefault="003B2418" w:rsidP="00582422">
      <w:pPr>
        <w:pStyle w:val="IntenseQuote"/>
        <w:rPr>
          <w:rStyle w:val="normaltextrun"/>
          <w:rFonts w:ascii="Basic Sans Light" w:hAnsi="Basic Sans Light"/>
          <w:b/>
          <w:color w:val="auto"/>
          <w:sz w:val="28"/>
          <w:szCs w:val="28"/>
        </w:rPr>
      </w:pPr>
      <w:r w:rsidRPr="008E1491">
        <w:rPr>
          <w:rStyle w:val="normaltextrun"/>
        </w:rPr>
        <w:t>I really kind of feel that...</w:t>
      </w:r>
      <w:r w:rsidR="00B12BC8" w:rsidRPr="008E1491">
        <w:rPr>
          <w:rStyle w:val="normaltextrun"/>
        </w:rPr>
        <w:t xml:space="preserve"> </w:t>
      </w:r>
      <w:r w:rsidR="00EF7C9D" w:rsidRPr="008E1491">
        <w:rPr>
          <w:rStyle w:val="normaltextrun"/>
        </w:rPr>
        <w:t>t</w:t>
      </w:r>
      <w:r w:rsidRPr="008E1491">
        <w:rPr>
          <w:rStyle w:val="normaltextrun"/>
        </w:rPr>
        <w:t xml:space="preserve">here’s a lot of stuff that we’ve had to do ourselves, and it’s involved a lot of reaching out and perseverance by us. </w:t>
      </w:r>
      <w:r w:rsidR="5F1D8973" w:rsidRPr="008E1491">
        <w:rPr>
          <w:rStyle w:val="normaltextrun"/>
        </w:rPr>
        <w:t>(</w:t>
      </w:r>
      <w:r w:rsidRPr="008E1491">
        <w:rPr>
          <w:rStyle w:val="normaltextrun"/>
        </w:rPr>
        <w:t>L</w:t>
      </w:r>
      <w:r w:rsidR="36364FCA" w:rsidRPr="008E1491">
        <w:rPr>
          <w:rStyle w:val="normaltextrun"/>
        </w:rPr>
        <w:t xml:space="preserve">ived </w:t>
      </w:r>
      <w:r w:rsidRPr="008E1491">
        <w:rPr>
          <w:rStyle w:val="normaltextrun"/>
        </w:rPr>
        <w:t>E</w:t>
      </w:r>
      <w:r w:rsidR="6E5FDAC3" w:rsidRPr="008E1491">
        <w:rPr>
          <w:rStyle w:val="normaltextrun"/>
        </w:rPr>
        <w:t>xperi</w:t>
      </w:r>
      <w:r w:rsidR="71218AD1" w:rsidRPr="008E1491">
        <w:rPr>
          <w:rStyle w:val="normaltextrun"/>
        </w:rPr>
        <w:t>e</w:t>
      </w:r>
      <w:r w:rsidR="6E5FDAC3" w:rsidRPr="008E1491">
        <w:rPr>
          <w:rStyle w:val="normaltextrun"/>
        </w:rPr>
        <w:t>nce</w:t>
      </w:r>
      <w:r w:rsidRPr="008E1491">
        <w:rPr>
          <w:rStyle w:val="normaltextrun"/>
          <w:rFonts w:hint="eastAsia"/>
        </w:rPr>
        <w:t xml:space="preserve"> </w:t>
      </w:r>
      <w:r w:rsidR="017C1500" w:rsidRPr="008E1491">
        <w:rPr>
          <w:rStyle w:val="normaltextrun"/>
        </w:rPr>
        <w:t>C</w:t>
      </w:r>
      <w:r w:rsidRPr="008E1491">
        <w:rPr>
          <w:rStyle w:val="normaltextrun"/>
          <w:rFonts w:hint="eastAsia"/>
        </w:rPr>
        <w:t xml:space="preserve">ommunity </w:t>
      </w:r>
      <w:r w:rsidR="4EA4F9AA" w:rsidRPr="008E1491">
        <w:rPr>
          <w:rStyle w:val="normaltextrun"/>
        </w:rPr>
        <w:t>L</w:t>
      </w:r>
      <w:r w:rsidRPr="008E1491">
        <w:rPr>
          <w:rStyle w:val="normaltextrun"/>
        </w:rPr>
        <w:t>eader</w:t>
      </w:r>
      <w:r w:rsidR="4458ECC1" w:rsidRPr="008E1491">
        <w:rPr>
          <w:rStyle w:val="normaltextrun"/>
        </w:rPr>
        <w:t>)</w:t>
      </w:r>
    </w:p>
    <w:p w14:paraId="255DDC45" w14:textId="2814FED0" w:rsidR="003B2418" w:rsidRPr="008E1491" w:rsidRDefault="003B2418" w:rsidP="00582422">
      <w:pPr>
        <w:pStyle w:val="IntenseQuote"/>
      </w:pPr>
      <w:r w:rsidRPr="008E1491">
        <w:rPr>
          <w:rStyle w:val="normaltextrun"/>
        </w:rPr>
        <w:t xml:space="preserve">I am so grateful for all the many, many generations of people whose hardships in their lives caused them to fight for positions like the one that I sit in now. </w:t>
      </w:r>
      <w:r w:rsidR="3221C89F" w:rsidRPr="008E1491">
        <w:rPr>
          <w:rStyle w:val="normaltextrun"/>
        </w:rPr>
        <w:t>(</w:t>
      </w:r>
      <w:r w:rsidRPr="008E1491">
        <w:rPr>
          <w:rStyle w:val="normaltextrun"/>
        </w:rPr>
        <w:t>L</w:t>
      </w:r>
      <w:r w:rsidR="5655BE48" w:rsidRPr="008E1491">
        <w:rPr>
          <w:rStyle w:val="normaltextrun"/>
        </w:rPr>
        <w:t xml:space="preserve">ived </w:t>
      </w:r>
      <w:r w:rsidRPr="008E1491">
        <w:rPr>
          <w:rStyle w:val="normaltextrun"/>
        </w:rPr>
        <w:t>E</w:t>
      </w:r>
      <w:r w:rsidR="6CA11E5F" w:rsidRPr="008E1491">
        <w:rPr>
          <w:rStyle w:val="normaltextrun"/>
        </w:rPr>
        <w:t>xperience</w:t>
      </w:r>
      <w:r w:rsidRPr="008E1491">
        <w:rPr>
          <w:rStyle w:val="normaltextrun"/>
        </w:rPr>
        <w:t xml:space="preserve"> </w:t>
      </w:r>
      <w:r w:rsidR="4946D0A0" w:rsidRPr="008E1491">
        <w:rPr>
          <w:rStyle w:val="normaltextrun"/>
        </w:rPr>
        <w:t>A</w:t>
      </w:r>
      <w:r w:rsidRPr="008E1491">
        <w:rPr>
          <w:rStyle w:val="normaltextrun"/>
        </w:rPr>
        <w:t>dvisor</w:t>
      </w:r>
      <w:r w:rsidR="4CD0B542" w:rsidRPr="008E1491">
        <w:rPr>
          <w:rStyle w:val="normaltextrun"/>
        </w:rPr>
        <w:t>)</w:t>
      </w:r>
    </w:p>
    <w:p w14:paraId="512E1555" w14:textId="2F20274C" w:rsidR="007D7EC1" w:rsidRPr="007D7EC1" w:rsidRDefault="003B2418" w:rsidP="00E80CC0">
      <w:pPr>
        <w:pStyle w:val="TableText"/>
        <w:spacing w:line="276" w:lineRule="auto"/>
        <w:rPr>
          <w:rFonts w:asciiTheme="minorHAnsi" w:hAnsiTheme="minorHAnsi"/>
          <w:sz w:val="24"/>
          <w:szCs w:val="24"/>
        </w:rPr>
      </w:pPr>
      <w:r w:rsidRPr="007D7EC1">
        <w:rPr>
          <w:rFonts w:asciiTheme="minorHAnsi" w:eastAsiaTheme="majorEastAsia" w:hAnsiTheme="minorHAnsi"/>
          <w:sz w:val="24"/>
          <w:szCs w:val="24"/>
        </w:rPr>
        <w:t>Many leaders from the community sector and inside government agencies spoke about the growing influence of and support for lived experience perspectives. Some felt there was growth in the total number of roles, though this varies significantly between regions</w:t>
      </w:r>
      <w:r>
        <w:rPr>
          <w:rFonts w:asciiTheme="minorHAnsi" w:eastAsiaTheme="majorEastAsia" w:hAnsiTheme="minorHAnsi"/>
          <w:sz w:val="24"/>
          <w:szCs w:val="24"/>
        </w:rPr>
        <w:t>.</w:t>
      </w:r>
      <w:r w:rsidRPr="007D7EC1">
        <w:rPr>
          <w:rFonts w:asciiTheme="minorHAnsi" w:eastAsiaTheme="majorEastAsia" w:hAnsiTheme="minorHAnsi"/>
          <w:sz w:val="24"/>
          <w:szCs w:val="24"/>
        </w:rPr>
        <w:t xml:space="preserve"> Participants talked about feeling valued and supported, being able to participate at different levels, and the impact that support has on their work, and on experiences for t</w:t>
      </w:r>
      <w:r w:rsidR="555F2D02" w:rsidRPr="007D7EC1">
        <w:rPr>
          <w:rFonts w:asciiTheme="minorHAnsi" w:eastAsiaTheme="majorEastAsia" w:hAnsiTheme="minorHAnsi"/>
          <w:sz w:val="24"/>
          <w:szCs w:val="24"/>
        </w:rPr>
        <w:t>ā</w:t>
      </w:r>
      <w:r w:rsidRPr="007D7EC1">
        <w:rPr>
          <w:rFonts w:asciiTheme="minorHAnsi" w:eastAsiaTheme="majorEastAsia" w:hAnsiTheme="minorHAnsi"/>
          <w:sz w:val="24"/>
          <w:szCs w:val="24"/>
        </w:rPr>
        <w:t xml:space="preserve">ngata </w:t>
      </w:r>
      <w:proofErr w:type="spellStart"/>
      <w:r w:rsidRPr="007D7EC1">
        <w:rPr>
          <w:rFonts w:asciiTheme="minorHAnsi" w:eastAsiaTheme="majorEastAsia" w:hAnsiTheme="minorHAnsi"/>
          <w:sz w:val="24"/>
          <w:szCs w:val="24"/>
        </w:rPr>
        <w:t>whaiora</w:t>
      </w:r>
      <w:proofErr w:type="spellEnd"/>
      <w:r w:rsidRPr="007D7EC1">
        <w:rPr>
          <w:rFonts w:asciiTheme="minorHAnsi" w:eastAsiaTheme="majorEastAsia" w:hAnsiTheme="minorHAnsi"/>
          <w:sz w:val="24"/>
          <w:szCs w:val="24"/>
        </w:rPr>
        <w:t xml:space="preserve"> more generally</w:t>
      </w:r>
      <w:r w:rsidR="00B36A52">
        <w:rPr>
          <w:rFonts w:asciiTheme="minorHAnsi" w:eastAsiaTheme="majorEastAsia" w:hAnsiTheme="minorHAnsi"/>
          <w:sz w:val="24"/>
          <w:szCs w:val="24"/>
        </w:rPr>
        <w:t>.</w:t>
      </w:r>
    </w:p>
    <w:p w14:paraId="3DC40612" w14:textId="4A8DE586" w:rsidR="006C21EE" w:rsidRPr="008617F3" w:rsidRDefault="003B2418" w:rsidP="00E80CC0">
      <w:pPr>
        <w:pStyle w:val="IntenseQuote"/>
      </w:pPr>
      <w:r w:rsidRPr="008617F3">
        <w:rPr>
          <w:rStyle w:val="normaltextrun"/>
        </w:rPr>
        <w:t xml:space="preserve">In [NGO] we’re not considered less than, it’s not like clinical over there, peer over there; it’s really </w:t>
      </w:r>
      <w:proofErr w:type="spellStart"/>
      <w:r w:rsidRPr="008617F3">
        <w:rPr>
          <w:rStyle w:val="normaltextrun"/>
        </w:rPr>
        <w:t>recognised</w:t>
      </w:r>
      <w:proofErr w:type="spellEnd"/>
      <w:r w:rsidRPr="008617F3">
        <w:rPr>
          <w:rStyle w:val="normaltextrun"/>
        </w:rPr>
        <w:t xml:space="preserve"> and awarded, and it continues to grow. </w:t>
      </w:r>
      <w:r w:rsidR="0077049A" w:rsidRPr="008617F3">
        <w:rPr>
          <w:rStyle w:val="normaltextrun"/>
        </w:rPr>
        <w:t>(</w:t>
      </w:r>
      <w:r w:rsidRPr="008617F3">
        <w:rPr>
          <w:rStyle w:val="normaltextrun"/>
        </w:rPr>
        <w:t>L</w:t>
      </w:r>
      <w:r w:rsidR="0077049A" w:rsidRPr="008617F3">
        <w:rPr>
          <w:rStyle w:val="normaltextrun"/>
        </w:rPr>
        <w:t>ived experience</w:t>
      </w:r>
      <w:r w:rsidRPr="008617F3">
        <w:rPr>
          <w:rStyle w:val="normaltextrun"/>
        </w:rPr>
        <w:t xml:space="preserve"> community leader</w:t>
      </w:r>
      <w:r w:rsidR="0077049A" w:rsidRPr="008617F3">
        <w:rPr>
          <w:rStyle w:val="normaltextrun"/>
        </w:rPr>
        <w:t>)</w:t>
      </w:r>
      <w:r w:rsidRPr="008617F3">
        <w:rPr>
          <w:rStyle w:val="eop"/>
          <w:rFonts w:ascii="Calibri" w:hAnsi="Calibri" w:cs="Calibri"/>
        </w:rPr>
        <w:t> </w:t>
      </w:r>
    </w:p>
    <w:p w14:paraId="07C50F56" w14:textId="0DD93A97" w:rsidR="006C21EE" w:rsidRPr="008617F3" w:rsidRDefault="003B2418" w:rsidP="00E80CC0">
      <w:pPr>
        <w:pStyle w:val="IntenseQuote"/>
      </w:pPr>
      <w:r w:rsidRPr="008617F3">
        <w:rPr>
          <w:rStyle w:val="normaltextrun"/>
        </w:rPr>
        <w:t xml:space="preserve">Initially I was a bit nervous because I </w:t>
      </w:r>
      <w:proofErr w:type="gramStart"/>
      <w:r w:rsidRPr="008617F3">
        <w:rPr>
          <w:rStyle w:val="normaltextrun"/>
        </w:rPr>
        <w:t>thought,</w:t>
      </w:r>
      <w:proofErr w:type="gramEnd"/>
      <w:r w:rsidRPr="008617F3">
        <w:rPr>
          <w:rStyle w:val="normaltextrun"/>
        </w:rPr>
        <w:t xml:space="preserve"> it’s quite hard being the lone lived experience voice in [S</w:t>
      </w:r>
      <w:r w:rsidR="00D470EB" w:rsidRPr="008617F3">
        <w:rPr>
          <w:rStyle w:val="normaltextrun"/>
        </w:rPr>
        <w:t xml:space="preserve">enior </w:t>
      </w:r>
      <w:r w:rsidRPr="008617F3">
        <w:rPr>
          <w:rStyle w:val="normaltextrun"/>
        </w:rPr>
        <w:t>L</w:t>
      </w:r>
      <w:r w:rsidR="00D470EB" w:rsidRPr="008617F3">
        <w:rPr>
          <w:rStyle w:val="normaltextrun"/>
        </w:rPr>
        <w:t xml:space="preserve">eadership </w:t>
      </w:r>
      <w:r w:rsidRPr="008617F3">
        <w:rPr>
          <w:rStyle w:val="normaltextrun"/>
        </w:rPr>
        <w:t>T</w:t>
      </w:r>
      <w:r w:rsidR="00D470EB" w:rsidRPr="008617F3">
        <w:rPr>
          <w:rStyle w:val="normaltextrun"/>
        </w:rPr>
        <w:t>eam</w:t>
      </w:r>
      <w:r w:rsidRPr="008617F3">
        <w:rPr>
          <w:rStyle w:val="normaltextrun"/>
        </w:rPr>
        <w:t xml:space="preserve">]. People just go above and beyond, honestly. It’s just amazing. It’s a real transformation from even two years ago </w:t>
      </w:r>
      <w:r w:rsidR="0077049A" w:rsidRPr="008617F3">
        <w:rPr>
          <w:rStyle w:val="normaltextrun"/>
        </w:rPr>
        <w:t>(Lived Experience Advisor)</w:t>
      </w:r>
    </w:p>
    <w:p w14:paraId="1545EEF0" w14:textId="33C95305" w:rsidR="003B2418" w:rsidRPr="008617F3" w:rsidRDefault="003B2418" w:rsidP="00E80CC0">
      <w:pPr>
        <w:pStyle w:val="IntenseQuote"/>
      </w:pPr>
      <w:r w:rsidRPr="008617F3">
        <w:rPr>
          <w:rStyle w:val="normaltextrun"/>
        </w:rPr>
        <w:t xml:space="preserve">Consultation was </w:t>
      </w:r>
      <w:r w:rsidR="00281D01">
        <w:rPr>
          <w:rStyle w:val="normaltextrun"/>
        </w:rPr>
        <w:t>e</w:t>
      </w:r>
      <w:r w:rsidRPr="008617F3">
        <w:rPr>
          <w:rStyle w:val="normaltextrun"/>
        </w:rPr>
        <w:t xml:space="preserve">mbedded at the beginning as opposed to the end … that was </w:t>
      </w:r>
      <w:proofErr w:type="gramStart"/>
      <w:r w:rsidRPr="008617F3">
        <w:rPr>
          <w:rStyle w:val="normaltextrun"/>
        </w:rPr>
        <w:t>actually a</w:t>
      </w:r>
      <w:proofErr w:type="gramEnd"/>
      <w:r w:rsidRPr="008617F3">
        <w:rPr>
          <w:rStyle w:val="normaltextrun"/>
        </w:rPr>
        <w:t xml:space="preserve"> solid step in direction around leadership.</w:t>
      </w:r>
      <w:r w:rsidRPr="008617F3">
        <w:rPr>
          <w:rStyle w:val="normaltextrun"/>
          <w:rFonts w:ascii="Cambria Math" w:hAnsi="Cambria Math" w:cs="Cambria Math"/>
        </w:rPr>
        <w:t> </w:t>
      </w:r>
      <w:r w:rsidR="0077049A" w:rsidRPr="008617F3">
        <w:rPr>
          <w:rStyle w:val="normaltextrun"/>
        </w:rPr>
        <w:t>(Lived Experience Advisor)</w:t>
      </w:r>
    </w:p>
    <w:p w14:paraId="6A7F4DD0" w14:textId="72F04CEA" w:rsidR="003B2418" w:rsidRDefault="003B2418" w:rsidP="00582422">
      <w:pPr>
        <w:pStyle w:val="paragraph"/>
        <w:spacing w:before="0" w:beforeAutospacing="0" w:after="0" w:afterAutospacing="0" w:line="276" w:lineRule="auto"/>
        <w:textAlignment w:val="baseline"/>
        <w:rPr>
          <w:rStyle w:val="eop"/>
          <w:rFonts w:ascii="Calibri" w:eastAsiaTheme="majorEastAsia" w:hAnsi="Calibri" w:cs="Calibri"/>
          <w:color w:val="618CAB" w:themeColor="accent2"/>
          <w:kern w:val="2"/>
          <w:lang w:val="en-US" w:eastAsia="en-US" w:bidi="th-TH"/>
        </w:rPr>
      </w:pPr>
      <w:r>
        <w:rPr>
          <w:rStyle w:val="normaltextrun"/>
          <w:rFonts w:ascii="Basic Sans Light" w:eastAsiaTheme="majorEastAsia" w:hAnsi="Basic Sans Light"/>
          <w:lang w:val="en-GB"/>
        </w:rPr>
        <w:t xml:space="preserve">Overall, there is a large spectrum of experiences across the workforce. Many participants noted and appreciated the resourcing and efforts of lived experience leaders inside Government agencies </w:t>
      </w:r>
      <w:proofErr w:type="spellStart"/>
      <w:r w:rsidR="002A7AF6">
        <w:rPr>
          <w:rStyle w:val="normaltextrun"/>
          <w:rFonts w:ascii="Basic Sans Light" w:eastAsiaTheme="majorEastAsia" w:hAnsi="Basic Sans Light"/>
          <w:lang w:val="en-GB"/>
        </w:rPr>
        <w:t>Manatū</w:t>
      </w:r>
      <w:proofErr w:type="spellEnd"/>
      <w:r>
        <w:rPr>
          <w:rStyle w:val="normaltextrun"/>
          <w:rFonts w:ascii="Basic Sans Light" w:eastAsiaTheme="majorEastAsia" w:hAnsi="Basic Sans Light"/>
          <w:lang w:val="en-GB"/>
        </w:rPr>
        <w:t xml:space="preserve"> Hauora and Te Aka </w:t>
      </w:r>
      <w:proofErr w:type="spellStart"/>
      <w:r>
        <w:rPr>
          <w:rStyle w:val="normaltextrun"/>
          <w:rFonts w:ascii="Basic Sans Light" w:eastAsiaTheme="majorEastAsia" w:hAnsi="Basic Sans Light"/>
          <w:lang w:val="en-GB"/>
        </w:rPr>
        <w:t>Whai</w:t>
      </w:r>
      <w:proofErr w:type="spellEnd"/>
      <w:r>
        <w:rPr>
          <w:rStyle w:val="normaltextrun"/>
          <w:rFonts w:ascii="Basic Sans Light" w:eastAsiaTheme="majorEastAsia" w:hAnsi="Basic Sans Light"/>
          <w:lang w:val="en-GB"/>
        </w:rPr>
        <w:t xml:space="preserve"> Ora. There is a notable difference in how lived experience leadership is enabled inside agencies – </w:t>
      </w:r>
      <w:r>
        <w:rPr>
          <w:rStyle w:val="normaltextrun"/>
          <w:rFonts w:ascii="Basic Sans Light" w:eastAsiaTheme="majorEastAsia" w:hAnsi="Basic Sans Light"/>
          <w:lang w:val="en-GB"/>
        </w:rPr>
        <w:lastRenderedPageBreak/>
        <w:t>where people still face barriers but have more resources – and in community</w:t>
      </w:r>
      <w:r w:rsidR="008E4BEE">
        <w:rPr>
          <w:rStyle w:val="normaltextrun"/>
          <w:rFonts w:ascii="Basic Sans Light" w:eastAsiaTheme="majorEastAsia" w:hAnsi="Basic Sans Light"/>
          <w:lang w:val="en-GB"/>
        </w:rPr>
        <w:t xml:space="preserve"> and delivery organisations</w:t>
      </w:r>
      <w:r>
        <w:rPr>
          <w:rStyle w:val="normaltextrun"/>
          <w:rFonts w:ascii="Basic Sans Light" w:eastAsiaTheme="majorEastAsia" w:hAnsi="Basic Sans Light"/>
          <w:lang w:val="en-GB"/>
        </w:rPr>
        <w:t xml:space="preserve">, where people are more likely to feel excluded from decision making and </w:t>
      </w:r>
      <w:r w:rsidR="4911F0A8" w:rsidRPr="59E532E9">
        <w:rPr>
          <w:rStyle w:val="normaltextrun"/>
          <w:rFonts w:ascii="Basic Sans Light" w:eastAsiaTheme="majorEastAsia" w:hAnsi="Basic Sans Light"/>
          <w:lang w:val="en-GB"/>
        </w:rPr>
        <w:t xml:space="preserve">they </w:t>
      </w:r>
      <w:r>
        <w:rPr>
          <w:rStyle w:val="normaltextrun"/>
          <w:rFonts w:ascii="Basic Sans Light" w:eastAsiaTheme="majorEastAsia" w:hAnsi="Basic Sans Light"/>
          <w:lang w:val="en-GB"/>
        </w:rPr>
        <w:t>experience limited opportunities to increase resources.</w:t>
      </w:r>
    </w:p>
    <w:p w14:paraId="1AD37543" w14:textId="77777777" w:rsidR="003B2418" w:rsidRDefault="003B2418" w:rsidP="00582422">
      <w:pPr>
        <w:pStyle w:val="paragraph"/>
        <w:spacing w:before="0" w:beforeAutospacing="0" w:after="0" w:afterAutospacing="0"/>
        <w:textAlignment w:val="baseline"/>
        <w:rPr>
          <w:rFonts w:ascii="Basic Sans Light" w:hAnsi="Basic Sans Light"/>
        </w:rPr>
      </w:pPr>
    </w:p>
    <w:p w14:paraId="30D91149" w14:textId="1073E45B" w:rsidR="003B2418" w:rsidRDefault="00DF64AD" w:rsidP="00582422">
      <w:pPr>
        <w:pStyle w:val="Heading3"/>
        <w:rPr>
          <w:rStyle w:val="eop"/>
          <w:rFonts w:ascii="Calibri" w:eastAsiaTheme="majorEastAsia" w:hAnsi="Calibri" w:cs="Calibri"/>
          <w:b w:val="0"/>
          <w:kern w:val="0"/>
          <w:sz w:val="24"/>
          <w:szCs w:val="24"/>
          <w:lang w:val="en-NZ" w:eastAsia="en-NZ" w:bidi="ar-SA"/>
        </w:rPr>
      </w:pPr>
      <w:r w:rsidRPr="00C1797A">
        <w:rPr>
          <w:rStyle w:val="normaltextrun"/>
          <w:rFonts w:asciiTheme="majorHAnsi" w:eastAsiaTheme="majorEastAsia" w:hAnsiTheme="majorHAnsi"/>
          <w:b w:val="0"/>
          <w:bCs/>
          <w:lang w:val="en-GB"/>
        </w:rPr>
        <w:t>Action is needed to d</w:t>
      </w:r>
      <w:r w:rsidR="003B2418" w:rsidRPr="00C1797A">
        <w:rPr>
          <w:rStyle w:val="normaltextrun"/>
          <w:rFonts w:asciiTheme="majorHAnsi" w:eastAsiaTheme="majorEastAsia" w:hAnsiTheme="majorHAnsi"/>
          <w:b w:val="0"/>
          <w:bCs/>
          <w:lang w:val="en-GB"/>
        </w:rPr>
        <w:t>ismantl</w:t>
      </w:r>
      <w:r w:rsidRPr="00C1797A">
        <w:rPr>
          <w:rStyle w:val="normaltextrun"/>
          <w:rFonts w:asciiTheme="majorHAnsi" w:eastAsiaTheme="majorEastAsia" w:hAnsiTheme="majorHAnsi"/>
          <w:b w:val="0"/>
          <w:bCs/>
          <w:lang w:val="en-GB"/>
        </w:rPr>
        <w:t>e</w:t>
      </w:r>
      <w:r w:rsidR="003B2418" w:rsidRPr="00C1797A">
        <w:rPr>
          <w:rStyle w:val="normaltextrun"/>
          <w:rFonts w:asciiTheme="majorHAnsi" w:eastAsiaTheme="majorEastAsia" w:hAnsiTheme="majorHAnsi"/>
          <w:b w:val="0"/>
          <w:bCs/>
          <w:lang w:val="en-GB"/>
        </w:rPr>
        <w:t xml:space="preserve"> barriers to lived experience </w:t>
      </w:r>
      <w:r w:rsidRPr="00C1797A">
        <w:rPr>
          <w:rStyle w:val="normaltextrun"/>
          <w:rFonts w:asciiTheme="majorHAnsi" w:eastAsiaTheme="majorEastAsia" w:hAnsiTheme="majorHAnsi"/>
          <w:b w:val="0"/>
          <w:bCs/>
          <w:lang w:val="en-GB"/>
        </w:rPr>
        <w:t>leadership</w:t>
      </w:r>
      <w:r w:rsidR="003B2418" w:rsidRPr="00C1797A">
        <w:rPr>
          <w:rStyle w:val="eop"/>
          <w:rFonts w:ascii="Calibri" w:eastAsiaTheme="majorEastAsia" w:hAnsi="Calibri" w:cs="Calibri"/>
          <w:b w:val="0"/>
          <w:bCs/>
        </w:rPr>
        <w:t> </w:t>
      </w:r>
    </w:p>
    <w:p w14:paraId="56E55948" w14:textId="40AB219E" w:rsidR="00EB038B" w:rsidRDefault="00870672" w:rsidP="00E80CC0">
      <w:pPr>
        <w:rPr>
          <w:rStyle w:val="normaltextrun"/>
          <w:rFonts w:eastAsiaTheme="majorEastAsia"/>
          <w:color w:val="000000" w:themeColor="text1"/>
          <w:lang w:val="en-GB"/>
        </w:rPr>
      </w:pPr>
      <w:r>
        <w:rPr>
          <w:rStyle w:val="normaltextrun"/>
          <w:rFonts w:eastAsiaTheme="majorEastAsia"/>
          <w:color w:val="000000" w:themeColor="text1"/>
          <w:lang w:val="en-GB"/>
        </w:rPr>
        <w:t>Almost all participants raised the significant and ongoing barriers to leadershi</w:t>
      </w:r>
      <w:r w:rsidRPr="0F593051">
        <w:rPr>
          <w:rStyle w:val="normaltextrun"/>
          <w:rFonts w:eastAsiaTheme="majorEastAsia"/>
          <w:color w:val="000000" w:themeColor="text1"/>
          <w:lang w:val="en-GB"/>
        </w:rPr>
        <w:t xml:space="preserve">p that are created within </w:t>
      </w:r>
      <w:r>
        <w:rPr>
          <w:rStyle w:val="normaltextrun"/>
          <w:rFonts w:eastAsiaTheme="majorEastAsia"/>
          <w:lang w:val="en-GB"/>
        </w:rPr>
        <w:t>go</w:t>
      </w:r>
      <w:r w:rsidRPr="0F593051">
        <w:rPr>
          <w:rStyle w:val="normaltextrun"/>
          <w:rFonts w:eastAsiaTheme="majorEastAsia"/>
          <w:color w:val="000000" w:themeColor="text1"/>
          <w:lang w:val="en-GB"/>
        </w:rPr>
        <w:t xml:space="preserve">vernment systems. </w:t>
      </w:r>
      <w:r w:rsidRPr="063F58DD">
        <w:rPr>
          <w:rStyle w:val="normaltextrun"/>
          <w:rFonts w:eastAsiaTheme="majorEastAsia"/>
          <w:color w:val="000000" w:themeColor="text1"/>
          <w:lang w:val="en-GB"/>
        </w:rPr>
        <w:t>People with lived experience of the justice system or incarceration are barred from leadership roles inside agencies.</w:t>
      </w:r>
      <w:r w:rsidRPr="03BB1909">
        <w:rPr>
          <w:rStyle w:val="normaltextrun"/>
          <w:rFonts w:eastAsiaTheme="majorEastAsia"/>
          <w:color w:val="000000" w:themeColor="text1"/>
          <w:lang w:val="en-GB"/>
        </w:rPr>
        <w:t xml:space="preserve"> </w:t>
      </w:r>
      <w:r w:rsidRPr="0F593051">
        <w:rPr>
          <w:rStyle w:val="normaltextrun"/>
          <w:rFonts w:eastAsiaTheme="majorEastAsia"/>
          <w:color w:val="000000" w:themeColor="text1"/>
          <w:lang w:val="en-GB"/>
        </w:rPr>
        <w:t>They discussed the ongoing stigma they have experienced, including assumptions about their capability</w:t>
      </w:r>
      <w:r>
        <w:rPr>
          <w:rStyle w:val="normaltextrun"/>
          <w:rFonts w:eastAsiaTheme="majorEastAsia"/>
          <w:color w:val="000000" w:themeColor="text1"/>
          <w:lang w:val="en-GB"/>
        </w:rPr>
        <w:t>,</w:t>
      </w:r>
      <w:r w:rsidRPr="0F593051">
        <w:rPr>
          <w:rStyle w:val="normaltextrun"/>
          <w:rFonts w:eastAsiaTheme="majorEastAsia"/>
          <w:color w:val="000000" w:themeColor="text1"/>
          <w:lang w:val="en-GB"/>
        </w:rPr>
        <w:t xml:space="preserve"> or fears </w:t>
      </w:r>
      <w:r w:rsidRPr="67107699">
        <w:rPr>
          <w:rStyle w:val="normaltextrun"/>
          <w:rFonts w:eastAsiaTheme="majorEastAsia"/>
          <w:color w:val="000000" w:themeColor="text1"/>
          <w:lang w:val="en-GB"/>
        </w:rPr>
        <w:t>expressed by clinical</w:t>
      </w:r>
      <w:r w:rsidRPr="0F593051">
        <w:rPr>
          <w:rStyle w:val="normaltextrun"/>
          <w:rFonts w:eastAsiaTheme="majorEastAsia"/>
          <w:color w:val="000000" w:themeColor="text1"/>
          <w:lang w:val="en-GB"/>
        </w:rPr>
        <w:t xml:space="preserve"> peers that they will become unwell.</w:t>
      </w:r>
      <w:r w:rsidRPr="0F593051">
        <w:rPr>
          <w:rStyle w:val="normaltextrun"/>
          <w:rFonts w:ascii="Calibri" w:eastAsiaTheme="majorEastAsia" w:hAnsi="Calibri" w:cs="Calibri"/>
          <w:color w:val="000000" w:themeColor="text1"/>
          <w:lang w:val="en-GB"/>
        </w:rPr>
        <w:t> </w:t>
      </w:r>
      <w:r w:rsidRPr="0F593051">
        <w:rPr>
          <w:rStyle w:val="normaltextrun"/>
          <w:rFonts w:eastAsiaTheme="majorEastAsia"/>
          <w:color w:val="000000" w:themeColor="text1"/>
          <w:lang w:val="en-GB"/>
        </w:rPr>
        <w:t xml:space="preserve"> This stigma works to exclude them from leadership roles</w:t>
      </w:r>
      <w:r>
        <w:rPr>
          <w:rStyle w:val="normaltextrun"/>
          <w:rFonts w:eastAsiaTheme="majorEastAsia"/>
          <w:color w:val="000000" w:themeColor="text1"/>
          <w:lang w:val="en-GB"/>
        </w:rPr>
        <w:t xml:space="preserve"> and limits their</w:t>
      </w:r>
      <w:r w:rsidRPr="0F593051">
        <w:rPr>
          <w:rStyle w:val="normaltextrun"/>
          <w:rFonts w:eastAsiaTheme="majorEastAsia"/>
          <w:color w:val="000000" w:themeColor="text1"/>
          <w:lang w:val="en-GB"/>
        </w:rPr>
        <w:t xml:space="preserve"> ability to influence decision-making. </w:t>
      </w:r>
    </w:p>
    <w:p w14:paraId="1B6CB2D4" w14:textId="17669EC3" w:rsidR="00870672" w:rsidRPr="00870672" w:rsidRDefault="00870672" w:rsidP="00E80CC0">
      <w:r w:rsidRPr="0F593051">
        <w:rPr>
          <w:rStyle w:val="normaltextrun"/>
          <w:rFonts w:eastAsiaTheme="majorEastAsia"/>
          <w:color w:val="000000" w:themeColor="text1"/>
          <w:lang w:val="en-GB"/>
        </w:rPr>
        <w:t xml:space="preserve">Many participants discussed being pigeonholed and shut out, with limits placed on what decisions they were able to influence. Others shared a feeling that they were viewed by the system as being ‘too close’ to the work, and therefore less professional. They also spoke about the ways in which this stigma prevented the voices of tāngata </w:t>
      </w:r>
      <w:proofErr w:type="spellStart"/>
      <w:r w:rsidRPr="0F593051">
        <w:rPr>
          <w:rStyle w:val="normaltextrun"/>
          <w:rFonts w:eastAsiaTheme="majorEastAsia"/>
          <w:color w:val="000000" w:themeColor="text1"/>
          <w:lang w:val="en-GB"/>
        </w:rPr>
        <w:t>whaiora</w:t>
      </w:r>
      <w:proofErr w:type="spellEnd"/>
      <w:r w:rsidRPr="0F593051">
        <w:rPr>
          <w:rStyle w:val="normaltextrun"/>
          <w:rFonts w:eastAsiaTheme="majorEastAsia"/>
          <w:color w:val="000000" w:themeColor="text1"/>
          <w:lang w:val="en-GB"/>
        </w:rPr>
        <w:t>, whānau and communities from having their voices heard.</w:t>
      </w:r>
      <w:r w:rsidRPr="0F593051">
        <w:rPr>
          <w:rStyle w:val="eop"/>
          <w:rFonts w:ascii="Calibri" w:eastAsiaTheme="majorEastAsia" w:hAnsi="Calibri" w:cs="Calibri"/>
          <w:color w:val="000000" w:themeColor="text1"/>
        </w:rPr>
        <w:t> </w:t>
      </w:r>
    </w:p>
    <w:p w14:paraId="7E776418" w14:textId="5EEE30B8" w:rsidR="003B2418" w:rsidRPr="00C20067" w:rsidRDefault="003B2418" w:rsidP="00E80CC0">
      <w:pPr>
        <w:pStyle w:val="IntenseQuote"/>
        <w:rPr>
          <w:rStyle w:val="normaltextrun"/>
        </w:rPr>
      </w:pPr>
      <w:r w:rsidRPr="00C20067">
        <w:rPr>
          <w:rStyle w:val="normaltextrun"/>
        </w:rPr>
        <w:t xml:space="preserve">We went to </w:t>
      </w:r>
      <w:r w:rsidR="004339E1" w:rsidRPr="00C20067">
        <w:rPr>
          <w:rStyle w:val="normaltextrun"/>
        </w:rPr>
        <w:t>[</w:t>
      </w:r>
      <w:r w:rsidR="00A450BB" w:rsidRPr="00C20067">
        <w:rPr>
          <w:rStyle w:val="normaltextrun"/>
        </w:rPr>
        <w:t>government organi</w:t>
      </w:r>
      <w:r w:rsidR="00A94FF1" w:rsidRPr="00C20067">
        <w:rPr>
          <w:rStyle w:val="normaltextrun"/>
        </w:rPr>
        <w:t>s</w:t>
      </w:r>
      <w:r w:rsidR="00A450BB" w:rsidRPr="00C20067">
        <w:rPr>
          <w:rStyle w:val="normaltextrun"/>
        </w:rPr>
        <w:t>ation]</w:t>
      </w:r>
      <w:r w:rsidRPr="00C20067">
        <w:rPr>
          <w:rStyle w:val="normaltextrun"/>
        </w:rPr>
        <w:t>. They just said ‘no, it’s all right’. Going to do nothing</w:t>
      </w:r>
      <w:r w:rsidR="00A94FF1" w:rsidRPr="00C20067">
        <w:rPr>
          <w:rStyle w:val="normaltextrun"/>
        </w:rPr>
        <w:t>…t</w:t>
      </w:r>
      <w:r w:rsidRPr="00C20067">
        <w:rPr>
          <w:rStyle w:val="normaltextrun"/>
        </w:rPr>
        <w:t xml:space="preserve">hey like having us to be able to tick that box but when it comes down to who decided to lock that door, the community wasn’t involved. </w:t>
      </w:r>
      <w:r w:rsidR="0077049A" w:rsidRPr="00C20067">
        <w:rPr>
          <w:rStyle w:val="normaltextrun"/>
        </w:rPr>
        <w:t>(Lived experience</w:t>
      </w:r>
      <w:r w:rsidRPr="00C20067">
        <w:rPr>
          <w:rStyle w:val="normaltextrun"/>
        </w:rPr>
        <w:t xml:space="preserve"> community leader</w:t>
      </w:r>
      <w:r w:rsidR="0077049A" w:rsidRPr="00C20067">
        <w:rPr>
          <w:rStyle w:val="normaltextrun"/>
        </w:rPr>
        <w:t>)</w:t>
      </w:r>
    </w:p>
    <w:p w14:paraId="517BF24C" w14:textId="249DE157" w:rsidR="003B2418" w:rsidRPr="00C20067" w:rsidRDefault="003B2418" w:rsidP="00E80CC0">
      <w:pPr>
        <w:pStyle w:val="IntenseQuote"/>
        <w:rPr>
          <w:rStyle w:val="normaltextrun"/>
        </w:rPr>
      </w:pPr>
      <w:proofErr w:type="gramStart"/>
      <w:r w:rsidRPr="00C20067">
        <w:rPr>
          <w:rStyle w:val="normaltextrun"/>
        </w:rPr>
        <w:t>But,</w:t>
      </w:r>
      <w:proofErr w:type="gramEnd"/>
      <w:r w:rsidRPr="00C20067">
        <w:rPr>
          <w:rStyle w:val="normaltextrun"/>
        </w:rPr>
        <w:t xml:space="preserve"> what I've noticed is, the closer I get to my own experience the less I'm invited to input to it. The further away I am from my individual experience, I've had far more </w:t>
      </w:r>
      <w:proofErr w:type="gramStart"/>
      <w:r w:rsidRPr="00C20067">
        <w:rPr>
          <w:rStyle w:val="normaltextrun"/>
        </w:rPr>
        <w:t>opportunity</w:t>
      </w:r>
      <w:proofErr w:type="gramEnd"/>
      <w:r w:rsidRPr="00C20067">
        <w:rPr>
          <w:rStyle w:val="normaltextrun"/>
        </w:rPr>
        <w:t xml:space="preserve"> to input into designing and developing things.</w:t>
      </w:r>
      <w:r w:rsidRPr="00C20067">
        <w:rPr>
          <w:rStyle w:val="normaltextrun"/>
          <w:rFonts w:ascii="Cambria Math" w:hAnsi="Cambria Math" w:cs="Cambria Math"/>
        </w:rPr>
        <w:t> </w:t>
      </w:r>
      <w:r w:rsidR="0077049A" w:rsidRPr="00C20067">
        <w:rPr>
          <w:rStyle w:val="normaltextrun"/>
        </w:rPr>
        <w:t>(Lived Experience Advisor)</w:t>
      </w:r>
    </w:p>
    <w:p w14:paraId="3867FA0E" w14:textId="77777777" w:rsidR="00C20067" w:rsidRPr="00C20067" w:rsidRDefault="003B2418" w:rsidP="00E80CC0">
      <w:pPr>
        <w:rPr>
          <w:rStyle w:val="normaltextrun"/>
          <w:rFonts w:eastAsiaTheme="majorEastAsia"/>
          <w:color w:val="000000" w:themeColor="text1"/>
          <w:lang w:val="en-GB"/>
        </w:rPr>
      </w:pPr>
      <w:r w:rsidRPr="00C20067">
        <w:rPr>
          <w:rStyle w:val="normaltextrun"/>
          <w:rFonts w:eastAsiaTheme="majorEastAsia"/>
          <w:color w:val="000000" w:themeColor="text1"/>
          <w:lang w:val="en-GB"/>
        </w:rPr>
        <w:t xml:space="preserve">A consistent theme in our interviews was that lived experience leaders still feel like the system still considers them as lower in a hierarchy of knowledge and expertise, with clinical perspectives still seen as more valid. Some participants saw pockets of great practice in addressing this. But others talked about their frustrations at the effort they </w:t>
      </w:r>
      <w:proofErr w:type="gramStart"/>
      <w:r w:rsidRPr="00C20067">
        <w:rPr>
          <w:rStyle w:val="normaltextrun"/>
          <w:rFonts w:eastAsiaTheme="majorEastAsia"/>
          <w:color w:val="000000" w:themeColor="text1"/>
          <w:lang w:val="en-GB"/>
        </w:rPr>
        <w:t>have to</w:t>
      </w:r>
      <w:proofErr w:type="gramEnd"/>
      <w:r w:rsidRPr="00C20067">
        <w:rPr>
          <w:rStyle w:val="normaltextrun"/>
          <w:rFonts w:eastAsiaTheme="majorEastAsia"/>
          <w:color w:val="000000" w:themeColor="text1"/>
          <w:lang w:val="en-GB"/>
        </w:rPr>
        <w:t xml:space="preserve"> make to for their voices to be heard.</w:t>
      </w:r>
      <w:r w:rsidRPr="00C20067">
        <w:rPr>
          <w:rStyle w:val="normaltextrun"/>
          <w:rFonts w:ascii="Calibri" w:eastAsiaTheme="majorEastAsia" w:hAnsi="Calibri" w:cs="Calibri"/>
          <w:color w:val="000000" w:themeColor="text1"/>
          <w:lang w:val="en-GB"/>
        </w:rPr>
        <w:t> </w:t>
      </w:r>
    </w:p>
    <w:p w14:paraId="73A3A81E" w14:textId="3A1450AE" w:rsidR="003B2418" w:rsidRPr="00C20067" w:rsidRDefault="003B2418" w:rsidP="00582422">
      <w:pPr>
        <w:pStyle w:val="IntenseQuote"/>
      </w:pPr>
      <w:r w:rsidRPr="00C20067">
        <w:rPr>
          <w:rStyle w:val="normaltextrun"/>
        </w:rPr>
        <w:t xml:space="preserve">We’re not here to have a psychologist explain to us things that a lot of </w:t>
      </w:r>
      <w:r w:rsidR="00793E74" w:rsidRPr="00C20067">
        <w:rPr>
          <w:rStyle w:val="normaltextrun"/>
        </w:rPr>
        <w:t xml:space="preserve">us </w:t>
      </w:r>
      <w:r w:rsidRPr="00C20067">
        <w:rPr>
          <w:rStyle w:val="normaltextrun"/>
        </w:rPr>
        <w:t xml:space="preserve">already know. We want the lived experience lead person leading it because it’s a lived experience webinar. </w:t>
      </w:r>
      <w:r w:rsidR="0077049A" w:rsidRPr="00C20067">
        <w:rPr>
          <w:rStyle w:val="normaltextrun"/>
        </w:rPr>
        <w:t>(Lived Experience Advisor)</w:t>
      </w:r>
    </w:p>
    <w:p w14:paraId="27A7B761" w14:textId="507000DA" w:rsidR="003B2418" w:rsidRPr="00C20067" w:rsidRDefault="003B2418" w:rsidP="00582422">
      <w:pPr>
        <w:pStyle w:val="IntenseQuote"/>
        <w:rPr>
          <w:rStyle w:val="eop"/>
        </w:rPr>
      </w:pPr>
      <w:r w:rsidRPr="00C20067">
        <w:rPr>
          <w:rStyle w:val="normaltextrun"/>
        </w:rPr>
        <w:lastRenderedPageBreak/>
        <w:t xml:space="preserve">We talk about nothing about us without us, but we’ve got planning and funding that sits in a different office that make contracts that have an enormous amount of influence about what people experience on the ground. They don’t talk to us. </w:t>
      </w:r>
      <w:r w:rsidR="0077049A" w:rsidRPr="00C20067">
        <w:rPr>
          <w:rStyle w:val="normaltextrun"/>
        </w:rPr>
        <w:t>(Lived experience</w:t>
      </w:r>
      <w:r w:rsidRPr="00C20067">
        <w:rPr>
          <w:rStyle w:val="normaltextrun"/>
        </w:rPr>
        <w:t xml:space="preserve"> community leader</w:t>
      </w:r>
      <w:r w:rsidR="0077049A" w:rsidRPr="00C20067">
        <w:rPr>
          <w:rStyle w:val="normaltextrun"/>
        </w:rPr>
        <w:t>)</w:t>
      </w:r>
    </w:p>
    <w:p w14:paraId="6083DEB7" w14:textId="77777777" w:rsidR="00C20067" w:rsidRPr="00C20067" w:rsidRDefault="003B2418" w:rsidP="001C4B0D">
      <w:pPr>
        <w:pStyle w:val="NoSpacing"/>
        <w:rPr>
          <w:rStyle w:val="normaltextrun"/>
          <w:color w:val="000000" w:themeColor="text1"/>
          <w:lang w:val="en-GB"/>
        </w:rPr>
      </w:pPr>
      <w:r w:rsidRPr="00C20067">
        <w:rPr>
          <w:rStyle w:val="normaltextrun"/>
          <w:rFonts w:eastAsiaTheme="majorEastAsia"/>
          <w:color w:val="000000" w:themeColor="text1"/>
          <w:lang w:val="en-GB"/>
        </w:rPr>
        <w:t>Lived experience leaders spoke about having to educate some of their clinical or planning counterparts on relevant strategies, standards and legislation relating to lived experience. They felt this as an additional burden on them that needs to be addressed through a wider cultural shift to support their contribution to mental wellbeing leadership, backed up by education for those who need it.</w:t>
      </w:r>
      <w:r w:rsidRPr="00C20067">
        <w:rPr>
          <w:rStyle w:val="normaltextrun"/>
          <w:rFonts w:ascii="Calibri" w:eastAsiaTheme="majorEastAsia" w:hAnsi="Calibri" w:cs="Calibri"/>
          <w:color w:val="000000" w:themeColor="text1"/>
          <w:lang w:val="en-GB"/>
        </w:rPr>
        <w:t> </w:t>
      </w:r>
      <w:r w:rsidRPr="00C20067">
        <w:rPr>
          <w:rStyle w:val="normaltextrun"/>
          <w:rFonts w:ascii="Calibri" w:hAnsi="Calibri" w:cs="Calibri"/>
          <w:color w:val="000000" w:themeColor="text1"/>
          <w:lang w:val="en-GB"/>
        </w:rPr>
        <w:t> </w:t>
      </w:r>
    </w:p>
    <w:p w14:paraId="7C37CB5E" w14:textId="568251AB" w:rsidR="003B2418" w:rsidRPr="00C20067" w:rsidRDefault="003B2418" w:rsidP="00582422">
      <w:pPr>
        <w:pStyle w:val="IntenseQuote"/>
      </w:pPr>
      <w:r w:rsidRPr="00C20067">
        <w:rPr>
          <w:rStyle w:val="normaltextrun"/>
        </w:rPr>
        <w:t xml:space="preserve">I had to ask why aren’t they getting what lived experience is? Where did the training come from? Who trained our GMs, CDs, ABC, clinical heads? Who trained them </w:t>
      </w:r>
      <w:proofErr w:type="gramStart"/>
      <w:r w:rsidRPr="00C20067">
        <w:rPr>
          <w:rStyle w:val="normaltextrun"/>
        </w:rPr>
        <w:t>about</w:t>
      </w:r>
      <w:proofErr w:type="gramEnd"/>
      <w:r w:rsidRPr="00C20067">
        <w:rPr>
          <w:rStyle w:val="normaltextrun"/>
        </w:rPr>
        <w:t xml:space="preserve"> lived experience? Did that happen? I didn’t see that happen. </w:t>
      </w:r>
      <w:r w:rsidR="008F1CAD" w:rsidRPr="00C20067">
        <w:rPr>
          <w:rStyle w:val="normaltextrun"/>
        </w:rPr>
        <w:t>(</w:t>
      </w:r>
      <w:r w:rsidR="0077049A" w:rsidRPr="00C20067">
        <w:rPr>
          <w:rStyle w:val="normaltextrun"/>
        </w:rPr>
        <w:t>Lived Experience Advisor)</w:t>
      </w:r>
    </w:p>
    <w:p w14:paraId="654EEC68" w14:textId="43C4951E" w:rsidR="003B2418" w:rsidRPr="00C20067" w:rsidRDefault="003B2418" w:rsidP="00582422">
      <w:pPr>
        <w:pStyle w:val="IntenseQuote"/>
      </w:pPr>
      <w:r w:rsidRPr="00C20067">
        <w:rPr>
          <w:rStyle w:val="normaltextrun"/>
        </w:rPr>
        <w:t xml:space="preserve">I would ideally like to see my team working side-by-side </w:t>
      </w:r>
      <w:r w:rsidR="00270A80" w:rsidRPr="00C20067">
        <w:rPr>
          <w:rStyle w:val="normaltextrun"/>
        </w:rPr>
        <w:t>.</w:t>
      </w:r>
      <w:r w:rsidRPr="00C20067">
        <w:rPr>
          <w:rStyle w:val="normaltextrun"/>
        </w:rPr>
        <w:t xml:space="preserve">..with our clinical, but as an equal and seeing the value in what this space can bring. Instead of having to always put a case out there. </w:t>
      </w:r>
      <w:r w:rsidR="0077049A" w:rsidRPr="00C20067">
        <w:rPr>
          <w:rStyle w:val="normaltextrun"/>
        </w:rPr>
        <w:t>(Lived experience</w:t>
      </w:r>
      <w:r w:rsidRPr="00C20067">
        <w:rPr>
          <w:rStyle w:val="normaltextrun"/>
        </w:rPr>
        <w:t xml:space="preserve"> community leader</w:t>
      </w:r>
      <w:r w:rsidR="0077049A" w:rsidRPr="00C20067">
        <w:rPr>
          <w:rStyle w:val="normaltextrun"/>
        </w:rPr>
        <w:t>)</w:t>
      </w:r>
    </w:p>
    <w:p w14:paraId="158166BF" w14:textId="17306071" w:rsidR="003B2418" w:rsidRPr="00C20067" w:rsidRDefault="003B2418" w:rsidP="00582422">
      <w:pPr>
        <w:pStyle w:val="IntenseQuote"/>
      </w:pPr>
      <w:r w:rsidRPr="00C20067">
        <w:rPr>
          <w:rStyle w:val="normaltextrun"/>
        </w:rPr>
        <w:t>More of a hegemonic control where we weren’t seen or valued or acknowledged as having the skillset of someone with lived experience.</w:t>
      </w:r>
      <w:r w:rsidRPr="00C20067">
        <w:rPr>
          <w:rStyle w:val="eop"/>
          <w:rFonts w:ascii="Calibri" w:hAnsi="Calibri" w:cs="Calibri"/>
        </w:rPr>
        <w:t> </w:t>
      </w:r>
      <w:r w:rsidR="0077049A" w:rsidRPr="00C20067">
        <w:rPr>
          <w:rStyle w:val="eop"/>
        </w:rPr>
        <w:t>(Lived experience</w:t>
      </w:r>
      <w:r w:rsidR="00503EE6" w:rsidRPr="00C20067">
        <w:rPr>
          <w:rStyle w:val="eop"/>
        </w:rPr>
        <w:t xml:space="preserve"> community leader</w:t>
      </w:r>
      <w:r w:rsidR="0077049A" w:rsidRPr="00C20067">
        <w:rPr>
          <w:rStyle w:val="eop"/>
        </w:rPr>
        <w:t>)</w:t>
      </w:r>
    </w:p>
    <w:p w14:paraId="13416F93" w14:textId="24317539" w:rsidR="003B2418" w:rsidRPr="00C1797A" w:rsidRDefault="003B2418" w:rsidP="00582422">
      <w:pPr>
        <w:pStyle w:val="Heading3"/>
        <w:rPr>
          <w:rStyle w:val="eop"/>
          <w:rFonts w:asciiTheme="majorHAnsi" w:eastAsiaTheme="majorEastAsia" w:hAnsiTheme="majorHAnsi" w:cs="Calibri"/>
          <w:b w:val="0"/>
          <w:color w:val="618CAB" w:themeColor="accent2"/>
          <w:sz w:val="24"/>
          <w:szCs w:val="24"/>
        </w:rPr>
      </w:pPr>
      <w:r w:rsidRPr="00C1797A">
        <w:rPr>
          <w:rStyle w:val="normaltextrun"/>
          <w:rFonts w:asciiTheme="majorHAnsi" w:eastAsiaTheme="majorEastAsia" w:hAnsiTheme="majorHAnsi"/>
          <w:b w:val="0"/>
          <w:bCs/>
          <w:lang w:val="en-GB"/>
        </w:rPr>
        <w:t xml:space="preserve">Government needs to invest in lived experience leaders and create pathways </w:t>
      </w:r>
      <w:r w:rsidRPr="00C1797A" w:rsidDel="00E53C63">
        <w:rPr>
          <w:rStyle w:val="normaltextrun"/>
          <w:rFonts w:asciiTheme="majorHAnsi" w:eastAsiaTheme="majorEastAsia" w:hAnsiTheme="majorHAnsi"/>
          <w:b w:val="0"/>
          <w:bCs/>
          <w:lang w:val="en-GB"/>
        </w:rPr>
        <w:t>for</w:t>
      </w:r>
      <w:r w:rsidR="00E53C63" w:rsidRPr="00C1797A">
        <w:rPr>
          <w:rStyle w:val="normaltextrun"/>
          <w:rFonts w:asciiTheme="majorHAnsi" w:eastAsiaTheme="majorEastAsia" w:hAnsiTheme="majorHAnsi" w:cs="Calibri"/>
          <w:b w:val="0"/>
          <w:bCs/>
          <w:lang w:val="en-GB"/>
        </w:rPr>
        <w:t xml:space="preserve"> development</w:t>
      </w:r>
      <w:r w:rsidRPr="00C1797A">
        <w:rPr>
          <w:rStyle w:val="normaltextrun"/>
          <w:rFonts w:asciiTheme="majorHAnsi" w:eastAsiaTheme="majorEastAsia" w:hAnsiTheme="majorHAnsi"/>
          <w:b w:val="0"/>
          <w:bCs/>
          <w:lang w:val="en-GB"/>
        </w:rPr>
        <w:t xml:space="preserve"> and career progression, so they can move from ‘informing’ to ‘leading’ across the system</w:t>
      </w:r>
      <w:r w:rsidRPr="00C1797A">
        <w:rPr>
          <w:rStyle w:val="eop"/>
          <w:rFonts w:ascii="Calibri" w:eastAsiaTheme="majorEastAsia" w:hAnsi="Calibri" w:cs="Calibri"/>
          <w:b w:val="0"/>
          <w:bCs/>
        </w:rPr>
        <w:t> </w:t>
      </w:r>
    </w:p>
    <w:p w14:paraId="11E502A6" w14:textId="1A04E342" w:rsidR="00B075E9" w:rsidRPr="00B075E9" w:rsidRDefault="003B2418" w:rsidP="00E80CC0">
      <w:pPr>
        <w:rPr>
          <w:rStyle w:val="normaltextrun"/>
          <w:color w:val="000000" w:themeColor="text1"/>
          <w:lang w:val="en-GB"/>
        </w:rPr>
      </w:pPr>
      <w:r w:rsidRPr="00B075E9">
        <w:rPr>
          <w:rStyle w:val="normaltextrun"/>
          <w:rFonts w:eastAsiaTheme="majorEastAsia"/>
          <w:color w:val="000000" w:themeColor="text1"/>
          <w:lang w:val="en-GB"/>
        </w:rPr>
        <w:t>A strong theme throughout our interviews was the importance of investment in development and career progression opportunities for lived experience leaders.</w:t>
      </w:r>
      <w:r w:rsidRPr="00B075E9">
        <w:rPr>
          <w:rStyle w:val="normaltextrun"/>
          <w:rFonts w:ascii="Calibri" w:eastAsiaTheme="majorEastAsia" w:hAnsi="Calibri" w:cs="Calibri"/>
          <w:color w:val="000000" w:themeColor="text1"/>
          <w:lang w:val="en-GB"/>
        </w:rPr>
        <w:t> </w:t>
      </w:r>
      <w:r w:rsidRPr="00B075E9">
        <w:rPr>
          <w:rStyle w:val="normaltextrun"/>
          <w:rFonts w:eastAsiaTheme="majorEastAsia"/>
          <w:color w:val="000000" w:themeColor="text1"/>
          <w:lang w:val="en-GB"/>
        </w:rPr>
        <w:t xml:space="preserve"> Some identified a need for additional investment and career progression to enable participation in strategic decision-making. However other participants discussed being ‘pigeonholed’ as </w:t>
      </w:r>
      <w:r w:rsidR="00971393">
        <w:rPr>
          <w:rStyle w:val="normaltextrun"/>
          <w:rFonts w:eastAsiaTheme="majorEastAsia"/>
          <w:color w:val="000000" w:themeColor="text1"/>
          <w:lang w:val="en-GB"/>
        </w:rPr>
        <w:t xml:space="preserve">a person with </w:t>
      </w:r>
      <w:r w:rsidRPr="00B075E9">
        <w:rPr>
          <w:rStyle w:val="normaltextrun"/>
          <w:rFonts w:eastAsiaTheme="majorEastAsia"/>
          <w:color w:val="000000" w:themeColor="text1"/>
          <w:lang w:val="en-GB"/>
        </w:rPr>
        <w:t>lived experience, despite having many other professional skillsets relevant to their work</w:t>
      </w:r>
      <w:r w:rsidR="00D9382E">
        <w:rPr>
          <w:rStyle w:val="normaltextrun"/>
          <w:rFonts w:eastAsiaTheme="majorEastAsia"/>
          <w:color w:val="000000" w:themeColor="text1"/>
          <w:lang w:val="en-GB"/>
        </w:rPr>
        <w:t>, such as commissioning</w:t>
      </w:r>
      <w:r w:rsidR="00A65514">
        <w:rPr>
          <w:rStyle w:val="normaltextrun"/>
          <w:rFonts w:eastAsiaTheme="majorEastAsia"/>
          <w:color w:val="000000" w:themeColor="text1"/>
          <w:lang w:val="en-GB"/>
        </w:rPr>
        <w:t xml:space="preserve"> or</w:t>
      </w:r>
      <w:r w:rsidR="00D9382E">
        <w:rPr>
          <w:rStyle w:val="normaltextrun"/>
          <w:rFonts w:eastAsiaTheme="majorEastAsia"/>
          <w:color w:val="000000" w:themeColor="text1"/>
          <w:lang w:val="en-GB"/>
        </w:rPr>
        <w:t xml:space="preserve"> policy development</w:t>
      </w:r>
      <w:r w:rsidRPr="00B075E9">
        <w:rPr>
          <w:rStyle w:val="normaltextrun"/>
          <w:rFonts w:eastAsiaTheme="majorEastAsia"/>
          <w:color w:val="000000" w:themeColor="text1"/>
          <w:lang w:val="en-GB"/>
        </w:rPr>
        <w:t>. Others noted that greater support – for example with governance skills – would help support system transformation because lived experience leaders bring unique perspectives and approaches.</w:t>
      </w:r>
      <w:r w:rsidRPr="00B075E9">
        <w:rPr>
          <w:rStyle w:val="normaltextrun"/>
          <w:rFonts w:ascii="Calibri" w:hAnsi="Calibri" w:cs="Calibri"/>
          <w:color w:val="000000" w:themeColor="text1"/>
          <w:lang w:val="en-GB"/>
        </w:rPr>
        <w:t> </w:t>
      </w:r>
    </w:p>
    <w:p w14:paraId="285B3E94" w14:textId="4DB41DB8" w:rsidR="00503EE6" w:rsidRPr="00B075E9" w:rsidRDefault="003B2418" w:rsidP="00582422">
      <w:pPr>
        <w:pStyle w:val="IntenseQuote"/>
        <w:rPr>
          <w:rStyle w:val="normaltextrun"/>
          <w:rFonts w:ascii="Basic Sans Light" w:hAnsi="Basic Sans Light"/>
          <w:color w:val="auto"/>
        </w:rPr>
      </w:pPr>
      <w:r w:rsidRPr="00B075E9">
        <w:rPr>
          <w:rStyle w:val="normaltextrun"/>
        </w:rPr>
        <w:lastRenderedPageBreak/>
        <w:t>What I really feel like I need as a leader in what I’m doing is I need the training to do the budgets, I need the training to be able to do the strategic plan, I need the training to do the yearly planning, I need the training to do the lived experience framework.</w:t>
      </w:r>
      <w:r w:rsidRPr="00B075E9">
        <w:rPr>
          <w:rStyle w:val="normaltextrun"/>
          <w:rFonts w:ascii="Calibri" w:hAnsi="Calibri" w:cs="Calibri"/>
        </w:rPr>
        <w:t> </w:t>
      </w:r>
      <w:r w:rsidR="0077049A" w:rsidRPr="00B075E9">
        <w:rPr>
          <w:rStyle w:val="normaltextrun"/>
        </w:rPr>
        <w:t>(Lived Experience Advisor)</w:t>
      </w:r>
    </w:p>
    <w:p w14:paraId="5E3761BE" w14:textId="77777777" w:rsidR="00B075E9" w:rsidRDefault="003B2418" w:rsidP="00582422">
      <w:pPr>
        <w:pStyle w:val="IntenseQuote"/>
        <w:rPr>
          <w:rStyle w:val="normaltextrun"/>
        </w:rPr>
      </w:pPr>
      <w:r w:rsidRPr="00B075E9">
        <w:rPr>
          <w:rStyle w:val="normaltextrun"/>
        </w:rPr>
        <w:t>I think people in lived experience roles are, and I’m a bit biased but quite a special breed really, because we have these other skills and then we have the experiential knowledge as well, that informs us.</w:t>
      </w:r>
      <w:r w:rsidRPr="00B075E9">
        <w:rPr>
          <w:rStyle w:val="normaltextrun"/>
          <w:rFonts w:ascii="Calibri" w:hAnsi="Calibri" w:cs="Calibri"/>
        </w:rPr>
        <w:t> </w:t>
      </w:r>
      <w:r w:rsidR="0077049A" w:rsidRPr="00B075E9">
        <w:rPr>
          <w:rStyle w:val="normaltextrun"/>
        </w:rPr>
        <w:t>(Lived Experience Advisor)</w:t>
      </w:r>
    </w:p>
    <w:p w14:paraId="591B446F" w14:textId="646C1A92" w:rsidR="00B075E9" w:rsidRPr="00B075E9" w:rsidRDefault="003B2418" w:rsidP="00E72B1D">
      <w:pPr>
        <w:pStyle w:val="TableText"/>
        <w:spacing w:before="0" w:after="160" w:line="276" w:lineRule="auto"/>
        <w:rPr>
          <w:rStyle w:val="normaltextrun"/>
          <w:rFonts w:ascii="Basic Sans Light" w:eastAsiaTheme="majorEastAsia" w:hAnsi="Basic Sans Light" w:cstheme="minorBidi"/>
          <w:color w:val="000000" w:themeColor="text1"/>
          <w:kern w:val="2"/>
          <w:sz w:val="24"/>
          <w:szCs w:val="24"/>
          <w:lang w:val="en-GB" w:eastAsia="en-US" w:bidi="th-TH"/>
        </w:rPr>
      </w:pPr>
      <w:r w:rsidRPr="00B075E9">
        <w:rPr>
          <w:rStyle w:val="normaltextrun"/>
          <w:rFonts w:ascii="Basic Sans Light" w:eastAsiaTheme="majorEastAsia" w:hAnsi="Basic Sans Light" w:cstheme="minorBidi"/>
          <w:color w:val="000000" w:themeColor="text1"/>
          <w:kern w:val="2"/>
          <w:sz w:val="24"/>
          <w:szCs w:val="24"/>
          <w:lang w:val="en-GB" w:eastAsia="en-US" w:bidi="th-TH"/>
        </w:rPr>
        <w:t>Participants also discussed the need for a more strategic and coordinated approach to growing and developing the lived experience workforce. They wanted to see greater investment in qualifications and mentoring so that people working in peer support could progress in their career and move towards lived experience leadership roles. Many stressed that this development, and oversight of it, needs to be lived experience</w:t>
      </w:r>
      <w:r w:rsidR="00F66A0A" w:rsidRPr="00B075E9">
        <w:rPr>
          <w:rStyle w:val="normaltextrun"/>
          <w:rFonts w:ascii="Basic Sans Light" w:eastAsiaTheme="majorEastAsia" w:hAnsi="Basic Sans Light" w:cstheme="minorBidi"/>
          <w:color w:val="000000" w:themeColor="text1"/>
          <w:kern w:val="2"/>
          <w:sz w:val="24"/>
          <w:szCs w:val="24"/>
          <w:lang w:val="en-GB" w:eastAsia="en-US" w:bidi="th-TH"/>
        </w:rPr>
        <w:t>-</w:t>
      </w:r>
      <w:r w:rsidRPr="00B075E9">
        <w:rPr>
          <w:rStyle w:val="normaltextrun"/>
          <w:rFonts w:ascii="Basic Sans Light" w:eastAsiaTheme="majorEastAsia" w:hAnsi="Basic Sans Light" w:cstheme="minorBidi"/>
          <w:color w:val="000000" w:themeColor="text1"/>
          <w:kern w:val="2"/>
          <w:sz w:val="24"/>
          <w:szCs w:val="24"/>
          <w:lang w:val="en-GB" w:eastAsia="en-US" w:bidi="th-TH"/>
        </w:rPr>
        <w:t>led and sufficiently resourced to be effective. Greater effort needs to be made to support and sustain the next generation of lived experience leaders</w:t>
      </w:r>
      <w:r w:rsidR="000D49F0" w:rsidRPr="00B075E9">
        <w:rPr>
          <w:rStyle w:val="normaltextrun"/>
          <w:rFonts w:ascii="Basic Sans Light" w:eastAsiaTheme="majorEastAsia" w:hAnsi="Basic Sans Light" w:cstheme="minorBidi"/>
          <w:color w:val="000000" w:themeColor="text1"/>
          <w:kern w:val="2"/>
          <w:sz w:val="24"/>
          <w:szCs w:val="24"/>
          <w:lang w:val="en-GB" w:eastAsia="en-US" w:bidi="th-TH"/>
        </w:rPr>
        <w:t xml:space="preserve"> – an </w:t>
      </w:r>
      <w:r w:rsidRPr="00B075E9">
        <w:rPr>
          <w:rStyle w:val="normaltextrun"/>
          <w:rFonts w:ascii="Basic Sans Light" w:eastAsiaTheme="majorEastAsia" w:hAnsi="Basic Sans Light" w:cstheme="minorBidi"/>
          <w:color w:val="000000" w:themeColor="text1"/>
          <w:kern w:val="2"/>
          <w:sz w:val="24"/>
          <w:szCs w:val="24"/>
          <w:lang w:val="en-GB" w:eastAsia="en-US" w:bidi="th-TH"/>
        </w:rPr>
        <w:t>issue also raised in engagement on our Peer support workforce paper in 2023</w:t>
      </w:r>
      <w:sdt>
        <w:sdtPr>
          <w:rPr>
            <w:rStyle w:val="FootnotesChar"/>
            <w:rFonts w:asciiTheme="minorHAnsi" w:eastAsiaTheme="majorEastAsia" w:hAnsiTheme="minorHAnsi"/>
            <w:sz w:val="18"/>
            <w:szCs w:val="18"/>
            <w:vertAlign w:val="superscript"/>
            <w:lang w:eastAsia="en-US" w:bidi="th-TH"/>
          </w:rPr>
          <w:id w:val="1901014030"/>
          <w:citation/>
        </w:sdtPr>
        <w:sdtContent>
          <w:r w:rsidR="002B52B9" w:rsidRPr="00B31807">
            <w:rPr>
              <w:rStyle w:val="FootnotesChar"/>
              <w:rFonts w:asciiTheme="minorHAnsi" w:eastAsiaTheme="majorEastAsia" w:hAnsiTheme="minorHAnsi"/>
              <w:sz w:val="18"/>
              <w:szCs w:val="18"/>
              <w:vertAlign w:val="superscript"/>
              <w:lang w:eastAsia="en-US" w:bidi="th-TH"/>
            </w:rPr>
            <w:fldChar w:fldCharType="begin"/>
          </w:r>
          <w:r w:rsidR="002B52B9" w:rsidRPr="00B31807">
            <w:rPr>
              <w:rStyle w:val="FootnotesChar"/>
              <w:rFonts w:asciiTheme="minorHAnsi" w:eastAsiaTheme="majorEastAsia" w:hAnsiTheme="minorHAnsi"/>
              <w:sz w:val="18"/>
              <w:szCs w:val="18"/>
              <w:vertAlign w:val="superscript"/>
              <w:lang w:val="en-GB" w:eastAsia="en-US" w:bidi="th-TH"/>
            </w:rPr>
            <w:instrText xml:space="preserve"> CITATION TeH23 \l 1153 </w:instrText>
          </w:r>
          <w:r w:rsidR="002B52B9" w:rsidRPr="00B31807">
            <w:rPr>
              <w:rStyle w:val="FootnotesChar"/>
              <w:rFonts w:asciiTheme="minorHAnsi" w:eastAsiaTheme="majorEastAsia" w:hAnsiTheme="minorHAnsi"/>
              <w:sz w:val="18"/>
              <w:szCs w:val="18"/>
              <w:vertAlign w:val="superscript"/>
              <w:lang w:eastAsia="en-US" w:bidi="th-TH"/>
            </w:rPr>
            <w:fldChar w:fldCharType="separate"/>
          </w:r>
          <w:r w:rsidR="00D9018A" w:rsidRPr="00B31807">
            <w:rPr>
              <w:rStyle w:val="FootnotesChar"/>
              <w:rFonts w:asciiTheme="minorHAnsi" w:eastAsiaTheme="majorEastAsia" w:hAnsiTheme="minorHAnsi"/>
              <w:sz w:val="18"/>
              <w:szCs w:val="18"/>
              <w:vertAlign w:val="superscript"/>
              <w:lang w:val="en-GB" w:eastAsia="en-US" w:bidi="th-TH"/>
            </w:rPr>
            <w:t>(5)</w:t>
          </w:r>
          <w:r w:rsidR="002B52B9" w:rsidRPr="00B31807">
            <w:rPr>
              <w:rStyle w:val="FootnotesChar"/>
              <w:rFonts w:asciiTheme="minorHAnsi" w:eastAsiaTheme="majorEastAsia" w:hAnsiTheme="minorHAnsi"/>
              <w:sz w:val="18"/>
              <w:szCs w:val="18"/>
              <w:vertAlign w:val="superscript"/>
              <w:lang w:eastAsia="en-US" w:bidi="th-TH"/>
            </w:rPr>
            <w:fldChar w:fldCharType="end"/>
          </w:r>
        </w:sdtContent>
      </w:sdt>
      <w:r w:rsidRPr="00B075E9">
        <w:rPr>
          <w:rStyle w:val="normaltextrun"/>
          <w:rFonts w:ascii="Basic Sans Light" w:eastAsiaTheme="majorEastAsia" w:hAnsi="Basic Sans Light" w:cstheme="minorBidi"/>
          <w:color w:val="000000" w:themeColor="text1"/>
          <w:kern w:val="2"/>
          <w:sz w:val="24"/>
          <w:szCs w:val="24"/>
          <w:lang w:val="en-GB" w:eastAsia="en-US" w:bidi="th-TH"/>
        </w:rPr>
        <w:t>.</w:t>
      </w:r>
      <w:r w:rsidRPr="00B075E9">
        <w:rPr>
          <w:rStyle w:val="normaltextrun"/>
          <w:rFonts w:ascii="Calibri" w:eastAsiaTheme="majorEastAsia" w:hAnsi="Calibri" w:cs="Calibri"/>
          <w:color w:val="000000" w:themeColor="text1"/>
          <w:kern w:val="2"/>
          <w:sz w:val="24"/>
          <w:szCs w:val="24"/>
          <w:lang w:val="en-GB" w:eastAsia="en-US" w:bidi="th-TH"/>
        </w:rPr>
        <w:t> </w:t>
      </w:r>
    </w:p>
    <w:p w14:paraId="6BFE7CCE" w14:textId="261427FE" w:rsidR="00C815D5" w:rsidRPr="005D1E4B" w:rsidRDefault="003B2418" w:rsidP="00582422">
      <w:pPr>
        <w:pStyle w:val="IntenseQuote"/>
      </w:pPr>
      <w:r w:rsidRPr="005D1E4B">
        <w:rPr>
          <w:rStyle w:val="normaltextrun"/>
        </w:rPr>
        <w:t xml:space="preserve">In Pae Ora, and Kia </w:t>
      </w:r>
      <w:proofErr w:type="spellStart"/>
      <w:r w:rsidRPr="005D1E4B">
        <w:rPr>
          <w:rStyle w:val="normaltextrun"/>
        </w:rPr>
        <w:t>Manawanui</w:t>
      </w:r>
      <w:proofErr w:type="spellEnd"/>
      <w:r w:rsidRPr="005D1E4B">
        <w:rPr>
          <w:rStyle w:val="normaltextrun"/>
        </w:rPr>
        <w:t xml:space="preserve">; it’s in </w:t>
      </w:r>
      <w:proofErr w:type="gramStart"/>
      <w:r w:rsidRPr="005D1E4B">
        <w:rPr>
          <w:rStyle w:val="normaltextrun"/>
        </w:rPr>
        <w:t>there</w:t>
      </w:r>
      <w:proofErr w:type="gramEnd"/>
      <w:r w:rsidRPr="005D1E4B">
        <w:rPr>
          <w:rStyle w:val="normaltextrun"/>
        </w:rPr>
        <w:t xml:space="preserve"> multiple times around lived experience leadership and all that, but there’s no baseline as to that … in our specific world of lived experience we don’t really know what we’re working towards.</w:t>
      </w:r>
      <w:r w:rsidRPr="005D1E4B">
        <w:rPr>
          <w:rStyle w:val="eop"/>
          <w:rFonts w:ascii="Calibri" w:hAnsi="Calibri" w:cs="Calibri"/>
        </w:rPr>
        <w:t> </w:t>
      </w:r>
      <w:r w:rsidR="000E2DBB" w:rsidRPr="005D1E4B">
        <w:rPr>
          <w:rStyle w:val="eop"/>
        </w:rPr>
        <w:t>(Lived experience</w:t>
      </w:r>
      <w:r w:rsidR="00C815D5" w:rsidRPr="005D1E4B">
        <w:rPr>
          <w:rStyle w:val="eop"/>
        </w:rPr>
        <w:t xml:space="preserve"> community leader</w:t>
      </w:r>
      <w:r w:rsidR="000E2DBB" w:rsidRPr="005D1E4B">
        <w:rPr>
          <w:rStyle w:val="eop"/>
        </w:rPr>
        <w:t>)</w:t>
      </w:r>
    </w:p>
    <w:p w14:paraId="4079C2AB" w14:textId="62967C49" w:rsidR="003B2418" w:rsidRPr="005D1E4B" w:rsidRDefault="003B2418" w:rsidP="00582422">
      <w:pPr>
        <w:pStyle w:val="IntenseQuote"/>
      </w:pPr>
      <w:r w:rsidRPr="005D1E4B">
        <w:rPr>
          <w:rStyle w:val="normaltextrun"/>
        </w:rPr>
        <w:t>Paths for them and spaces for them, so when succession comes in there are spaces there already that they can be joined, they can be part of a collective</w:t>
      </w:r>
      <w:r w:rsidR="00E53C63" w:rsidRPr="005D1E4B">
        <w:rPr>
          <w:rStyle w:val="normaltextrun"/>
        </w:rPr>
        <w:t xml:space="preserve">. </w:t>
      </w:r>
      <w:r w:rsidR="000E2DBB" w:rsidRPr="005D1E4B">
        <w:rPr>
          <w:rStyle w:val="normaltextrun"/>
        </w:rPr>
        <w:t>(Lived experience</w:t>
      </w:r>
      <w:r w:rsidRPr="005D1E4B">
        <w:rPr>
          <w:rStyle w:val="normaltextrun"/>
        </w:rPr>
        <w:t xml:space="preserve"> community leader</w:t>
      </w:r>
      <w:r w:rsidR="000E2DBB" w:rsidRPr="005D1E4B">
        <w:rPr>
          <w:rStyle w:val="normaltextrun"/>
        </w:rPr>
        <w:t>)</w:t>
      </w:r>
    </w:p>
    <w:p w14:paraId="14643F19" w14:textId="006D6DB6" w:rsidR="003B2418" w:rsidRPr="00C1797A" w:rsidRDefault="003B2418" w:rsidP="00582422">
      <w:pPr>
        <w:pStyle w:val="Heading3"/>
        <w:rPr>
          <w:rStyle w:val="eop"/>
          <w:rFonts w:ascii="Basic Sans" w:hAnsi="Basic Sans"/>
          <w:b w:val="0"/>
          <w:color w:val="618CAB" w:themeColor="accent2"/>
          <w:sz w:val="24"/>
          <w:szCs w:val="24"/>
        </w:rPr>
      </w:pPr>
      <w:r w:rsidRPr="00C1797A">
        <w:rPr>
          <w:rStyle w:val="normaltextrun"/>
        </w:rPr>
        <w:t xml:space="preserve">Lived experience leadership needs to be valued and </w:t>
      </w:r>
      <w:proofErr w:type="spellStart"/>
      <w:r w:rsidRPr="00C1797A">
        <w:rPr>
          <w:rStyle w:val="normaltextrun"/>
        </w:rPr>
        <w:t>recognised</w:t>
      </w:r>
      <w:proofErr w:type="spellEnd"/>
    </w:p>
    <w:p w14:paraId="1A2FF5D6" w14:textId="69DF476B" w:rsidR="001E2E9E" w:rsidRDefault="003B2418" w:rsidP="00E80CC0">
      <w:pPr>
        <w:pStyle w:val="TableText"/>
        <w:spacing w:line="276" w:lineRule="auto"/>
        <w:rPr>
          <w:rStyle w:val="normaltextrun"/>
          <w:rFonts w:ascii="Basic Sans Light" w:eastAsiaTheme="majorEastAsia" w:hAnsi="Basic Sans Light" w:cstheme="minorBidi"/>
          <w:color w:val="000000" w:themeColor="text1"/>
          <w:kern w:val="2"/>
          <w:sz w:val="24"/>
          <w:szCs w:val="24"/>
          <w:lang w:val="en-GB" w:eastAsia="en-US" w:bidi="th-TH"/>
        </w:rPr>
      </w:pPr>
      <w:r w:rsidRPr="001E2E9E">
        <w:rPr>
          <w:rStyle w:val="normaltextrun"/>
          <w:rFonts w:ascii="Basic Sans Light" w:eastAsiaTheme="majorEastAsia" w:hAnsi="Basic Sans Light" w:cstheme="minorBidi"/>
          <w:color w:val="000000" w:themeColor="text1"/>
          <w:kern w:val="2"/>
          <w:sz w:val="24"/>
          <w:szCs w:val="24"/>
          <w:lang w:val="en-GB" w:eastAsia="en-US" w:bidi="th-TH"/>
        </w:rPr>
        <w:t xml:space="preserve">Participants wanted to be able to connect with </w:t>
      </w:r>
      <w:r w:rsidR="00A16EE8" w:rsidRPr="001E2E9E">
        <w:rPr>
          <w:rStyle w:val="normaltextrun"/>
          <w:rFonts w:ascii="Basic Sans Light" w:eastAsiaTheme="majorEastAsia" w:hAnsi="Basic Sans Light" w:cstheme="minorBidi"/>
          <w:color w:val="000000" w:themeColor="text1"/>
          <w:kern w:val="2"/>
          <w:sz w:val="24"/>
          <w:szCs w:val="24"/>
          <w:lang w:val="en-GB" w:eastAsia="en-US" w:bidi="th-TH"/>
        </w:rPr>
        <w:t>t</w:t>
      </w:r>
      <w:r w:rsidR="00444A6B" w:rsidRPr="001E2E9E">
        <w:rPr>
          <w:rStyle w:val="normaltextrun"/>
          <w:rFonts w:ascii="Basic Sans Light" w:eastAsiaTheme="majorEastAsia" w:hAnsi="Basic Sans Light" w:cstheme="minorBidi"/>
          <w:color w:val="000000" w:themeColor="text1"/>
          <w:kern w:val="2"/>
          <w:sz w:val="24"/>
          <w:szCs w:val="24"/>
          <w:lang w:val="en-GB" w:eastAsia="en-US" w:bidi="th-TH"/>
        </w:rPr>
        <w:t>ā</w:t>
      </w:r>
      <w:r w:rsidR="00A16EE8" w:rsidRPr="001E2E9E">
        <w:rPr>
          <w:rStyle w:val="normaltextrun"/>
          <w:rFonts w:ascii="Basic Sans Light" w:eastAsiaTheme="majorEastAsia" w:hAnsi="Basic Sans Light" w:cstheme="minorBidi"/>
          <w:color w:val="000000" w:themeColor="text1"/>
          <w:kern w:val="2"/>
          <w:sz w:val="24"/>
          <w:szCs w:val="24"/>
          <w:lang w:val="en-GB" w:eastAsia="en-US" w:bidi="th-TH"/>
        </w:rPr>
        <w:t xml:space="preserve">ngata </w:t>
      </w:r>
      <w:proofErr w:type="spellStart"/>
      <w:r w:rsidR="00A16EE8" w:rsidRPr="001E2E9E">
        <w:rPr>
          <w:rStyle w:val="normaltextrun"/>
          <w:rFonts w:ascii="Basic Sans Light" w:eastAsiaTheme="majorEastAsia" w:hAnsi="Basic Sans Light" w:cstheme="minorBidi"/>
          <w:color w:val="000000" w:themeColor="text1"/>
          <w:kern w:val="2"/>
          <w:sz w:val="24"/>
          <w:szCs w:val="24"/>
          <w:lang w:val="en-GB" w:eastAsia="en-US" w:bidi="th-TH"/>
        </w:rPr>
        <w:t>whaiora</w:t>
      </w:r>
      <w:proofErr w:type="spellEnd"/>
      <w:r w:rsidR="00A16EE8" w:rsidRPr="001E2E9E">
        <w:rPr>
          <w:rStyle w:val="normaltextrun"/>
          <w:rFonts w:ascii="Basic Sans Light" w:eastAsiaTheme="majorEastAsia" w:hAnsi="Basic Sans Light" w:cstheme="minorBidi"/>
          <w:color w:val="000000" w:themeColor="text1"/>
          <w:kern w:val="2"/>
          <w:sz w:val="24"/>
          <w:szCs w:val="24"/>
          <w:lang w:val="en-GB" w:eastAsia="en-US" w:bidi="th-TH"/>
        </w:rPr>
        <w:t>, whānau</w:t>
      </w:r>
      <w:r w:rsidRPr="001E2E9E">
        <w:rPr>
          <w:rStyle w:val="normaltextrun"/>
          <w:rFonts w:ascii="Basic Sans Light" w:eastAsiaTheme="majorEastAsia" w:hAnsi="Basic Sans Light" w:cstheme="minorBidi"/>
          <w:color w:val="000000" w:themeColor="text1"/>
          <w:kern w:val="2"/>
          <w:sz w:val="24"/>
          <w:szCs w:val="24"/>
          <w:lang w:val="en-GB" w:eastAsia="en-US" w:bidi="th-TH"/>
        </w:rPr>
        <w:t xml:space="preserve"> and communities to reflect their diverse experiences and ideas for change back to decision-makers. Many community leaders felt that too often they were prevented from doing so by short time frames or token consultation processes, dictated by agency needs not people’s needs. </w:t>
      </w:r>
    </w:p>
    <w:p w14:paraId="40280D23" w14:textId="783B68CA" w:rsidR="001E2E9E" w:rsidRPr="001E2E9E" w:rsidRDefault="003B2418" w:rsidP="00E80CC0">
      <w:pPr>
        <w:pStyle w:val="TableText"/>
        <w:spacing w:line="276" w:lineRule="auto"/>
        <w:rPr>
          <w:rStyle w:val="normaltextrun"/>
          <w:rFonts w:ascii="Basic Sans Light" w:eastAsiaTheme="majorEastAsia" w:hAnsi="Basic Sans Light" w:cstheme="minorBidi"/>
          <w:color w:val="000000" w:themeColor="text1"/>
          <w:kern w:val="2"/>
          <w:sz w:val="24"/>
          <w:szCs w:val="24"/>
          <w:lang w:val="en-GB" w:eastAsia="en-US" w:bidi="th-TH"/>
        </w:rPr>
      </w:pPr>
      <w:r w:rsidRPr="001E2E9E">
        <w:rPr>
          <w:rStyle w:val="normaltextrun"/>
          <w:rFonts w:ascii="Basic Sans Light" w:eastAsiaTheme="majorEastAsia" w:hAnsi="Basic Sans Light" w:cstheme="minorBidi"/>
          <w:color w:val="000000" w:themeColor="text1"/>
          <w:kern w:val="2"/>
          <w:sz w:val="24"/>
          <w:szCs w:val="24"/>
          <w:lang w:val="en-GB" w:eastAsia="en-US" w:bidi="th-TH"/>
        </w:rPr>
        <w:t xml:space="preserve">Leaders emphasised that their role was as an amplifier of the voices and needs of a diverse community but felt that they were used to give the lived experience ‘tick’ to a </w:t>
      </w:r>
      <w:r w:rsidRPr="001E2E9E">
        <w:rPr>
          <w:rStyle w:val="normaltextrun"/>
          <w:rFonts w:ascii="Basic Sans Light" w:eastAsiaTheme="majorEastAsia" w:hAnsi="Basic Sans Light" w:cstheme="minorBidi"/>
          <w:color w:val="000000" w:themeColor="text1"/>
          <w:kern w:val="2"/>
          <w:sz w:val="24"/>
          <w:szCs w:val="24"/>
          <w:lang w:val="en-GB" w:eastAsia="en-US" w:bidi="th-TH"/>
        </w:rPr>
        <w:lastRenderedPageBreak/>
        <w:t>policy or service. Others acknowledged the efforts by some agencies to shift their ways of working and make space and time for ‘living’ as well as ‘lived’ experience.</w:t>
      </w:r>
    </w:p>
    <w:p w14:paraId="1D06D829" w14:textId="0C21B9FA" w:rsidR="003B2418" w:rsidRPr="00DC2543" w:rsidRDefault="003B2418" w:rsidP="00582422">
      <w:pPr>
        <w:pStyle w:val="IntenseQuote"/>
      </w:pPr>
      <w:r w:rsidRPr="00DC2543">
        <w:rPr>
          <w:rStyle w:val="normaltextrun"/>
        </w:rPr>
        <w:t xml:space="preserve">[Leaders] are not individuals talking to the thing that upset them in their experience; they are talking to a collective and they understand that to be coming from a lived experience perspective means to be coming from a point of shared power. </w:t>
      </w:r>
      <w:r w:rsidR="000E2DBB" w:rsidRPr="00DC2543">
        <w:rPr>
          <w:rStyle w:val="normaltextrun"/>
        </w:rPr>
        <w:t>(Lived experience</w:t>
      </w:r>
      <w:r w:rsidRPr="00DC2543">
        <w:rPr>
          <w:rStyle w:val="normaltextrun"/>
        </w:rPr>
        <w:t xml:space="preserve"> community leader</w:t>
      </w:r>
      <w:r w:rsidR="000E2DBB" w:rsidRPr="00DC2543">
        <w:rPr>
          <w:rStyle w:val="normaltextrun"/>
        </w:rPr>
        <w:t>)</w:t>
      </w:r>
    </w:p>
    <w:p w14:paraId="514377D8" w14:textId="5CE2CEAB" w:rsidR="003B2418" w:rsidRPr="00DC2543" w:rsidRDefault="003B2418" w:rsidP="00582422">
      <w:pPr>
        <w:pStyle w:val="IntenseQuote"/>
      </w:pPr>
      <w:r w:rsidRPr="00DC2543">
        <w:rPr>
          <w:rStyle w:val="normaltextrun"/>
        </w:rPr>
        <w:t>I would like us… to be approached and say, hey, we’re thinking about doing this service or this kaupapa, we really would like some input from your guys’ space, what do you think? As opposed to going, oh, that’s right, we haven’t had any feedback from consumers, I’ll just go and get [name] and she can talk for the whole of [region].</w:t>
      </w:r>
      <w:r w:rsidR="008C2C65" w:rsidRPr="00DC2543">
        <w:rPr>
          <w:rStyle w:val="normaltextrun"/>
        </w:rPr>
        <w:t xml:space="preserve"> </w:t>
      </w:r>
      <w:r w:rsidR="008401C8" w:rsidRPr="00DC2543">
        <w:rPr>
          <w:rStyle w:val="normaltextrun"/>
        </w:rPr>
        <w:t>(Lived experience</w:t>
      </w:r>
      <w:r w:rsidRPr="00DC2543">
        <w:rPr>
          <w:rStyle w:val="normaltextrun"/>
        </w:rPr>
        <w:t xml:space="preserve"> community leader</w:t>
      </w:r>
      <w:r w:rsidR="008401C8" w:rsidRPr="00DC2543">
        <w:rPr>
          <w:rStyle w:val="normaltextrun"/>
        </w:rPr>
        <w:t>)</w:t>
      </w:r>
    </w:p>
    <w:p w14:paraId="69F98305" w14:textId="659D4FED" w:rsidR="00DC2543" w:rsidRDefault="003B2418" w:rsidP="00E80CC0">
      <w:pPr>
        <w:pStyle w:val="TableText"/>
        <w:spacing w:line="276" w:lineRule="auto"/>
        <w:rPr>
          <w:rStyle w:val="normaltextrun"/>
          <w:rFonts w:ascii="Basic Sans Light" w:eastAsiaTheme="majorEastAsia" w:hAnsi="Basic Sans Light" w:cstheme="minorBidi"/>
          <w:color w:val="000000" w:themeColor="text1"/>
          <w:kern w:val="2"/>
          <w:sz w:val="24"/>
          <w:szCs w:val="24"/>
          <w:lang w:val="en-GB" w:eastAsia="en-US" w:bidi="th-TH"/>
        </w:rPr>
      </w:pPr>
      <w:r w:rsidRPr="00DC2543">
        <w:rPr>
          <w:rStyle w:val="normaltextrun"/>
          <w:rFonts w:ascii="Basic Sans Light" w:eastAsiaTheme="majorEastAsia" w:hAnsi="Basic Sans Light" w:cstheme="minorBidi"/>
          <w:color w:val="000000" w:themeColor="text1"/>
          <w:kern w:val="2"/>
          <w:sz w:val="24"/>
          <w:szCs w:val="24"/>
          <w:lang w:val="en-GB" w:eastAsia="en-US" w:bidi="th-TH"/>
        </w:rPr>
        <w:t xml:space="preserve">A related theme was the strong desire for authentic and collaborative engagement with government and service providers. People wanted to be consulted at the beginning of a project or process, and invited to help define the problem, not just be consulted on </w:t>
      </w:r>
      <w:r w:rsidR="001C31B9">
        <w:rPr>
          <w:rStyle w:val="normaltextrun"/>
          <w:rFonts w:ascii="Basic Sans Light" w:eastAsiaTheme="majorEastAsia" w:hAnsi="Basic Sans Light" w:cstheme="minorBidi"/>
          <w:color w:val="000000" w:themeColor="text1"/>
          <w:kern w:val="2"/>
          <w:sz w:val="24"/>
          <w:szCs w:val="24"/>
          <w:lang w:val="en-GB" w:eastAsia="en-US" w:bidi="th-TH"/>
        </w:rPr>
        <w:t>the</w:t>
      </w:r>
      <w:r w:rsidRPr="00DC2543">
        <w:rPr>
          <w:rStyle w:val="normaltextrun"/>
          <w:rFonts w:ascii="Basic Sans Light" w:eastAsiaTheme="majorEastAsia" w:hAnsi="Basic Sans Light" w:cstheme="minorBidi"/>
          <w:color w:val="000000" w:themeColor="text1"/>
          <w:kern w:val="2"/>
          <w:sz w:val="24"/>
          <w:szCs w:val="24"/>
          <w:lang w:val="en-GB" w:eastAsia="en-US" w:bidi="th-TH"/>
        </w:rPr>
        <w:t xml:space="preserve"> draft solution. </w:t>
      </w:r>
    </w:p>
    <w:p w14:paraId="3A277DC4" w14:textId="62833110" w:rsidR="00DC2543" w:rsidRPr="00DC2543" w:rsidRDefault="003B2418" w:rsidP="00E80CC0">
      <w:pPr>
        <w:pStyle w:val="TableText"/>
        <w:spacing w:line="276" w:lineRule="auto"/>
        <w:rPr>
          <w:rStyle w:val="normaltextrun"/>
          <w:rFonts w:ascii="Basic Sans Light" w:eastAsiaTheme="majorEastAsia" w:hAnsi="Basic Sans Light" w:cstheme="minorBidi"/>
          <w:kern w:val="2"/>
          <w:sz w:val="24"/>
          <w:szCs w:val="24"/>
          <w:lang w:val="en-GB" w:eastAsia="en-US" w:bidi="th-TH"/>
        </w:rPr>
      </w:pPr>
      <w:r w:rsidRPr="00DC2543">
        <w:rPr>
          <w:rStyle w:val="normaltextrun"/>
          <w:rFonts w:ascii="Basic Sans Light" w:eastAsiaTheme="majorEastAsia" w:hAnsi="Basic Sans Light" w:cstheme="minorBidi"/>
          <w:color w:val="000000" w:themeColor="text1"/>
          <w:kern w:val="2"/>
          <w:sz w:val="24"/>
          <w:szCs w:val="24"/>
          <w:lang w:val="en-GB" w:eastAsia="en-US" w:bidi="th-TH"/>
        </w:rPr>
        <w:t xml:space="preserve">Lived experience advisors in agencies acknowledged that the system was improving in its ability to ask about peoples’ experiences but missed the </w:t>
      </w:r>
      <w:r w:rsidR="5376722E" w:rsidRPr="00DC2543">
        <w:rPr>
          <w:rStyle w:val="normaltextrun"/>
          <w:rFonts w:ascii="Basic Sans Light" w:eastAsiaTheme="majorEastAsia" w:hAnsi="Basic Sans Light" w:cstheme="minorBidi"/>
          <w:color w:val="000000" w:themeColor="text1"/>
          <w:kern w:val="2"/>
          <w:sz w:val="24"/>
          <w:szCs w:val="24"/>
          <w:lang w:val="en-GB" w:eastAsia="en-US" w:bidi="th-TH"/>
        </w:rPr>
        <w:t>opportunity</w:t>
      </w:r>
      <w:r w:rsidRPr="00DC2543">
        <w:rPr>
          <w:rStyle w:val="normaltextrun"/>
          <w:rFonts w:ascii="Basic Sans Light" w:eastAsiaTheme="majorEastAsia" w:hAnsi="Basic Sans Light" w:cstheme="minorBidi"/>
          <w:color w:val="000000" w:themeColor="text1"/>
          <w:kern w:val="2"/>
          <w:sz w:val="24"/>
          <w:szCs w:val="24"/>
          <w:lang w:val="en-GB" w:eastAsia="en-US" w:bidi="th-TH"/>
        </w:rPr>
        <w:t xml:space="preserve"> to collaborate on the action. Participants wanted to see and understand how their experiences and expertise were shaping decisions that were made.</w:t>
      </w:r>
      <w:r w:rsidRPr="00DC2543">
        <w:rPr>
          <w:rStyle w:val="normaltextrun"/>
          <w:rFonts w:ascii="Calibri" w:eastAsiaTheme="majorEastAsia" w:hAnsi="Calibri" w:cs="Calibri"/>
          <w:color w:val="000000" w:themeColor="text1"/>
          <w:kern w:val="2"/>
          <w:sz w:val="24"/>
          <w:szCs w:val="24"/>
          <w:lang w:val="en-GB" w:eastAsia="en-US" w:bidi="th-TH"/>
        </w:rPr>
        <w:t> </w:t>
      </w:r>
      <w:r w:rsidRPr="00DC2543">
        <w:rPr>
          <w:rStyle w:val="normaltextrun"/>
          <w:rFonts w:ascii="Calibri" w:eastAsiaTheme="majorEastAsia" w:hAnsi="Calibri" w:cs="Calibri"/>
          <w:kern w:val="2"/>
          <w:sz w:val="24"/>
          <w:szCs w:val="24"/>
          <w:lang w:val="en-GB" w:eastAsia="en-US" w:bidi="th-TH"/>
        </w:rPr>
        <w:t> </w:t>
      </w:r>
    </w:p>
    <w:p w14:paraId="2A9F50F9" w14:textId="14050C49" w:rsidR="003B2418" w:rsidRPr="00DC2543" w:rsidRDefault="003B2418" w:rsidP="00582422">
      <w:pPr>
        <w:pStyle w:val="IntenseQuote"/>
      </w:pPr>
      <w:r w:rsidRPr="00DC2543">
        <w:rPr>
          <w:rStyle w:val="normaltextrun"/>
        </w:rPr>
        <w:t xml:space="preserve">I’m hearing lots and seeing lots of, yes, we want you involved, yes, we’re hearing your voice, thank you, yes, that is influencing that. But I’m not seeing the outcome at the other end, it’s not so visible in tangible way. </w:t>
      </w:r>
      <w:r w:rsidR="008401C8" w:rsidRPr="00DC2543">
        <w:rPr>
          <w:rStyle w:val="normaltextrun"/>
        </w:rPr>
        <w:t>(Lived experience</w:t>
      </w:r>
      <w:r w:rsidRPr="00DC2543">
        <w:rPr>
          <w:rStyle w:val="normaltextrun"/>
        </w:rPr>
        <w:t xml:space="preserve"> community leader</w:t>
      </w:r>
      <w:r w:rsidR="008401C8" w:rsidRPr="00DC2543">
        <w:rPr>
          <w:rStyle w:val="normaltextrun"/>
        </w:rPr>
        <w:t>)</w:t>
      </w:r>
    </w:p>
    <w:p w14:paraId="57956DB0" w14:textId="7CCC83D4" w:rsidR="003B2418" w:rsidRPr="00DC2543" w:rsidRDefault="003B2418" w:rsidP="00582422">
      <w:pPr>
        <w:pStyle w:val="IntenseQuote"/>
      </w:pPr>
      <w:r w:rsidRPr="00DC2543">
        <w:rPr>
          <w:rStyle w:val="normaltextrun"/>
        </w:rPr>
        <w:t xml:space="preserve">Setting up an advisory group is </w:t>
      </w:r>
      <w:proofErr w:type="gramStart"/>
      <w:r w:rsidRPr="00DC2543">
        <w:rPr>
          <w:rStyle w:val="normaltextrun"/>
        </w:rPr>
        <w:t>really convenient</w:t>
      </w:r>
      <w:proofErr w:type="gramEnd"/>
      <w:r w:rsidRPr="00DC2543">
        <w:rPr>
          <w:rStyle w:val="normaltextrun"/>
        </w:rPr>
        <w:t>. Setting up a knowledge exchange is a very different piece of work and that takes time.</w:t>
      </w:r>
      <w:r w:rsidRPr="00DC2543">
        <w:rPr>
          <w:rStyle w:val="normaltextrun"/>
          <w:rFonts w:ascii="Calibri" w:hAnsi="Calibri" w:cs="Calibri"/>
        </w:rPr>
        <w:t>  </w:t>
      </w:r>
      <w:r w:rsidR="008401C8" w:rsidRPr="00DC2543">
        <w:rPr>
          <w:rStyle w:val="normaltextrun"/>
        </w:rPr>
        <w:t>(Lived Experience Advisor)</w:t>
      </w:r>
    </w:p>
    <w:p w14:paraId="4EEC9C1F" w14:textId="1A9F51DF" w:rsidR="00A16EE8" w:rsidRPr="008401C8" w:rsidRDefault="003B2418" w:rsidP="00582422">
      <w:r w:rsidRPr="21AC4D22">
        <w:rPr>
          <w:rStyle w:val="normaltextrun"/>
        </w:rPr>
        <w:t>Within the community of lived experience, many people identified that</w:t>
      </w:r>
      <w:r w:rsidR="00A16EE8" w:rsidRPr="21AC4D22">
        <w:rPr>
          <w:rStyle w:val="normaltextrun"/>
        </w:rPr>
        <w:t xml:space="preserve"> t</w:t>
      </w:r>
      <w:r w:rsidR="00235A6A">
        <w:rPr>
          <w:rStyle w:val="normaltextrun"/>
        </w:rPr>
        <w:t>ā</w:t>
      </w:r>
      <w:r w:rsidR="00A16EE8" w:rsidRPr="21AC4D22">
        <w:rPr>
          <w:rStyle w:val="normaltextrun"/>
        </w:rPr>
        <w:t>ngata</w:t>
      </w:r>
      <w:r w:rsidRPr="21AC4D22">
        <w:rPr>
          <w:rStyle w:val="normaltextrun"/>
        </w:rPr>
        <w:t xml:space="preserve"> </w:t>
      </w:r>
      <w:proofErr w:type="spellStart"/>
      <w:r w:rsidRPr="21AC4D22">
        <w:rPr>
          <w:rStyle w:val="normaltextrun"/>
        </w:rPr>
        <w:t>whaiora</w:t>
      </w:r>
      <w:proofErr w:type="spellEnd"/>
      <w:r w:rsidRPr="21AC4D22">
        <w:rPr>
          <w:rStyle w:val="normaltextrun"/>
        </w:rPr>
        <w:t xml:space="preserve"> who face additional barriers are not being supported enough to lead.</w:t>
      </w:r>
      <w:r w:rsidRPr="21AC4D22">
        <w:rPr>
          <w:rStyle w:val="normaltextrun"/>
          <w:rFonts w:ascii="Calibri" w:hAnsi="Calibri" w:cs="Calibri"/>
        </w:rPr>
        <w:t> </w:t>
      </w:r>
      <w:r w:rsidRPr="21AC4D22">
        <w:rPr>
          <w:rStyle w:val="eop"/>
          <w:rFonts w:ascii="Calibri" w:hAnsi="Calibri" w:cs="Calibri"/>
        </w:rPr>
        <w:t> </w:t>
      </w:r>
    </w:p>
    <w:p w14:paraId="3812BB45" w14:textId="49A678D3" w:rsidR="003B2418" w:rsidRPr="00DC2543" w:rsidRDefault="003B2418" w:rsidP="00582422">
      <w:pPr>
        <w:pStyle w:val="IntenseQuote"/>
      </w:pPr>
      <w:proofErr w:type="gramStart"/>
      <w:r w:rsidRPr="00DC2543">
        <w:rPr>
          <w:rStyle w:val="normaltextrun"/>
        </w:rPr>
        <w:lastRenderedPageBreak/>
        <w:t>So</w:t>
      </w:r>
      <w:proofErr w:type="gramEnd"/>
      <w:r w:rsidRPr="00DC2543">
        <w:rPr>
          <w:rStyle w:val="normaltextrun"/>
        </w:rPr>
        <w:t xml:space="preserve"> it's time for our voices – Māori voices, Pacific voices, LGBT, our disabled. It's our turn. Our voices. Louder and stronger than clinical. </w:t>
      </w:r>
      <w:proofErr w:type="gramStart"/>
      <w:r w:rsidRPr="00DC2543">
        <w:rPr>
          <w:rStyle w:val="normaltextrun"/>
        </w:rPr>
        <w:t>And,</w:t>
      </w:r>
      <w:proofErr w:type="gramEnd"/>
      <w:r w:rsidRPr="00DC2543">
        <w:rPr>
          <w:rStyle w:val="normaltextrun"/>
        </w:rPr>
        <w:t xml:space="preserve"> sadly that’s not coming through. </w:t>
      </w:r>
      <w:r w:rsidR="008401C8" w:rsidRPr="00DC2543">
        <w:rPr>
          <w:rStyle w:val="normaltextrun"/>
        </w:rPr>
        <w:t>(Lived Experience Advisor)</w:t>
      </w:r>
    </w:p>
    <w:p w14:paraId="193EB60D" w14:textId="1AB2C8FD" w:rsidR="004D4D54" w:rsidRPr="004D4D54" w:rsidRDefault="003B2418" w:rsidP="00582422">
      <w:pPr>
        <w:pStyle w:val="IntenseQuote"/>
        <w:rPr>
          <w:rStyle w:val="normaltextrun"/>
        </w:rPr>
      </w:pPr>
      <w:r w:rsidRPr="004D4D54">
        <w:rPr>
          <w:rStyle w:val="normaltextrun"/>
        </w:rPr>
        <w:t xml:space="preserve">We know how difficult it is for Pacific people with lived experience coming into this sector. There’s so little support for us, so little understanding </w:t>
      </w:r>
      <w:r w:rsidR="008401C8" w:rsidRPr="004D4D54">
        <w:rPr>
          <w:rStyle w:val="normaltextrun"/>
        </w:rPr>
        <w:t>(Lived experience</w:t>
      </w:r>
      <w:r w:rsidRPr="004D4D54">
        <w:rPr>
          <w:rStyle w:val="normaltextrun"/>
        </w:rPr>
        <w:t xml:space="preserve"> community leader</w:t>
      </w:r>
      <w:r w:rsidR="008401C8" w:rsidRPr="004D4D54">
        <w:rPr>
          <w:rStyle w:val="normaltextrun"/>
        </w:rPr>
        <w:t>)</w:t>
      </w:r>
    </w:p>
    <w:p w14:paraId="3CF21D26" w14:textId="4697408F" w:rsidR="003B2418" w:rsidRDefault="00B34A1D" w:rsidP="00582422">
      <w:pPr>
        <w:pStyle w:val="paragraph"/>
        <w:spacing w:before="0" w:beforeAutospacing="0" w:after="0" w:afterAutospacing="0" w:line="276" w:lineRule="auto"/>
        <w:textAlignment w:val="baseline"/>
        <w:rPr>
          <w:rStyle w:val="eop"/>
          <w:rFonts w:ascii="Calibri" w:eastAsiaTheme="majorEastAsia" w:hAnsi="Calibri" w:cs="Calibri"/>
          <w:kern w:val="2"/>
          <w:lang w:val="en-US" w:eastAsia="en-US" w:bidi="th-TH"/>
        </w:rPr>
      </w:pPr>
      <w:r>
        <w:rPr>
          <w:rStyle w:val="normaltextrun"/>
          <w:rFonts w:ascii="Basic Sans Light" w:eastAsiaTheme="majorEastAsia" w:hAnsi="Basic Sans Light"/>
          <w:lang w:val="en-GB"/>
        </w:rPr>
        <w:t>P</w:t>
      </w:r>
      <w:r w:rsidR="003B2418">
        <w:rPr>
          <w:rStyle w:val="normaltextrun"/>
          <w:rFonts w:ascii="Basic Sans Light" w:eastAsiaTheme="majorEastAsia" w:hAnsi="Basic Sans Light"/>
          <w:lang w:val="en-GB"/>
        </w:rPr>
        <w:t xml:space="preserve">articipants noted that leadership for mental wellbeing needed more resourcing and efforts from agencies beyond the health system. This is a developing area, and community leaders feel they </w:t>
      </w:r>
      <w:r w:rsidR="00FA2B4D">
        <w:rPr>
          <w:rStyle w:val="normaltextrun"/>
          <w:rFonts w:ascii="Basic Sans Light" w:eastAsiaTheme="majorEastAsia" w:hAnsi="Basic Sans Light"/>
          <w:lang w:val="en-GB"/>
        </w:rPr>
        <w:t>had to</w:t>
      </w:r>
      <w:r w:rsidR="003B2418">
        <w:rPr>
          <w:rStyle w:val="normaltextrun"/>
          <w:rFonts w:ascii="Basic Sans Light" w:eastAsiaTheme="majorEastAsia" w:hAnsi="Basic Sans Light"/>
          <w:lang w:val="en-GB"/>
        </w:rPr>
        <w:t xml:space="preserve"> work harder to be able to influence decisions made outside of health agencies, with those organisations still developing their understanding of what lived experience means and how to incorporate it into their work.</w:t>
      </w:r>
      <w:r w:rsidR="003B2418">
        <w:rPr>
          <w:rStyle w:val="eop"/>
          <w:rFonts w:ascii="Calibri" w:eastAsiaTheme="majorEastAsia" w:hAnsi="Calibri" w:cs="Calibri"/>
        </w:rPr>
        <w:t> </w:t>
      </w:r>
    </w:p>
    <w:p w14:paraId="18781BAC" w14:textId="7803886E" w:rsidR="00365E23" w:rsidRPr="006F5A54" w:rsidRDefault="003B2418" w:rsidP="00582422">
      <w:pPr>
        <w:pStyle w:val="IntenseQuote"/>
        <w:ind w:left="0"/>
      </w:pPr>
      <w:r w:rsidRPr="006F5A54">
        <w:rPr>
          <w:rStyle w:val="normaltextrun"/>
        </w:rPr>
        <w:t xml:space="preserve">[There’s] a gap in terms of how lived experience leadership </w:t>
      </w:r>
      <w:proofErr w:type="gramStart"/>
      <w:r w:rsidRPr="006F5A54">
        <w:rPr>
          <w:rStyle w:val="normaltextrun"/>
        </w:rPr>
        <w:t>is able to</w:t>
      </w:r>
      <w:proofErr w:type="gramEnd"/>
      <w:r w:rsidRPr="006F5A54">
        <w:rPr>
          <w:rStyle w:val="normaltextrun"/>
        </w:rPr>
        <w:t xml:space="preserve"> reach into the other areas of wellbeing, and how lived experience leadership </w:t>
      </w:r>
      <w:r w:rsidR="0050307B" w:rsidRPr="006F5A54">
        <w:rPr>
          <w:rStyle w:val="normaltextrun"/>
        </w:rPr>
        <w:t xml:space="preserve">is </w:t>
      </w:r>
      <w:r w:rsidRPr="006F5A54">
        <w:rPr>
          <w:rStyle w:val="normaltextrun"/>
        </w:rPr>
        <w:t xml:space="preserve">understood in those areas, and how well </w:t>
      </w:r>
      <w:r w:rsidR="00784F77" w:rsidRPr="006F5A54">
        <w:rPr>
          <w:rStyle w:val="normaltextrun"/>
        </w:rPr>
        <w:t>it can</w:t>
      </w:r>
      <w:r w:rsidRPr="006F5A54">
        <w:rPr>
          <w:rStyle w:val="normaltextrun"/>
        </w:rPr>
        <w:t xml:space="preserve"> be represented. </w:t>
      </w:r>
      <w:r w:rsidR="008401C8" w:rsidRPr="006F5A54">
        <w:rPr>
          <w:rStyle w:val="normaltextrun"/>
        </w:rPr>
        <w:t>(Lived experience</w:t>
      </w:r>
      <w:r w:rsidRPr="006F5A54">
        <w:rPr>
          <w:rStyle w:val="normaltextrun"/>
        </w:rPr>
        <w:t xml:space="preserve"> community leader</w:t>
      </w:r>
      <w:r w:rsidR="008401C8" w:rsidRPr="006F5A54">
        <w:rPr>
          <w:rStyle w:val="normaltextrun"/>
        </w:rPr>
        <w:t>)</w:t>
      </w:r>
    </w:p>
    <w:p w14:paraId="3F0804A2" w14:textId="106EA87F" w:rsidR="003B2418" w:rsidRPr="006F5A54" w:rsidRDefault="003B2418" w:rsidP="00582422">
      <w:pPr>
        <w:pStyle w:val="IntenseQuote"/>
        <w:ind w:left="0"/>
      </w:pPr>
      <w:r w:rsidRPr="006F5A54">
        <w:rPr>
          <w:rStyle w:val="normaltextrun"/>
        </w:rPr>
        <w:t xml:space="preserve">The challenge is maintaining investment in lived experience </w:t>
      </w:r>
      <w:r w:rsidR="00A16EE8" w:rsidRPr="006F5A54">
        <w:rPr>
          <w:rStyle w:val="normaltextrun"/>
        </w:rPr>
        <w:t>workforce</w:t>
      </w:r>
      <w:r w:rsidRPr="006F5A54">
        <w:rPr>
          <w:rStyle w:val="normaltextrun"/>
        </w:rPr>
        <w:t xml:space="preserve"> and trusting that that is the right thing to do and doing it across Government. Just not only relying on Te </w:t>
      </w:r>
      <w:proofErr w:type="spellStart"/>
      <w:r w:rsidRPr="006F5A54">
        <w:rPr>
          <w:rStyle w:val="normaltextrun"/>
        </w:rPr>
        <w:t>Whatu</w:t>
      </w:r>
      <w:proofErr w:type="spellEnd"/>
      <w:r w:rsidRPr="006F5A54">
        <w:rPr>
          <w:rStyle w:val="normaltextrun"/>
        </w:rPr>
        <w:t xml:space="preserve"> Ora funding.</w:t>
      </w:r>
      <w:r w:rsidR="00365E23" w:rsidRPr="006F5A54">
        <w:rPr>
          <w:rStyle w:val="normaltextrun"/>
        </w:rPr>
        <w:t xml:space="preserve"> </w:t>
      </w:r>
      <w:r w:rsidR="008401C8" w:rsidRPr="006F5A54">
        <w:rPr>
          <w:rStyle w:val="normaltextrun"/>
        </w:rPr>
        <w:t>(Lived experience</w:t>
      </w:r>
      <w:r w:rsidRPr="006F5A54">
        <w:rPr>
          <w:rStyle w:val="normaltextrun"/>
        </w:rPr>
        <w:t xml:space="preserve"> community leader</w:t>
      </w:r>
      <w:r w:rsidR="008401C8" w:rsidRPr="006F5A54">
        <w:rPr>
          <w:rStyle w:val="normaltextrun"/>
        </w:rPr>
        <w:t>)</w:t>
      </w:r>
    </w:p>
    <w:p w14:paraId="1847FADB" w14:textId="793C7D96" w:rsidR="003B2418" w:rsidRPr="00D16BAD" w:rsidRDefault="003B2418" w:rsidP="00582422">
      <w:pPr>
        <w:pStyle w:val="Heading3"/>
        <w:rPr>
          <w:rStyle w:val="eop"/>
          <w:rFonts w:ascii="Calibri" w:eastAsiaTheme="majorEastAsia" w:hAnsi="Calibri" w:cs="Calibri"/>
          <w:b w:val="0"/>
          <w:color w:val="618CAB" w:themeColor="accent2"/>
          <w:sz w:val="24"/>
          <w:szCs w:val="24"/>
        </w:rPr>
      </w:pPr>
      <w:r w:rsidRPr="00D16BAD">
        <w:rPr>
          <w:rStyle w:val="normaltextrun"/>
          <w:rFonts w:eastAsiaTheme="majorEastAsia"/>
          <w:lang w:val="en-GB"/>
        </w:rPr>
        <w:t>Lived experience</w:t>
      </w:r>
      <w:r w:rsidR="00964914" w:rsidRPr="00D16BAD">
        <w:rPr>
          <w:rStyle w:val="normaltextrun"/>
          <w:rFonts w:eastAsiaTheme="majorEastAsia"/>
          <w:lang w:val="en-GB"/>
        </w:rPr>
        <w:t xml:space="preserve"> leadership</w:t>
      </w:r>
      <w:r w:rsidRPr="00D16BAD">
        <w:rPr>
          <w:rStyle w:val="normaltextrun"/>
          <w:rFonts w:eastAsiaTheme="majorEastAsia"/>
          <w:lang w:val="en-GB"/>
        </w:rPr>
        <w:t xml:space="preserve"> need</w:t>
      </w:r>
      <w:r w:rsidR="00AD10CD" w:rsidRPr="00D16BAD">
        <w:rPr>
          <w:rStyle w:val="normaltextrun"/>
          <w:rFonts w:eastAsiaTheme="majorEastAsia"/>
          <w:lang w:val="en-GB"/>
        </w:rPr>
        <w:t xml:space="preserve">s </w:t>
      </w:r>
      <w:r w:rsidRPr="00D16BAD">
        <w:rPr>
          <w:rStyle w:val="normaltextrun"/>
          <w:rFonts w:eastAsiaTheme="majorEastAsia"/>
          <w:lang w:val="en-GB"/>
        </w:rPr>
        <w:t>to be self-determining</w:t>
      </w:r>
      <w:r w:rsidRPr="00D16BAD">
        <w:rPr>
          <w:rStyle w:val="normaltextrun"/>
          <w:rFonts w:ascii="Calibri" w:eastAsiaTheme="majorEastAsia" w:hAnsi="Calibri" w:cs="Calibri"/>
          <w:lang w:val="en-GB"/>
        </w:rPr>
        <w:t> </w:t>
      </w:r>
      <w:r w:rsidRPr="00D16BAD">
        <w:rPr>
          <w:rStyle w:val="eop"/>
          <w:rFonts w:ascii="Calibri" w:eastAsiaTheme="majorEastAsia" w:hAnsi="Calibri" w:cs="Calibri"/>
        </w:rPr>
        <w:t> </w:t>
      </w:r>
    </w:p>
    <w:p w14:paraId="29B6A0BA" w14:textId="77777777" w:rsidR="006F5A54" w:rsidRPr="00D50A2E" w:rsidRDefault="003B2418" w:rsidP="001C4B0D">
      <w:pPr>
        <w:pStyle w:val="NoSpacing"/>
        <w:rPr>
          <w:rStyle w:val="normaltextrun"/>
          <w:rFonts w:eastAsiaTheme="majorEastAsia"/>
          <w:color w:val="000000"/>
          <w:lang w:val="en-GB" w:eastAsia="en-NZ"/>
        </w:rPr>
      </w:pPr>
      <w:r w:rsidRPr="00D50A2E">
        <w:rPr>
          <w:rStyle w:val="normaltextrun"/>
          <w:rFonts w:eastAsiaTheme="majorEastAsia"/>
          <w:color w:val="000000"/>
          <w:lang w:val="en-GB" w:eastAsia="en-NZ"/>
        </w:rPr>
        <w:t xml:space="preserve">Almost every participant in our interviews thought that the lived experience perspective needed an independent home outside of </w:t>
      </w:r>
      <w:r w:rsidR="00A16EE8" w:rsidRPr="00D50A2E">
        <w:rPr>
          <w:rStyle w:val="normaltextrun"/>
          <w:rFonts w:eastAsiaTheme="majorEastAsia"/>
          <w:color w:val="000000"/>
          <w:lang w:val="en-GB" w:eastAsia="en-NZ"/>
        </w:rPr>
        <w:t>government a</w:t>
      </w:r>
      <w:r w:rsidRPr="00D50A2E">
        <w:rPr>
          <w:rStyle w:val="normaltextrun"/>
          <w:rFonts w:eastAsiaTheme="majorEastAsia"/>
          <w:color w:val="000000"/>
          <w:lang w:val="en-GB" w:eastAsia="en-NZ"/>
        </w:rPr>
        <w:t xml:space="preserve">gencies and service delivery organisations. They described how this would enable genuine lived experience leadership, giving effect to ‘nothing about us, without us’ and reducing the fear of professional consequences for speaking up. </w:t>
      </w:r>
    </w:p>
    <w:p w14:paraId="396B0BC2" w14:textId="39CE6C8A" w:rsidR="006F5A54" w:rsidRPr="00D50A2E" w:rsidRDefault="003B2418" w:rsidP="001C4B0D">
      <w:pPr>
        <w:pStyle w:val="NoSpacing"/>
        <w:rPr>
          <w:rStyle w:val="normaltextrun"/>
          <w:rFonts w:eastAsiaTheme="majorEastAsia"/>
          <w:color w:val="000000"/>
          <w:lang w:val="en-GB" w:eastAsia="en-NZ"/>
        </w:rPr>
      </w:pPr>
      <w:r w:rsidRPr="00D50A2E">
        <w:rPr>
          <w:rStyle w:val="normaltextrun"/>
          <w:rFonts w:eastAsiaTheme="majorEastAsia"/>
          <w:color w:val="000000"/>
          <w:lang w:val="en-GB" w:eastAsia="en-NZ"/>
        </w:rPr>
        <w:t xml:space="preserve">While people in lived experience roles inside agencies agreed they were making a positive difference for </w:t>
      </w:r>
      <w:r w:rsidR="00A16EE8" w:rsidRPr="00D50A2E">
        <w:rPr>
          <w:rStyle w:val="normaltextrun"/>
          <w:rFonts w:eastAsiaTheme="majorEastAsia"/>
          <w:color w:val="000000"/>
          <w:lang w:val="en-GB" w:eastAsia="en-NZ"/>
        </w:rPr>
        <w:t>t</w:t>
      </w:r>
      <w:r w:rsidR="00FF5D96" w:rsidRPr="00D50A2E">
        <w:rPr>
          <w:rStyle w:val="normaltextrun"/>
          <w:rFonts w:eastAsiaTheme="majorEastAsia"/>
          <w:color w:val="000000"/>
          <w:lang w:val="en-GB" w:eastAsia="en-NZ"/>
        </w:rPr>
        <w:t>ā</w:t>
      </w:r>
      <w:r w:rsidR="00A16EE8" w:rsidRPr="00D50A2E">
        <w:rPr>
          <w:rStyle w:val="normaltextrun"/>
          <w:rFonts w:eastAsiaTheme="majorEastAsia"/>
          <w:color w:val="000000"/>
          <w:lang w:val="en-GB" w:eastAsia="en-NZ"/>
        </w:rPr>
        <w:t xml:space="preserve">ngata </w:t>
      </w:r>
      <w:proofErr w:type="spellStart"/>
      <w:r w:rsidRPr="00D50A2E">
        <w:rPr>
          <w:rStyle w:val="normaltextrun"/>
          <w:rFonts w:eastAsiaTheme="majorEastAsia"/>
          <w:color w:val="000000"/>
          <w:lang w:val="en-GB" w:eastAsia="en-NZ"/>
        </w:rPr>
        <w:t>whaiora</w:t>
      </w:r>
      <w:proofErr w:type="spellEnd"/>
      <w:r w:rsidRPr="00D50A2E">
        <w:rPr>
          <w:rStyle w:val="normaltextrun"/>
          <w:rFonts w:eastAsiaTheme="majorEastAsia"/>
          <w:color w:val="000000"/>
          <w:lang w:val="en-GB" w:eastAsia="en-NZ"/>
        </w:rPr>
        <w:t>, they noted that those roles were vulnerable to restructure or shifts in sector leadership.</w:t>
      </w:r>
      <w:r w:rsidR="008401C8" w:rsidRPr="00D50A2E">
        <w:rPr>
          <w:rStyle w:val="normaltextrun"/>
          <w:rFonts w:eastAsiaTheme="majorEastAsia"/>
          <w:color w:val="000000"/>
          <w:lang w:val="en-GB" w:eastAsia="en-NZ"/>
        </w:rPr>
        <w:t xml:space="preserve"> </w:t>
      </w:r>
      <w:r w:rsidR="008F5BAB" w:rsidRPr="00D50A2E">
        <w:rPr>
          <w:rStyle w:val="normaltextrun"/>
          <w:rFonts w:eastAsiaTheme="majorEastAsia"/>
          <w:color w:val="000000"/>
          <w:lang w:val="en-GB" w:eastAsia="en-NZ"/>
        </w:rPr>
        <w:t xml:space="preserve">These concerns were echoed by others who discussed the disestablishment and removal of funding from </w:t>
      </w:r>
      <w:r w:rsidR="0099259E" w:rsidRPr="00D50A2E">
        <w:rPr>
          <w:rStyle w:val="normaltextrun"/>
          <w:rFonts w:eastAsiaTheme="majorEastAsia"/>
          <w:color w:val="000000"/>
          <w:lang w:val="en-GB" w:eastAsia="en-NZ"/>
        </w:rPr>
        <w:t>preexisting lived experience networks</w:t>
      </w:r>
      <w:r w:rsidR="009D2C46" w:rsidRPr="00D50A2E">
        <w:rPr>
          <w:rStyle w:val="normaltextrun"/>
          <w:rFonts w:eastAsiaTheme="majorEastAsia"/>
          <w:color w:val="000000"/>
          <w:lang w:val="en-GB" w:eastAsia="en-NZ"/>
        </w:rPr>
        <w:t>.</w:t>
      </w:r>
    </w:p>
    <w:p w14:paraId="6EC38713" w14:textId="14F295D7" w:rsidR="003B2418" w:rsidRPr="00D50A2E" w:rsidRDefault="003B2418" w:rsidP="00582422">
      <w:pPr>
        <w:pStyle w:val="IntenseQuote"/>
      </w:pPr>
      <w:r w:rsidRPr="00D50A2E">
        <w:rPr>
          <w:rStyle w:val="normaltextrun"/>
        </w:rPr>
        <w:lastRenderedPageBreak/>
        <w:t>It doesn’t seem to be lived experience leadership if you hire someone into a lived experience</w:t>
      </w:r>
      <w:r w:rsidRPr="00D50A2E">
        <w:rPr>
          <w:rStyle w:val="normaltextrun"/>
          <w:rFonts w:ascii="Cambria Math" w:hAnsi="Cambria Math" w:cs="Cambria Math"/>
        </w:rPr>
        <w:t> </w:t>
      </w:r>
      <w:r w:rsidRPr="00D50A2E">
        <w:rPr>
          <w:rStyle w:val="normaltextrun"/>
        </w:rPr>
        <w:t>role, have them reporting to someone that doesn’t have lived experience and give them an</w:t>
      </w:r>
      <w:r w:rsidRPr="00D50A2E">
        <w:rPr>
          <w:rStyle w:val="normaltextrun"/>
          <w:rFonts w:ascii="Cambria Math" w:hAnsi="Cambria Math" w:cs="Cambria Math"/>
        </w:rPr>
        <w:t> </w:t>
      </w:r>
      <w:r w:rsidRPr="00D50A2E">
        <w:rPr>
          <w:rStyle w:val="normaltextrun"/>
        </w:rPr>
        <w:t>agenda. That’s not really leading. That’s taking passionate individuals and giving them a job</w:t>
      </w:r>
      <w:r w:rsidRPr="00D50A2E">
        <w:rPr>
          <w:rStyle w:val="normaltextrun"/>
          <w:rFonts w:ascii="Cambria Math" w:hAnsi="Cambria Math" w:cs="Cambria Math"/>
        </w:rPr>
        <w:t> </w:t>
      </w:r>
      <w:r w:rsidRPr="00D50A2E">
        <w:rPr>
          <w:rStyle w:val="normaltextrun"/>
        </w:rPr>
        <w:t xml:space="preserve">that you dictate and a direction that you dictate. </w:t>
      </w:r>
      <w:r w:rsidR="0099259E" w:rsidRPr="00D50A2E">
        <w:rPr>
          <w:rStyle w:val="normaltextrun"/>
        </w:rPr>
        <w:t>(Lived Experience Advisor)</w:t>
      </w:r>
    </w:p>
    <w:p w14:paraId="7D256D2C" w14:textId="75C66512" w:rsidR="003B2418" w:rsidRPr="00D50A2E" w:rsidRDefault="003B2418" w:rsidP="00582422">
      <w:pPr>
        <w:pStyle w:val="IntenseQuote"/>
        <w:rPr>
          <w:rStyle w:val="eop"/>
        </w:rPr>
      </w:pPr>
      <w:r w:rsidRPr="00D50A2E">
        <w:rPr>
          <w:rStyle w:val="normaltextrun"/>
        </w:rPr>
        <w:t xml:space="preserve">I think that independence of that would allow for a different frame for amplification... it would create a distinction between </w:t>
      </w:r>
      <w:proofErr w:type="gramStart"/>
      <w:r w:rsidRPr="00D50A2E">
        <w:rPr>
          <w:rStyle w:val="normaltextrun"/>
        </w:rPr>
        <w:t>peer led</w:t>
      </w:r>
      <w:proofErr w:type="gramEnd"/>
      <w:r w:rsidRPr="00D50A2E">
        <w:rPr>
          <w:rStyle w:val="normaltextrun"/>
        </w:rPr>
        <w:t xml:space="preserve"> organisations that are now service providers who are speaking on behalf of current people journeying with services. </w:t>
      </w:r>
      <w:r w:rsidR="0099259E" w:rsidRPr="00D50A2E">
        <w:rPr>
          <w:rStyle w:val="normaltextrun"/>
        </w:rPr>
        <w:t>(Lived Experience Advisor)</w:t>
      </w:r>
    </w:p>
    <w:p w14:paraId="5E21E035" w14:textId="77777777" w:rsidR="003B2418" w:rsidRPr="007D21FD" w:rsidRDefault="003B2418" w:rsidP="00582422">
      <w:pPr>
        <w:pStyle w:val="paragraph"/>
        <w:spacing w:before="0" w:beforeAutospacing="0" w:after="0" w:afterAutospacing="0" w:line="276" w:lineRule="auto"/>
        <w:textAlignment w:val="baseline"/>
      </w:pPr>
      <w:r>
        <w:rPr>
          <w:rStyle w:val="normaltextrun"/>
          <w:rFonts w:ascii="Basic Sans Light" w:eastAsiaTheme="majorEastAsia" w:hAnsi="Basic Sans Light"/>
          <w:color w:val="000000"/>
          <w:lang w:val="en-GB"/>
        </w:rPr>
        <w:t xml:space="preserve">Resourcing for this independent voice was another strong recurrent theme. Community organisations who represent lived experience voice are under resourced but </w:t>
      </w:r>
      <w:r w:rsidR="00A16EE8">
        <w:rPr>
          <w:rStyle w:val="normaltextrun"/>
          <w:rFonts w:ascii="Basic Sans Light" w:eastAsiaTheme="majorEastAsia" w:hAnsi="Basic Sans Light"/>
          <w:color w:val="000000"/>
          <w:lang w:val="en-GB"/>
        </w:rPr>
        <w:t>repeatedly asked</w:t>
      </w:r>
      <w:r>
        <w:rPr>
          <w:rStyle w:val="normaltextrun"/>
          <w:rFonts w:ascii="Basic Sans Light" w:eastAsiaTheme="majorEastAsia" w:hAnsi="Basic Sans Light"/>
          <w:color w:val="000000"/>
          <w:lang w:val="en-GB"/>
        </w:rPr>
        <w:t xml:space="preserve"> for feedback without compensation for their time. Participants strongly believed that a well-resourced community network or networks would make a significant impact on strengthening lived experience leadership in the long term.</w:t>
      </w:r>
      <w:r>
        <w:rPr>
          <w:rStyle w:val="eop"/>
          <w:rFonts w:ascii="Calibri" w:eastAsiaTheme="majorEastAsia" w:hAnsi="Calibri" w:cs="Calibri"/>
          <w:color w:val="000000"/>
        </w:rPr>
        <w:t> </w:t>
      </w:r>
    </w:p>
    <w:p w14:paraId="20F479A1" w14:textId="31F940CA" w:rsidR="003B2418" w:rsidRPr="00D50A2E" w:rsidRDefault="003B2418" w:rsidP="00582422">
      <w:pPr>
        <w:pStyle w:val="IntenseQuote"/>
      </w:pPr>
      <w:r w:rsidRPr="00D50A2E">
        <w:rPr>
          <w:rStyle w:val="normaltextrun"/>
        </w:rPr>
        <w:t xml:space="preserve">If they </w:t>
      </w:r>
      <w:proofErr w:type="gramStart"/>
      <w:r w:rsidRPr="00D50A2E">
        <w:rPr>
          <w:rStyle w:val="normaltextrun"/>
        </w:rPr>
        <w:t>value</w:t>
      </w:r>
      <w:proofErr w:type="gramEnd"/>
      <w:r w:rsidRPr="00D50A2E">
        <w:rPr>
          <w:rStyle w:val="normaltextrun"/>
        </w:rPr>
        <w:t xml:space="preserve"> the voice they should fund a framework to capture that voice effectively rather than relying on one person</w:t>
      </w:r>
      <w:r w:rsidR="00D95D0E" w:rsidRPr="00D50A2E">
        <w:rPr>
          <w:rStyle w:val="normaltextrun"/>
        </w:rPr>
        <w:t>”</w:t>
      </w:r>
      <w:r w:rsidRPr="00D50A2E">
        <w:rPr>
          <w:rStyle w:val="normaltextrun"/>
        </w:rPr>
        <w:t xml:space="preserve">. </w:t>
      </w:r>
      <w:r w:rsidR="0099259E" w:rsidRPr="00D50A2E">
        <w:rPr>
          <w:rStyle w:val="normaltextrun"/>
        </w:rPr>
        <w:t>(Lived Experience Advisor)</w:t>
      </w:r>
    </w:p>
    <w:p w14:paraId="17626CE8" w14:textId="025A2263" w:rsidR="003B2418" w:rsidRPr="00D50A2E" w:rsidRDefault="003B2418" w:rsidP="00582422">
      <w:pPr>
        <w:pStyle w:val="IntenseQuote"/>
      </w:pPr>
      <w:r w:rsidRPr="00D50A2E">
        <w:rPr>
          <w:rStyle w:val="normaltextrun"/>
        </w:rPr>
        <w:t xml:space="preserve">The other thing that frustrates me is the amount of feedback that’s sought from lived experience communities, without </w:t>
      </w:r>
      <w:proofErr w:type="gramStart"/>
      <w:r w:rsidRPr="00D50A2E">
        <w:rPr>
          <w:rStyle w:val="normaltextrun"/>
        </w:rPr>
        <w:t>the structural</w:t>
      </w:r>
      <w:proofErr w:type="gramEnd"/>
      <w:r w:rsidRPr="00D50A2E">
        <w:rPr>
          <w:rStyle w:val="normaltextrun"/>
        </w:rPr>
        <w:t xml:space="preserve"> resourcing. </w:t>
      </w:r>
      <w:r w:rsidR="0099259E" w:rsidRPr="00D50A2E">
        <w:rPr>
          <w:rStyle w:val="normaltextrun"/>
        </w:rPr>
        <w:t>(Lived experience</w:t>
      </w:r>
      <w:r w:rsidRPr="00D50A2E">
        <w:rPr>
          <w:rStyle w:val="normaltextrun"/>
        </w:rPr>
        <w:t xml:space="preserve"> community leader</w:t>
      </w:r>
      <w:r w:rsidR="0099259E" w:rsidRPr="00D50A2E">
        <w:rPr>
          <w:rStyle w:val="normaltextrun"/>
        </w:rPr>
        <w:t>)</w:t>
      </w:r>
    </w:p>
    <w:p w14:paraId="18EE8319" w14:textId="45259278" w:rsidR="003B2418" w:rsidRPr="00D50A2E" w:rsidRDefault="003B2418" w:rsidP="00582422">
      <w:pPr>
        <w:pStyle w:val="IntenseQuote"/>
      </w:pPr>
      <w:r w:rsidRPr="00D50A2E">
        <w:rPr>
          <w:rStyle w:val="normaltextrun"/>
        </w:rPr>
        <w:t xml:space="preserve">They can hire a consumer adviser in [region], but that person only represents that person’s lived experience. Whereas if they resource a lived experience network, there are so many diverse uses and it’s a cohesive voice. It’s </w:t>
      </w:r>
      <w:proofErr w:type="gramStart"/>
      <w:r w:rsidRPr="00D50A2E">
        <w:rPr>
          <w:rStyle w:val="normaltextrun"/>
        </w:rPr>
        <w:t>a voice</w:t>
      </w:r>
      <w:proofErr w:type="gramEnd"/>
      <w:r w:rsidRPr="00D50A2E">
        <w:rPr>
          <w:rStyle w:val="normaltextrun"/>
        </w:rPr>
        <w:t xml:space="preserve"> of everyone, not just one employee that is working inside the system.</w:t>
      </w:r>
      <w:r w:rsidR="00FF4EB6" w:rsidRPr="00D50A2E">
        <w:rPr>
          <w:rStyle w:val="normaltextrun"/>
        </w:rPr>
        <w:t xml:space="preserve"> </w:t>
      </w:r>
      <w:r w:rsidR="0099259E" w:rsidRPr="00D50A2E">
        <w:rPr>
          <w:rStyle w:val="normaltextrun"/>
        </w:rPr>
        <w:t>(Lived Experience Advisor)</w:t>
      </w:r>
    </w:p>
    <w:p w14:paraId="66E079C7" w14:textId="5DF96085" w:rsidR="00D50A2E" w:rsidRDefault="003B2418" w:rsidP="001C4B0D">
      <w:pPr>
        <w:pStyle w:val="NoSpacing"/>
        <w:rPr>
          <w:rStyle w:val="normaltextrun"/>
          <w:rFonts w:ascii="Calibri" w:eastAsiaTheme="majorEastAsia" w:hAnsi="Calibri" w:cs="Calibri"/>
          <w:color w:val="000000" w:themeColor="text1"/>
          <w:lang w:val="en-GB"/>
        </w:rPr>
      </w:pPr>
      <w:r w:rsidRPr="764077EF">
        <w:rPr>
          <w:rStyle w:val="normaltextrun"/>
          <w:rFonts w:eastAsiaTheme="majorEastAsia"/>
          <w:color w:val="000000" w:themeColor="text1"/>
          <w:lang w:val="en-GB"/>
        </w:rPr>
        <w:t xml:space="preserve">People also acknowledged the importance of regular networking to enable mutual support and share information. Space for connection and debrief was critical to discuss and improve on ways of doing things and bringing new ideas and energy back into </w:t>
      </w:r>
      <w:r w:rsidRPr="00E97961">
        <w:rPr>
          <w:rStyle w:val="normaltextrun"/>
          <w:rFonts w:eastAsiaTheme="majorEastAsia"/>
          <w:color w:val="000000"/>
          <w:lang w:val="en-GB"/>
        </w:rPr>
        <w:t>different</w:t>
      </w:r>
      <w:r w:rsidRPr="764077EF">
        <w:rPr>
          <w:rStyle w:val="normaltextrun"/>
          <w:rFonts w:eastAsiaTheme="majorEastAsia"/>
          <w:color w:val="000000" w:themeColor="text1"/>
          <w:lang w:val="en-GB"/>
        </w:rPr>
        <w:t xml:space="preserve"> spaces. </w:t>
      </w:r>
      <w:r w:rsidR="004E486F" w:rsidRPr="764077EF">
        <w:rPr>
          <w:rStyle w:val="normaltextrun"/>
          <w:rFonts w:eastAsiaTheme="majorEastAsia"/>
          <w:color w:val="000000" w:themeColor="text1"/>
          <w:lang w:val="en-GB"/>
        </w:rPr>
        <w:t>Participants</w:t>
      </w:r>
      <w:r w:rsidR="00A16EE8" w:rsidRPr="764077EF">
        <w:rPr>
          <w:rStyle w:val="normaltextrun"/>
          <w:rFonts w:eastAsiaTheme="majorEastAsia"/>
          <w:color w:val="000000" w:themeColor="text1"/>
          <w:lang w:val="en-GB"/>
        </w:rPr>
        <w:t xml:space="preserve"> believed this was </w:t>
      </w:r>
      <w:r w:rsidRPr="764077EF">
        <w:rPr>
          <w:rStyle w:val="normaltextrun"/>
          <w:rFonts w:eastAsiaTheme="majorEastAsia"/>
          <w:color w:val="000000" w:themeColor="text1"/>
          <w:lang w:val="en-GB"/>
        </w:rPr>
        <w:t xml:space="preserve">critical </w:t>
      </w:r>
      <w:r w:rsidR="00A16EE8" w:rsidRPr="764077EF">
        <w:rPr>
          <w:rStyle w:val="normaltextrun"/>
          <w:rFonts w:eastAsiaTheme="majorEastAsia"/>
          <w:color w:val="000000" w:themeColor="text1"/>
          <w:lang w:val="en-GB"/>
        </w:rPr>
        <w:t>to</w:t>
      </w:r>
      <w:r w:rsidRPr="764077EF">
        <w:rPr>
          <w:rStyle w:val="normaltextrun"/>
          <w:rFonts w:eastAsiaTheme="majorEastAsia"/>
          <w:color w:val="000000" w:themeColor="text1"/>
          <w:lang w:val="en-GB"/>
        </w:rPr>
        <w:t xml:space="preserve"> ensuring the voices of communities and </w:t>
      </w:r>
      <w:r w:rsidR="004E486F" w:rsidRPr="764077EF">
        <w:rPr>
          <w:rStyle w:val="normaltextrun"/>
          <w:rFonts w:eastAsiaTheme="majorEastAsia"/>
          <w:color w:val="000000" w:themeColor="text1"/>
          <w:lang w:val="en-GB"/>
        </w:rPr>
        <w:t>t</w:t>
      </w:r>
      <w:r w:rsidR="007D21FD" w:rsidRPr="764077EF">
        <w:rPr>
          <w:rStyle w:val="normaltextrun"/>
          <w:rFonts w:eastAsiaTheme="majorEastAsia"/>
          <w:color w:val="000000" w:themeColor="text1"/>
          <w:lang w:val="en-GB"/>
        </w:rPr>
        <w:t>ā</w:t>
      </w:r>
      <w:r w:rsidR="004E486F" w:rsidRPr="764077EF">
        <w:rPr>
          <w:rStyle w:val="normaltextrun"/>
          <w:rFonts w:eastAsiaTheme="majorEastAsia"/>
          <w:color w:val="000000" w:themeColor="text1"/>
          <w:lang w:val="en-GB"/>
        </w:rPr>
        <w:t>ngata</w:t>
      </w:r>
      <w:r w:rsidRPr="764077EF">
        <w:rPr>
          <w:rStyle w:val="normaltextrun"/>
          <w:rFonts w:eastAsiaTheme="majorEastAsia"/>
          <w:color w:val="000000" w:themeColor="text1"/>
          <w:lang w:val="en-GB"/>
        </w:rPr>
        <w:t xml:space="preserve"> </w:t>
      </w:r>
      <w:proofErr w:type="spellStart"/>
      <w:r w:rsidRPr="764077EF">
        <w:rPr>
          <w:rStyle w:val="normaltextrun"/>
          <w:rFonts w:eastAsiaTheme="majorEastAsia"/>
          <w:color w:val="000000" w:themeColor="text1"/>
          <w:lang w:val="en-GB"/>
        </w:rPr>
        <w:t>whaiora</w:t>
      </w:r>
      <w:proofErr w:type="spellEnd"/>
      <w:r w:rsidRPr="764077EF">
        <w:rPr>
          <w:rStyle w:val="normaltextrun"/>
          <w:rFonts w:eastAsiaTheme="majorEastAsia"/>
          <w:color w:val="000000" w:themeColor="text1"/>
          <w:lang w:val="en-GB"/>
        </w:rPr>
        <w:t xml:space="preserve"> </w:t>
      </w:r>
      <w:r w:rsidR="00A16EE8" w:rsidRPr="764077EF">
        <w:rPr>
          <w:rStyle w:val="normaltextrun"/>
          <w:rFonts w:eastAsiaTheme="majorEastAsia"/>
          <w:color w:val="000000" w:themeColor="text1"/>
          <w:lang w:val="en-GB"/>
        </w:rPr>
        <w:t xml:space="preserve">fed </w:t>
      </w:r>
      <w:r w:rsidRPr="764077EF">
        <w:rPr>
          <w:rStyle w:val="normaltextrun"/>
          <w:rFonts w:eastAsiaTheme="majorEastAsia"/>
          <w:color w:val="000000" w:themeColor="text1"/>
          <w:lang w:val="en-GB"/>
        </w:rPr>
        <w:t xml:space="preserve">back into the strategies and priorities of NGOs and government agencies. While some strong networks already exist, many felt that </w:t>
      </w:r>
      <w:r w:rsidR="002A5C4B" w:rsidRPr="764077EF">
        <w:rPr>
          <w:rStyle w:val="normaltextrun"/>
          <w:rFonts w:eastAsiaTheme="majorEastAsia"/>
          <w:color w:val="000000" w:themeColor="text1"/>
          <w:lang w:val="en-GB"/>
        </w:rPr>
        <w:lastRenderedPageBreak/>
        <w:t>overall,</w:t>
      </w:r>
      <w:r w:rsidRPr="764077EF">
        <w:rPr>
          <w:rStyle w:val="normaltextrun"/>
          <w:rFonts w:eastAsiaTheme="majorEastAsia"/>
          <w:color w:val="000000" w:themeColor="text1"/>
          <w:lang w:val="en-GB"/>
        </w:rPr>
        <w:t xml:space="preserve"> there was not enough time or financial support </w:t>
      </w:r>
      <w:r w:rsidR="491DED21" w:rsidRPr="6B8251C6">
        <w:rPr>
          <w:rStyle w:val="normaltextrun"/>
          <w:rFonts w:eastAsiaTheme="majorEastAsia"/>
          <w:color w:val="000000" w:themeColor="text1"/>
          <w:lang w:val="en-GB"/>
        </w:rPr>
        <w:t>provided</w:t>
      </w:r>
      <w:r w:rsidRPr="764077EF">
        <w:rPr>
          <w:rStyle w:val="normaltextrun"/>
          <w:rFonts w:eastAsiaTheme="majorEastAsia"/>
          <w:color w:val="000000" w:themeColor="text1"/>
          <w:lang w:val="en-GB"/>
        </w:rPr>
        <w:t xml:space="preserve"> by organisations to make regular attendance possible.</w:t>
      </w:r>
      <w:r w:rsidRPr="764077EF">
        <w:rPr>
          <w:rStyle w:val="normaltextrun"/>
          <w:rFonts w:ascii="Calibri" w:eastAsiaTheme="majorEastAsia" w:hAnsi="Calibri" w:cs="Calibri"/>
          <w:color w:val="000000" w:themeColor="text1"/>
          <w:lang w:val="en-GB"/>
        </w:rPr>
        <w:t> </w:t>
      </w:r>
    </w:p>
    <w:p w14:paraId="54A33848" w14:textId="530F3771" w:rsidR="003B2418" w:rsidRPr="00D50A2E" w:rsidRDefault="003B2418" w:rsidP="00582422">
      <w:pPr>
        <w:pStyle w:val="IntenseQuote"/>
      </w:pPr>
      <w:r w:rsidRPr="00D50A2E">
        <w:rPr>
          <w:rStyle w:val="normaltextrun"/>
          <w:sz w:val="22"/>
          <w:szCs w:val="22"/>
        </w:rPr>
        <w:t>I</w:t>
      </w:r>
      <w:r w:rsidRPr="00D50A2E">
        <w:rPr>
          <w:rStyle w:val="normaltextrun"/>
        </w:rPr>
        <w:t>’ve kind of found my own supports</w:t>
      </w:r>
      <w:r w:rsidR="003A128A" w:rsidRPr="00D50A2E">
        <w:rPr>
          <w:rStyle w:val="normaltextrun"/>
        </w:rPr>
        <w:t>...</w:t>
      </w:r>
      <w:r w:rsidRPr="00D50A2E">
        <w:rPr>
          <w:rStyle w:val="normaltextrun"/>
        </w:rPr>
        <w:t xml:space="preserve"> and I wouldn’t say that the system helped me find them because it didn’t, I found them because I </w:t>
      </w:r>
      <w:proofErr w:type="spellStart"/>
      <w:r w:rsidRPr="00D50A2E">
        <w:rPr>
          <w:rStyle w:val="normaltextrun"/>
        </w:rPr>
        <w:t>recognised</w:t>
      </w:r>
      <w:proofErr w:type="spellEnd"/>
      <w:r w:rsidRPr="00D50A2E">
        <w:rPr>
          <w:rStyle w:val="normaltextrun"/>
        </w:rPr>
        <w:t xml:space="preserve"> a need that I can’t do this alone</w:t>
      </w:r>
      <w:r w:rsidR="00365E23" w:rsidRPr="00D50A2E">
        <w:rPr>
          <w:rStyle w:val="normaltextrun"/>
        </w:rPr>
        <w:t>.</w:t>
      </w:r>
      <w:r w:rsidRPr="00D50A2E">
        <w:rPr>
          <w:rStyle w:val="normaltextrun"/>
        </w:rPr>
        <w:t xml:space="preserve"> </w:t>
      </w:r>
      <w:r w:rsidR="0099259E" w:rsidRPr="00D50A2E">
        <w:rPr>
          <w:rStyle w:val="normaltextrun"/>
        </w:rPr>
        <w:t>(Lived experience</w:t>
      </w:r>
      <w:r w:rsidRPr="00D50A2E">
        <w:rPr>
          <w:rStyle w:val="normaltextrun"/>
        </w:rPr>
        <w:t xml:space="preserve"> community leader</w:t>
      </w:r>
      <w:r w:rsidR="0099259E" w:rsidRPr="00D50A2E">
        <w:rPr>
          <w:rStyle w:val="normaltextrun"/>
        </w:rPr>
        <w:t>)</w:t>
      </w:r>
    </w:p>
    <w:p w14:paraId="00AD30D6" w14:textId="7C28A93A" w:rsidR="003B2418" w:rsidRPr="00D50A2E" w:rsidRDefault="003B2418" w:rsidP="00582422">
      <w:pPr>
        <w:pStyle w:val="IntenseQuote"/>
      </w:pPr>
      <w:r w:rsidRPr="00D50A2E">
        <w:rPr>
          <w:rStyle w:val="normaltextrun"/>
        </w:rPr>
        <w:t>I don’t think they have been allowed time to process and connect and bring everyone in. I think</w:t>
      </w:r>
      <w:r w:rsidRPr="00D50A2E">
        <w:rPr>
          <w:rStyle w:val="normaltextrun"/>
          <w:rFonts w:ascii="Cambria Math" w:hAnsi="Cambria Math" w:cs="Cambria Math"/>
        </w:rPr>
        <w:t> </w:t>
      </w:r>
      <w:r w:rsidRPr="00D50A2E">
        <w:rPr>
          <w:rStyle w:val="normaltextrun"/>
        </w:rPr>
        <w:t>that again is a systemic failure.</w:t>
      </w:r>
      <w:r w:rsidR="0099259E" w:rsidRPr="00D50A2E">
        <w:rPr>
          <w:rStyle w:val="eop"/>
        </w:rPr>
        <w:t xml:space="preserve"> (Lived experience community leader)</w:t>
      </w:r>
    </w:p>
    <w:p w14:paraId="52EAA38F" w14:textId="53E12C4A" w:rsidR="003B2418" w:rsidRPr="00D50A2E" w:rsidRDefault="003B2418" w:rsidP="00582422">
      <w:pPr>
        <w:pStyle w:val="IntenseQuote"/>
      </w:pPr>
      <w:r w:rsidRPr="00D50A2E">
        <w:rPr>
          <w:rStyle w:val="normaltextrun"/>
        </w:rPr>
        <w:t xml:space="preserve">I think that the joining of the dots is </w:t>
      </w:r>
      <w:proofErr w:type="gramStart"/>
      <w:r w:rsidRPr="00D50A2E">
        <w:rPr>
          <w:rStyle w:val="normaltextrun"/>
        </w:rPr>
        <w:t>a really important</w:t>
      </w:r>
      <w:proofErr w:type="gramEnd"/>
      <w:r w:rsidRPr="00D50A2E">
        <w:rPr>
          <w:rStyle w:val="normaltextrun"/>
        </w:rPr>
        <w:t xml:space="preserve"> piece. I see that as being a key role of the Ministry</w:t>
      </w:r>
      <w:r w:rsidR="00D95D0E" w:rsidRPr="00D50A2E">
        <w:rPr>
          <w:rStyle w:val="normaltextrun"/>
        </w:rPr>
        <w:t xml:space="preserve"> [of </w:t>
      </w:r>
      <w:proofErr w:type="gramStart"/>
      <w:r w:rsidR="00D95D0E" w:rsidRPr="00D50A2E">
        <w:rPr>
          <w:rStyle w:val="normaltextrun"/>
        </w:rPr>
        <w:t>Health</w:t>
      </w:r>
      <w:r w:rsidR="008516FE" w:rsidRPr="00D50A2E">
        <w:rPr>
          <w:rStyle w:val="normaltextrun"/>
        </w:rPr>
        <w:t>]...</w:t>
      </w:r>
      <w:proofErr w:type="gramEnd"/>
      <w:r w:rsidRPr="00D50A2E">
        <w:rPr>
          <w:rStyle w:val="normaltextrun"/>
        </w:rPr>
        <w:t xml:space="preserve">with Kia </w:t>
      </w:r>
      <w:proofErr w:type="spellStart"/>
      <w:r w:rsidRPr="00D50A2E">
        <w:rPr>
          <w:rStyle w:val="normaltextrun"/>
        </w:rPr>
        <w:t>Manawanui</w:t>
      </w:r>
      <w:proofErr w:type="spellEnd"/>
      <w:r w:rsidRPr="00D50A2E">
        <w:rPr>
          <w:rStyle w:val="normaltextrun"/>
        </w:rPr>
        <w:t>.</w:t>
      </w:r>
      <w:r w:rsidR="0099259E" w:rsidRPr="00D50A2E">
        <w:rPr>
          <w:rStyle w:val="eop"/>
        </w:rPr>
        <w:t xml:space="preserve"> (Lived Experience Advisor)</w:t>
      </w:r>
    </w:p>
    <w:p w14:paraId="6C77E8D7" w14:textId="77777777" w:rsidR="006A1EE3" w:rsidRPr="00365E23" w:rsidRDefault="006A1EE3" w:rsidP="00582422">
      <w:pPr>
        <w:spacing w:line="240" w:lineRule="auto"/>
      </w:pPr>
    </w:p>
    <w:p w14:paraId="45C42E0D" w14:textId="11AE8E9B" w:rsidR="339FA762" w:rsidRPr="00F913AF" w:rsidRDefault="339FA762" w:rsidP="001C4B0D">
      <w:pPr>
        <w:pStyle w:val="NoSpacing"/>
      </w:pPr>
    </w:p>
    <w:p w14:paraId="2DC8B3A6" w14:textId="59A878BD" w:rsidR="339FA762" w:rsidRPr="00F913AF" w:rsidRDefault="339FA762" w:rsidP="00582422">
      <w:pPr>
        <w:spacing w:line="240" w:lineRule="auto"/>
        <w:rPr>
          <w:rFonts w:asciiTheme="minorHAnsi" w:hAnsiTheme="minorHAnsi"/>
        </w:rPr>
      </w:pPr>
      <w:r w:rsidRPr="00F913AF">
        <w:rPr>
          <w:rFonts w:asciiTheme="minorHAnsi" w:hAnsiTheme="minorHAnsi"/>
        </w:rPr>
        <w:br w:type="page"/>
      </w:r>
    </w:p>
    <w:p w14:paraId="638051A9" w14:textId="0583A3E8" w:rsidR="6ED56B1C" w:rsidRPr="00D16BAD" w:rsidRDefault="004044CF" w:rsidP="00C5622C">
      <w:pPr>
        <w:pStyle w:val="Heading1"/>
      </w:pPr>
      <w:bookmarkStart w:id="17" w:name="_Toc164690901"/>
      <w:r w:rsidRPr="00D16BAD">
        <w:lastRenderedPageBreak/>
        <w:t>Action</w:t>
      </w:r>
      <w:r w:rsidR="002C0CBD" w:rsidRPr="00D16BAD">
        <w:t>:</w:t>
      </w:r>
      <w:r w:rsidRPr="00D16BAD">
        <w:t xml:space="preserve"> Strengthen</w:t>
      </w:r>
      <w:r w:rsidR="0020707C" w:rsidRPr="00D16BAD">
        <w:t xml:space="preserve"> national, </w:t>
      </w:r>
      <w:r w:rsidR="00DE4809" w:rsidRPr="00DE4809">
        <w:t>regional,</w:t>
      </w:r>
      <w:r w:rsidR="0020707C" w:rsidRPr="00D16BAD">
        <w:t xml:space="preserve"> and local leadership and collaboration for mental </w:t>
      </w:r>
      <w:r w:rsidR="007D21FD" w:rsidRPr="007D21FD">
        <w:t>wellbeing:</w:t>
      </w:r>
      <w:r w:rsidR="0020707C" w:rsidRPr="00D16BAD">
        <w:t xml:space="preserve"> the case of </w:t>
      </w:r>
      <w:r w:rsidR="6ED56B1C" w:rsidRPr="00D16BAD">
        <w:t>Housing First</w:t>
      </w:r>
      <w:bookmarkEnd w:id="17"/>
    </w:p>
    <w:p w14:paraId="7B7DEB57" w14:textId="6891E7F1" w:rsidR="00DC6F07" w:rsidRPr="00365C66" w:rsidRDefault="00F34355" w:rsidP="001C4B0D">
      <w:pPr>
        <w:pStyle w:val="NoSpacing"/>
      </w:pPr>
      <w:r>
        <w:rPr>
          <w:lang w:val="en-NZ"/>
        </w:rPr>
        <w:t xml:space="preserve">The final </w:t>
      </w:r>
      <w:r w:rsidR="00885459">
        <w:rPr>
          <w:lang w:val="en-NZ"/>
        </w:rPr>
        <w:t xml:space="preserve">action </w:t>
      </w:r>
      <w:r>
        <w:rPr>
          <w:lang w:val="en-NZ"/>
        </w:rPr>
        <w:t>in this report</w:t>
      </w:r>
      <w:r w:rsidR="00885459">
        <w:rPr>
          <w:lang w:val="en-NZ"/>
        </w:rPr>
        <w:t xml:space="preserve"> under</w:t>
      </w:r>
      <w:r w:rsidR="6ED56B1C" w:rsidRPr="00365C66">
        <w:rPr>
          <w:lang w:val="en-NZ"/>
        </w:rPr>
        <w:t xml:space="preserve"> leadership for Kia </w:t>
      </w:r>
      <w:proofErr w:type="spellStart"/>
      <w:r w:rsidR="6ED56B1C" w:rsidRPr="00365C66">
        <w:rPr>
          <w:lang w:val="en-NZ"/>
        </w:rPr>
        <w:t>Manawanui</w:t>
      </w:r>
      <w:proofErr w:type="spellEnd"/>
      <w:r w:rsidR="6ED56B1C" w:rsidRPr="00365C66">
        <w:rPr>
          <w:lang w:val="en-NZ"/>
        </w:rPr>
        <w:t xml:space="preserve"> is </w:t>
      </w:r>
      <w:r w:rsidR="0022101C">
        <w:rPr>
          <w:lang w:val="en-NZ"/>
        </w:rPr>
        <w:t>“</w:t>
      </w:r>
      <w:r w:rsidR="6ED56B1C" w:rsidRPr="00365C66">
        <w:t>strengthen national, regional and local leadership and collaboration for mental wellbeing</w:t>
      </w:r>
      <w:r w:rsidR="0022101C">
        <w:t>”</w:t>
      </w:r>
      <w:r w:rsidR="6ED56B1C" w:rsidRPr="00365C66">
        <w:t xml:space="preserve">. In the short term, this commitment involves cross-government coordination on mental wellbeing, as well as collaboration with national networks and organisations. The strategy also requires national networking between leaders to share their experiences, and investment into capability and capacity.  </w:t>
      </w:r>
      <w:r w:rsidR="000474AF">
        <w:t xml:space="preserve">As stated in Kia </w:t>
      </w:r>
      <w:proofErr w:type="spellStart"/>
      <w:r w:rsidR="000474AF">
        <w:t>Manawanui</w:t>
      </w:r>
      <w:proofErr w:type="spellEnd"/>
      <w:r w:rsidR="000474AF">
        <w:t xml:space="preserve">: </w:t>
      </w:r>
    </w:p>
    <w:p w14:paraId="5731B8A3" w14:textId="76BDE5C7" w:rsidR="000474AF" w:rsidRPr="00D50A2E" w:rsidRDefault="000474AF" w:rsidP="001C4B0D">
      <w:pPr>
        <w:pStyle w:val="IntenseQuote"/>
      </w:pPr>
      <w:r w:rsidRPr="00D50A2E">
        <w:t xml:space="preserve">Kia </w:t>
      </w:r>
      <w:proofErr w:type="spellStart"/>
      <w:r w:rsidRPr="00D50A2E">
        <w:t>Manawanui</w:t>
      </w:r>
      <w:proofErr w:type="spellEnd"/>
      <w:r w:rsidRPr="00D50A2E">
        <w:t xml:space="preserve"> aims to ensure people and whānau have their basic needs met, know how to strengthen their own mental wellbeing, and live in communities with diverse, well-integrated avenues for support when and where it is needed.</w:t>
      </w:r>
    </w:p>
    <w:p w14:paraId="09E4E2B6" w14:textId="22442EFA" w:rsidR="339FA762" w:rsidRDefault="00C13BF9" w:rsidP="001C4B0D">
      <w:pPr>
        <w:pStyle w:val="NoSpacing"/>
      </w:pPr>
      <w:r>
        <w:t>As a well</w:t>
      </w:r>
      <w:r w:rsidR="006A0046">
        <w:t>-</w:t>
      </w:r>
      <w:r w:rsidR="472F71B9">
        <w:t>evidence</w:t>
      </w:r>
      <w:r w:rsidR="006A0046">
        <w:t>d</w:t>
      </w:r>
      <w:r>
        <w:t xml:space="preserve"> </w:t>
      </w:r>
      <w:r w:rsidR="004B3086">
        <w:t xml:space="preserve">social </w:t>
      </w:r>
      <w:r>
        <w:t>determinant of mental health and wellbeing</w:t>
      </w:r>
      <w:r w:rsidR="006A0046">
        <w:t>,</w:t>
      </w:r>
      <w:r>
        <w:t xml:space="preserve"> housing responds to one of the aims of Kia </w:t>
      </w:r>
      <w:proofErr w:type="spellStart"/>
      <w:r w:rsidR="00E97961">
        <w:t>Manawanui</w:t>
      </w:r>
      <w:proofErr w:type="spellEnd"/>
      <w:r>
        <w:t xml:space="preserve"> which is to ensure that people and whānau have their basic needs met as well as have support when needed. </w:t>
      </w:r>
      <w:r w:rsidR="6ED56B1C" w:rsidRPr="00365C66">
        <w:t xml:space="preserve">To provide insights into progress made in this area, </w:t>
      </w:r>
      <w:r w:rsidR="005B28F7">
        <w:t>we examined the</w:t>
      </w:r>
      <w:r w:rsidR="6ED56B1C" w:rsidRPr="00365C66">
        <w:t xml:space="preserve"> experiences of organisations, providers and </w:t>
      </w:r>
      <w:r w:rsidR="00E85569" w:rsidRPr="00365C66">
        <w:t>agencies</w:t>
      </w:r>
      <w:r w:rsidR="6ED56B1C" w:rsidRPr="00365C66">
        <w:t xml:space="preserve"> working on Housing First initiatives across the country. Housing First is an approach to helping people get support for complex issues by prioritizing stable housing before offering support to deal with underlying issues, including mental health</w:t>
      </w:r>
      <w:r w:rsidR="00E0464A">
        <w:t>, substance use</w:t>
      </w:r>
      <w:r w:rsidR="6ED56B1C" w:rsidRPr="00365C66">
        <w:t xml:space="preserve"> or addiction. Housing First projects in Aotearoa are based on the international model, which began in the United States in the 1990s, </w:t>
      </w:r>
      <w:r w:rsidR="00593DD0">
        <w:t>and</w:t>
      </w:r>
      <w:r w:rsidR="00593DD0" w:rsidRPr="00365C66">
        <w:t xml:space="preserve"> </w:t>
      </w:r>
      <w:r w:rsidR="6ED56B1C" w:rsidRPr="00365C66">
        <w:t>have been adapted by providers through 12 place-based initiatives across the country</w:t>
      </w:r>
      <w:sdt>
        <w:sdtPr>
          <w:rPr>
            <w:vertAlign w:val="superscript"/>
          </w:rPr>
          <w:id w:val="-1485999880"/>
          <w:citation/>
        </w:sdtPr>
        <w:sdtContent>
          <w:r w:rsidR="00564563" w:rsidRPr="001807F1">
            <w:rPr>
              <w:vertAlign w:val="superscript"/>
            </w:rPr>
            <w:fldChar w:fldCharType="begin"/>
          </w:r>
          <w:r w:rsidR="00564563" w:rsidRPr="001807F1">
            <w:rPr>
              <w:vertAlign w:val="superscript"/>
              <w:lang w:val="mi-NZ"/>
            </w:rPr>
            <w:instrText xml:space="preserve"> CITATION Min22 \l 1153 </w:instrText>
          </w:r>
          <w:r w:rsidR="00564563" w:rsidRPr="001807F1">
            <w:rPr>
              <w:vertAlign w:val="superscript"/>
            </w:rPr>
            <w:fldChar w:fldCharType="separate"/>
          </w:r>
          <w:r w:rsidR="00564563" w:rsidRPr="001807F1">
            <w:rPr>
              <w:vertAlign w:val="superscript"/>
              <w:lang w:val="mi-NZ"/>
            </w:rPr>
            <w:t>(</w:t>
          </w:r>
          <w:r w:rsidR="00D9018A" w:rsidRPr="001807F1">
            <w:rPr>
              <w:noProof/>
              <w:vertAlign w:val="superscript"/>
              <w:lang w:val="mi-NZ"/>
            </w:rPr>
            <w:t>6</w:t>
          </w:r>
          <w:r w:rsidR="00564563" w:rsidRPr="001807F1">
            <w:rPr>
              <w:vertAlign w:val="superscript"/>
              <w:lang w:val="mi-NZ"/>
            </w:rPr>
            <w:t>)</w:t>
          </w:r>
          <w:r w:rsidR="00564563" w:rsidRPr="001807F1">
            <w:rPr>
              <w:vertAlign w:val="superscript"/>
            </w:rPr>
            <w:fldChar w:fldCharType="end"/>
          </w:r>
        </w:sdtContent>
      </w:sdt>
      <w:r w:rsidR="6ED56B1C" w:rsidRPr="001807F1">
        <w:rPr>
          <w:vertAlign w:val="superscript"/>
        </w:rPr>
        <w:t>.</w:t>
      </w:r>
    </w:p>
    <w:p w14:paraId="67FFF365" w14:textId="7DD5FF4D" w:rsidR="005232C1" w:rsidRPr="00D407BA" w:rsidRDefault="6ED56B1C" w:rsidP="001C4B0D">
      <w:pPr>
        <w:pStyle w:val="NoSpacing"/>
      </w:pPr>
      <w:r w:rsidRPr="00D407BA">
        <w:t xml:space="preserve">We chose this initiative as a case study as it is a </w:t>
      </w:r>
      <w:r w:rsidR="005A31F7">
        <w:t>relevant</w:t>
      </w:r>
      <w:r w:rsidRPr="00D407BA">
        <w:t xml:space="preserve"> example of an approach which sits outside the mental health and addictions system, but which provides services to cohort of people who have high and unmet needs, including in mental health and addictio</w:t>
      </w:r>
      <w:r w:rsidR="00564563">
        <w:t xml:space="preserve">n </w:t>
      </w:r>
      <w:sdt>
        <w:sdtPr>
          <w:rPr>
            <w:vertAlign w:val="superscript"/>
          </w:rPr>
          <w:id w:val="1327476535"/>
          <w:citation/>
        </w:sdtPr>
        <w:sdtContent>
          <w:r w:rsidR="00564563" w:rsidRPr="001807F1">
            <w:rPr>
              <w:vertAlign w:val="superscript"/>
            </w:rPr>
            <w:fldChar w:fldCharType="begin"/>
          </w:r>
          <w:r w:rsidR="00564563" w:rsidRPr="001807F1">
            <w:rPr>
              <w:vertAlign w:val="superscript"/>
              <w:lang w:val="mi-NZ"/>
            </w:rPr>
            <w:instrText xml:space="preserve"> CITATION Min21 \l 1153 </w:instrText>
          </w:r>
          <w:r w:rsidR="00564563" w:rsidRPr="001807F1">
            <w:rPr>
              <w:vertAlign w:val="superscript"/>
            </w:rPr>
            <w:fldChar w:fldCharType="separate"/>
          </w:r>
          <w:r w:rsidR="00D9018A" w:rsidRPr="001807F1">
            <w:rPr>
              <w:noProof/>
              <w:vertAlign w:val="superscript"/>
              <w:lang w:val="mi-NZ"/>
            </w:rPr>
            <w:t>(7)</w:t>
          </w:r>
          <w:r w:rsidR="00564563" w:rsidRPr="001807F1">
            <w:rPr>
              <w:vertAlign w:val="superscript"/>
            </w:rPr>
            <w:fldChar w:fldCharType="end"/>
          </w:r>
        </w:sdtContent>
      </w:sdt>
      <w:r w:rsidRPr="00E97961">
        <w:rPr>
          <w:vertAlign w:val="superscript"/>
        </w:rPr>
        <w:t>.</w:t>
      </w:r>
      <w:r w:rsidRPr="00D407BA">
        <w:t xml:space="preserve"> </w:t>
      </w:r>
      <w:r w:rsidR="005232C1">
        <w:t xml:space="preserve">We </w:t>
      </w:r>
      <w:proofErr w:type="spellStart"/>
      <w:r w:rsidR="005232C1">
        <w:t>recognise</w:t>
      </w:r>
      <w:proofErr w:type="spellEnd"/>
      <w:r w:rsidR="005232C1">
        <w:t xml:space="preserve"> that there are many other examples of cross-agency collaborations focused on housing, including the </w:t>
      </w:r>
      <w:proofErr w:type="spellStart"/>
      <w:r w:rsidR="005232C1">
        <w:t>Rapua</w:t>
      </w:r>
      <w:proofErr w:type="spellEnd"/>
      <w:r w:rsidR="005232C1">
        <w:t xml:space="preserve"> Te </w:t>
      </w:r>
      <w:proofErr w:type="spellStart"/>
      <w:r w:rsidR="005232C1">
        <w:t>Āhuru</w:t>
      </w:r>
      <w:proofErr w:type="spellEnd"/>
      <w:r w:rsidR="005232C1">
        <w:t xml:space="preserve"> </w:t>
      </w:r>
      <w:proofErr w:type="spellStart"/>
      <w:r w:rsidR="005232C1">
        <w:t>Mōwai</w:t>
      </w:r>
      <w:proofErr w:type="spellEnd"/>
      <w:r w:rsidR="005232C1">
        <w:t xml:space="preserve"> – Homelessness Transition Pilot</w:t>
      </w:r>
      <w:r w:rsidR="007879DE">
        <w:t>,</w:t>
      </w:r>
      <w:r w:rsidR="00B44EB9">
        <w:t xml:space="preserve"> </w:t>
      </w:r>
      <w:r w:rsidR="00E51E0F">
        <w:t>the Homelessness Action Plan</w:t>
      </w:r>
      <w:r w:rsidR="00ED112E">
        <w:t xml:space="preserve"> which provides funding </w:t>
      </w:r>
      <w:r w:rsidR="00872C34">
        <w:t xml:space="preserve">opportunities </w:t>
      </w:r>
      <w:r w:rsidR="00ED112E">
        <w:t xml:space="preserve">to other government agencies including Te </w:t>
      </w:r>
      <w:proofErr w:type="spellStart"/>
      <w:r w:rsidR="00ED112E">
        <w:t>Whatu</w:t>
      </w:r>
      <w:proofErr w:type="spellEnd"/>
      <w:r w:rsidR="00ED112E">
        <w:t xml:space="preserve"> Ora</w:t>
      </w:r>
      <w:r w:rsidR="007879DE">
        <w:t xml:space="preserve"> and He Ara Hiki Mauri – Kaupapa Māori responses to homelessness</w:t>
      </w:r>
      <w:r w:rsidR="005232C1">
        <w:t xml:space="preserve">. </w:t>
      </w:r>
    </w:p>
    <w:p w14:paraId="77AAFACF" w14:textId="5E8FCFAA" w:rsidR="6ED56B1C" w:rsidRPr="00D407BA" w:rsidRDefault="6ED56B1C" w:rsidP="001C4B0D">
      <w:pPr>
        <w:pStyle w:val="NoSpacing"/>
      </w:pPr>
      <w:r w:rsidRPr="00D407BA">
        <w:t xml:space="preserve">Housing First identifies that it is very difficult to experience wellbeing without stable housing, reflecting Kia </w:t>
      </w:r>
      <w:proofErr w:type="spellStart"/>
      <w:r w:rsidR="00285AF8" w:rsidRPr="00D407BA">
        <w:t>Manawanui’s</w:t>
      </w:r>
      <w:proofErr w:type="spellEnd"/>
      <w:r w:rsidRPr="00D407BA">
        <w:t xml:space="preserve"> goal of building the social, cultural, environmental and economic foundations for mental wellbeing. Housing First interventions rely on effective collaboration between multiple government agencies and community </w:t>
      </w:r>
      <w:r w:rsidRPr="00D407BA">
        <w:lastRenderedPageBreak/>
        <w:t>providers at the local, regional and national levels</w:t>
      </w:r>
      <w:r w:rsidR="00BA0DA7" w:rsidRPr="00D407BA">
        <w:t>.</w:t>
      </w:r>
      <w:r w:rsidR="00AA52F6" w:rsidRPr="00D407BA">
        <w:t xml:space="preserve"> </w:t>
      </w:r>
      <w:r w:rsidR="003E563F">
        <w:t xml:space="preserve">Our interviews included people from </w:t>
      </w:r>
      <w:r w:rsidR="009D7D22">
        <w:t>all</w:t>
      </w:r>
      <w:r w:rsidR="003E563F">
        <w:t xml:space="preserve"> these levels, across Government </w:t>
      </w:r>
      <w:r w:rsidR="00FE1031">
        <w:t>and NGOs.</w:t>
      </w:r>
    </w:p>
    <w:p w14:paraId="64400356" w14:textId="77777777" w:rsidR="00C2187A" w:rsidRPr="00D16BAD" w:rsidRDefault="00C2187A" w:rsidP="001C4B0D">
      <w:pPr>
        <w:pStyle w:val="NoSpacing"/>
      </w:pPr>
    </w:p>
    <w:p w14:paraId="3558623E" w14:textId="77777777" w:rsidR="00C2187A" w:rsidRPr="00D16BAD" w:rsidRDefault="00C2187A" w:rsidP="009B7467">
      <w:pPr>
        <w:pStyle w:val="Heading2"/>
      </w:pPr>
      <w:bookmarkStart w:id="18" w:name="_Toc164690902"/>
      <w:r w:rsidRPr="00D16BAD">
        <w:t xml:space="preserve">Key </w:t>
      </w:r>
      <w:r w:rsidR="005B7F4A" w:rsidRPr="00D461F9">
        <w:t>findings</w:t>
      </w:r>
      <w:bookmarkEnd w:id="18"/>
    </w:p>
    <w:p w14:paraId="50535122" w14:textId="4C205F14" w:rsidR="00C2187A" w:rsidRPr="00D16BAD" w:rsidRDefault="00C2187A" w:rsidP="001C4B0D">
      <w:pPr>
        <w:pStyle w:val="Heading3"/>
      </w:pPr>
      <w:r w:rsidRPr="00D16BAD">
        <w:t>Housing First approaches can make a powerful impact on the lives of t</w:t>
      </w:r>
      <w:r w:rsidR="00235A6A">
        <w:t>ā</w:t>
      </w:r>
      <w:r w:rsidRPr="00D16BAD">
        <w:t xml:space="preserve">ngata </w:t>
      </w:r>
      <w:proofErr w:type="spellStart"/>
      <w:r w:rsidRPr="00D16BAD">
        <w:t>whaiora</w:t>
      </w:r>
      <w:proofErr w:type="spellEnd"/>
    </w:p>
    <w:p w14:paraId="275C65C9" w14:textId="76D69DD9" w:rsidR="00C2187A" w:rsidRDefault="00C2187A" w:rsidP="001C4B0D">
      <w:r>
        <w:t xml:space="preserve">As a collaborative effort between NGOs, service providers and government, the Housing First approach has made a demonstrable impact for people and communities. Individuals and whānau who previously had no home have been able to access stable housing, and </w:t>
      </w:r>
      <w:proofErr w:type="spellStart"/>
      <w:r>
        <w:t>kaimahi</w:t>
      </w:r>
      <w:proofErr w:type="spellEnd"/>
      <w:r>
        <w:t xml:space="preserve"> have the flexibility to try different approaches to keep them housed. T</w:t>
      </w:r>
      <w:r w:rsidR="00945796">
        <w:t>ā</w:t>
      </w:r>
      <w:r>
        <w:t xml:space="preserve">ngata </w:t>
      </w:r>
      <w:proofErr w:type="spellStart"/>
      <w:r>
        <w:t>whaiora</w:t>
      </w:r>
      <w:proofErr w:type="spellEnd"/>
      <w:r>
        <w:t xml:space="preserve"> supported by Housing First projects have more help to access supports and services, navigate government systems, and build social and community connections</w:t>
      </w:r>
      <w:r w:rsidR="00C75947">
        <w:t>.</w:t>
      </w:r>
      <w:sdt>
        <w:sdtPr>
          <w:rPr>
            <w:vertAlign w:val="superscript"/>
          </w:rPr>
          <w:id w:val="-1427572830"/>
          <w:citation/>
        </w:sdtPr>
        <w:sdtContent>
          <w:r w:rsidR="00E52FDA" w:rsidRPr="00E97961">
            <w:rPr>
              <w:vertAlign w:val="superscript"/>
            </w:rPr>
            <w:fldChar w:fldCharType="begin"/>
          </w:r>
          <w:r w:rsidR="00E52FDA" w:rsidRPr="00F37538">
            <w:rPr>
              <w:vertAlign w:val="superscript"/>
              <w:lang w:val="mi-NZ"/>
            </w:rPr>
            <w:instrText xml:space="preserve"> CITATION Min221 \l 1153 </w:instrText>
          </w:r>
          <w:r w:rsidR="00E52FDA" w:rsidRPr="00E97961">
            <w:rPr>
              <w:vertAlign w:val="superscript"/>
            </w:rPr>
            <w:fldChar w:fldCharType="separate"/>
          </w:r>
          <w:r w:rsidR="00E52FDA">
            <w:rPr>
              <w:lang w:val="mi-NZ"/>
            </w:rPr>
            <w:t>(</w:t>
          </w:r>
          <w:r w:rsidR="00D9018A" w:rsidRPr="001807F1">
            <w:rPr>
              <w:noProof/>
              <w:vertAlign w:val="superscript"/>
              <w:lang w:val="mi-NZ"/>
            </w:rPr>
            <w:t>8</w:t>
          </w:r>
          <w:r w:rsidR="00E52FDA" w:rsidRPr="001807F1">
            <w:rPr>
              <w:vertAlign w:val="superscript"/>
              <w:lang w:val="mi-NZ"/>
            </w:rPr>
            <w:t>)</w:t>
          </w:r>
          <w:r w:rsidR="00E52FDA" w:rsidRPr="00E97961">
            <w:rPr>
              <w:vertAlign w:val="superscript"/>
            </w:rPr>
            <w:fldChar w:fldCharType="end"/>
          </w:r>
        </w:sdtContent>
      </w:sdt>
      <w:r w:rsidR="00C507E2">
        <w:t>.</w:t>
      </w:r>
      <w:r w:rsidR="001807F1">
        <w:t xml:space="preserve"> </w:t>
      </w:r>
      <w:r>
        <w:t xml:space="preserve">A collaborative research project assessing the People’s Project Housing First </w:t>
      </w:r>
      <w:proofErr w:type="spellStart"/>
      <w:r>
        <w:t>programme</w:t>
      </w:r>
      <w:proofErr w:type="spellEnd"/>
      <w:r>
        <w:t xml:space="preserve"> in Hamilton found that the average number of bed-nights in mental health facilities for the cohort more than halved in year one of the study. Over the five-year period of the project, </w:t>
      </w:r>
      <w:proofErr w:type="spellStart"/>
      <w:r>
        <w:t>hospitalisations</w:t>
      </w:r>
      <w:proofErr w:type="spellEnd"/>
      <w:r>
        <w:t xml:space="preserve"> decreased by 44 per cent and criminal charges decreased by 43 per cent</w:t>
      </w:r>
      <w:r w:rsidR="00AD5BBF">
        <w:t xml:space="preserve"> </w:t>
      </w:r>
      <w:sdt>
        <w:sdtPr>
          <w:rPr>
            <w:vertAlign w:val="superscript"/>
          </w:rPr>
          <w:id w:val="6184150"/>
          <w:citation/>
        </w:sdtPr>
        <w:sdtContent>
          <w:r w:rsidR="00AD5BBF" w:rsidRPr="001807F1">
            <w:rPr>
              <w:vertAlign w:val="superscript"/>
            </w:rPr>
            <w:fldChar w:fldCharType="begin"/>
          </w:r>
          <w:r w:rsidR="00AD5BBF" w:rsidRPr="001807F1">
            <w:rPr>
              <w:vertAlign w:val="superscript"/>
              <w:lang w:val="mi-NZ"/>
            </w:rPr>
            <w:instrText xml:space="preserve"> CITATION Omb24 \l 1153 </w:instrText>
          </w:r>
          <w:r w:rsidR="00AD5BBF" w:rsidRPr="001807F1">
            <w:rPr>
              <w:vertAlign w:val="superscript"/>
            </w:rPr>
            <w:fldChar w:fldCharType="separate"/>
          </w:r>
          <w:r w:rsidR="00AD5BBF" w:rsidRPr="001807F1">
            <w:rPr>
              <w:vertAlign w:val="superscript"/>
              <w:lang w:val="mi-NZ"/>
            </w:rPr>
            <w:t>(</w:t>
          </w:r>
          <w:r w:rsidR="00D9018A" w:rsidRPr="001807F1">
            <w:rPr>
              <w:noProof/>
              <w:vertAlign w:val="superscript"/>
              <w:lang w:val="mi-NZ"/>
            </w:rPr>
            <w:t>9</w:t>
          </w:r>
          <w:r w:rsidR="00AD5BBF" w:rsidRPr="001807F1">
            <w:rPr>
              <w:vertAlign w:val="superscript"/>
              <w:lang w:val="mi-NZ"/>
            </w:rPr>
            <w:t>)</w:t>
          </w:r>
          <w:r w:rsidR="00AD5BBF" w:rsidRPr="001807F1">
            <w:rPr>
              <w:vertAlign w:val="superscript"/>
            </w:rPr>
            <w:fldChar w:fldCharType="end"/>
          </w:r>
        </w:sdtContent>
      </w:sdt>
      <w:r w:rsidRPr="001807F1">
        <w:rPr>
          <w:vertAlign w:val="superscript"/>
        </w:rPr>
        <w:t>.</w:t>
      </w:r>
    </w:p>
    <w:p w14:paraId="1EB9A118" w14:textId="7099F1A0" w:rsidR="00C2187A" w:rsidRPr="00D50A2E" w:rsidRDefault="00C2187A" w:rsidP="001C4B0D">
      <w:pPr>
        <w:pStyle w:val="IntenseQuote"/>
      </w:pPr>
      <w:r w:rsidRPr="00D50A2E">
        <w:t>I guess as far as collaboration goes, the people’s project is a great example of how government services and NGO’s can collaborate to make a real difference. We’ve housed well over 2000 people</w:t>
      </w:r>
      <w:r w:rsidR="00324C82" w:rsidRPr="00D50A2E">
        <w:t>.</w:t>
      </w:r>
      <w:r w:rsidRPr="00D50A2E">
        <w:t xml:space="preserve"> (H</w:t>
      </w:r>
      <w:r w:rsidR="00945796" w:rsidRPr="00D50A2E">
        <w:t xml:space="preserve">ousing </w:t>
      </w:r>
      <w:r w:rsidRPr="00D50A2E">
        <w:t>F</w:t>
      </w:r>
      <w:r w:rsidR="00945796" w:rsidRPr="00D50A2E">
        <w:t>irst</w:t>
      </w:r>
      <w:r w:rsidRPr="00D50A2E">
        <w:t xml:space="preserve"> provider)</w:t>
      </w:r>
    </w:p>
    <w:p w14:paraId="5265DDB9" w14:textId="77777777" w:rsidR="00C2187A" w:rsidRPr="003C5FF0" w:rsidRDefault="00C2187A" w:rsidP="001C4B0D">
      <w:r>
        <w:t xml:space="preserve">Participants talked about some of the systemic changes that have come about from the work of Housing First. While many faced challenges with implementing the vision, they felt strongly that their ability to work with people and whānau to help them find a safe home was life-changing for many. NGOs discussed how vital the ‘no door is the wrong door’ approach and integration of peer work is for people who have had multiple touchpoints with the system and low levels of trust in government agencies. They discussed the ways that some agencies have changed their approach to working with people and whānau </w:t>
      </w:r>
      <w:proofErr w:type="gramStart"/>
      <w:r>
        <w:t>as a result of</w:t>
      </w:r>
      <w:proofErr w:type="gramEnd"/>
      <w:r>
        <w:t xml:space="preserve"> the collaboration. </w:t>
      </w:r>
    </w:p>
    <w:p w14:paraId="28F7F167" w14:textId="519AE844" w:rsidR="00C2187A" w:rsidRPr="00D50A2E" w:rsidRDefault="00C2187A" w:rsidP="001C4B0D">
      <w:pPr>
        <w:pStyle w:val="IntenseQuote"/>
      </w:pPr>
      <w:r w:rsidRPr="00D50A2E">
        <w:t xml:space="preserve">There were big changes. Mental Health for example decided that they would never knowingly discharge someone to homelessness – so big changes. They haven’t managed to stick to that I will just say, but they did have the right intention. </w:t>
      </w:r>
      <w:r w:rsidR="006A0046" w:rsidRPr="00D50A2E">
        <w:t>(Housing First</w:t>
      </w:r>
      <w:r w:rsidRPr="00D50A2E">
        <w:t xml:space="preserve"> provider)</w:t>
      </w:r>
    </w:p>
    <w:p w14:paraId="4AF4C52C" w14:textId="2AC76E3A" w:rsidR="00C2187A" w:rsidRPr="00D50A2E" w:rsidRDefault="00C2187A" w:rsidP="001C4B0D">
      <w:pPr>
        <w:pStyle w:val="IntenseQuote"/>
      </w:pPr>
      <w:r w:rsidRPr="00D50A2E">
        <w:lastRenderedPageBreak/>
        <w:t>But here, [</w:t>
      </w:r>
      <w:r w:rsidR="005D2670" w:rsidRPr="00D50A2E">
        <w:t>government organisation</w:t>
      </w:r>
      <w:r w:rsidRPr="00D50A2E">
        <w:t>] I think they have done a lot of listening, a lot of learning, as have we, and I think it has impacted their service delivery</w:t>
      </w:r>
      <w:r w:rsidR="00BE6D82" w:rsidRPr="00D50A2E">
        <w:t xml:space="preserve"> … </w:t>
      </w:r>
      <w:r w:rsidRPr="00D50A2E">
        <w:t>the amount that they were prepared to listen and the risks they were prepared to take to house people that were blacklisted, seen as un-</w:t>
      </w:r>
      <w:proofErr w:type="spellStart"/>
      <w:r w:rsidRPr="00D50A2E">
        <w:t>housable</w:t>
      </w:r>
      <w:proofErr w:type="spellEnd"/>
      <w:r w:rsidRPr="00D50A2E">
        <w:t xml:space="preserve">, or unable to sustain a tenancy have been life-changing . </w:t>
      </w:r>
      <w:r w:rsidR="006A0046" w:rsidRPr="00D50A2E">
        <w:t>(Housing First</w:t>
      </w:r>
      <w:r w:rsidRPr="00D50A2E">
        <w:t xml:space="preserve"> provider</w:t>
      </w:r>
      <w:r w:rsidR="006A0046" w:rsidRPr="00D50A2E">
        <w:t>)</w:t>
      </w:r>
    </w:p>
    <w:p w14:paraId="2B3D1123" w14:textId="3FDC6C3B" w:rsidR="00C2187A" w:rsidRPr="00D50A2E" w:rsidRDefault="00C2187A" w:rsidP="001C4B0D">
      <w:pPr>
        <w:pStyle w:val="IntenseQuote"/>
      </w:pPr>
      <w:r w:rsidRPr="00D50A2E">
        <w:t xml:space="preserve">Peer support is </w:t>
      </w:r>
      <w:proofErr w:type="gramStart"/>
      <w:r w:rsidRPr="00D50A2E">
        <w:t>really valuable</w:t>
      </w:r>
      <w:proofErr w:type="gramEnd"/>
      <w:r w:rsidRPr="00D50A2E">
        <w:t xml:space="preserve"> in our service when it comes to connecting with our </w:t>
      </w:r>
      <w:proofErr w:type="spellStart"/>
      <w:r w:rsidRPr="00D50A2E">
        <w:t>kaewa</w:t>
      </w:r>
      <w:proofErr w:type="spellEnd"/>
      <w:r w:rsidRPr="00D50A2E">
        <w:t>; people with lived experience have a different way of connecting with these guys</w:t>
      </w:r>
      <w:r w:rsidR="001807F1" w:rsidRPr="00D50A2E">
        <w:t>…</w:t>
      </w:r>
      <w:r w:rsidRPr="00D50A2E">
        <w:t xml:space="preserve">so that’s proven to be a value for us. </w:t>
      </w:r>
      <w:r w:rsidR="006A0046" w:rsidRPr="00D50A2E">
        <w:t>(Housing First</w:t>
      </w:r>
      <w:r w:rsidRPr="00D50A2E">
        <w:t xml:space="preserve"> provider)</w:t>
      </w:r>
    </w:p>
    <w:p w14:paraId="60C7319F" w14:textId="0CE23933" w:rsidR="00C2187A" w:rsidRPr="00C1797A" w:rsidRDefault="00C2187A" w:rsidP="001C4B0D">
      <w:pPr>
        <w:pStyle w:val="Heading3"/>
      </w:pPr>
      <w:r w:rsidRPr="00C1797A">
        <w:t xml:space="preserve">High trust models of support from Government are critical to ensuring that Housing First providers can support </w:t>
      </w:r>
      <w:proofErr w:type="spellStart"/>
      <w:r w:rsidRPr="00C1797A">
        <w:t>tangata</w:t>
      </w:r>
      <w:proofErr w:type="spellEnd"/>
      <w:r w:rsidRPr="00C1797A">
        <w:t xml:space="preserve"> </w:t>
      </w:r>
      <w:proofErr w:type="spellStart"/>
      <w:r w:rsidRPr="00C1797A">
        <w:t>whaiora</w:t>
      </w:r>
      <w:proofErr w:type="spellEnd"/>
      <w:r w:rsidRPr="00C1797A">
        <w:t xml:space="preserve">  </w:t>
      </w:r>
    </w:p>
    <w:p w14:paraId="54C78CA8" w14:textId="75187A75" w:rsidR="00C2187A" w:rsidRPr="004A5128" w:rsidRDefault="004C540A" w:rsidP="001C4B0D">
      <w:r>
        <w:t>P</w:t>
      </w:r>
      <w:r w:rsidR="00C2187A">
        <w:t>articipants talked about their</w:t>
      </w:r>
      <w:r w:rsidR="00C2187A" w:rsidRPr="004A5128">
        <w:t xml:space="preserve"> positive collaborative relationships with government agencies</w:t>
      </w:r>
      <w:r w:rsidR="00C2187A">
        <w:t xml:space="preserve"> and the ways in which the overall model of funding and trust laid foundations for better outcomes for people they work with. People talked about how the flexibility in their contract reduced stress and frustration for </w:t>
      </w:r>
      <w:proofErr w:type="spellStart"/>
      <w:r w:rsidR="00C2187A">
        <w:t>kaimahi</w:t>
      </w:r>
      <w:proofErr w:type="spellEnd"/>
      <w:r w:rsidR="00C2187A">
        <w:t xml:space="preserve"> and t</w:t>
      </w:r>
      <w:r w:rsidR="00BC3E10">
        <w:t>ā</w:t>
      </w:r>
      <w:r w:rsidR="00C2187A">
        <w:t xml:space="preserve">ngata </w:t>
      </w:r>
      <w:proofErr w:type="spellStart"/>
      <w:r w:rsidR="00C2187A">
        <w:t>whaiora</w:t>
      </w:r>
      <w:proofErr w:type="spellEnd"/>
      <w:r w:rsidR="00C2187A">
        <w:t xml:space="preserve">. Others acknowledged that the variation in funding and support arrangements across different regions allowed providers to respond to the specifics of their community’s needs. </w:t>
      </w:r>
    </w:p>
    <w:p w14:paraId="066BF874" w14:textId="46A1889C" w:rsidR="00C2187A" w:rsidRPr="00D50A2E" w:rsidRDefault="00BE6D82" w:rsidP="001C4B0D">
      <w:pPr>
        <w:pStyle w:val="IntenseQuote"/>
      </w:pPr>
      <w:r w:rsidRPr="00D50A2E">
        <w:t>[</w:t>
      </w:r>
      <w:r w:rsidR="001F117C" w:rsidRPr="00D50A2E">
        <w:t>Government organisation</w:t>
      </w:r>
      <w:r w:rsidRPr="00D50A2E">
        <w:t xml:space="preserve">] </w:t>
      </w:r>
      <w:r w:rsidR="00C2187A" w:rsidRPr="00D50A2E">
        <w:t xml:space="preserve">I think need to be acknowledged for the freedom they give us </w:t>
      </w:r>
      <w:proofErr w:type="gramStart"/>
      <w:r w:rsidR="00C2187A" w:rsidRPr="00D50A2E">
        <w:t>in</w:t>
      </w:r>
      <w:proofErr w:type="gramEnd"/>
      <w:r w:rsidR="00C2187A" w:rsidRPr="00D50A2E">
        <w:t xml:space="preserve"> to be able to respond, that they don’t put a whole lot of confines on us, that they allow us to use our judgement around how we respond. I think that’s quite unusual.</w:t>
      </w:r>
      <w:r w:rsidR="005B7F4A" w:rsidRPr="00D50A2E">
        <w:t xml:space="preserve"> </w:t>
      </w:r>
      <w:r w:rsidR="006A0046" w:rsidRPr="00D50A2E">
        <w:t>(Housing First</w:t>
      </w:r>
      <w:r w:rsidR="005B7F4A" w:rsidRPr="00D50A2E">
        <w:t xml:space="preserve"> provider)</w:t>
      </w:r>
    </w:p>
    <w:p w14:paraId="7727316F" w14:textId="71818DB2" w:rsidR="00C2187A" w:rsidRPr="00D50A2E" w:rsidRDefault="00C2187A" w:rsidP="001C4B0D">
      <w:pPr>
        <w:pStyle w:val="IntenseQuote"/>
      </w:pPr>
      <w:r w:rsidRPr="00D50A2E">
        <w:t>We keep the scope so broad and</w:t>
      </w:r>
      <w:r w:rsidR="00BE6D82" w:rsidRPr="00D50A2E">
        <w:t>.</w:t>
      </w:r>
      <w:r w:rsidRPr="00D50A2E">
        <w:t xml:space="preserve">.. </w:t>
      </w:r>
      <w:proofErr w:type="gramStart"/>
      <w:r w:rsidRPr="00D50A2E">
        <w:t>we</w:t>
      </w:r>
      <w:proofErr w:type="gramEnd"/>
      <w:r w:rsidRPr="00D50A2E">
        <w:t xml:space="preserve"> want each provider to work differently so that people have a choice in whom they work with in those areas.</w:t>
      </w:r>
      <w:r w:rsidR="00F97824" w:rsidRPr="00D50A2E">
        <w:t xml:space="preserve"> </w:t>
      </w:r>
      <w:r w:rsidRPr="00D50A2E">
        <w:t>(</w:t>
      </w:r>
      <w:r w:rsidR="006A0046" w:rsidRPr="00D50A2E">
        <w:t>Government</w:t>
      </w:r>
      <w:r w:rsidRPr="00D50A2E">
        <w:t xml:space="preserve"> official)</w:t>
      </w:r>
    </w:p>
    <w:p w14:paraId="75295C10" w14:textId="608BD7C6" w:rsidR="00104DA1" w:rsidRPr="00D50A2E" w:rsidRDefault="00C2187A" w:rsidP="001C4B0D">
      <w:pPr>
        <w:pStyle w:val="IntenseQuote"/>
      </w:pPr>
      <w:r w:rsidRPr="00D50A2E">
        <w:t xml:space="preserve">I think the government has invested heavily in something they don’t quite understand, except they know it works, so good on them. I tell everyone I think the government is incredibly brave for investing in a </w:t>
      </w:r>
      <w:proofErr w:type="gramStart"/>
      <w:r w:rsidRPr="00D50A2E">
        <w:t>no</w:t>
      </w:r>
      <w:proofErr w:type="gramEnd"/>
      <w:r w:rsidRPr="00D50A2E">
        <w:t xml:space="preserve">-graduation service. </w:t>
      </w:r>
      <w:r w:rsidR="006A0046" w:rsidRPr="00D50A2E">
        <w:t>(Housing First</w:t>
      </w:r>
      <w:r w:rsidRPr="00D50A2E">
        <w:t xml:space="preserve"> provider</w:t>
      </w:r>
      <w:r w:rsidR="000E6447" w:rsidRPr="00D50A2E">
        <w:t>)</w:t>
      </w:r>
    </w:p>
    <w:p w14:paraId="672E1C6D" w14:textId="26374F9E" w:rsidR="00C2187A" w:rsidRDefault="00C2187A" w:rsidP="001C4B0D">
      <w:r>
        <w:t xml:space="preserve">Participants from NGOs described a wide range of experiences of collaboration and coordination of services with government agencies, with significant variation across </w:t>
      </w:r>
      <w:r>
        <w:lastRenderedPageBreak/>
        <w:t xml:space="preserve">the different locations. A consistent theme was the impact of sustained collaborative approaches, when agencies and Housing First providers were able to work together to discuss the barriers and establish a long-term solution. Others felt that their best </w:t>
      </w:r>
      <w:r w:rsidR="00D86D25">
        <w:t>experiences of</w:t>
      </w:r>
      <w:r>
        <w:t xml:space="preserve"> collaboration </w:t>
      </w:r>
      <w:proofErr w:type="gramStart"/>
      <w:r>
        <w:t>was</w:t>
      </w:r>
      <w:proofErr w:type="gramEnd"/>
      <w:r>
        <w:t xml:space="preserve"> working together with agencies like</w:t>
      </w:r>
      <w:r w:rsidR="00BA0DA7">
        <w:t xml:space="preserve"> </w:t>
      </w:r>
      <w:proofErr w:type="gramStart"/>
      <w:r w:rsidR="00BA0DA7">
        <w:t>Police</w:t>
      </w:r>
      <w:proofErr w:type="gramEnd"/>
      <w:r>
        <w:t xml:space="preserve"> in response to people experiencing crisis.  </w:t>
      </w:r>
    </w:p>
    <w:p w14:paraId="6F0569E5" w14:textId="6FEC2E36" w:rsidR="00C2187A" w:rsidRPr="000E7B84" w:rsidRDefault="00C2187A" w:rsidP="001C4B0D">
      <w:pPr>
        <w:pStyle w:val="IntenseQuote"/>
      </w:pPr>
      <w:r w:rsidRPr="000E7B84">
        <w:t>The co-operation we fe</w:t>
      </w:r>
      <w:r w:rsidR="007C0B6F" w:rsidRPr="000E7B84">
        <w:t>el</w:t>
      </w:r>
      <w:r w:rsidR="00E97961" w:rsidRPr="000E7B84">
        <w:t>,</w:t>
      </w:r>
      <w:r w:rsidRPr="000E7B84">
        <w:t xml:space="preserve"> collaboration, is with the Police and not much else. That’s where we would feel the strongest collaboration and that’s partly because </w:t>
      </w:r>
      <w:proofErr w:type="gramStart"/>
      <w:r w:rsidRPr="000E7B84">
        <w:t>they’re sending</w:t>
      </w:r>
      <w:proofErr w:type="gramEnd"/>
      <w:r w:rsidRPr="000E7B84">
        <w:t xml:space="preserve"> us the referrals and then when we get into difficulty they come and help. </w:t>
      </w:r>
      <w:r w:rsidR="006A0046" w:rsidRPr="000E7B84">
        <w:t>(Housing First</w:t>
      </w:r>
      <w:r w:rsidRPr="000E7B84">
        <w:t xml:space="preserve"> provider)</w:t>
      </w:r>
    </w:p>
    <w:p w14:paraId="3DBC7066" w14:textId="22E88C79" w:rsidR="00C2187A" w:rsidRPr="000E7B84" w:rsidRDefault="00C2187A" w:rsidP="001C4B0D">
      <w:pPr>
        <w:pStyle w:val="IntenseQuote"/>
      </w:pPr>
      <w:r w:rsidRPr="000E7B84">
        <w:t xml:space="preserve">We have a guy working in our office from </w:t>
      </w:r>
      <w:r w:rsidR="0011214B" w:rsidRPr="000E7B84">
        <w:t>[government organisation]</w:t>
      </w:r>
      <w:r w:rsidRPr="000E7B84">
        <w:t xml:space="preserve"> every Tuesday, amazing, I know, without that that would be a nightmare, but that works through relationships and at the start that collaboration at the table.</w:t>
      </w:r>
      <w:r w:rsidR="006A0046" w:rsidRPr="000E7B84">
        <w:t xml:space="preserve"> (Housing First provider)</w:t>
      </w:r>
    </w:p>
    <w:p w14:paraId="4A92DBCB" w14:textId="403D2381" w:rsidR="00C2187A" w:rsidRPr="00D16BAD" w:rsidRDefault="00C2187A" w:rsidP="001C4B0D">
      <w:pPr>
        <w:pStyle w:val="Heading3"/>
      </w:pPr>
      <w:bookmarkStart w:id="19" w:name="_Toc164412061"/>
      <w:r w:rsidRPr="00D16BAD">
        <w:t>Collaborati</w:t>
      </w:r>
      <w:r w:rsidR="00C224EE" w:rsidRPr="00D16BAD">
        <w:t>ve leadership</w:t>
      </w:r>
      <w:r w:rsidRPr="00D16BAD">
        <w:t xml:space="preserve"> for better mental wellbeing outcomes requires greater effort from Crown agencies to dismantle barriers</w:t>
      </w:r>
      <w:bookmarkEnd w:id="19"/>
      <w:r w:rsidRPr="00D16BAD">
        <w:t xml:space="preserve"> </w:t>
      </w:r>
    </w:p>
    <w:p w14:paraId="7F06CD3D" w14:textId="7033714A" w:rsidR="00C2187A" w:rsidRPr="003C5FF0" w:rsidRDefault="00C2187A" w:rsidP="001C4B0D">
      <w:r>
        <w:t xml:space="preserve">Participants in our interviews identified that greater government collaboration at the strategic level is necessary to meaningfully improve outcomes for the people that Housing First supports. </w:t>
      </w:r>
    </w:p>
    <w:p w14:paraId="42FCA84D" w14:textId="2919BE64" w:rsidR="00C2187A" w:rsidRPr="00E97961" w:rsidRDefault="00C2187A" w:rsidP="00E80CC0">
      <w:pPr>
        <w:pStyle w:val="IntenseQuote"/>
      </w:pPr>
      <w:r w:rsidRPr="00E97961">
        <w:t xml:space="preserve">It's great to see a recognition in documents like Kia </w:t>
      </w:r>
      <w:proofErr w:type="spellStart"/>
      <w:r w:rsidRPr="00E97961">
        <w:t>Manawanui</w:t>
      </w:r>
      <w:proofErr w:type="spellEnd"/>
      <w:r w:rsidRPr="00E97961">
        <w:t xml:space="preserve"> saying that housing is a human right and it's an essential health and wellbeing tool. That is a huge step forward.  We still have some work to do with our government agencies to </w:t>
      </w:r>
      <w:proofErr w:type="spellStart"/>
      <w:r w:rsidRPr="00E97961">
        <w:t>recognise</w:t>
      </w:r>
      <w:proofErr w:type="spellEnd"/>
      <w:r w:rsidRPr="00E97961">
        <w:t xml:space="preserve"> that housing is a human right. If we think about Maslow’s Hierarchy of Needs, </w:t>
      </w:r>
      <w:r w:rsidR="00F57FA3" w:rsidRPr="00E97961">
        <w:t>its</w:t>
      </w:r>
      <w:r w:rsidRPr="00E97961">
        <w:t xml:space="preserve"> shelter is right there on the bottom. </w:t>
      </w:r>
      <w:r w:rsidR="006A0046" w:rsidRPr="00E97961">
        <w:t>(Housing First</w:t>
      </w:r>
      <w:r w:rsidRPr="00E97961">
        <w:t xml:space="preserve"> provider</w:t>
      </w:r>
      <w:r w:rsidR="006A0046" w:rsidRPr="00E97961">
        <w:t>)</w:t>
      </w:r>
    </w:p>
    <w:p w14:paraId="71D177A6" w14:textId="4FF0BFD1" w:rsidR="00C2187A" w:rsidRPr="00E97961" w:rsidRDefault="00C2187A" w:rsidP="00E80CC0">
      <w:pPr>
        <w:pStyle w:val="IntenseQuote"/>
      </w:pPr>
      <w:r w:rsidRPr="00E97961">
        <w:t xml:space="preserve">I think that is a problem across all the government agencies and the Crown, is that they expect everybody else to collaborate, and they don’t, and that’s where the issue is. </w:t>
      </w:r>
      <w:r w:rsidR="006A0046" w:rsidRPr="00E97961">
        <w:t>(Housing First provider)</w:t>
      </w:r>
    </w:p>
    <w:p w14:paraId="0BE807CE" w14:textId="09C9E6DE" w:rsidR="00C2187A" w:rsidRPr="00E97961" w:rsidRDefault="00C2187A" w:rsidP="00E80CC0">
      <w:pPr>
        <w:pStyle w:val="IntenseQuote"/>
      </w:pPr>
      <w:r w:rsidRPr="00E97961">
        <w:t>I think at the local level Housing First is a great collaborative effort, and it’s how the local, the regional, and the central link together much less good frankly</w:t>
      </w:r>
      <w:r w:rsidR="001F117C" w:rsidRPr="00E97961">
        <w:t>.</w:t>
      </w:r>
      <w:r w:rsidRPr="00E97961">
        <w:t xml:space="preserve"> </w:t>
      </w:r>
      <w:r w:rsidR="006A0046" w:rsidRPr="00E97961">
        <w:t>(</w:t>
      </w:r>
      <w:r w:rsidRPr="00E97961">
        <w:t xml:space="preserve">Government </w:t>
      </w:r>
      <w:r w:rsidR="006A0046" w:rsidRPr="00E97961">
        <w:t>official)</w:t>
      </w:r>
    </w:p>
    <w:p w14:paraId="5F801DE9" w14:textId="1B1FDE3F" w:rsidR="00C2187A" w:rsidRPr="00D26B84" w:rsidRDefault="00C2187A" w:rsidP="00582422">
      <w:r>
        <w:lastRenderedPageBreak/>
        <w:t xml:space="preserve">Many participants spoke about the challenges of working with the different boundaries and criteria for support from different agencies. They felt that their ability to support people was challenged by inflexible government structures and boundaries which were difficult to negotiate. People felt that critical services </w:t>
      </w:r>
      <w:r w:rsidR="0052611B">
        <w:t xml:space="preserve">for </w:t>
      </w:r>
      <w:r>
        <w:t>t</w:t>
      </w:r>
      <w:r w:rsidR="00B7408C">
        <w:t>ā</w:t>
      </w:r>
      <w:r>
        <w:t xml:space="preserve">ngata </w:t>
      </w:r>
      <w:proofErr w:type="spellStart"/>
      <w:r>
        <w:t>whaiora</w:t>
      </w:r>
      <w:proofErr w:type="spellEnd"/>
      <w:r>
        <w:t xml:space="preserve"> were inaccessible because the system was unable to </w:t>
      </w:r>
      <w:r w:rsidRPr="00D26B84">
        <w:t>adapt</w:t>
      </w:r>
      <w:r w:rsidR="0052611B">
        <w:t xml:space="preserve"> to their needs or their situation</w:t>
      </w:r>
      <w:r w:rsidRPr="00D26B84">
        <w:t xml:space="preserve">. This was particularly frustrating </w:t>
      </w:r>
      <w:r>
        <w:t xml:space="preserve">in situations where </w:t>
      </w:r>
      <w:proofErr w:type="spellStart"/>
      <w:r>
        <w:t>kaimahi</w:t>
      </w:r>
      <w:proofErr w:type="spellEnd"/>
      <w:r>
        <w:t xml:space="preserve"> had built trust and stability with someone who had been considered ‘hard to reach’ over a long period of time.</w:t>
      </w:r>
    </w:p>
    <w:p w14:paraId="510856B3" w14:textId="0D108AD1" w:rsidR="00C2187A" w:rsidRPr="006A0046" w:rsidRDefault="00C2187A" w:rsidP="00582422">
      <w:pPr>
        <w:pStyle w:val="IntenseQuote"/>
      </w:pPr>
      <w:r w:rsidRPr="006A0046">
        <w:t xml:space="preserve">The DHB boundary </w:t>
      </w:r>
      <w:proofErr w:type="gramStart"/>
      <w:r w:rsidRPr="006A0046">
        <w:t>stuff</w:t>
      </w:r>
      <w:proofErr w:type="gramEnd"/>
      <w:r w:rsidRPr="006A0046">
        <w:t xml:space="preserve"> still holds firm. It's like, “What are you doing moving these people into our territory?”. These people are entitled to move... not much point in having continuity [of] services if you haven’t got a house. That </w:t>
      </w:r>
      <w:proofErr w:type="gramStart"/>
      <w:r w:rsidRPr="006A0046">
        <w:t>actually comes</w:t>
      </w:r>
      <w:proofErr w:type="gramEnd"/>
      <w:r w:rsidRPr="006A0046">
        <w:t xml:space="preserve"> first. </w:t>
      </w:r>
      <w:r w:rsidR="006A0046" w:rsidRPr="006A0046">
        <w:t>(Housing First</w:t>
      </w:r>
      <w:r w:rsidRPr="006A0046">
        <w:t xml:space="preserve"> provider)</w:t>
      </w:r>
    </w:p>
    <w:p w14:paraId="47F2EFD0" w14:textId="12E61C3C" w:rsidR="00C2187A" w:rsidRPr="006A0046" w:rsidRDefault="00C2187A" w:rsidP="00582422">
      <w:pPr>
        <w:pStyle w:val="IntenseQuote"/>
      </w:pPr>
      <w:r w:rsidRPr="006A0046">
        <w:t xml:space="preserve">I think that there is something that the policy settings don’t allow for either. So, </w:t>
      </w:r>
      <w:r w:rsidR="0011214B">
        <w:t>[government organization]</w:t>
      </w:r>
      <w:r w:rsidRPr="006A0046">
        <w:t xml:space="preserve"> you go to one town for that, and then you go to one town for health, because all the boundaries are different. </w:t>
      </w:r>
      <w:r w:rsidR="006A0046" w:rsidRPr="006A0046">
        <w:t>(Housing First</w:t>
      </w:r>
      <w:r w:rsidRPr="006A0046">
        <w:t xml:space="preserve"> provider</w:t>
      </w:r>
      <w:r w:rsidR="006A0046" w:rsidRPr="006A0046">
        <w:t>)</w:t>
      </w:r>
    </w:p>
    <w:p w14:paraId="4DE6CFC9" w14:textId="0DFB47CA" w:rsidR="00C2187A" w:rsidRPr="006A0046" w:rsidRDefault="00C2187A" w:rsidP="00582422">
      <w:pPr>
        <w:pStyle w:val="IntenseQuote"/>
      </w:pPr>
      <w:r w:rsidRPr="006A0046">
        <w:t xml:space="preserve">Everything I’ve ever seen is multiple touch points are a nightmare for people in crisis, and that’s what we give them, because we can’t get out of money silos. </w:t>
      </w:r>
      <w:r w:rsidR="006A0046" w:rsidRPr="006A0046">
        <w:t>(Government</w:t>
      </w:r>
      <w:r w:rsidRPr="006A0046">
        <w:t xml:space="preserve"> official</w:t>
      </w:r>
      <w:r w:rsidR="006A0046" w:rsidRPr="006A0046">
        <w:t>)</w:t>
      </w:r>
    </w:p>
    <w:p w14:paraId="2ABE27F7" w14:textId="77777777" w:rsidR="00C2187A" w:rsidRPr="00B11FFE" w:rsidRDefault="00C2187A" w:rsidP="00582422">
      <w:r w:rsidRPr="00B11FFE">
        <w:t xml:space="preserve">NGO participants talked about the vital role of their relationship with one or two individuals inside an agency in terms of enabling collaboration and getting better outcomes. </w:t>
      </w:r>
      <w:r>
        <w:t xml:space="preserve">When people moved roles, or when the relationship was lost, getting support and finding a collaborative approach to meeting the needs of </w:t>
      </w:r>
      <w:proofErr w:type="spellStart"/>
      <w:r>
        <w:t>tangata</w:t>
      </w:r>
      <w:proofErr w:type="spellEnd"/>
      <w:r>
        <w:t xml:space="preserve"> </w:t>
      </w:r>
      <w:proofErr w:type="spellStart"/>
      <w:r>
        <w:t>whaiora</w:t>
      </w:r>
      <w:proofErr w:type="spellEnd"/>
      <w:r>
        <w:t xml:space="preserve"> could be very difficult. </w:t>
      </w:r>
    </w:p>
    <w:p w14:paraId="5C0FEF51" w14:textId="7BFDC727" w:rsidR="00C2187A" w:rsidRPr="000E7B84" w:rsidRDefault="00C2187A" w:rsidP="00582422">
      <w:pPr>
        <w:pStyle w:val="IntenseQuote"/>
      </w:pPr>
      <w:r w:rsidRPr="000E7B84">
        <w:t xml:space="preserve">It comes down to the individual or a group of people in that </w:t>
      </w:r>
      <w:proofErr w:type="gramStart"/>
      <w:r w:rsidRPr="000E7B84">
        <w:t>particular region</w:t>
      </w:r>
      <w:proofErr w:type="gramEnd"/>
      <w:r w:rsidRPr="000E7B84">
        <w:t>, and that can be the make or break of a lot of good work. (</w:t>
      </w:r>
      <w:r w:rsidR="006A0046" w:rsidRPr="000E7B84">
        <w:t>Housing First</w:t>
      </w:r>
      <w:r w:rsidRPr="000E7B84">
        <w:t xml:space="preserve"> provider)</w:t>
      </w:r>
    </w:p>
    <w:p w14:paraId="6A5CE64B" w14:textId="69447152" w:rsidR="00C2187A" w:rsidRPr="000E7B84" w:rsidRDefault="00C2187A" w:rsidP="00582422">
      <w:pPr>
        <w:pStyle w:val="IntenseQuote"/>
      </w:pPr>
      <w:r w:rsidRPr="000E7B84">
        <w:t xml:space="preserve">I think for us, in that space, it’s more people we know who </w:t>
      </w:r>
      <w:proofErr w:type="gramStart"/>
      <w:r w:rsidRPr="000E7B84">
        <w:t>are the people</w:t>
      </w:r>
      <w:proofErr w:type="gramEnd"/>
      <w:r w:rsidRPr="000E7B84">
        <w:t xml:space="preserve"> we go to, it’s not the</w:t>
      </w:r>
      <w:r w:rsidR="00926BCF" w:rsidRPr="000E7B84">
        <w:t xml:space="preserve"> </w:t>
      </w:r>
      <w:r w:rsidR="007C238F" w:rsidRPr="000E7B84">
        <w:t>organisation</w:t>
      </w:r>
      <w:r w:rsidRPr="000E7B84">
        <w:t xml:space="preserve"> and we try and get results through that. Whenever we’ve need to go to them through an 0800 number, through just some random; don’t bother, ridiculous, which is sad. </w:t>
      </w:r>
      <w:r w:rsidR="006A0046" w:rsidRPr="000E7B84">
        <w:t>(Housing First</w:t>
      </w:r>
      <w:r w:rsidRPr="000E7B84">
        <w:t xml:space="preserve"> provider</w:t>
      </w:r>
      <w:r w:rsidR="006A0046" w:rsidRPr="000E7B84">
        <w:t>)</w:t>
      </w:r>
    </w:p>
    <w:p w14:paraId="08FBAC5B" w14:textId="0303C457" w:rsidR="00C2187A" w:rsidRPr="000E7B84" w:rsidRDefault="00C2187A" w:rsidP="00582422">
      <w:pPr>
        <w:pStyle w:val="IntenseQuote"/>
      </w:pPr>
      <w:r w:rsidRPr="000E7B84">
        <w:lastRenderedPageBreak/>
        <w:t xml:space="preserve">I mean, we had a great relationship with the police in terms of that part of it, because they got us, but the cross-government </w:t>
      </w:r>
      <w:proofErr w:type="gramStart"/>
      <w:r w:rsidRPr="000E7B84">
        <w:t>stuff</w:t>
      </w:r>
      <w:proofErr w:type="gramEnd"/>
      <w:r w:rsidRPr="000E7B84">
        <w:t xml:space="preserve"> just wasn’t, unless you knew somebody. </w:t>
      </w:r>
      <w:r w:rsidR="006A0046" w:rsidRPr="000E7B84">
        <w:t>(Housing First</w:t>
      </w:r>
      <w:r w:rsidRPr="000E7B84">
        <w:t xml:space="preserve"> provider</w:t>
      </w:r>
      <w:r w:rsidR="006A0046" w:rsidRPr="000E7B84">
        <w:t>)</w:t>
      </w:r>
    </w:p>
    <w:p w14:paraId="3A0FE21F" w14:textId="5A5D9A33" w:rsidR="00C2187A" w:rsidRDefault="00C2187A" w:rsidP="00582422">
      <w:r>
        <w:t xml:space="preserve">A strong theme was the need for greater effort from agencies to work with communities to address the overlapping determinants of homelessness, mental distress and addiction – not just respond to the consequences. Participants wanted to see more collaboration from agencies to reduce or remove the barriers that whānau frequently faced when trying to find stable housing, </w:t>
      </w:r>
      <w:proofErr w:type="gramStart"/>
      <w:r>
        <w:t>supports</w:t>
      </w:r>
      <w:proofErr w:type="gramEnd"/>
      <w:r>
        <w:t xml:space="preserve"> or services – including barriers erected by government itself. </w:t>
      </w:r>
      <w:r w:rsidR="00644BD6">
        <w:t xml:space="preserve">They felt that NGOs were stuck in </w:t>
      </w:r>
      <w:r w:rsidR="00E967E2">
        <w:t xml:space="preserve">between the </w:t>
      </w:r>
      <w:r w:rsidR="0084620B">
        <w:t>competing</w:t>
      </w:r>
      <w:r w:rsidR="00E967E2">
        <w:t xml:space="preserve"> priorities of </w:t>
      </w:r>
      <w:r w:rsidR="0028182D">
        <w:t xml:space="preserve">government </w:t>
      </w:r>
      <w:r w:rsidR="00E967E2">
        <w:t xml:space="preserve">agencies, none of whom had primary responsibility for </w:t>
      </w:r>
      <w:r w:rsidR="0084620B">
        <w:t>preventing homelessness.</w:t>
      </w:r>
      <w:r w:rsidR="00362B7F">
        <w:t xml:space="preserve"> </w:t>
      </w:r>
    </w:p>
    <w:p w14:paraId="751D08B2" w14:textId="1C0E9EFF" w:rsidR="00C2187A" w:rsidRPr="00E97961" w:rsidRDefault="00C2187A" w:rsidP="00E80CC0">
      <w:pPr>
        <w:pStyle w:val="IntenseQuote"/>
      </w:pPr>
      <w:r w:rsidRPr="00E97961">
        <w:t>We decided to start a champions group, and it was about all people who were heads of a government department</w:t>
      </w:r>
      <w:r w:rsidR="000C6EA8" w:rsidRPr="00E97961">
        <w:t>…</w:t>
      </w:r>
      <w:r w:rsidRPr="00E97961">
        <w:t xml:space="preserve"> It’s not going anymore, because </w:t>
      </w:r>
      <w:r w:rsidR="000C6EA8" w:rsidRPr="00E97961">
        <w:t>.</w:t>
      </w:r>
      <w:r w:rsidRPr="00E97961">
        <w:t xml:space="preserve">.. our issues were too big to </w:t>
      </w:r>
      <w:proofErr w:type="gramStart"/>
      <w:r w:rsidRPr="00E97961">
        <w:t>actually have</w:t>
      </w:r>
      <w:proofErr w:type="gramEnd"/>
      <w:r w:rsidRPr="00E97961">
        <w:t xml:space="preserve"> one person sit in there and actually try and make that change, and the change was needed over the whole of the organisation rather than just here in </w:t>
      </w:r>
      <w:r w:rsidR="00232096" w:rsidRPr="00E97961">
        <w:t xml:space="preserve">[region]. </w:t>
      </w:r>
      <w:r w:rsidR="006A0046" w:rsidRPr="00E97961">
        <w:t>(Housing First provider)</w:t>
      </w:r>
    </w:p>
    <w:p w14:paraId="35434C4C" w14:textId="6A25A627" w:rsidR="00C2187A" w:rsidRPr="00E97961" w:rsidRDefault="00C2187A" w:rsidP="00E80CC0">
      <w:pPr>
        <w:pStyle w:val="IntenseQuote"/>
      </w:pPr>
      <w:r w:rsidRPr="00E97961">
        <w:t xml:space="preserve">Getting people to </w:t>
      </w:r>
      <w:proofErr w:type="spellStart"/>
      <w:r w:rsidRPr="00E97961">
        <w:t>recognise</w:t>
      </w:r>
      <w:proofErr w:type="spellEnd"/>
      <w:r w:rsidRPr="00E97961">
        <w:t xml:space="preserve"> that people who use [our] service have experienced major </w:t>
      </w:r>
      <w:proofErr w:type="gramStart"/>
      <w:r w:rsidRPr="00E97961">
        <w:t>trauma, and</w:t>
      </w:r>
      <w:proofErr w:type="gramEnd"/>
      <w:r w:rsidRPr="00E97961">
        <w:t xml:space="preserve"> have actually been victims of the very government agencies that are sitting around our table. And, that they deserved, and had </w:t>
      </w:r>
      <w:proofErr w:type="gramStart"/>
      <w:r w:rsidRPr="00E97961">
        <w:t>earnt</w:t>
      </w:r>
      <w:proofErr w:type="gramEnd"/>
      <w:r w:rsidRPr="00E97961">
        <w:t xml:space="preserve"> and needed the opportunity to access the services that were there actually for them. </w:t>
      </w:r>
      <w:r w:rsidR="006A0046" w:rsidRPr="00E97961">
        <w:t>(Housing First</w:t>
      </w:r>
      <w:r w:rsidRPr="00E97961">
        <w:t xml:space="preserve"> provider)</w:t>
      </w:r>
    </w:p>
    <w:p w14:paraId="71D2D673" w14:textId="03107B7A" w:rsidR="00C2187A" w:rsidRPr="00012FB1" w:rsidRDefault="00C2187A" w:rsidP="001C4B0D">
      <w:pPr>
        <w:pStyle w:val="BodyText"/>
        <w:rPr>
          <w:rFonts w:asciiTheme="majorHAnsi" w:hAnsiTheme="majorHAnsi"/>
          <w:sz w:val="28"/>
          <w:szCs w:val="28"/>
        </w:rPr>
      </w:pPr>
      <w:bookmarkStart w:id="20" w:name="_Toc164412062"/>
      <w:r w:rsidRPr="293C6FFA">
        <w:rPr>
          <w:rFonts w:asciiTheme="majorHAnsi" w:hAnsiTheme="majorHAnsi"/>
          <w:sz w:val="28"/>
          <w:szCs w:val="28"/>
        </w:rPr>
        <w:t>A</w:t>
      </w:r>
      <w:r w:rsidR="00960148" w:rsidRPr="293C6FFA">
        <w:rPr>
          <w:rFonts w:asciiTheme="majorHAnsi" w:hAnsiTheme="majorHAnsi"/>
          <w:sz w:val="28"/>
          <w:szCs w:val="28"/>
        </w:rPr>
        <w:t xml:space="preserve"> </w:t>
      </w:r>
      <w:r w:rsidRPr="293C6FFA">
        <w:rPr>
          <w:rFonts w:asciiTheme="majorHAnsi" w:hAnsiTheme="majorHAnsi"/>
          <w:sz w:val="28"/>
          <w:szCs w:val="28"/>
        </w:rPr>
        <w:t xml:space="preserve">systemic approach to collaboration between </w:t>
      </w:r>
      <w:r w:rsidR="007F49D6">
        <w:rPr>
          <w:rFonts w:asciiTheme="majorHAnsi" w:hAnsiTheme="majorHAnsi"/>
          <w:sz w:val="28"/>
          <w:szCs w:val="28"/>
        </w:rPr>
        <w:t>h</w:t>
      </w:r>
      <w:r w:rsidRPr="293C6FFA">
        <w:rPr>
          <w:rFonts w:asciiTheme="majorHAnsi" w:hAnsiTheme="majorHAnsi"/>
          <w:sz w:val="28"/>
          <w:szCs w:val="28"/>
        </w:rPr>
        <w:t>ealth agencies, including service providers, and H</w:t>
      </w:r>
      <w:r w:rsidR="004D0BC6" w:rsidRPr="293C6FFA">
        <w:rPr>
          <w:rFonts w:asciiTheme="majorHAnsi" w:hAnsiTheme="majorHAnsi"/>
          <w:sz w:val="28"/>
          <w:szCs w:val="28"/>
        </w:rPr>
        <w:t xml:space="preserve">ousing </w:t>
      </w:r>
      <w:r w:rsidRPr="293C6FFA">
        <w:rPr>
          <w:rFonts w:asciiTheme="majorHAnsi" w:hAnsiTheme="majorHAnsi"/>
          <w:sz w:val="28"/>
          <w:szCs w:val="28"/>
        </w:rPr>
        <w:t>F</w:t>
      </w:r>
      <w:r w:rsidR="004D0BC6" w:rsidRPr="293C6FFA">
        <w:rPr>
          <w:rFonts w:asciiTheme="majorHAnsi" w:hAnsiTheme="majorHAnsi"/>
          <w:sz w:val="28"/>
          <w:szCs w:val="28"/>
        </w:rPr>
        <w:t>irst</w:t>
      </w:r>
      <w:r w:rsidRPr="293C6FFA">
        <w:rPr>
          <w:rFonts w:asciiTheme="majorHAnsi" w:hAnsiTheme="majorHAnsi"/>
          <w:sz w:val="28"/>
          <w:szCs w:val="28"/>
        </w:rPr>
        <w:t xml:space="preserve"> </w:t>
      </w:r>
      <w:r w:rsidR="3C8E153F" w:rsidRPr="293C6FFA">
        <w:rPr>
          <w:rFonts w:asciiTheme="majorHAnsi" w:hAnsiTheme="majorHAnsi"/>
          <w:sz w:val="28"/>
          <w:szCs w:val="28"/>
        </w:rPr>
        <w:t>c</w:t>
      </w:r>
      <w:r w:rsidRPr="293C6FFA">
        <w:rPr>
          <w:rFonts w:asciiTheme="majorHAnsi" w:hAnsiTheme="majorHAnsi"/>
          <w:sz w:val="28"/>
          <w:szCs w:val="28"/>
        </w:rPr>
        <w:t>ommunit</w:t>
      </w:r>
      <w:r w:rsidR="161F971A" w:rsidRPr="293C6FFA">
        <w:rPr>
          <w:rFonts w:asciiTheme="majorHAnsi" w:hAnsiTheme="majorHAnsi"/>
          <w:sz w:val="28"/>
          <w:szCs w:val="28"/>
        </w:rPr>
        <w:t>ies</w:t>
      </w:r>
      <w:r w:rsidRPr="293C6FFA">
        <w:rPr>
          <w:rFonts w:asciiTheme="majorHAnsi" w:hAnsiTheme="majorHAnsi"/>
          <w:sz w:val="28"/>
          <w:szCs w:val="28"/>
        </w:rPr>
        <w:t xml:space="preserve"> would help to </w:t>
      </w:r>
      <w:r w:rsidR="00104DA1" w:rsidRPr="293C6FFA">
        <w:rPr>
          <w:rFonts w:asciiTheme="majorHAnsi" w:hAnsiTheme="majorHAnsi"/>
          <w:sz w:val="28"/>
          <w:szCs w:val="28"/>
        </w:rPr>
        <w:t>support</w:t>
      </w:r>
      <w:r w:rsidRPr="293C6FFA">
        <w:rPr>
          <w:rFonts w:asciiTheme="majorHAnsi" w:hAnsiTheme="majorHAnsi"/>
          <w:sz w:val="28"/>
          <w:szCs w:val="28"/>
        </w:rPr>
        <w:t xml:space="preserve"> better outcomes for tāngata </w:t>
      </w:r>
      <w:proofErr w:type="spellStart"/>
      <w:r w:rsidRPr="293C6FFA">
        <w:rPr>
          <w:rFonts w:asciiTheme="majorHAnsi" w:hAnsiTheme="majorHAnsi"/>
          <w:sz w:val="28"/>
          <w:szCs w:val="28"/>
        </w:rPr>
        <w:t>whaiora</w:t>
      </w:r>
      <w:bookmarkEnd w:id="20"/>
      <w:proofErr w:type="spellEnd"/>
    </w:p>
    <w:p w14:paraId="4079E79F" w14:textId="1F26E419" w:rsidR="00C2187A" w:rsidRPr="003C5FF0" w:rsidRDefault="00C2187A" w:rsidP="001C4B0D">
      <w:r w:rsidRPr="003C5FF0">
        <w:t xml:space="preserve">Almost every participant in our interviews </w:t>
      </w:r>
      <w:r>
        <w:t>raised the need for a more systemic and supported relationship between Housing First providers and the health system, particularly around mental distress</w:t>
      </w:r>
      <w:r w:rsidR="00D02961">
        <w:t>, substance use</w:t>
      </w:r>
      <w:r>
        <w:t xml:space="preserve"> and addiction. Some had established good working relationships with leaders in their locality, or service providers. But overall people felt keenly the absence of collaboration and coordination between national agencies, Housing First providers and the wider community.  </w:t>
      </w:r>
    </w:p>
    <w:p w14:paraId="1FB7A3B1" w14:textId="4E58DFFE" w:rsidR="00C2187A" w:rsidRPr="006A0046" w:rsidRDefault="00C2187A" w:rsidP="001C4B0D">
      <w:pPr>
        <w:pStyle w:val="IntenseQuote"/>
      </w:pPr>
      <w:r w:rsidRPr="006A0046">
        <w:lastRenderedPageBreak/>
        <w:t xml:space="preserve">We have cases where we have providers who deliver across services. That’s beneficial. </w:t>
      </w:r>
      <w:proofErr w:type="gramStart"/>
      <w:r w:rsidRPr="006A0046">
        <w:t>But,</w:t>
      </w:r>
      <w:proofErr w:type="gramEnd"/>
      <w:r w:rsidRPr="006A0046">
        <w:t xml:space="preserve"> </w:t>
      </w:r>
      <w:r w:rsidR="00232096">
        <w:t>[government organisation]</w:t>
      </w:r>
      <w:r w:rsidRPr="006A0046">
        <w:t xml:space="preserve"> we really need those professionals in the space with us. (Government official)</w:t>
      </w:r>
    </w:p>
    <w:p w14:paraId="630F8A7A" w14:textId="15728D14" w:rsidR="00C2187A" w:rsidRPr="006A0046" w:rsidRDefault="00C2187A" w:rsidP="001C4B0D">
      <w:pPr>
        <w:pStyle w:val="IntenseQuote"/>
      </w:pPr>
      <w:r w:rsidRPr="006A0046">
        <w:t xml:space="preserve">I think on a contractual level we should be aligned with Health somewhere. I don’t know what it looks like, but I think they have a role in this space, as well as Housing. I think it should almost be a Housing, Health support </w:t>
      </w:r>
      <w:proofErr w:type="spellStart"/>
      <w:r w:rsidRPr="006A0046">
        <w:t>programme</w:t>
      </w:r>
      <w:proofErr w:type="spellEnd"/>
      <w:r w:rsidRPr="006A0046">
        <w:t xml:space="preserve">. </w:t>
      </w:r>
      <w:r w:rsidR="006A0046" w:rsidRPr="006A0046">
        <w:t>(Housing First</w:t>
      </w:r>
      <w:r w:rsidRPr="006A0046">
        <w:t xml:space="preserve"> provider</w:t>
      </w:r>
      <w:r w:rsidR="006A0046" w:rsidRPr="006A0046">
        <w:t>)</w:t>
      </w:r>
    </w:p>
    <w:p w14:paraId="6640479B" w14:textId="418605B6" w:rsidR="00C2187A" w:rsidRDefault="00C2187A" w:rsidP="001C4B0D">
      <w:r>
        <w:t xml:space="preserve">Participants </w:t>
      </w:r>
      <w:proofErr w:type="spellStart"/>
      <w:r>
        <w:t>recognised</w:t>
      </w:r>
      <w:proofErr w:type="spellEnd"/>
      <w:r>
        <w:t xml:space="preserve"> the significant constraints on the health system and in particular the challenges to access services and </w:t>
      </w:r>
      <w:proofErr w:type="gramStart"/>
      <w:r>
        <w:t>supports</w:t>
      </w:r>
      <w:proofErr w:type="gramEnd"/>
      <w:r>
        <w:t xml:space="preserve"> for mental distress and addiction. They expressed frustration that critical opportunities to meet the health and wellbeing needs of t</w:t>
      </w:r>
      <w:r w:rsidR="00AD13F1">
        <w:t>ā</w:t>
      </w:r>
      <w:r>
        <w:t xml:space="preserve">ngata </w:t>
      </w:r>
      <w:proofErr w:type="spellStart"/>
      <w:r>
        <w:t>whaiora</w:t>
      </w:r>
      <w:proofErr w:type="spellEnd"/>
      <w:r>
        <w:t xml:space="preserve"> were missed, because supports were not available or sufficiently flexible, or no systemic relationship existed between housing and health providers. People talked about how many of those same people who weren’t getting support had cycled in and out of other</w:t>
      </w:r>
      <w:r w:rsidR="0084620B">
        <w:t xml:space="preserve"> </w:t>
      </w:r>
      <w:r w:rsidR="00E91A50">
        <w:t xml:space="preserve">systems, including prison or mental health inpatient units, but there was a lack of coordinated effort to support their </w:t>
      </w:r>
      <w:r w:rsidR="008924FE">
        <w:t xml:space="preserve">journey to wellbeing. </w:t>
      </w:r>
    </w:p>
    <w:p w14:paraId="4B07E49E" w14:textId="49B1A795" w:rsidR="00C2187A" w:rsidRPr="00E97961" w:rsidRDefault="00307C87" w:rsidP="00E80CC0">
      <w:pPr>
        <w:pStyle w:val="IntenseQuote"/>
      </w:pPr>
      <w:r w:rsidRPr="00E97961">
        <w:t>[Government organization]</w:t>
      </w:r>
      <w:r w:rsidR="00C2187A" w:rsidRPr="00E97961">
        <w:t xml:space="preserve"> is pretty closed isn’t it …there’s no </w:t>
      </w:r>
      <w:proofErr w:type="gramStart"/>
      <w:r w:rsidR="00C2187A" w:rsidRPr="00E97961">
        <w:t>agency to agency</w:t>
      </w:r>
      <w:proofErr w:type="gramEnd"/>
      <w:r w:rsidR="00C2187A" w:rsidRPr="00E97961">
        <w:t xml:space="preserve"> easiness. We really struggle with them</w:t>
      </w:r>
      <w:r w:rsidR="006A0046" w:rsidRPr="00E97961">
        <w:t>. (Housing First provider)</w:t>
      </w:r>
    </w:p>
    <w:p w14:paraId="08DA5D0A" w14:textId="2A5DA9AC" w:rsidR="00C2187A" w:rsidRPr="00E97961" w:rsidRDefault="00C2187A" w:rsidP="00E80CC0">
      <w:pPr>
        <w:pStyle w:val="IntenseQuote"/>
      </w:pPr>
      <w:r w:rsidRPr="00E97961">
        <w:t xml:space="preserve">The people that come through [Housing First] a lot of them have a lot of </w:t>
      </w:r>
      <w:proofErr w:type="gramStart"/>
      <w:r w:rsidRPr="00E97961">
        <w:t>trauma</w:t>
      </w:r>
      <w:proofErr w:type="gramEnd"/>
      <w:r w:rsidRPr="00E97961">
        <w:t xml:space="preserve"> and a lot of mental health. The</w:t>
      </w:r>
      <w:r w:rsidR="007F49D6">
        <w:t>y</w:t>
      </w:r>
      <w:r w:rsidRPr="00E97961">
        <w:t xml:space="preserve"> come systematically. They’re known to everyone. They’re repeatedly going through the </w:t>
      </w:r>
      <w:proofErr w:type="gramStart"/>
      <w:r w:rsidRPr="00E97961">
        <w:t>wards</w:t>
      </w:r>
      <w:proofErr w:type="gramEnd"/>
      <w:r w:rsidRPr="00E97961">
        <w:t xml:space="preserve"> and things like that. There’s no follow-up.</w:t>
      </w:r>
      <w:r w:rsidR="006A0046" w:rsidRPr="00E97961">
        <w:t xml:space="preserve"> (Government</w:t>
      </w:r>
      <w:r w:rsidRPr="00E97961">
        <w:t xml:space="preserve"> official</w:t>
      </w:r>
      <w:r w:rsidR="006A0046" w:rsidRPr="00E97961">
        <w:t>)</w:t>
      </w:r>
    </w:p>
    <w:p w14:paraId="3C3001BB" w14:textId="0DFEA506" w:rsidR="00C2187A" w:rsidRPr="00E97961" w:rsidRDefault="00307C87" w:rsidP="00E80CC0">
      <w:pPr>
        <w:pStyle w:val="IntenseQuote"/>
      </w:pPr>
      <w:r w:rsidRPr="00E97961">
        <w:t>[Government organisation]</w:t>
      </w:r>
      <w:r w:rsidR="00C2187A" w:rsidRPr="00E97961">
        <w:t xml:space="preserve"> yeah, just let us down, and I think they continue to not only just let us down here in </w:t>
      </w:r>
      <w:r w:rsidRPr="00E97961">
        <w:t>[region</w:t>
      </w:r>
      <w:r w:rsidR="00197F4C" w:rsidRPr="00E97961">
        <w:t>],</w:t>
      </w:r>
      <w:r w:rsidR="00C2187A" w:rsidRPr="00E97961">
        <w:t xml:space="preserve"> but around the country in terms of mental health services, drug and addictions. A lot of that probably is just because they don’t have the capacity to do that</w:t>
      </w:r>
      <w:r w:rsidR="00324C82" w:rsidRPr="00E97961">
        <w:t>.</w:t>
      </w:r>
      <w:r w:rsidR="00C2187A" w:rsidRPr="00E97961">
        <w:t xml:space="preserve"> </w:t>
      </w:r>
      <w:r w:rsidR="006A0046" w:rsidRPr="00E97961">
        <w:t>(Housing First</w:t>
      </w:r>
      <w:r w:rsidR="00C2187A" w:rsidRPr="00E97961">
        <w:t xml:space="preserve"> provider)</w:t>
      </w:r>
    </w:p>
    <w:p w14:paraId="18BF2626" w14:textId="4016E939" w:rsidR="00C2187A" w:rsidRDefault="00C2187A" w:rsidP="00582422">
      <w:r>
        <w:t xml:space="preserve">A recurring theme was the need for health providers and the wider system to shift their ways of working in recognition of the specific needs of people and whānau experiencing homelessness. </w:t>
      </w:r>
      <w:r w:rsidR="00E50D2F">
        <w:t xml:space="preserve">Housing First </w:t>
      </w:r>
      <w:r>
        <w:t xml:space="preserve">providers have </w:t>
      </w:r>
      <w:proofErr w:type="gramStart"/>
      <w:r w:rsidR="00E50D2F">
        <w:t>trialed</w:t>
      </w:r>
      <w:proofErr w:type="gramEnd"/>
      <w:r>
        <w:t xml:space="preserve"> employing mental health workers directly, but still found challenges in connecting with the wider system </w:t>
      </w:r>
      <w:r w:rsidR="00C8691F">
        <w:lastRenderedPageBreak/>
        <w:t>of supports and services</w:t>
      </w:r>
      <w:r w:rsidR="003D464A">
        <w:t xml:space="preserve">. Some people had positive working relationships with </w:t>
      </w:r>
      <w:proofErr w:type="gramStart"/>
      <w:r w:rsidR="003D464A">
        <w:t xml:space="preserve">particular </w:t>
      </w:r>
      <w:r w:rsidR="00E50D2F">
        <w:t>mental</w:t>
      </w:r>
      <w:proofErr w:type="gramEnd"/>
      <w:r w:rsidR="00E50D2F">
        <w:t xml:space="preserve"> health </w:t>
      </w:r>
      <w:r w:rsidR="003D464A">
        <w:t xml:space="preserve">services, and others pointed to positive initiatives like the </w:t>
      </w:r>
      <w:proofErr w:type="spellStart"/>
      <w:r w:rsidR="0076036B" w:rsidRPr="0076036B">
        <w:t>Rapua</w:t>
      </w:r>
      <w:proofErr w:type="spellEnd"/>
      <w:r w:rsidR="0076036B" w:rsidRPr="0076036B">
        <w:t xml:space="preserve"> Te </w:t>
      </w:r>
      <w:proofErr w:type="spellStart"/>
      <w:r w:rsidR="0076036B" w:rsidRPr="0076036B">
        <w:t>Āhuru</w:t>
      </w:r>
      <w:proofErr w:type="spellEnd"/>
      <w:r w:rsidR="0076036B" w:rsidRPr="0076036B">
        <w:t xml:space="preserve"> </w:t>
      </w:r>
      <w:proofErr w:type="spellStart"/>
      <w:r w:rsidR="0076036B" w:rsidRPr="0076036B">
        <w:t>Mōwai</w:t>
      </w:r>
      <w:proofErr w:type="spellEnd"/>
      <w:r w:rsidR="0076036B">
        <w:t xml:space="preserve"> homelessness pilot </w:t>
      </w:r>
      <w:r w:rsidR="009250D5">
        <w:t xml:space="preserve">in Auckland. </w:t>
      </w:r>
      <w:r w:rsidR="00E50D2F" w:rsidDel="00BD383F">
        <w:t>However</w:t>
      </w:r>
      <w:r w:rsidR="00BD383F">
        <w:t>,</w:t>
      </w:r>
      <w:r w:rsidR="00E50D2F">
        <w:t xml:space="preserve"> there was a wider experience of a </w:t>
      </w:r>
      <w:r w:rsidR="0013109E">
        <w:t xml:space="preserve">hierarchy where Housing First providers </w:t>
      </w:r>
      <w:r w:rsidR="00F83E7D">
        <w:t>felt</w:t>
      </w:r>
      <w:r w:rsidR="005D1AF8">
        <w:t xml:space="preserve"> t</w:t>
      </w:r>
      <w:r w:rsidR="00AF554A">
        <w:t>hat clinical models took precedence in service delivery, to the exclusion of their</w:t>
      </w:r>
      <w:r w:rsidR="00C77BD3">
        <w:t xml:space="preserve"> </w:t>
      </w:r>
      <w:r w:rsidR="00AF554A">
        <w:t>knowledge and experience.</w:t>
      </w:r>
    </w:p>
    <w:p w14:paraId="782730A8" w14:textId="766CCD0C" w:rsidR="00C2187A" w:rsidRPr="00E97961" w:rsidRDefault="00C2187A" w:rsidP="00E80CC0">
      <w:pPr>
        <w:pStyle w:val="IntenseQuote"/>
      </w:pPr>
      <w:r w:rsidRPr="00E97961">
        <w:t xml:space="preserve">Mental Health services </w:t>
      </w:r>
      <w:proofErr w:type="gramStart"/>
      <w:r w:rsidRPr="00E97961">
        <w:t>aren’t able to</w:t>
      </w:r>
      <w:proofErr w:type="gramEnd"/>
      <w:r w:rsidRPr="00E97961">
        <w:t xml:space="preserve"> cope with that movement. Often the people we are working with live quite chaotic lives, and so that’s hard. They don’t do appointments. They can’t do appointments. </w:t>
      </w:r>
      <w:r w:rsidR="006A0046" w:rsidRPr="00E97961">
        <w:t>(Housing First provider)</w:t>
      </w:r>
    </w:p>
    <w:p w14:paraId="348F7E4F" w14:textId="47033FDE" w:rsidR="00C2187A" w:rsidRPr="00E97961" w:rsidRDefault="00C2187A" w:rsidP="00E80CC0">
      <w:pPr>
        <w:pStyle w:val="IntenseQuote"/>
      </w:pPr>
      <w:r w:rsidRPr="00E97961">
        <w:t xml:space="preserve">Everybody seems to have these very rigid criteria and controls in </w:t>
      </w:r>
      <w:proofErr w:type="gramStart"/>
      <w:r w:rsidRPr="00E97961">
        <w:t>place</w:t>
      </w:r>
      <w:proofErr w:type="gramEnd"/>
      <w:r w:rsidRPr="00E97961">
        <w:t xml:space="preserve"> that don’t meet the needs of people from Housing First.</w:t>
      </w:r>
      <w:r w:rsidR="00D407BA" w:rsidRPr="00E97961">
        <w:t xml:space="preserve"> </w:t>
      </w:r>
      <w:r w:rsidR="006A0046" w:rsidRPr="00E97961">
        <w:t>(Housing First provider)</w:t>
      </w:r>
    </w:p>
    <w:p w14:paraId="7FED64C7" w14:textId="50E4B1E4" w:rsidR="00C2187A" w:rsidRPr="00E97961" w:rsidRDefault="00C2187A" w:rsidP="00E80CC0">
      <w:pPr>
        <w:pStyle w:val="IntenseQuote"/>
      </w:pPr>
      <w:r w:rsidRPr="00E97961">
        <w:t xml:space="preserve">Unless you’re massive and you’ve got GPs and mental health within you, they </w:t>
      </w:r>
      <w:proofErr w:type="gramStart"/>
      <w:r w:rsidRPr="00E97961">
        <w:t>really just</w:t>
      </w:r>
      <w:proofErr w:type="gramEnd"/>
      <w:r w:rsidRPr="00E97961">
        <w:t xml:space="preserve"> think you’re a second dog’s body kind of community NGO.</w:t>
      </w:r>
      <w:r w:rsidR="00324C82" w:rsidRPr="00E97961">
        <w:t xml:space="preserve"> </w:t>
      </w:r>
      <w:r w:rsidR="006A0046" w:rsidRPr="00E97961">
        <w:t>(Housing First provider)</w:t>
      </w:r>
    </w:p>
    <w:p w14:paraId="23907937" w14:textId="5BDFCBE1" w:rsidR="00C2187A" w:rsidRPr="00012FB1" w:rsidRDefault="00C2187A" w:rsidP="00582422">
      <w:pPr>
        <w:pStyle w:val="BodyText"/>
        <w:rPr>
          <w:rFonts w:asciiTheme="majorHAnsi" w:hAnsiTheme="majorHAnsi"/>
          <w:sz w:val="28"/>
          <w:szCs w:val="34"/>
        </w:rPr>
      </w:pPr>
      <w:bookmarkStart w:id="21" w:name="_Toc164412063"/>
      <w:r w:rsidRPr="00012FB1">
        <w:rPr>
          <w:rFonts w:asciiTheme="majorHAnsi" w:hAnsiTheme="majorHAnsi"/>
          <w:sz w:val="28"/>
          <w:szCs w:val="34"/>
        </w:rPr>
        <w:t xml:space="preserve">Government agencies </w:t>
      </w:r>
      <w:r w:rsidR="003A1D53" w:rsidRPr="00012FB1">
        <w:rPr>
          <w:rFonts w:asciiTheme="majorHAnsi" w:hAnsiTheme="majorHAnsi"/>
          <w:sz w:val="28"/>
          <w:szCs w:val="34"/>
        </w:rPr>
        <w:t>need to act in partnership</w:t>
      </w:r>
      <w:r w:rsidRPr="00012FB1">
        <w:rPr>
          <w:rFonts w:asciiTheme="majorHAnsi" w:hAnsiTheme="majorHAnsi"/>
          <w:sz w:val="28"/>
          <w:szCs w:val="34"/>
        </w:rPr>
        <w:t xml:space="preserve"> with Māori to improve outcomes for tāngata </w:t>
      </w:r>
      <w:proofErr w:type="spellStart"/>
      <w:r w:rsidRPr="00012FB1">
        <w:rPr>
          <w:rFonts w:asciiTheme="majorHAnsi" w:hAnsiTheme="majorHAnsi"/>
          <w:sz w:val="28"/>
          <w:szCs w:val="34"/>
        </w:rPr>
        <w:t>whaiora</w:t>
      </w:r>
      <w:proofErr w:type="spellEnd"/>
      <w:r w:rsidRPr="00012FB1">
        <w:rPr>
          <w:rFonts w:asciiTheme="majorHAnsi" w:hAnsiTheme="majorHAnsi"/>
          <w:sz w:val="28"/>
          <w:szCs w:val="34"/>
        </w:rPr>
        <w:t xml:space="preserve"> </w:t>
      </w:r>
      <w:r w:rsidR="00596C99" w:rsidRPr="00012FB1">
        <w:rPr>
          <w:rFonts w:asciiTheme="majorHAnsi" w:hAnsiTheme="majorHAnsi"/>
          <w:sz w:val="28"/>
          <w:szCs w:val="34"/>
        </w:rPr>
        <w:t>Māori</w:t>
      </w:r>
      <w:r w:rsidRPr="00012FB1">
        <w:rPr>
          <w:rFonts w:asciiTheme="majorHAnsi" w:hAnsiTheme="majorHAnsi"/>
          <w:sz w:val="28"/>
          <w:szCs w:val="34"/>
        </w:rPr>
        <w:t xml:space="preserve"> </w:t>
      </w:r>
      <w:r w:rsidR="003F58B5" w:rsidRPr="00012FB1">
        <w:rPr>
          <w:rFonts w:asciiTheme="majorHAnsi" w:hAnsiTheme="majorHAnsi"/>
          <w:sz w:val="28"/>
          <w:szCs w:val="34"/>
        </w:rPr>
        <w:t>in health and housing</w:t>
      </w:r>
      <w:bookmarkEnd w:id="21"/>
    </w:p>
    <w:p w14:paraId="22B7690C" w14:textId="28B9EFDE" w:rsidR="00F05429" w:rsidRDefault="00F66348" w:rsidP="00582422">
      <w:r>
        <w:t xml:space="preserve">Māori make up </w:t>
      </w:r>
      <w:proofErr w:type="gramStart"/>
      <w:r>
        <w:t>a majority of</w:t>
      </w:r>
      <w:proofErr w:type="gramEnd"/>
      <w:r>
        <w:t xml:space="preserve"> the people who are being supported through Housing First projects</w:t>
      </w:r>
      <w:r w:rsidR="00F05429">
        <w:t xml:space="preserve"> – around </w:t>
      </w:r>
      <w:r w:rsidR="006112E7">
        <w:t>58</w:t>
      </w:r>
      <w:r w:rsidR="00F05429">
        <w:t xml:space="preserve">% as of </w:t>
      </w:r>
      <w:r w:rsidR="00AF554A">
        <w:t>20</w:t>
      </w:r>
      <w:r w:rsidR="006112E7">
        <w:t>21</w:t>
      </w:r>
      <w:r w:rsidR="004A115B">
        <w:t xml:space="preserve"> </w:t>
      </w:r>
      <w:sdt>
        <w:sdtPr>
          <w:rPr>
            <w:vertAlign w:val="superscript"/>
          </w:rPr>
          <w:id w:val="1230118752"/>
          <w:citation/>
        </w:sdtPr>
        <w:sdtContent>
          <w:r w:rsidR="004A115B" w:rsidRPr="003C163C">
            <w:rPr>
              <w:vertAlign w:val="superscript"/>
            </w:rPr>
            <w:fldChar w:fldCharType="begin"/>
          </w:r>
          <w:r w:rsidR="004A115B" w:rsidRPr="003C163C">
            <w:rPr>
              <w:vertAlign w:val="superscript"/>
              <w:lang w:val="mi-NZ"/>
            </w:rPr>
            <w:instrText xml:space="preserve"> CITATION Min22 \l 1153 </w:instrText>
          </w:r>
          <w:r w:rsidR="004A115B" w:rsidRPr="003C163C">
            <w:rPr>
              <w:vertAlign w:val="superscript"/>
            </w:rPr>
            <w:fldChar w:fldCharType="separate"/>
          </w:r>
          <w:r w:rsidR="004A115B" w:rsidRPr="003C163C">
            <w:rPr>
              <w:vertAlign w:val="superscript"/>
              <w:lang w:val="mi-NZ"/>
            </w:rPr>
            <w:t>(</w:t>
          </w:r>
          <w:r w:rsidR="00D9018A" w:rsidRPr="003C163C">
            <w:rPr>
              <w:noProof/>
              <w:vertAlign w:val="superscript"/>
              <w:lang w:val="mi-NZ"/>
            </w:rPr>
            <w:t>6</w:t>
          </w:r>
          <w:r w:rsidR="004A115B" w:rsidRPr="003C163C">
            <w:rPr>
              <w:vertAlign w:val="superscript"/>
              <w:lang w:val="mi-NZ"/>
            </w:rPr>
            <w:t>)</w:t>
          </w:r>
          <w:r w:rsidR="004A115B" w:rsidRPr="003C163C">
            <w:rPr>
              <w:vertAlign w:val="superscript"/>
            </w:rPr>
            <w:fldChar w:fldCharType="end"/>
          </w:r>
        </w:sdtContent>
      </w:sdt>
      <w:r w:rsidR="003C163C">
        <w:rPr>
          <w:vertAlign w:val="superscript"/>
        </w:rPr>
        <w:t xml:space="preserve"> </w:t>
      </w:r>
      <w:r w:rsidR="003C163C">
        <w:t xml:space="preserve">. </w:t>
      </w:r>
      <w:r w:rsidR="00D027F4">
        <w:t>However</w:t>
      </w:r>
      <w:r w:rsidR="00E0705B">
        <w:t>,</w:t>
      </w:r>
      <w:r w:rsidR="00D027F4">
        <w:t xml:space="preserve"> iwi and Māori were excluded </w:t>
      </w:r>
      <w:r w:rsidR="008A285C">
        <w:t xml:space="preserve">from the </w:t>
      </w:r>
      <w:r w:rsidR="00711FA9">
        <w:t xml:space="preserve">policy </w:t>
      </w:r>
      <w:r w:rsidR="008A285C">
        <w:t>planning and implementation of Housing First</w:t>
      </w:r>
      <w:r w:rsidR="00E0705B">
        <w:t xml:space="preserve"> </w:t>
      </w:r>
      <w:r w:rsidR="00A25250">
        <w:t>at a systemic level</w:t>
      </w:r>
      <w:r w:rsidR="00E0705B">
        <w:t xml:space="preserve">. This </w:t>
      </w:r>
      <w:r w:rsidR="00711FA9">
        <w:t>meant</w:t>
      </w:r>
      <w:r w:rsidR="00E0705B">
        <w:t xml:space="preserve"> </w:t>
      </w:r>
      <w:r w:rsidR="00711FA9">
        <w:t xml:space="preserve">some </w:t>
      </w:r>
      <w:r w:rsidR="00A25250">
        <w:t xml:space="preserve">while </w:t>
      </w:r>
      <w:r w:rsidR="00711FA9">
        <w:t xml:space="preserve">Housing First pilots </w:t>
      </w:r>
      <w:r w:rsidR="00A25250">
        <w:t xml:space="preserve">worked in collaboration with </w:t>
      </w:r>
      <w:proofErr w:type="spellStart"/>
      <w:r w:rsidR="00A25250">
        <w:t>kaupapa</w:t>
      </w:r>
      <w:proofErr w:type="spellEnd"/>
      <w:r w:rsidR="00A25250">
        <w:t xml:space="preserve"> Māori organisations or iwi and hapū Māori, </w:t>
      </w:r>
      <w:r w:rsidR="004155AE">
        <w:t xml:space="preserve">many did not. </w:t>
      </w:r>
      <w:r w:rsidR="003D0B07">
        <w:t xml:space="preserve">Māori participants talked about the challenge of trying to establish collaborations through a partnership model </w:t>
      </w:r>
      <w:r w:rsidR="00177C08">
        <w:t xml:space="preserve">when </w:t>
      </w:r>
      <w:r w:rsidR="003A1D53">
        <w:t>programs</w:t>
      </w:r>
      <w:r w:rsidR="00177C08">
        <w:t xml:space="preserve"> had already got underway.</w:t>
      </w:r>
      <w:r w:rsidR="00982E10">
        <w:t xml:space="preserve"> </w:t>
      </w:r>
    </w:p>
    <w:p w14:paraId="1C5AC32B" w14:textId="73B65E21" w:rsidR="00F05429" w:rsidRPr="00E97961" w:rsidRDefault="0061361C" w:rsidP="00E80CC0">
      <w:pPr>
        <w:pStyle w:val="IntenseQuote"/>
      </w:pPr>
      <w:r w:rsidRPr="00E97961">
        <w:t xml:space="preserve">It came in hot and quick. There was a need obviously. Homelessness was a huge pressing need. There was this model and then it was like, “Quick, let's get it done.” Then obviously some of the consequences of that are now being felt a little bit. </w:t>
      </w:r>
      <w:r w:rsidR="006A0046" w:rsidRPr="00E97961">
        <w:t>(Government official)</w:t>
      </w:r>
    </w:p>
    <w:p w14:paraId="40750E17" w14:textId="6A767120" w:rsidR="00EC5A26" w:rsidRPr="00E97961" w:rsidRDefault="00EC5A26" w:rsidP="00E80CC0">
      <w:pPr>
        <w:pStyle w:val="IntenseQuote"/>
      </w:pPr>
      <w:r w:rsidRPr="00E97961">
        <w:t>That is why the tangata whenua led response to ending homelessness differs, because if we can take somebody, if we can start to connect them back to their whakapapa and their whānau then you’ll start to see a different outcome.</w:t>
      </w:r>
      <w:r w:rsidR="00D4647E" w:rsidRPr="00E97961">
        <w:t xml:space="preserve"> </w:t>
      </w:r>
      <w:r w:rsidR="006A0046" w:rsidRPr="00E97961">
        <w:t>(Housing First provider)</w:t>
      </w:r>
    </w:p>
    <w:p w14:paraId="4952FB3E" w14:textId="2C88809B" w:rsidR="00036508" w:rsidRDefault="00036508" w:rsidP="00582422">
      <w:r w:rsidRPr="00036508">
        <w:lastRenderedPageBreak/>
        <w:t xml:space="preserve">Significant work </w:t>
      </w:r>
      <w:r w:rsidR="0085693A">
        <w:t xml:space="preserve">to address Māori approaches to housing </w:t>
      </w:r>
      <w:r w:rsidRPr="00036508">
        <w:t xml:space="preserve">has got underway since then, notably Te </w:t>
      </w:r>
      <w:proofErr w:type="spellStart"/>
      <w:r w:rsidRPr="00036508">
        <w:t>Maihi</w:t>
      </w:r>
      <w:proofErr w:type="spellEnd"/>
      <w:r w:rsidRPr="00036508">
        <w:t xml:space="preserve"> o </w:t>
      </w:r>
      <w:proofErr w:type="spellStart"/>
      <w:r w:rsidRPr="00036508">
        <w:t>te</w:t>
      </w:r>
      <w:proofErr w:type="spellEnd"/>
      <w:r w:rsidRPr="00036508">
        <w:t xml:space="preserve"> Whare Māori</w:t>
      </w:r>
      <w:r w:rsidR="000831A8">
        <w:t xml:space="preserve"> (MAIHI, a</w:t>
      </w:r>
      <w:r w:rsidR="000831A8" w:rsidRPr="000831A8">
        <w:t xml:space="preserve"> framework and strategy to change the housing system so it delivers better solutions for Māori</w:t>
      </w:r>
      <w:r w:rsidR="00847012">
        <w:t>)</w:t>
      </w:r>
      <w:r w:rsidR="000831A8" w:rsidRPr="000831A8">
        <w:t>.</w:t>
      </w:r>
      <w:r w:rsidR="000831A8">
        <w:rPr>
          <w:rStyle w:val="FootnoteReference"/>
        </w:rPr>
        <w:footnoteReference w:id="6"/>
      </w:r>
      <w:r w:rsidR="00EC5A26">
        <w:t xml:space="preserve"> However, </w:t>
      </w:r>
      <w:r w:rsidR="005B32B4">
        <w:t xml:space="preserve">participants felt that </w:t>
      </w:r>
      <w:r w:rsidR="00EC5A26">
        <w:t xml:space="preserve">wider government settings </w:t>
      </w:r>
      <w:r w:rsidR="00CB6730">
        <w:t>for ho</w:t>
      </w:r>
      <w:r w:rsidR="005B32B4">
        <w:t xml:space="preserve">melessness support </w:t>
      </w:r>
      <w:r w:rsidR="00F83E7D">
        <w:t>are in contradiction to kaupapa Māori values and their commitment to people and whānau</w:t>
      </w:r>
      <w:r w:rsidR="00D075D7">
        <w:t>.</w:t>
      </w:r>
    </w:p>
    <w:p w14:paraId="3C738E6E" w14:textId="0947AE64" w:rsidR="00C2187A" w:rsidRPr="00E97961" w:rsidRDefault="00C2187A" w:rsidP="00E80CC0">
      <w:pPr>
        <w:pStyle w:val="IntenseQuote"/>
      </w:pPr>
      <w:r w:rsidRPr="00E97961">
        <w:t>From a te ao Māori perspective it doesn’t matter how long you’ve been houseless for, you’re homeless, that’s it, so that was a big contention for us as a Māori provider</w:t>
      </w:r>
      <w:r w:rsidR="00F32FDD" w:rsidRPr="00E97961">
        <w:t>.</w:t>
      </w:r>
      <w:r w:rsidR="00B75B7F" w:rsidRPr="00E97961">
        <w:t xml:space="preserve"> </w:t>
      </w:r>
      <w:r w:rsidR="006A0046" w:rsidRPr="00E97961">
        <w:t>(Housing First</w:t>
      </w:r>
      <w:r w:rsidR="00F32FDD" w:rsidRPr="00E97961">
        <w:t xml:space="preserve"> provider)</w:t>
      </w:r>
    </w:p>
    <w:p w14:paraId="7854692B" w14:textId="23D6ECA6" w:rsidR="006A0046" w:rsidRPr="00E97961" w:rsidRDefault="129CBD42" w:rsidP="00E80CC0">
      <w:pPr>
        <w:pStyle w:val="IntenseQuote"/>
      </w:pPr>
      <w:r w:rsidRPr="00E97961">
        <w:t>W</w:t>
      </w:r>
      <w:r w:rsidR="64ED4700" w:rsidRPr="00E97961">
        <w:t>e work on the basis that if you go onto a marae and more people turn up you put more water in the stew. You can’t turn people away. You just can’t turn to people and say, “We’re full today</w:t>
      </w:r>
      <w:proofErr w:type="gramStart"/>
      <w:r w:rsidR="61179FD6" w:rsidRPr="00E97961">
        <w:t xml:space="preserve">” </w:t>
      </w:r>
      <w:r w:rsidR="00B75B7F" w:rsidRPr="00E97961">
        <w:t>.</w:t>
      </w:r>
      <w:proofErr w:type="gramEnd"/>
      <w:r w:rsidR="00B75B7F" w:rsidRPr="00E97961">
        <w:t xml:space="preserve"> </w:t>
      </w:r>
      <w:r w:rsidR="006A0046" w:rsidRPr="00E97961">
        <w:t>(Housing First provider)</w:t>
      </w:r>
    </w:p>
    <w:p w14:paraId="208B4DF9" w14:textId="77777777" w:rsidR="001D6932" w:rsidRDefault="001D6932" w:rsidP="00C5622C">
      <w:pPr>
        <w:pStyle w:val="Heading1"/>
      </w:pPr>
    </w:p>
    <w:p w14:paraId="2959776C" w14:textId="77777777" w:rsidR="00C925A0" w:rsidRDefault="00C925A0" w:rsidP="00C5622C">
      <w:pPr>
        <w:pStyle w:val="Heading1"/>
      </w:pPr>
    </w:p>
    <w:p w14:paraId="07F1C8F8" w14:textId="77777777" w:rsidR="00314F34" w:rsidRDefault="00314F34" w:rsidP="00E80CC0">
      <w:pPr>
        <w:rPr>
          <w:rFonts w:asciiTheme="majorHAnsi" w:eastAsia="BasicSans-Light" w:hAnsiTheme="majorHAnsi" w:cs="BasicSans-Light"/>
          <w:sz w:val="32"/>
          <w:szCs w:val="40"/>
          <w:lang w:val="en-GB" w:bidi="ar-SA"/>
        </w:rPr>
      </w:pPr>
      <w:r>
        <w:br w:type="page"/>
      </w:r>
    </w:p>
    <w:p w14:paraId="7724F106" w14:textId="282E013A" w:rsidR="007D62CB" w:rsidRPr="00D16BAD" w:rsidRDefault="007D62CB" w:rsidP="00C5622C">
      <w:pPr>
        <w:pStyle w:val="Heading1"/>
      </w:pPr>
      <w:bookmarkStart w:id="22" w:name="_Toc164690903"/>
      <w:r w:rsidRPr="00D16BAD" w:rsidDel="00590676">
        <w:lastRenderedPageBreak/>
        <w:t>N</w:t>
      </w:r>
      <w:r w:rsidRPr="00D16BAD">
        <w:t xml:space="preserve">ext steps on </w:t>
      </w:r>
      <w:r w:rsidRPr="00C1797A">
        <w:t>measurement</w:t>
      </w:r>
      <w:r w:rsidRPr="00D16BAD">
        <w:t xml:space="preserve"> and tracking progress</w:t>
      </w:r>
      <w:bookmarkEnd w:id="22"/>
    </w:p>
    <w:p w14:paraId="67FF0BEE" w14:textId="1AC3CA6E" w:rsidR="00B16C21" w:rsidRPr="000E7B84" w:rsidRDefault="00517BE2" w:rsidP="001C4B0D">
      <w:pPr>
        <w:pStyle w:val="HyperlinkMHWC"/>
        <w:jc w:val="left"/>
        <w:rPr>
          <w:color w:val="auto"/>
          <w:lang w:val="en-NZ"/>
        </w:rPr>
      </w:pPr>
      <w:r w:rsidRPr="000E7B84">
        <w:rPr>
          <w:color w:val="auto"/>
          <w:lang w:val="en-NZ"/>
        </w:rPr>
        <w:t xml:space="preserve">Kia </w:t>
      </w:r>
      <w:proofErr w:type="spellStart"/>
      <w:r w:rsidRPr="000E7B84">
        <w:rPr>
          <w:color w:val="auto"/>
          <w:lang w:val="en-NZ"/>
        </w:rPr>
        <w:t>Manawanui</w:t>
      </w:r>
      <w:proofErr w:type="spellEnd"/>
      <w:r w:rsidRPr="000E7B84">
        <w:rPr>
          <w:color w:val="auto"/>
          <w:lang w:val="en-NZ"/>
        </w:rPr>
        <w:t xml:space="preserve"> is large and ambitious, with commitments to change that touch nearly every aspect of the </w:t>
      </w:r>
      <w:r w:rsidR="007F49D6">
        <w:rPr>
          <w:color w:val="auto"/>
          <w:lang w:val="en-NZ"/>
        </w:rPr>
        <w:t xml:space="preserve">mental health and wellbeing </w:t>
      </w:r>
      <w:r w:rsidRPr="000E7B84">
        <w:rPr>
          <w:color w:val="auto"/>
          <w:lang w:val="en-NZ"/>
        </w:rPr>
        <w:t>system</w:t>
      </w:r>
      <w:r w:rsidR="001848F8" w:rsidRPr="000E7B84">
        <w:rPr>
          <w:color w:val="auto"/>
          <w:lang w:val="en-NZ"/>
        </w:rPr>
        <w:t>.</w:t>
      </w:r>
      <w:r w:rsidRPr="000E7B84">
        <w:rPr>
          <w:color w:val="auto"/>
          <w:lang w:val="en-NZ"/>
        </w:rPr>
        <w:t xml:space="preserve"> </w:t>
      </w:r>
      <w:r w:rsidRPr="7266EC73">
        <w:rPr>
          <w:color w:val="auto"/>
          <w:lang w:val="en-NZ"/>
        </w:rPr>
        <w:t>Th</w:t>
      </w:r>
      <w:r w:rsidR="7EC7F28D" w:rsidRPr="7266EC73">
        <w:rPr>
          <w:color w:val="auto"/>
          <w:lang w:val="en-NZ"/>
        </w:rPr>
        <w:t xml:space="preserve">is </w:t>
      </w:r>
      <w:r w:rsidRPr="000E7B84">
        <w:rPr>
          <w:color w:val="auto"/>
          <w:lang w:val="en-NZ"/>
        </w:rPr>
        <w:t xml:space="preserve">report is </w:t>
      </w:r>
      <w:r w:rsidR="007872A5" w:rsidRPr="000E7B84">
        <w:rPr>
          <w:color w:val="auto"/>
          <w:lang w:val="en-NZ"/>
        </w:rPr>
        <w:t>a qualitative report on</w:t>
      </w:r>
      <w:r w:rsidRPr="000E7B84">
        <w:rPr>
          <w:color w:val="auto"/>
          <w:lang w:val="en-NZ"/>
        </w:rPr>
        <w:t xml:space="preserve"> </w:t>
      </w:r>
      <w:r w:rsidR="3FFC1C33" w:rsidRPr="7266EC73">
        <w:rPr>
          <w:color w:val="auto"/>
          <w:lang w:val="en-NZ"/>
        </w:rPr>
        <w:t xml:space="preserve">mental health and wellbeing </w:t>
      </w:r>
      <w:r w:rsidRPr="7266EC73">
        <w:rPr>
          <w:color w:val="auto"/>
          <w:lang w:val="en-NZ"/>
        </w:rPr>
        <w:t>system</w:t>
      </w:r>
      <w:r w:rsidR="20F3ABD8" w:rsidRPr="7266EC73">
        <w:rPr>
          <w:color w:val="auto"/>
          <w:lang w:val="en-NZ"/>
        </w:rPr>
        <w:t>s</w:t>
      </w:r>
      <w:r w:rsidRPr="000E7B84">
        <w:rPr>
          <w:color w:val="auto"/>
          <w:lang w:val="en-NZ"/>
        </w:rPr>
        <w:t xml:space="preserve"> leadership and focuses on </w:t>
      </w:r>
      <w:r w:rsidR="007609A7" w:rsidRPr="000E7B84">
        <w:rPr>
          <w:color w:val="auto"/>
          <w:lang w:val="en-NZ"/>
        </w:rPr>
        <w:t>peoples</w:t>
      </w:r>
      <w:r w:rsidR="00CE6CD5" w:rsidRPr="000E7B84">
        <w:rPr>
          <w:color w:val="auto"/>
          <w:lang w:val="en-NZ"/>
        </w:rPr>
        <w:t>’</w:t>
      </w:r>
      <w:r w:rsidR="007609A7" w:rsidRPr="000E7B84">
        <w:rPr>
          <w:color w:val="auto"/>
          <w:lang w:val="en-NZ"/>
        </w:rPr>
        <w:t xml:space="preserve"> experience from diverse leadership pers</w:t>
      </w:r>
      <w:r w:rsidR="00C24699" w:rsidRPr="000E7B84">
        <w:rPr>
          <w:color w:val="auto"/>
          <w:lang w:val="en-NZ"/>
        </w:rPr>
        <w:t>pectives</w:t>
      </w:r>
      <w:r w:rsidR="00C90CC9">
        <w:rPr>
          <w:color w:val="auto"/>
          <w:lang w:val="en-NZ"/>
        </w:rPr>
        <w:t xml:space="preserve"> and</w:t>
      </w:r>
      <w:r w:rsidR="003D3C56">
        <w:rPr>
          <w:color w:val="auto"/>
          <w:lang w:val="en-NZ"/>
        </w:rPr>
        <w:t xml:space="preserve"> from collaboration</w:t>
      </w:r>
      <w:r w:rsidR="00C24699" w:rsidRPr="000E7B84">
        <w:rPr>
          <w:color w:val="auto"/>
          <w:lang w:val="en-NZ"/>
        </w:rPr>
        <w:t>.</w:t>
      </w:r>
      <w:r w:rsidR="007D789A" w:rsidRPr="000E7B84">
        <w:rPr>
          <w:color w:val="auto"/>
          <w:lang w:val="en-NZ"/>
        </w:rPr>
        <w:t xml:space="preserve"> </w:t>
      </w:r>
    </w:p>
    <w:p w14:paraId="731D4F40" w14:textId="465DAD9A" w:rsidR="00056EFA" w:rsidRDefault="00517BE2" w:rsidP="001C4B0D">
      <w:pPr>
        <w:pStyle w:val="HyperlinkMHWC"/>
        <w:jc w:val="left"/>
        <w:rPr>
          <w:color w:val="auto"/>
        </w:rPr>
      </w:pPr>
      <w:r w:rsidRPr="000E7B84">
        <w:rPr>
          <w:color w:val="auto"/>
        </w:rPr>
        <w:t xml:space="preserve">It is beyond the scope of this report to </w:t>
      </w:r>
      <w:r w:rsidR="00F12CF0" w:rsidRPr="000E7B84">
        <w:rPr>
          <w:color w:val="auto"/>
        </w:rPr>
        <w:t>quantify the</w:t>
      </w:r>
      <w:r w:rsidR="007D789A" w:rsidRPr="000E7B84">
        <w:rPr>
          <w:color w:val="auto"/>
        </w:rPr>
        <w:t xml:space="preserve"> contribution </w:t>
      </w:r>
      <w:r w:rsidR="002B0928" w:rsidRPr="000E7B84">
        <w:rPr>
          <w:color w:val="auto"/>
        </w:rPr>
        <w:t xml:space="preserve">of leadership actions and effort to </w:t>
      </w:r>
      <w:r w:rsidR="00F12CF0" w:rsidRPr="000E7B84">
        <w:rPr>
          <w:color w:val="auto"/>
        </w:rPr>
        <w:t xml:space="preserve">population </w:t>
      </w:r>
      <w:r w:rsidR="00703018" w:rsidRPr="000E7B84">
        <w:rPr>
          <w:color w:val="auto"/>
        </w:rPr>
        <w:t xml:space="preserve">mental health and wellbeing </w:t>
      </w:r>
      <w:r w:rsidR="002B0928" w:rsidRPr="000E7B84">
        <w:rPr>
          <w:color w:val="auto"/>
        </w:rPr>
        <w:t>outcomes</w:t>
      </w:r>
      <w:r w:rsidR="001848F8" w:rsidRPr="000E7B84">
        <w:rPr>
          <w:color w:val="auto"/>
        </w:rPr>
        <w:t xml:space="preserve"> – outcomes such as</w:t>
      </w:r>
      <w:r w:rsidR="00416BC1" w:rsidRPr="000E7B84">
        <w:rPr>
          <w:color w:val="auto"/>
        </w:rPr>
        <w:t xml:space="preserve">, as per </w:t>
      </w:r>
      <w:r w:rsidR="00703018" w:rsidRPr="000E7B84">
        <w:rPr>
          <w:color w:val="auto"/>
        </w:rPr>
        <w:t xml:space="preserve">He Ara Oranga </w:t>
      </w:r>
      <w:r w:rsidR="003014C1" w:rsidRPr="000E7B84">
        <w:rPr>
          <w:color w:val="auto"/>
        </w:rPr>
        <w:t>wellbeing outcomes framework</w:t>
      </w:r>
      <w:r w:rsidR="001848F8" w:rsidRPr="000E7B84">
        <w:rPr>
          <w:color w:val="auto"/>
        </w:rPr>
        <w:t>,</w:t>
      </w:r>
      <w:r w:rsidR="002B0928" w:rsidRPr="000E7B84">
        <w:rPr>
          <w:color w:val="auto"/>
        </w:rPr>
        <w:t xml:space="preserve"> </w:t>
      </w:r>
      <w:r w:rsidR="001809D6" w:rsidRPr="000E7B84">
        <w:rPr>
          <w:color w:val="auto"/>
        </w:rPr>
        <w:t>‘</w:t>
      </w:r>
      <w:r w:rsidR="00703018" w:rsidRPr="000E7B84">
        <w:rPr>
          <w:color w:val="auto"/>
        </w:rPr>
        <w:t>being safe and nurtured</w:t>
      </w:r>
      <w:r w:rsidR="001809D6" w:rsidRPr="000E7B84">
        <w:rPr>
          <w:color w:val="auto"/>
        </w:rPr>
        <w:t>’</w:t>
      </w:r>
      <w:r w:rsidR="00703018" w:rsidRPr="000E7B84">
        <w:rPr>
          <w:color w:val="auto"/>
        </w:rPr>
        <w:t xml:space="preserve">, </w:t>
      </w:r>
      <w:r w:rsidR="001809D6" w:rsidRPr="000E7B84">
        <w:rPr>
          <w:color w:val="auto"/>
        </w:rPr>
        <w:t>‘</w:t>
      </w:r>
      <w:r w:rsidR="00703018" w:rsidRPr="000E7B84">
        <w:rPr>
          <w:color w:val="auto"/>
        </w:rPr>
        <w:t>having what is needed</w:t>
      </w:r>
      <w:r w:rsidR="001809D6" w:rsidRPr="000E7B84">
        <w:rPr>
          <w:color w:val="auto"/>
        </w:rPr>
        <w:t>’, ‘healing, growth and being resilient’</w:t>
      </w:r>
      <w:r w:rsidR="001848F8" w:rsidRPr="000E7B84">
        <w:rPr>
          <w:color w:val="auto"/>
        </w:rPr>
        <w:t>,</w:t>
      </w:r>
      <w:r w:rsidR="001809D6" w:rsidRPr="000E7B84">
        <w:rPr>
          <w:color w:val="auto"/>
        </w:rPr>
        <w:t xml:space="preserve"> </w:t>
      </w:r>
      <w:r w:rsidR="009F62FC">
        <w:rPr>
          <w:color w:val="auto"/>
        </w:rPr>
        <w:t xml:space="preserve">though the positive examples we share here undoubtedly </w:t>
      </w:r>
      <w:r w:rsidR="00524579">
        <w:rPr>
          <w:color w:val="auto"/>
        </w:rPr>
        <w:t>make</w:t>
      </w:r>
      <w:r w:rsidR="001809D6" w:rsidRPr="000E7B84">
        <w:rPr>
          <w:color w:val="auto"/>
        </w:rPr>
        <w:t xml:space="preserve"> a </w:t>
      </w:r>
      <w:r w:rsidR="00524579">
        <w:rPr>
          <w:color w:val="auto"/>
        </w:rPr>
        <w:t>difference to those supported</w:t>
      </w:r>
      <w:r w:rsidR="001809D6" w:rsidRPr="7266EC73">
        <w:rPr>
          <w:color w:val="auto"/>
        </w:rPr>
        <w:t>.</w:t>
      </w:r>
      <w:r w:rsidR="00382823" w:rsidRPr="7266EC73">
        <w:rPr>
          <w:color w:val="auto"/>
        </w:rPr>
        <w:t xml:space="preserve"> </w:t>
      </w:r>
    </w:p>
    <w:p w14:paraId="251EDDBA" w14:textId="012EDC92" w:rsidR="00DB79B1" w:rsidRDefault="72B3BD87" w:rsidP="001C4B0D">
      <w:pPr>
        <w:pStyle w:val="HyperlinkMHWC"/>
        <w:jc w:val="left"/>
        <w:rPr>
          <w:color w:val="auto"/>
        </w:rPr>
      </w:pPr>
      <w:r w:rsidRPr="7266EC73">
        <w:rPr>
          <w:color w:val="auto"/>
        </w:rPr>
        <w:t xml:space="preserve">Fully </w:t>
      </w:r>
      <w:proofErr w:type="spellStart"/>
      <w:r w:rsidRPr="7266EC73">
        <w:rPr>
          <w:color w:val="auto"/>
        </w:rPr>
        <w:t>realised</w:t>
      </w:r>
      <w:proofErr w:type="spellEnd"/>
      <w:r w:rsidRPr="7266EC73">
        <w:rPr>
          <w:color w:val="auto"/>
        </w:rPr>
        <w:t xml:space="preserve"> monitoring, evaluation and learning </w:t>
      </w:r>
      <w:r w:rsidR="00524579">
        <w:rPr>
          <w:color w:val="auto"/>
        </w:rPr>
        <w:t xml:space="preserve">seeks to </w:t>
      </w:r>
      <w:r w:rsidR="652FE7BC" w:rsidRPr="7266EC73">
        <w:rPr>
          <w:color w:val="auto"/>
        </w:rPr>
        <w:t>assess outcomes across</w:t>
      </w:r>
      <w:r w:rsidRPr="7266EC73">
        <w:rPr>
          <w:color w:val="auto"/>
        </w:rPr>
        <w:t xml:space="preserve"> the </w:t>
      </w:r>
      <w:r w:rsidR="00951FBA">
        <w:rPr>
          <w:color w:val="auto"/>
        </w:rPr>
        <w:t xml:space="preserve">entire intervention </w:t>
      </w:r>
      <w:r w:rsidR="6B2E433F" w:rsidRPr="7266EC73">
        <w:rPr>
          <w:color w:val="auto"/>
        </w:rPr>
        <w:t>pathway</w:t>
      </w:r>
      <w:r w:rsidRPr="7266EC73">
        <w:rPr>
          <w:color w:val="auto"/>
        </w:rPr>
        <w:t xml:space="preserve"> from the </w:t>
      </w:r>
      <w:r w:rsidR="00355F0B">
        <w:rPr>
          <w:color w:val="auto"/>
        </w:rPr>
        <w:t>measuring</w:t>
      </w:r>
      <w:r w:rsidR="29DB1031" w:rsidRPr="7266EC73">
        <w:rPr>
          <w:color w:val="auto"/>
        </w:rPr>
        <w:t xml:space="preserve"> the </w:t>
      </w:r>
      <w:r w:rsidR="21D4E286" w:rsidRPr="7266EC73">
        <w:rPr>
          <w:color w:val="auto"/>
        </w:rPr>
        <w:t xml:space="preserve">quantity and </w:t>
      </w:r>
      <w:r w:rsidR="29DB1031" w:rsidRPr="7266EC73">
        <w:rPr>
          <w:color w:val="auto"/>
        </w:rPr>
        <w:t xml:space="preserve">quality of </w:t>
      </w:r>
      <w:r w:rsidR="3A7DB533" w:rsidRPr="7266EC73">
        <w:rPr>
          <w:color w:val="auto"/>
        </w:rPr>
        <w:t xml:space="preserve">delivery of </w:t>
      </w:r>
      <w:r w:rsidR="21986B5A" w:rsidRPr="7266EC73">
        <w:rPr>
          <w:color w:val="auto"/>
        </w:rPr>
        <w:t xml:space="preserve">an </w:t>
      </w:r>
      <w:r w:rsidRPr="7266EC73">
        <w:rPr>
          <w:color w:val="auto"/>
        </w:rPr>
        <w:t xml:space="preserve">action to </w:t>
      </w:r>
      <w:r w:rsidR="19B4DC2A" w:rsidRPr="7266EC73">
        <w:rPr>
          <w:color w:val="auto"/>
        </w:rPr>
        <w:t xml:space="preserve">understanding </w:t>
      </w:r>
      <w:r w:rsidRPr="7266EC73">
        <w:rPr>
          <w:color w:val="auto"/>
        </w:rPr>
        <w:t xml:space="preserve">its impact </w:t>
      </w:r>
      <w:r w:rsidR="1F82C864" w:rsidRPr="7266EC73">
        <w:rPr>
          <w:color w:val="auto"/>
        </w:rPr>
        <w:t xml:space="preserve">on </w:t>
      </w:r>
      <w:r w:rsidR="1E4B6822" w:rsidRPr="7266EC73">
        <w:rPr>
          <w:color w:val="auto"/>
        </w:rPr>
        <w:t xml:space="preserve">a service or </w:t>
      </w:r>
      <w:r w:rsidR="1F82C864" w:rsidRPr="7266EC73">
        <w:rPr>
          <w:color w:val="auto"/>
        </w:rPr>
        <w:t xml:space="preserve">system </w:t>
      </w:r>
      <w:r w:rsidRPr="7266EC73">
        <w:rPr>
          <w:color w:val="auto"/>
        </w:rPr>
        <w:t xml:space="preserve">to </w:t>
      </w:r>
      <w:r w:rsidR="44DD062D" w:rsidRPr="7266EC73">
        <w:rPr>
          <w:color w:val="auto"/>
        </w:rPr>
        <w:t xml:space="preserve">assessing </w:t>
      </w:r>
      <w:r w:rsidR="35439525" w:rsidRPr="7266EC73">
        <w:rPr>
          <w:color w:val="auto"/>
        </w:rPr>
        <w:t>the</w:t>
      </w:r>
      <w:r w:rsidR="7783F3E8" w:rsidRPr="7266EC73">
        <w:rPr>
          <w:color w:val="auto"/>
        </w:rPr>
        <w:t xml:space="preserve"> </w:t>
      </w:r>
      <w:r w:rsidR="205D27BC" w:rsidRPr="7266EC73">
        <w:rPr>
          <w:color w:val="auto"/>
        </w:rPr>
        <w:t xml:space="preserve">contribution to improved </w:t>
      </w:r>
      <w:r w:rsidR="7783F3E8" w:rsidRPr="7266EC73">
        <w:rPr>
          <w:color w:val="auto"/>
        </w:rPr>
        <w:t>population</w:t>
      </w:r>
      <w:r w:rsidR="364E873B" w:rsidRPr="7266EC73">
        <w:rPr>
          <w:color w:val="auto"/>
        </w:rPr>
        <w:t xml:space="preserve"> outcomes</w:t>
      </w:r>
      <w:r w:rsidR="7783F3E8" w:rsidRPr="7266EC73">
        <w:rPr>
          <w:color w:val="auto"/>
        </w:rPr>
        <w:t xml:space="preserve"> </w:t>
      </w:r>
      <w:r w:rsidR="5DA9A88B" w:rsidRPr="7266EC73">
        <w:rPr>
          <w:color w:val="auto"/>
        </w:rPr>
        <w:t>it is achiev</w:t>
      </w:r>
      <w:r w:rsidR="00C70FFA">
        <w:rPr>
          <w:color w:val="auto"/>
        </w:rPr>
        <w:t>ing</w:t>
      </w:r>
      <w:r w:rsidR="001935FC">
        <w:rPr>
          <w:color w:val="auto"/>
        </w:rPr>
        <w:t xml:space="preserve"> – the ‘line of sight’ between the inputs and the outcomes</w:t>
      </w:r>
      <w:r w:rsidR="5DA9A88B" w:rsidRPr="7266EC73">
        <w:rPr>
          <w:color w:val="auto"/>
        </w:rPr>
        <w:t>.</w:t>
      </w:r>
    </w:p>
    <w:p w14:paraId="64C1029E" w14:textId="143ED1BD" w:rsidR="00DB79B1" w:rsidRDefault="74A5F706" w:rsidP="001C4B0D">
      <w:pPr>
        <w:pStyle w:val="HyperlinkMHWC"/>
        <w:jc w:val="left"/>
        <w:rPr>
          <w:color w:val="auto"/>
          <w:lang w:val="en-NZ"/>
        </w:rPr>
      </w:pPr>
      <w:r w:rsidRPr="000E7B84">
        <w:rPr>
          <w:color w:val="auto"/>
          <w:lang w:val="en-NZ"/>
        </w:rPr>
        <w:t xml:space="preserve">We think ‘line of sight’ </w:t>
      </w:r>
      <w:r w:rsidR="008418CD">
        <w:rPr>
          <w:color w:val="auto"/>
          <w:lang w:val="en-NZ"/>
        </w:rPr>
        <w:t xml:space="preserve">monitoring is critical </w:t>
      </w:r>
      <w:r w:rsidRPr="000E7B84">
        <w:rPr>
          <w:color w:val="auto"/>
          <w:lang w:val="en-NZ"/>
        </w:rPr>
        <w:t xml:space="preserve">to </w:t>
      </w:r>
      <w:r w:rsidR="008A6EDC">
        <w:rPr>
          <w:color w:val="auto"/>
          <w:lang w:val="en-NZ"/>
        </w:rPr>
        <w:t>understand</w:t>
      </w:r>
      <w:r w:rsidR="008A6EDC" w:rsidRPr="7266EC73">
        <w:rPr>
          <w:color w:val="auto"/>
          <w:lang w:val="en-NZ"/>
        </w:rPr>
        <w:t xml:space="preserve"> </w:t>
      </w:r>
      <w:r w:rsidRPr="000E7B84">
        <w:rPr>
          <w:color w:val="auto"/>
          <w:lang w:val="en-NZ"/>
        </w:rPr>
        <w:t>the contribution</w:t>
      </w:r>
      <w:r w:rsidR="702C9C98" w:rsidRPr="000E7B84">
        <w:rPr>
          <w:color w:val="auto"/>
          <w:lang w:val="en-NZ"/>
        </w:rPr>
        <w:t xml:space="preserve"> of</w:t>
      </w:r>
      <w:r w:rsidRPr="7266EC73">
        <w:rPr>
          <w:color w:val="auto"/>
          <w:lang w:val="en-NZ"/>
        </w:rPr>
        <w:t xml:space="preserve"> </w:t>
      </w:r>
      <w:r w:rsidR="702C9C98" w:rsidRPr="000E7B84">
        <w:rPr>
          <w:color w:val="auto"/>
          <w:lang w:val="en-NZ"/>
        </w:rPr>
        <w:t>actions in the system</w:t>
      </w:r>
      <w:r w:rsidR="19E31BD6" w:rsidRPr="000E7B84">
        <w:rPr>
          <w:color w:val="auto"/>
          <w:lang w:val="en-NZ"/>
        </w:rPr>
        <w:t xml:space="preserve"> </w:t>
      </w:r>
      <w:r w:rsidR="5F1B8200" w:rsidRPr="000E7B84">
        <w:rPr>
          <w:color w:val="auto"/>
          <w:lang w:val="en-NZ"/>
        </w:rPr>
        <w:t xml:space="preserve">as described in Kia </w:t>
      </w:r>
      <w:proofErr w:type="spellStart"/>
      <w:r w:rsidR="5F1B8200" w:rsidRPr="000E7B84">
        <w:rPr>
          <w:color w:val="auto"/>
          <w:lang w:val="en-NZ"/>
        </w:rPr>
        <w:t>Manawanui</w:t>
      </w:r>
      <w:proofErr w:type="spellEnd"/>
      <w:r w:rsidR="1C66E85F" w:rsidRPr="7266EC73">
        <w:rPr>
          <w:color w:val="auto"/>
          <w:lang w:val="en-NZ"/>
        </w:rPr>
        <w:t>, or any new strategy or implementation plan,</w:t>
      </w:r>
      <w:r w:rsidR="5F1B8200" w:rsidRPr="000E7B84">
        <w:rPr>
          <w:color w:val="auto"/>
          <w:lang w:val="en-NZ"/>
        </w:rPr>
        <w:t xml:space="preserve"> </w:t>
      </w:r>
      <w:r w:rsidR="19E31BD6" w:rsidRPr="000E7B84">
        <w:rPr>
          <w:color w:val="auto"/>
          <w:lang w:val="en-NZ"/>
        </w:rPr>
        <w:t>to population mental health and wellbeing outcomes</w:t>
      </w:r>
      <w:r w:rsidR="00814219">
        <w:rPr>
          <w:color w:val="auto"/>
          <w:lang w:val="en-NZ"/>
        </w:rPr>
        <w:t>.</w:t>
      </w:r>
      <w:r w:rsidR="4B80C9D9" w:rsidRPr="000E7B84">
        <w:rPr>
          <w:color w:val="auto"/>
          <w:lang w:val="en-NZ"/>
        </w:rPr>
        <w:t xml:space="preserve"> </w:t>
      </w:r>
      <w:r w:rsidR="5F1B8200" w:rsidRPr="000E7B84">
        <w:rPr>
          <w:color w:val="auto"/>
          <w:lang w:val="en-NZ"/>
        </w:rPr>
        <w:t>This applies to all e</w:t>
      </w:r>
      <w:r w:rsidR="2F30AB60" w:rsidRPr="000E7B84">
        <w:rPr>
          <w:color w:val="auto"/>
          <w:lang w:val="en-NZ"/>
        </w:rPr>
        <w:t xml:space="preserve">ntities and </w:t>
      </w:r>
      <w:r w:rsidR="00512307">
        <w:rPr>
          <w:color w:val="auto"/>
          <w:lang w:val="en-NZ"/>
        </w:rPr>
        <w:t xml:space="preserve">government </w:t>
      </w:r>
      <w:r w:rsidR="2F30AB60" w:rsidRPr="000E7B84">
        <w:rPr>
          <w:color w:val="auto"/>
          <w:lang w:val="en-NZ"/>
        </w:rPr>
        <w:t xml:space="preserve">organisations </w:t>
      </w:r>
      <w:r w:rsidR="4D99B38A" w:rsidRPr="000E7B84">
        <w:rPr>
          <w:color w:val="auto"/>
          <w:lang w:val="en-NZ"/>
        </w:rPr>
        <w:t xml:space="preserve">involved in </w:t>
      </w:r>
      <w:r w:rsidR="3A86DD13" w:rsidRPr="7266EC73">
        <w:rPr>
          <w:color w:val="auto"/>
          <w:lang w:val="en-NZ"/>
        </w:rPr>
        <w:t xml:space="preserve">commissioning, </w:t>
      </w:r>
      <w:r w:rsidR="4D99B38A" w:rsidRPr="000E7B84">
        <w:rPr>
          <w:color w:val="auto"/>
          <w:lang w:val="en-NZ"/>
        </w:rPr>
        <w:t>design</w:t>
      </w:r>
      <w:r w:rsidR="4A123F8D" w:rsidRPr="7266EC73">
        <w:rPr>
          <w:color w:val="auto"/>
          <w:lang w:val="en-NZ"/>
        </w:rPr>
        <w:t xml:space="preserve"> </w:t>
      </w:r>
      <w:r w:rsidR="303055BA" w:rsidRPr="7266EC73">
        <w:rPr>
          <w:color w:val="auto"/>
          <w:lang w:val="en-NZ"/>
        </w:rPr>
        <w:t>or</w:t>
      </w:r>
      <w:r w:rsidR="4D99B38A" w:rsidRPr="000E7B84">
        <w:rPr>
          <w:color w:val="auto"/>
          <w:lang w:val="en-NZ"/>
        </w:rPr>
        <w:t xml:space="preserve"> delivery </w:t>
      </w:r>
      <w:r w:rsidR="02ADBDD4" w:rsidRPr="000E7B84">
        <w:rPr>
          <w:color w:val="auto"/>
          <w:lang w:val="en-NZ"/>
        </w:rPr>
        <w:t xml:space="preserve">of initiatives and actions </w:t>
      </w:r>
      <w:r w:rsidR="63EB5F2A" w:rsidRPr="000E7B84">
        <w:rPr>
          <w:color w:val="auto"/>
          <w:lang w:val="en-NZ"/>
        </w:rPr>
        <w:t xml:space="preserve">to </w:t>
      </w:r>
      <w:r w:rsidR="6A58B979" w:rsidRPr="7266EC73">
        <w:rPr>
          <w:color w:val="auto"/>
          <w:lang w:val="en-NZ"/>
        </w:rPr>
        <w:t>improve</w:t>
      </w:r>
      <w:r w:rsidR="63EB5F2A" w:rsidRPr="000E7B84">
        <w:rPr>
          <w:color w:val="auto"/>
          <w:lang w:val="en-NZ"/>
        </w:rPr>
        <w:t xml:space="preserve"> mental health and wellbeing</w:t>
      </w:r>
      <w:r w:rsidR="5C71C5D4" w:rsidRPr="7266EC73">
        <w:rPr>
          <w:color w:val="auto"/>
          <w:lang w:val="en-NZ"/>
        </w:rPr>
        <w:t xml:space="preserve"> outcomes</w:t>
      </w:r>
      <w:r w:rsidR="5F1B8200" w:rsidRPr="7266EC73">
        <w:rPr>
          <w:color w:val="auto"/>
          <w:lang w:val="en-NZ"/>
        </w:rPr>
        <w:t>.</w:t>
      </w:r>
      <w:r w:rsidR="006A0046" w:rsidRPr="000E7B84">
        <w:rPr>
          <w:color w:val="auto"/>
          <w:lang w:val="en-NZ"/>
        </w:rPr>
        <w:t xml:space="preserve"> We anticipate that the findings from this report will be used to develop indicators as part of this line of sight</w:t>
      </w:r>
      <w:r w:rsidR="00E97961" w:rsidRPr="000E7B84">
        <w:rPr>
          <w:color w:val="auto"/>
          <w:lang w:val="en-NZ"/>
        </w:rPr>
        <w:t>.</w:t>
      </w:r>
    </w:p>
    <w:p w14:paraId="13A8E3D7" w14:textId="11AC48CE" w:rsidR="00663339" w:rsidRDefault="00517BE2" w:rsidP="001C4B0D">
      <w:pPr>
        <w:pStyle w:val="HyperlinkMHWC"/>
        <w:jc w:val="left"/>
        <w:rPr>
          <w:color w:val="auto"/>
          <w:lang w:val="en-NZ"/>
        </w:rPr>
      </w:pPr>
      <w:r w:rsidRPr="000E7B84">
        <w:rPr>
          <w:color w:val="auto"/>
          <w:lang w:val="en-NZ"/>
        </w:rPr>
        <w:t xml:space="preserve">As we move into the medium-term timeframes of Kia </w:t>
      </w:r>
      <w:proofErr w:type="spellStart"/>
      <w:r w:rsidRPr="000E7B84">
        <w:rPr>
          <w:color w:val="auto"/>
          <w:lang w:val="en-NZ"/>
        </w:rPr>
        <w:t>Manawanui</w:t>
      </w:r>
      <w:proofErr w:type="spellEnd"/>
      <w:r w:rsidRPr="000E7B84">
        <w:rPr>
          <w:color w:val="auto"/>
          <w:lang w:val="en-NZ"/>
        </w:rPr>
        <w:t xml:space="preserve">, </w:t>
      </w:r>
      <w:r w:rsidR="008155EB">
        <w:rPr>
          <w:color w:val="auto"/>
          <w:lang w:val="en-NZ"/>
        </w:rPr>
        <w:t xml:space="preserve">and </w:t>
      </w:r>
      <w:r w:rsidR="00D44E98">
        <w:rPr>
          <w:color w:val="auto"/>
          <w:lang w:val="en-NZ"/>
        </w:rPr>
        <w:t>government develops</w:t>
      </w:r>
      <w:r w:rsidR="00DD099A">
        <w:rPr>
          <w:color w:val="auto"/>
          <w:lang w:val="en-NZ"/>
        </w:rPr>
        <w:t xml:space="preserve"> </w:t>
      </w:r>
      <w:r w:rsidR="008155EB">
        <w:rPr>
          <w:color w:val="auto"/>
          <w:lang w:val="en-NZ"/>
        </w:rPr>
        <w:t xml:space="preserve">new </w:t>
      </w:r>
      <w:r w:rsidR="00DD099A">
        <w:rPr>
          <w:color w:val="auto"/>
          <w:lang w:val="en-NZ"/>
        </w:rPr>
        <w:t xml:space="preserve">mental health and wellbeing </w:t>
      </w:r>
      <w:r w:rsidR="008155EB">
        <w:rPr>
          <w:color w:val="auto"/>
          <w:lang w:val="en-NZ"/>
        </w:rPr>
        <w:t xml:space="preserve">strategies </w:t>
      </w:r>
      <w:r w:rsidR="00D44E98">
        <w:rPr>
          <w:color w:val="auto"/>
          <w:lang w:val="en-NZ"/>
        </w:rPr>
        <w:t>and</w:t>
      </w:r>
      <w:r w:rsidR="00DD099A">
        <w:rPr>
          <w:color w:val="auto"/>
          <w:lang w:val="en-NZ"/>
        </w:rPr>
        <w:t xml:space="preserve"> approaches</w:t>
      </w:r>
      <w:r w:rsidR="008155EB">
        <w:rPr>
          <w:color w:val="auto"/>
          <w:lang w:val="en-NZ"/>
        </w:rPr>
        <w:t xml:space="preserve">, </w:t>
      </w:r>
      <w:r w:rsidRPr="000E7B84">
        <w:rPr>
          <w:color w:val="auto"/>
          <w:lang w:val="en-NZ"/>
        </w:rPr>
        <w:t xml:space="preserve">we will be guided by </w:t>
      </w:r>
      <w:r w:rsidR="00C45B23" w:rsidRPr="000E7B84">
        <w:rPr>
          <w:color w:val="auto"/>
          <w:lang w:val="en-NZ"/>
        </w:rPr>
        <w:t xml:space="preserve">these findings, </w:t>
      </w:r>
      <w:r w:rsidRPr="000E7B84">
        <w:rPr>
          <w:color w:val="auto"/>
          <w:lang w:val="en-NZ"/>
        </w:rPr>
        <w:t>our He Ara Oranga Wellbeing Outcomes Framework</w:t>
      </w:r>
      <w:r w:rsidR="00C45B23" w:rsidRPr="000E7B84">
        <w:rPr>
          <w:color w:val="auto"/>
          <w:lang w:val="en-NZ"/>
        </w:rPr>
        <w:t xml:space="preserve"> and our system performance monitoring framework He Ara </w:t>
      </w:r>
      <w:proofErr w:type="spellStart"/>
      <w:r w:rsidR="00C45B23" w:rsidRPr="000E7B84">
        <w:rPr>
          <w:color w:val="auto"/>
          <w:lang w:val="en-NZ"/>
        </w:rPr>
        <w:t>Āwhina</w:t>
      </w:r>
      <w:proofErr w:type="spellEnd"/>
      <w:r w:rsidR="00C45B23" w:rsidRPr="000E7B84">
        <w:rPr>
          <w:color w:val="auto"/>
          <w:lang w:val="en-NZ"/>
        </w:rPr>
        <w:t xml:space="preserve"> to </w:t>
      </w:r>
      <w:r w:rsidR="00FC2FAE">
        <w:rPr>
          <w:color w:val="auto"/>
          <w:lang w:val="en-NZ"/>
        </w:rPr>
        <w:t>undertake</w:t>
      </w:r>
      <w:r w:rsidR="0055579A">
        <w:rPr>
          <w:color w:val="auto"/>
          <w:lang w:val="en-NZ"/>
        </w:rPr>
        <w:t xml:space="preserve"> more comprehensive </w:t>
      </w:r>
      <w:r w:rsidR="002E2191">
        <w:rPr>
          <w:color w:val="auto"/>
          <w:lang w:val="en-NZ"/>
        </w:rPr>
        <w:t xml:space="preserve">system performance </w:t>
      </w:r>
      <w:r w:rsidR="00C26F91">
        <w:rPr>
          <w:color w:val="auto"/>
          <w:lang w:val="en-NZ"/>
        </w:rPr>
        <w:t>monito</w:t>
      </w:r>
      <w:r w:rsidR="00C45B23" w:rsidRPr="7266EC73">
        <w:rPr>
          <w:color w:val="auto"/>
          <w:lang w:val="en-NZ"/>
        </w:rPr>
        <w:t>r</w:t>
      </w:r>
      <w:r w:rsidR="00FC2FAE">
        <w:rPr>
          <w:color w:val="auto"/>
          <w:lang w:val="en-NZ"/>
        </w:rPr>
        <w:t>ing in line with our statutory function</w:t>
      </w:r>
      <w:r w:rsidR="00C45B23" w:rsidRPr="7266EC73">
        <w:rPr>
          <w:color w:val="auto"/>
          <w:lang w:val="en-NZ"/>
        </w:rPr>
        <w:t xml:space="preserve">. </w:t>
      </w:r>
    </w:p>
    <w:p w14:paraId="18C0E110" w14:textId="3A9F7084" w:rsidR="00517BE2" w:rsidRPr="000E7B84" w:rsidRDefault="0025577E" w:rsidP="001C4B0D">
      <w:pPr>
        <w:pStyle w:val="HyperlinkMHWC"/>
        <w:jc w:val="left"/>
        <w:rPr>
          <w:color w:val="auto"/>
          <w:lang w:val="en-NZ"/>
        </w:rPr>
      </w:pPr>
      <w:r w:rsidRPr="000E7B84">
        <w:rPr>
          <w:color w:val="auto"/>
          <w:lang w:val="en-NZ"/>
        </w:rPr>
        <w:t xml:space="preserve">As a Commission we are beginning work to develop a ‘line of sight’ that will bring together the He Ara Oranga wellbeing outcomes framework, He Ara </w:t>
      </w:r>
      <w:proofErr w:type="spellStart"/>
      <w:r w:rsidRPr="000E7B84">
        <w:rPr>
          <w:color w:val="auto"/>
          <w:lang w:val="en-NZ"/>
        </w:rPr>
        <w:t>Āwhina</w:t>
      </w:r>
      <w:proofErr w:type="spellEnd"/>
      <w:r w:rsidR="00C754BF" w:rsidRPr="000E7B84">
        <w:rPr>
          <w:color w:val="auto"/>
          <w:lang w:val="en-NZ"/>
        </w:rPr>
        <w:t xml:space="preserve"> </w:t>
      </w:r>
      <w:r w:rsidRPr="000E7B84">
        <w:rPr>
          <w:color w:val="auto"/>
          <w:lang w:val="en-NZ"/>
        </w:rPr>
        <w:t>system performance framework</w:t>
      </w:r>
      <w:r w:rsidR="00A13276">
        <w:rPr>
          <w:color w:val="auto"/>
          <w:lang w:val="en-NZ"/>
        </w:rPr>
        <w:t xml:space="preserve">, He Ara Oranga </w:t>
      </w:r>
      <w:r w:rsidR="007F49D6">
        <w:rPr>
          <w:color w:val="auto"/>
          <w:lang w:val="en-NZ"/>
        </w:rPr>
        <w:t xml:space="preserve">inquiry </w:t>
      </w:r>
      <w:r w:rsidR="00A13276">
        <w:rPr>
          <w:color w:val="auto"/>
          <w:lang w:val="en-NZ"/>
        </w:rPr>
        <w:t>recommendations,</w:t>
      </w:r>
      <w:r w:rsidRPr="000E7B84">
        <w:rPr>
          <w:color w:val="auto"/>
          <w:lang w:val="en-NZ"/>
        </w:rPr>
        <w:t xml:space="preserve"> and example indicators from Kia </w:t>
      </w:r>
      <w:proofErr w:type="spellStart"/>
      <w:r w:rsidRPr="000E7B84">
        <w:rPr>
          <w:color w:val="auto"/>
          <w:lang w:val="en-NZ"/>
        </w:rPr>
        <w:t>Manawanui</w:t>
      </w:r>
      <w:proofErr w:type="spellEnd"/>
      <w:r w:rsidR="001C4B0D">
        <w:rPr>
          <w:color w:val="auto"/>
          <w:lang w:val="en-NZ"/>
        </w:rPr>
        <w:t>, and other reports available</w:t>
      </w:r>
      <w:r w:rsidR="009314EE" w:rsidRPr="000E7B84">
        <w:rPr>
          <w:color w:val="auto"/>
          <w:lang w:val="en-NZ"/>
        </w:rPr>
        <w:t xml:space="preserve"> to inform our ongoing system performance </w:t>
      </w:r>
      <w:r w:rsidR="00016E36" w:rsidRPr="000E7B84">
        <w:rPr>
          <w:color w:val="auto"/>
          <w:lang w:val="en-NZ"/>
        </w:rPr>
        <w:t xml:space="preserve">role. </w:t>
      </w:r>
    </w:p>
    <w:p w14:paraId="07F46C7E" w14:textId="211A7819" w:rsidR="00BA64E4" w:rsidRDefault="00BA64E4" w:rsidP="001C4B0D">
      <w:pPr>
        <w:pStyle w:val="HyperlinkMHWC"/>
        <w:jc w:val="left"/>
      </w:pPr>
    </w:p>
    <w:p w14:paraId="3C008778" w14:textId="0066C399" w:rsidR="0018066F" w:rsidRDefault="00200A31" w:rsidP="00C5622C">
      <w:pPr>
        <w:pStyle w:val="Heading1"/>
      </w:pPr>
      <w:r w:rsidRPr="007D62CB">
        <w:br w:type="page"/>
      </w:r>
      <w:bookmarkStart w:id="23" w:name="_Toc164690904"/>
      <w:r w:rsidR="0018066F" w:rsidRPr="00983EAB">
        <w:lastRenderedPageBreak/>
        <w:t>Appendix.1 He Ara Oranga Wellbeing Outcomes Framework</w:t>
      </w:r>
      <w:bookmarkEnd w:id="23"/>
    </w:p>
    <w:p w14:paraId="62ECEB73" w14:textId="77777777" w:rsidR="0018066F" w:rsidRDefault="0018066F" w:rsidP="001C4B0D">
      <w:pPr>
        <w:pStyle w:val="NoSpacing"/>
      </w:pPr>
    </w:p>
    <w:p w14:paraId="5F08A49B" w14:textId="0766A02D" w:rsidR="0018066F" w:rsidRDefault="00D06A97" w:rsidP="001C4B0D">
      <w:pPr>
        <w:pStyle w:val="NoSpacing"/>
      </w:pPr>
      <w:r>
        <w:rPr>
          <w:noProof/>
        </w:rPr>
        <w:drawing>
          <wp:inline distT="0" distB="0" distL="0" distR="0" wp14:anchorId="071B84DD" wp14:editId="527AAA86">
            <wp:extent cx="5713730" cy="4037965"/>
            <wp:effectExtent l="0" t="0" r="1270" b="635"/>
            <wp:docPr id="1" name="Picture 1" descr="He Ara Oranga wellbeing outcome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 Ara Oranga wellbeing outcomes framewo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730" cy="4037965"/>
                    </a:xfrm>
                    <a:prstGeom prst="rect">
                      <a:avLst/>
                    </a:prstGeom>
                    <a:noFill/>
                    <a:ln>
                      <a:noFill/>
                    </a:ln>
                  </pic:spPr>
                </pic:pic>
              </a:graphicData>
            </a:graphic>
          </wp:inline>
        </w:drawing>
      </w:r>
    </w:p>
    <w:p w14:paraId="6AF9D562" w14:textId="77777777" w:rsidR="0018066F" w:rsidRDefault="0018066F" w:rsidP="001C4B0D">
      <w:pPr>
        <w:pStyle w:val="NoSpacing"/>
      </w:pPr>
    </w:p>
    <w:p w14:paraId="05004B27" w14:textId="390D54ED" w:rsidR="00C754BF" w:rsidRDefault="00755A96" w:rsidP="001C4B0D">
      <w:pPr>
        <w:pStyle w:val="NoSpacing"/>
      </w:pPr>
      <w:r>
        <w:t xml:space="preserve">View the full He Ara Oranga wellbeing outcomes framework at: </w:t>
      </w:r>
      <w:r w:rsidRPr="00755A96">
        <w:t>https://www.mhwc.govt.nz/our-work/wellbeing/he-ara-oranga-framework/</w:t>
      </w:r>
    </w:p>
    <w:p w14:paraId="09BD0888" w14:textId="77777777" w:rsidR="006D72A9" w:rsidRDefault="006D72A9" w:rsidP="001C4B0D">
      <w:pPr>
        <w:pStyle w:val="NoSpacing"/>
      </w:pPr>
    </w:p>
    <w:p w14:paraId="0D6405EC" w14:textId="77777777" w:rsidR="006D72A9" w:rsidRDefault="006D72A9" w:rsidP="001C4B0D">
      <w:pPr>
        <w:pStyle w:val="NoSpacing"/>
      </w:pPr>
    </w:p>
    <w:p w14:paraId="7E8A9D68" w14:textId="77777777" w:rsidR="00D461F9" w:rsidRDefault="00D461F9" w:rsidP="00582422">
      <w:r>
        <w:br w:type="page"/>
      </w:r>
    </w:p>
    <w:p w14:paraId="5AC1528D" w14:textId="31FFC792" w:rsidR="38D05028" w:rsidRPr="00D16BAD" w:rsidRDefault="38D05028" w:rsidP="00C5622C">
      <w:pPr>
        <w:pStyle w:val="Heading1"/>
      </w:pPr>
      <w:bookmarkStart w:id="24" w:name="_Toc164690905"/>
      <w:r w:rsidRPr="00D16BAD">
        <w:lastRenderedPageBreak/>
        <w:t>Appendi</w:t>
      </w:r>
      <w:r w:rsidR="00FB0809" w:rsidRPr="00D16BAD">
        <w:t xml:space="preserve">x </w:t>
      </w:r>
      <w:r w:rsidR="0018066F">
        <w:t>2</w:t>
      </w:r>
      <w:r w:rsidR="00DD4EAF" w:rsidRPr="00D16BAD">
        <w:t>. Method</w:t>
      </w:r>
      <w:bookmarkEnd w:id="24"/>
    </w:p>
    <w:p w14:paraId="55DCF3C5" w14:textId="73A2D134" w:rsidR="00C204CC" w:rsidRPr="0074594E" w:rsidRDefault="00C204CC" w:rsidP="00582422">
      <w:pPr>
        <w:pStyle w:val="HyperlinkMHWC"/>
        <w:jc w:val="left"/>
        <w:rPr>
          <w:lang w:bidi="ar-SA"/>
        </w:rPr>
      </w:pPr>
      <w:r w:rsidRPr="48889936">
        <w:rPr>
          <w:rStyle w:val="Style4Char"/>
          <w:color w:val="auto"/>
          <w:lang w:val="en-US"/>
          <w14:ligatures w14:val="none"/>
        </w:rPr>
        <w:t xml:space="preserve">We </w:t>
      </w:r>
      <w:proofErr w:type="spellStart"/>
      <w:r w:rsidR="00885DE7" w:rsidRPr="48889936">
        <w:rPr>
          <w:rStyle w:val="Style4Char"/>
          <w:color w:val="auto"/>
          <w:lang w:val="en-US"/>
          <w14:ligatures w14:val="none"/>
        </w:rPr>
        <w:t>utilised</w:t>
      </w:r>
      <w:proofErr w:type="spellEnd"/>
      <w:r w:rsidR="00885DE7" w:rsidRPr="48889936">
        <w:rPr>
          <w:rStyle w:val="Style4Char"/>
          <w:color w:val="auto"/>
          <w:lang w:val="en-US"/>
          <w14:ligatures w14:val="none"/>
        </w:rPr>
        <w:t xml:space="preserve"> </w:t>
      </w:r>
      <w:r w:rsidRPr="48889936">
        <w:rPr>
          <w:rStyle w:val="Style4Char"/>
          <w:color w:val="auto"/>
          <w:lang w:val="en-US"/>
          <w14:ligatures w14:val="none"/>
        </w:rPr>
        <w:t xml:space="preserve">a qualitative approach to assess the changes that have (or haven’t) happened </w:t>
      </w:r>
      <w:proofErr w:type="gramStart"/>
      <w:r w:rsidRPr="48889936">
        <w:rPr>
          <w:rStyle w:val="Style4Char"/>
          <w:color w:val="auto"/>
          <w:lang w:val="en-US"/>
          <w14:ligatures w14:val="none"/>
        </w:rPr>
        <w:t>as a result of</w:t>
      </w:r>
      <w:proofErr w:type="gramEnd"/>
      <w:r w:rsidRPr="48889936">
        <w:rPr>
          <w:rStyle w:val="Style4Char"/>
          <w:color w:val="auto"/>
          <w:lang w:val="en-US"/>
          <w14:ligatures w14:val="none"/>
        </w:rPr>
        <w:t xml:space="preserve"> selected</w:t>
      </w:r>
      <w:r w:rsidR="008E38B7" w:rsidRPr="48889936">
        <w:rPr>
          <w:rStyle w:val="Style4Char"/>
          <w:color w:val="auto"/>
          <w:lang w:val="en-US"/>
          <w14:ligatures w14:val="none"/>
        </w:rPr>
        <w:t xml:space="preserve"> government </w:t>
      </w:r>
      <w:proofErr w:type="spellStart"/>
      <w:r w:rsidRPr="48889936">
        <w:rPr>
          <w:rStyle w:val="Style4Char"/>
          <w:color w:val="auto"/>
          <w:lang w:val="en-US"/>
          <w14:ligatures w14:val="none"/>
        </w:rPr>
        <w:t>programmes</w:t>
      </w:r>
      <w:proofErr w:type="spellEnd"/>
      <w:r w:rsidRPr="48889936">
        <w:rPr>
          <w:rStyle w:val="Style4Char"/>
          <w:color w:val="auto"/>
          <w:lang w:val="en-US"/>
          <w14:ligatures w14:val="none"/>
        </w:rPr>
        <w:t>, activities or approaches that have sought to transform leadership for mental wellbeing transformation. We work</w:t>
      </w:r>
      <w:r w:rsidR="008E38B7" w:rsidRPr="48889936">
        <w:rPr>
          <w:rStyle w:val="Style4Char"/>
          <w:color w:val="auto"/>
          <w:lang w:val="en-US"/>
          <w14:ligatures w14:val="none"/>
        </w:rPr>
        <w:t>ed</w:t>
      </w:r>
      <w:r w:rsidRPr="48889936">
        <w:rPr>
          <w:rStyle w:val="Style4Char"/>
          <w:color w:val="auto"/>
          <w:lang w:val="en-US"/>
          <w14:ligatures w14:val="none"/>
        </w:rPr>
        <w:t xml:space="preserve"> with Māori, with lived experience leaders and with non-government organisations across the mental</w:t>
      </w:r>
      <w:r w:rsidR="007F49D6">
        <w:rPr>
          <w:rStyle w:val="Style4Char"/>
          <w:color w:val="auto"/>
          <w:lang w:val="en-US"/>
          <w14:ligatures w14:val="none"/>
        </w:rPr>
        <w:t xml:space="preserve"> health and</w:t>
      </w:r>
      <w:r w:rsidRPr="48889936">
        <w:rPr>
          <w:rStyle w:val="Style4Char"/>
          <w:color w:val="auto"/>
          <w:lang w:val="en-US"/>
          <w14:ligatures w14:val="none"/>
        </w:rPr>
        <w:t xml:space="preserve"> wellbeing system to understand what delivery has looked like from their perspectives, and what has changed as a result.</w:t>
      </w:r>
    </w:p>
    <w:p w14:paraId="7CE0E17F" w14:textId="1A4433BE" w:rsidR="00CE1855" w:rsidRPr="00AF68FC" w:rsidRDefault="000F0263" w:rsidP="001C4B0D">
      <w:pPr>
        <w:pStyle w:val="NoSpacing"/>
      </w:pPr>
      <w:r w:rsidRPr="00AF68FC">
        <w:t xml:space="preserve">Under these three focus areas, we </w:t>
      </w:r>
      <w:r w:rsidR="005B7E5F" w:rsidRPr="00AF68FC">
        <w:t>narrowed our scope</w:t>
      </w:r>
      <w:r w:rsidR="00EF5CC4" w:rsidRPr="00AF68FC">
        <w:t xml:space="preserve"> to </w:t>
      </w:r>
      <w:r w:rsidR="006577FD" w:rsidRPr="00AF68FC">
        <w:t xml:space="preserve">look at </w:t>
      </w:r>
      <w:r w:rsidR="00290389" w:rsidRPr="00AF68FC">
        <w:t xml:space="preserve">specific aspects of the work that agencies are doing. </w:t>
      </w:r>
      <w:r w:rsidR="00EF5CC4" w:rsidRPr="00AF68FC">
        <w:t xml:space="preserve"> </w:t>
      </w:r>
      <w:r w:rsidR="00290389" w:rsidRPr="00AF68FC">
        <w:t xml:space="preserve">Our initial </w:t>
      </w:r>
      <w:r w:rsidR="00583C32" w:rsidRPr="00AF68FC">
        <w:t>plan to assess progress on</w:t>
      </w:r>
      <w:r w:rsidR="00290389" w:rsidRPr="00AF68FC">
        <w:t xml:space="preserve"> Māori leadership and </w:t>
      </w:r>
      <w:r w:rsidR="00D16FC2" w:rsidRPr="00AF68FC">
        <w:t>upholding</w:t>
      </w:r>
      <w:r w:rsidR="00290389" w:rsidRPr="00AF68FC">
        <w:t xml:space="preserve"> Te Tiriti O Waitangi was t</w:t>
      </w:r>
      <w:r w:rsidR="00583C32" w:rsidRPr="00AF68FC">
        <w:t xml:space="preserve">o speak to people working within, and working in collaboration with, Te Aka </w:t>
      </w:r>
      <w:proofErr w:type="spellStart"/>
      <w:r w:rsidR="00583C32" w:rsidRPr="00AF68FC">
        <w:t>Whai</w:t>
      </w:r>
      <w:proofErr w:type="spellEnd"/>
      <w:r w:rsidR="00583C32" w:rsidRPr="00AF68FC">
        <w:t xml:space="preserve"> Ora. </w:t>
      </w:r>
      <w:r w:rsidR="003772C8" w:rsidRPr="00AF68FC">
        <w:t xml:space="preserve">However, the confirmation that it would be disestablished </w:t>
      </w:r>
      <w:r w:rsidR="00C702A6" w:rsidRPr="00AF68FC">
        <w:t xml:space="preserve">partway through this project necessitated a </w:t>
      </w:r>
      <w:r w:rsidR="00CE1855" w:rsidRPr="00AF68FC">
        <w:t xml:space="preserve">shift in our approach. </w:t>
      </w:r>
      <w:r w:rsidR="007F49D6" w:rsidRPr="007F49D6">
        <w:t xml:space="preserve">Given this change, we decided to </w:t>
      </w:r>
      <w:proofErr w:type="spellStart"/>
      <w:r w:rsidR="007F49D6" w:rsidRPr="007F49D6">
        <w:t>analyse</w:t>
      </w:r>
      <w:proofErr w:type="spellEnd"/>
      <w:r w:rsidR="007F49D6" w:rsidRPr="007F49D6">
        <w:t xml:space="preserve"> the Māori lived experience interviews under the action to assess "commitment to amplifying the voices of Māori, people with lived experience" using the organisational Te </w:t>
      </w:r>
      <w:proofErr w:type="spellStart"/>
      <w:r w:rsidR="007F49D6" w:rsidRPr="007F49D6">
        <w:t>Tiriti</w:t>
      </w:r>
      <w:proofErr w:type="spellEnd"/>
      <w:r w:rsidR="007F49D6" w:rsidRPr="007F49D6">
        <w:t xml:space="preserve"> o Waitangi statement and reported against the action demonstrating progress toward " commitment to uphold Te </w:t>
      </w:r>
      <w:proofErr w:type="spellStart"/>
      <w:r w:rsidR="007F49D6" w:rsidRPr="007F49D6">
        <w:t>Titiri</w:t>
      </w:r>
      <w:proofErr w:type="spellEnd"/>
      <w:r w:rsidR="007F49D6" w:rsidRPr="007F49D6">
        <w:t xml:space="preserve"> o Waitangi and support equity of mental wellbeing outcomes for Māori". The remaining interviews were reported under the action to "amplify the voices of lived experience leadership".</w:t>
      </w:r>
    </w:p>
    <w:p w14:paraId="02D19916" w14:textId="1B6166BA" w:rsidR="00EF5CC4" w:rsidRPr="00AF68FC" w:rsidRDefault="00AC795E" w:rsidP="001C4B0D">
      <w:pPr>
        <w:pStyle w:val="NoSpacing"/>
      </w:pPr>
      <w:r>
        <w:t>We interviewed</w:t>
      </w:r>
      <w:r w:rsidR="00751347">
        <w:t>:</w:t>
      </w:r>
    </w:p>
    <w:p w14:paraId="6DA7563D" w14:textId="5E629678" w:rsidR="00EF5CC4" w:rsidRPr="00AF68FC" w:rsidRDefault="007478AF" w:rsidP="00582422">
      <w:pPr>
        <w:pStyle w:val="NoSpacing"/>
        <w:numPr>
          <w:ilvl w:val="0"/>
          <w:numId w:val="48"/>
        </w:numPr>
      </w:pPr>
      <w:r>
        <w:t>13 p</w:t>
      </w:r>
      <w:r w:rsidR="00EF5CC4" w:rsidRPr="00AF68FC">
        <w:t>eople in lived experience leadership roles inside government agencies (including but not limited to health agencies)</w:t>
      </w:r>
      <w:r w:rsidR="0049553F" w:rsidRPr="00AF68FC">
        <w:t xml:space="preserve"> and in community organisations, NGOs and service providers</w:t>
      </w:r>
    </w:p>
    <w:p w14:paraId="6C2A5436" w14:textId="5739F950" w:rsidR="006577FD" w:rsidRPr="00AF68FC" w:rsidRDefault="007478AF" w:rsidP="00582422">
      <w:pPr>
        <w:pStyle w:val="NoSpacing"/>
        <w:numPr>
          <w:ilvl w:val="0"/>
          <w:numId w:val="48"/>
        </w:numPr>
      </w:pPr>
      <w:r>
        <w:t xml:space="preserve">8 </w:t>
      </w:r>
      <w:r w:rsidR="00290389" w:rsidRPr="00AF68FC">
        <w:t>Māori lived experience</w:t>
      </w:r>
      <w:r w:rsidR="00CE1855" w:rsidRPr="00AF68FC">
        <w:t xml:space="preserve"> leaders inside government agencies, and in community organisations, NGOs and service providers</w:t>
      </w:r>
    </w:p>
    <w:p w14:paraId="01DC748E" w14:textId="4F848B14" w:rsidR="00D06A97" w:rsidRPr="00AF68FC" w:rsidRDefault="007478AF" w:rsidP="00582422">
      <w:pPr>
        <w:pStyle w:val="NoSpacing"/>
        <w:numPr>
          <w:ilvl w:val="0"/>
          <w:numId w:val="48"/>
        </w:numPr>
      </w:pPr>
      <w:r>
        <w:t xml:space="preserve">12 people from </w:t>
      </w:r>
      <w:r w:rsidR="00CE1855" w:rsidRPr="00AF68FC">
        <w:t xml:space="preserve">Housing First providers </w:t>
      </w:r>
      <w:r w:rsidR="00E96421" w:rsidRPr="00AF68FC">
        <w:t xml:space="preserve">across </w:t>
      </w:r>
      <w:r w:rsidR="004E486F" w:rsidRPr="00AF68FC">
        <w:t>five different regions and from government agencies who support or fund Housing First services</w:t>
      </w:r>
    </w:p>
    <w:p w14:paraId="3DB301C2" w14:textId="125DB9F7" w:rsidR="003921B1" w:rsidRDefault="00560A78" w:rsidP="001C4B0D">
      <w:pPr>
        <w:pStyle w:val="NoSpacing"/>
      </w:pPr>
      <w:r w:rsidRPr="00AF68FC">
        <w:t xml:space="preserve">Our recruitment strategy for the interviews followed a snowball method, with initial contacts based on Te Hiringa Mahara’s existing relationships across the three key focus areas. </w:t>
      </w:r>
    </w:p>
    <w:p w14:paraId="44AD0400" w14:textId="5BCC3E1A" w:rsidR="003921B1" w:rsidRDefault="00625BF8" w:rsidP="001C4B0D">
      <w:pPr>
        <w:pStyle w:val="NoSpacing"/>
      </w:pPr>
      <w:r w:rsidRPr="00AF68FC">
        <w:t xml:space="preserve">We </w:t>
      </w:r>
      <w:r w:rsidR="003C5FFB" w:rsidRPr="00AF68FC">
        <w:t xml:space="preserve">recruited additional </w:t>
      </w:r>
      <w:r w:rsidR="009D2649" w:rsidRPr="00AF68FC">
        <w:t xml:space="preserve">participants </w:t>
      </w:r>
      <w:r w:rsidR="00420318" w:rsidRPr="00AF68FC">
        <w:t xml:space="preserve">through suggestions from our interviewees, and proactively identified any </w:t>
      </w:r>
      <w:r w:rsidR="00D40A20" w:rsidRPr="00AF68FC">
        <w:t xml:space="preserve">clear gaps where we needed more information. </w:t>
      </w:r>
      <w:r w:rsidRPr="00AF68FC">
        <w:t xml:space="preserve">Interviews took place via Microsoft Teams </w:t>
      </w:r>
      <w:r w:rsidR="0093446B" w:rsidRPr="00AF68FC">
        <w:t>and were recorded and transcribed for accuracy</w:t>
      </w:r>
      <w:r w:rsidR="00FC0C2A">
        <w:t>, with consent from interviewees</w:t>
      </w:r>
      <w:r w:rsidR="0093446B" w:rsidRPr="00AF68FC">
        <w:t xml:space="preserve">. </w:t>
      </w:r>
    </w:p>
    <w:p w14:paraId="20D0CD8C" w14:textId="4581CB7A" w:rsidR="00FC044E" w:rsidRPr="007F49D6" w:rsidRDefault="00583C32" w:rsidP="007F49D6">
      <w:pPr>
        <w:pStyle w:val="NoSpacing"/>
      </w:pPr>
      <w:r w:rsidRPr="00AF68FC">
        <w:t xml:space="preserve">Once our interviews were completed, we used thematic analysis </w:t>
      </w:r>
      <w:r w:rsidR="003A65AE" w:rsidRPr="00AF68FC">
        <w:t>to draw out key themes</w:t>
      </w:r>
      <w:r w:rsidR="00935BEF" w:rsidRPr="00AF68FC">
        <w:rPr>
          <w:lang w:val="en-NZ"/>
        </w:rPr>
        <w:t>, following Braun and Clarke’s</w:t>
      </w:r>
      <w:sdt>
        <w:sdtPr>
          <w:rPr>
            <w:vertAlign w:val="superscript"/>
            <w:lang w:val="en-NZ"/>
          </w:rPr>
          <w:id w:val="-1154685099"/>
          <w:citation/>
        </w:sdtPr>
        <w:sdtContent>
          <w:r w:rsidR="00E52FDA" w:rsidRPr="007C0B6F">
            <w:rPr>
              <w:vertAlign w:val="superscript"/>
              <w:lang w:val="en-NZ"/>
            </w:rPr>
            <w:fldChar w:fldCharType="begin"/>
          </w:r>
          <w:r w:rsidR="00E52FDA" w:rsidRPr="007C0B6F">
            <w:rPr>
              <w:vertAlign w:val="superscript"/>
              <w:lang w:val="mi-NZ"/>
            </w:rPr>
            <w:instrText xml:space="preserve"> CITATION Bra06 \l 1153 </w:instrText>
          </w:r>
          <w:r w:rsidR="00E52FDA" w:rsidRPr="007C0B6F">
            <w:rPr>
              <w:vertAlign w:val="superscript"/>
              <w:lang w:val="en-NZ"/>
            </w:rPr>
            <w:fldChar w:fldCharType="separate"/>
          </w:r>
          <w:r w:rsidR="00D9018A">
            <w:rPr>
              <w:noProof/>
              <w:vertAlign w:val="superscript"/>
              <w:lang w:val="mi-NZ"/>
            </w:rPr>
            <w:t xml:space="preserve"> </w:t>
          </w:r>
          <w:r w:rsidR="00D9018A" w:rsidRPr="00582422">
            <w:rPr>
              <w:vertAlign w:val="superscript"/>
              <w:lang w:val="mi-NZ"/>
            </w:rPr>
            <w:t>(10)</w:t>
          </w:r>
          <w:r w:rsidR="00E52FDA" w:rsidRPr="007C0B6F">
            <w:rPr>
              <w:vertAlign w:val="superscript"/>
              <w:lang w:val="en-NZ"/>
            </w:rPr>
            <w:fldChar w:fldCharType="end"/>
          </w:r>
        </w:sdtContent>
      </w:sdt>
      <w:r w:rsidR="00935BEF" w:rsidRPr="00AF68FC">
        <w:rPr>
          <w:lang w:val="en-NZ"/>
        </w:rPr>
        <w:t xml:space="preserve"> </w:t>
      </w:r>
      <w:r w:rsidR="00E52FDA">
        <w:rPr>
          <w:lang w:val="en-NZ"/>
        </w:rPr>
        <w:t>six-</w:t>
      </w:r>
      <w:r w:rsidR="00935BEF" w:rsidRPr="00AF68FC">
        <w:rPr>
          <w:lang w:val="en-NZ"/>
        </w:rPr>
        <w:t>phase process as our method for analysing the data.</w:t>
      </w:r>
      <w:r w:rsidR="008746D3">
        <w:rPr>
          <w:lang w:val="en-NZ"/>
        </w:rPr>
        <w:t xml:space="preserve"> We also utilised our Te Tiriti o Waitangi position statement to analyse data from Māori leaders.</w:t>
      </w:r>
    </w:p>
    <w:p w14:paraId="54C214D7" w14:textId="77777777" w:rsidR="00D461F9" w:rsidRDefault="00D461F9" w:rsidP="00582422">
      <w:pPr>
        <w:rPr>
          <w:rFonts w:asciiTheme="majorHAnsi" w:eastAsia="BasicSans-Light" w:hAnsiTheme="majorHAnsi" w:cs="BasicSans-Light"/>
          <w:sz w:val="32"/>
          <w:szCs w:val="40"/>
          <w:lang w:val="en-GB" w:bidi="ar-SA"/>
        </w:rPr>
      </w:pPr>
      <w:r>
        <w:br w:type="page"/>
      </w:r>
    </w:p>
    <w:p w14:paraId="14D78D7C" w14:textId="599850A2" w:rsidR="00460930" w:rsidRDefault="00460930" w:rsidP="00C5622C">
      <w:pPr>
        <w:pStyle w:val="Heading1"/>
      </w:pPr>
      <w:bookmarkStart w:id="25" w:name="_Toc164690906"/>
      <w:r>
        <w:lastRenderedPageBreak/>
        <w:t>References</w:t>
      </w:r>
      <w:bookmarkEnd w:id="25"/>
    </w:p>
    <w:p w14:paraId="43152393" w14:textId="77777777" w:rsidR="00821EB7" w:rsidRDefault="00460930" w:rsidP="00821EB7">
      <w:pPr>
        <w:pStyle w:val="Bibliography"/>
        <w:rPr>
          <w:noProof/>
          <w:kern w:val="0"/>
          <w:szCs w:val="24"/>
          <w:lang w:val="mi-NZ"/>
          <w14:ligatures w14:val="none"/>
        </w:rPr>
      </w:pPr>
      <w:r>
        <w:rPr>
          <w:lang w:val="en-GB" w:bidi="ar-SA"/>
        </w:rPr>
        <w:fldChar w:fldCharType="begin"/>
      </w:r>
      <w:r>
        <w:rPr>
          <w:lang w:val="mi-NZ" w:bidi="ar-SA"/>
        </w:rPr>
        <w:instrText xml:space="preserve"> BIBLIOGRAPHY  \l 1153 </w:instrText>
      </w:r>
      <w:r>
        <w:rPr>
          <w:lang w:val="en-GB" w:bidi="ar-SA"/>
        </w:rPr>
        <w:fldChar w:fldCharType="separate"/>
      </w:r>
      <w:r w:rsidR="00821EB7">
        <w:rPr>
          <w:noProof/>
          <w:lang w:val="mi-NZ"/>
        </w:rPr>
        <w:t xml:space="preserve">1. </w:t>
      </w:r>
      <w:r w:rsidR="00821EB7">
        <w:rPr>
          <w:b/>
          <w:bCs/>
          <w:noProof/>
          <w:lang w:val="mi-NZ"/>
        </w:rPr>
        <w:t>He Ara Oranga : Report of the Government Inquiry into Mental Health and Addiction.</w:t>
      </w:r>
      <w:r w:rsidR="00821EB7">
        <w:rPr>
          <w:noProof/>
          <w:lang w:val="mi-NZ"/>
        </w:rPr>
        <w:t xml:space="preserve"> </w:t>
      </w:r>
      <w:r w:rsidR="00821EB7">
        <w:rPr>
          <w:i/>
          <w:iCs/>
          <w:noProof/>
          <w:lang w:val="mi-NZ"/>
        </w:rPr>
        <w:t xml:space="preserve">He Ara Oranga : Report of the Government Inquiry into Mental Health and Addiction. </w:t>
      </w:r>
      <w:r w:rsidR="00821EB7">
        <w:rPr>
          <w:noProof/>
          <w:lang w:val="mi-NZ"/>
        </w:rPr>
        <w:t>Wellington</w:t>
      </w:r>
      <w:r w:rsidR="00821EB7">
        <w:rPr>
          <w:rFonts w:ascii="Calibri" w:hAnsi="Calibri" w:cs="Calibri"/>
          <w:noProof/>
          <w:lang w:val="mi-NZ"/>
        </w:rPr>
        <w:t> </w:t>
      </w:r>
      <w:r w:rsidR="00821EB7">
        <w:rPr>
          <w:noProof/>
          <w:lang w:val="mi-NZ"/>
        </w:rPr>
        <w:t>: K</w:t>
      </w:r>
      <w:r w:rsidR="00821EB7">
        <w:rPr>
          <w:rFonts w:cs="Basic Sans Light"/>
          <w:noProof/>
          <w:lang w:val="mi-NZ"/>
        </w:rPr>
        <w:t>ā</w:t>
      </w:r>
      <w:r w:rsidR="00821EB7">
        <w:rPr>
          <w:noProof/>
          <w:lang w:val="mi-NZ"/>
        </w:rPr>
        <w:t>hore he ingoa, 2018.</w:t>
      </w:r>
    </w:p>
    <w:p w14:paraId="1D02A56E" w14:textId="077D9048" w:rsidR="00821EB7" w:rsidRDefault="00821EB7" w:rsidP="00821EB7">
      <w:pPr>
        <w:pStyle w:val="Bibliography"/>
        <w:rPr>
          <w:noProof/>
          <w:lang w:val="mi-NZ"/>
        </w:rPr>
      </w:pPr>
      <w:r>
        <w:rPr>
          <w:noProof/>
          <w:lang w:val="mi-NZ"/>
        </w:rPr>
        <w:t xml:space="preserve">2. </w:t>
      </w:r>
      <w:r>
        <w:rPr>
          <w:b/>
          <w:bCs/>
          <w:noProof/>
          <w:lang w:val="mi-NZ"/>
        </w:rPr>
        <w:t>Ministry of Health.</w:t>
      </w:r>
      <w:r>
        <w:rPr>
          <w:noProof/>
          <w:lang w:val="mi-NZ"/>
        </w:rPr>
        <w:t xml:space="preserve"> </w:t>
      </w:r>
      <w:r>
        <w:rPr>
          <w:i/>
          <w:iCs/>
          <w:noProof/>
          <w:lang w:val="mi-NZ"/>
        </w:rPr>
        <w:t xml:space="preserve">Kia Manawanui Aotearoa: Long-term pathway to mental wellbeing. </w:t>
      </w:r>
      <w:r>
        <w:rPr>
          <w:noProof/>
          <w:lang w:val="mi-NZ"/>
        </w:rPr>
        <w:t>Wellington</w:t>
      </w:r>
      <w:r>
        <w:rPr>
          <w:rFonts w:ascii="Calibri" w:hAnsi="Calibri" w:cs="Calibri"/>
          <w:noProof/>
          <w:lang w:val="mi-NZ"/>
        </w:rPr>
        <w:t> </w:t>
      </w:r>
      <w:r>
        <w:rPr>
          <w:noProof/>
          <w:lang w:val="mi-NZ"/>
        </w:rPr>
        <w:t>: Ministry of Health, 2021.</w:t>
      </w:r>
    </w:p>
    <w:p w14:paraId="09913D70" w14:textId="77777777" w:rsidR="00821EB7" w:rsidRDefault="00821EB7" w:rsidP="00821EB7">
      <w:pPr>
        <w:pStyle w:val="Bibliography"/>
        <w:rPr>
          <w:noProof/>
          <w:lang w:val="mi-NZ"/>
        </w:rPr>
      </w:pPr>
      <w:r>
        <w:rPr>
          <w:noProof/>
          <w:lang w:val="mi-NZ"/>
        </w:rPr>
        <w:t xml:space="preserve">3. </w:t>
      </w:r>
      <w:r>
        <w:rPr>
          <w:b/>
          <w:bCs/>
          <w:noProof/>
          <w:lang w:val="mi-NZ"/>
        </w:rPr>
        <w:t>Te Hiringa Mahara.</w:t>
      </w:r>
      <w:r>
        <w:rPr>
          <w:noProof/>
          <w:lang w:val="mi-NZ"/>
        </w:rPr>
        <w:t xml:space="preserve"> </w:t>
      </w:r>
      <w:r>
        <w:rPr>
          <w:i/>
          <w:iCs/>
          <w:noProof/>
          <w:lang w:val="mi-NZ"/>
        </w:rPr>
        <w:t xml:space="preserve">Te Tiriti o Waitangi Statement . </w:t>
      </w:r>
      <w:r>
        <w:rPr>
          <w:noProof/>
          <w:lang w:val="mi-NZ"/>
        </w:rPr>
        <w:t>Wellington</w:t>
      </w:r>
      <w:r>
        <w:rPr>
          <w:rFonts w:ascii="Calibri" w:hAnsi="Calibri" w:cs="Calibri"/>
          <w:noProof/>
          <w:lang w:val="mi-NZ"/>
        </w:rPr>
        <w:t> </w:t>
      </w:r>
      <w:r>
        <w:rPr>
          <w:noProof/>
          <w:lang w:val="mi-NZ"/>
        </w:rPr>
        <w:t>: Te Hiringa Mahara, 2021.</w:t>
      </w:r>
    </w:p>
    <w:p w14:paraId="23EEA850" w14:textId="1E72B898" w:rsidR="00821EB7" w:rsidRDefault="00821EB7" w:rsidP="00821EB7">
      <w:pPr>
        <w:pStyle w:val="Bibliography"/>
        <w:rPr>
          <w:noProof/>
          <w:lang w:val="mi-NZ"/>
        </w:rPr>
      </w:pPr>
      <w:r>
        <w:rPr>
          <w:noProof/>
          <w:lang w:val="mi-NZ"/>
        </w:rPr>
        <w:t xml:space="preserve">4. </w:t>
      </w:r>
      <w:r w:rsidR="007F49D6" w:rsidRPr="007F49D6">
        <w:rPr>
          <w:b/>
          <w:bCs/>
          <w:noProof/>
          <w:lang w:val="mi-NZ"/>
        </w:rPr>
        <w:t>Te Hiringa Mahara.</w:t>
      </w:r>
      <w:r w:rsidR="007F49D6">
        <w:rPr>
          <w:noProof/>
          <w:lang w:val="mi-NZ"/>
        </w:rPr>
        <w:t xml:space="preserve"> </w:t>
      </w:r>
      <w:r>
        <w:rPr>
          <w:i/>
          <w:iCs/>
          <w:noProof/>
          <w:lang w:val="mi-NZ"/>
        </w:rPr>
        <w:t xml:space="preserve">Peer Support Workforce Insights Paper. </w:t>
      </w:r>
      <w:r>
        <w:rPr>
          <w:noProof/>
          <w:lang w:val="mi-NZ"/>
        </w:rPr>
        <w:t>Wellington</w:t>
      </w:r>
      <w:r w:rsidR="007F49D6">
        <w:rPr>
          <w:rFonts w:ascii="Calibri" w:hAnsi="Calibri" w:cs="Calibri"/>
          <w:noProof/>
          <w:lang w:val="mi-NZ"/>
        </w:rPr>
        <w:t xml:space="preserve"> </w:t>
      </w:r>
      <w:r>
        <w:rPr>
          <w:noProof/>
          <w:lang w:val="mi-NZ"/>
        </w:rPr>
        <w:t>: Te Hiringa Mahara, 2023.</w:t>
      </w:r>
    </w:p>
    <w:p w14:paraId="15BBC880" w14:textId="77777777" w:rsidR="00821EB7" w:rsidRDefault="00821EB7" w:rsidP="00821EB7">
      <w:pPr>
        <w:pStyle w:val="Bibliography"/>
        <w:rPr>
          <w:noProof/>
          <w:lang w:val="mi-NZ"/>
        </w:rPr>
      </w:pPr>
      <w:r>
        <w:rPr>
          <w:noProof/>
          <w:lang w:val="mi-NZ"/>
        </w:rPr>
        <w:t xml:space="preserve">5. </w:t>
      </w:r>
      <w:r>
        <w:rPr>
          <w:b/>
          <w:bCs/>
          <w:noProof/>
          <w:lang w:val="mi-NZ"/>
        </w:rPr>
        <w:t>Ministry of Housing and Urban Development.</w:t>
      </w:r>
      <w:r>
        <w:rPr>
          <w:noProof/>
          <w:lang w:val="mi-NZ"/>
        </w:rPr>
        <w:t xml:space="preserve"> </w:t>
      </w:r>
      <w:r>
        <w:rPr>
          <w:i/>
          <w:iCs/>
          <w:noProof/>
          <w:lang w:val="mi-NZ"/>
        </w:rPr>
        <w:t xml:space="preserve">Housing First Evaluation and Rapid Rehousing Review. </w:t>
      </w:r>
      <w:r>
        <w:rPr>
          <w:noProof/>
          <w:lang w:val="mi-NZ"/>
        </w:rPr>
        <w:t>Wellington</w:t>
      </w:r>
      <w:r>
        <w:rPr>
          <w:rFonts w:ascii="Calibri" w:hAnsi="Calibri" w:cs="Calibri"/>
          <w:noProof/>
          <w:lang w:val="mi-NZ"/>
        </w:rPr>
        <w:t> </w:t>
      </w:r>
      <w:r>
        <w:rPr>
          <w:noProof/>
          <w:lang w:val="mi-NZ"/>
        </w:rPr>
        <w:t>: K</w:t>
      </w:r>
      <w:r>
        <w:rPr>
          <w:rFonts w:cs="Basic Sans Light"/>
          <w:noProof/>
          <w:lang w:val="mi-NZ"/>
        </w:rPr>
        <w:t>ā</w:t>
      </w:r>
      <w:r>
        <w:rPr>
          <w:noProof/>
          <w:lang w:val="mi-NZ"/>
        </w:rPr>
        <w:t>hore he ingoa, 2022.</w:t>
      </w:r>
    </w:p>
    <w:p w14:paraId="60079C42" w14:textId="051EDBEC" w:rsidR="00821EB7" w:rsidRDefault="00821EB7" w:rsidP="00821EB7">
      <w:pPr>
        <w:pStyle w:val="Bibliography"/>
        <w:rPr>
          <w:noProof/>
          <w:lang w:val="mi-NZ"/>
        </w:rPr>
      </w:pPr>
      <w:r>
        <w:rPr>
          <w:noProof/>
          <w:lang w:val="mi-NZ"/>
        </w:rPr>
        <w:t xml:space="preserve">6. </w:t>
      </w:r>
      <w:r w:rsidRPr="007F49D6">
        <w:rPr>
          <w:b/>
          <w:bCs/>
          <w:noProof/>
          <w:lang w:val="mi-NZ"/>
        </w:rPr>
        <w:t>Ministry of Housing and Urban Development.</w:t>
      </w:r>
      <w:r>
        <w:rPr>
          <w:i/>
          <w:iCs/>
          <w:noProof/>
          <w:lang w:val="mi-NZ"/>
        </w:rPr>
        <w:t xml:space="preserve"> </w:t>
      </w:r>
      <w:r w:rsidR="007F49D6">
        <w:rPr>
          <w:noProof/>
          <w:lang w:val="mi-NZ"/>
        </w:rPr>
        <w:t xml:space="preserve">Out Work Housing First: </w:t>
      </w:r>
      <w:r w:rsidR="00755A96">
        <w:rPr>
          <w:noProof/>
          <w:lang w:val="mi-NZ"/>
        </w:rPr>
        <w:t>https://www.hud.govt.nz/our-work/housing-first</w:t>
      </w:r>
      <w:r>
        <w:rPr>
          <w:noProof/>
          <w:lang w:val="mi-NZ"/>
        </w:rPr>
        <w:t xml:space="preserve">. </w:t>
      </w:r>
    </w:p>
    <w:p w14:paraId="1F026DF0" w14:textId="77777777" w:rsidR="00821EB7" w:rsidRDefault="00821EB7" w:rsidP="00821EB7">
      <w:pPr>
        <w:pStyle w:val="Bibliography"/>
        <w:rPr>
          <w:noProof/>
          <w:lang w:val="mi-NZ"/>
        </w:rPr>
      </w:pPr>
      <w:r>
        <w:rPr>
          <w:noProof/>
          <w:lang w:val="mi-NZ"/>
        </w:rPr>
        <w:t xml:space="preserve">7. </w:t>
      </w:r>
      <w:r>
        <w:rPr>
          <w:b/>
          <w:bCs/>
          <w:noProof/>
          <w:lang w:val="mi-NZ"/>
        </w:rPr>
        <w:t>Ministry of Housing and Urban Development .</w:t>
      </w:r>
      <w:r>
        <w:rPr>
          <w:noProof/>
          <w:lang w:val="mi-NZ"/>
        </w:rPr>
        <w:t xml:space="preserve"> </w:t>
      </w:r>
      <w:r>
        <w:rPr>
          <w:i/>
          <w:iCs/>
          <w:noProof/>
          <w:lang w:val="mi-NZ"/>
        </w:rPr>
        <w:t xml:space="preserve">Housing First Chistchurch Pūrakau. </w:t>
      </w:r>
      <w:r>
        <w:rPr>
          <w:noProof/>
          <w:lang w:val="mi-NZ"/>
        </w:rPr>
        <w:t>Christhurch</w:t>
      </w:r>
      <w:r>
        <w:rPr>
          <w:rFonts w:ascii="Calibri" w:hAnsi="Calibri" w:cs="Calibri"/>
          <w:noProof/>
          <w:lang w:val="mi-NZ"/>
        </w:rPr>
        <w:t> </w:t>
      </w:r>
      <w:r>
        <w:rPr>
          <w:noProof/>
          <w:lang w:val="mi-NZ"/>
        </w:rPr>
        <w:t>: Ministry of Housing and Urban Development, 2022.</w:t>
      </w:r>
    </w:p>
    <w:p w14:paraId="3B40617C" w14:textId="1FDD7F8C" w:rsidR="00821EB7" w:rsidRDefault="00821EB7" w:rsidP="00821EB7">
      <w:pPr>
        <w:pStyle w:val="Bibliography"/>
        <w:rPr>
          <w:noProof/>
          <w:lang w:val="mi-NZ"/>
        </w:rPr>
      </w:pPr>
      <w:r>
        <w:rPr>
          <w:noProof/>
          <w:lang w:val="mi-NZ"/>
        </w:rPr>
        <w:t xml:space="preserve">8. </w:t>
      </w:r>
      <w:r>
        <w:rPr>
          <w:b/>
          <w:bCs/>
          <w:noProof/>
          <w:lang w:val="mi-NZ"/>
        </w:rPr>
        <w:t>Ombler, J., Jiang, T., Fraser, B., Nelson, J., McMinn, C., Hawkes, K., … Pierse, N.</w:t>
      </w:r>
      <w:r>
        <w:rPr>
          <w:noProof/>
          <w:lang w:val="mi-NZ"/>
        </w:rPr>
        <w:t xml:space="preserve"> </w:t>
      </w:r>
      <w:r w:rsidR="00755A96">
        <w:rPr>
          <w:i/>
          <w:iCs/>
          <w:noProof/>
          <w:lang w:val="mi-NZ"/>
        </w:rPr>
        <w:t xml:space="preserve">Five-Year Post-Housing Outcomes for a Housing First Cohort in Aotearoa, New Zealand </w:t>
      </w:r>
      <w:r>
        <w:rPr>
          <w:noProof/>
          <w:lang w:val="mi-NZ"/>
        </w:rPr>
        <w:t>: International Journal on Homelessness, 2024, Pukapuka 3. 1-17.</w:t>
      </w:r>
    </w:p>
    <w:p w14:paraId="2FE8AEF6" w14:textId="76217FC7" w:rsidR="00821EB7" w:rsidRDefault="00821EB7" w:rsidP="00821EB7">
      <w:pPr>
        <w:pStyle w:val="Bibliography"/>
        <w:rPr>
          <w:noProof/>
          <w:lang w:val="mi-NZ"/>
        </w:rPr>
      </w:pPr>
      <w:r>
        <w:rPr>
          <w:noProof/>
          <w:lang w:val="mi-NZ"/>
        </w:rPr>
        <w:t xml:space="preserve">9. </w:t>
      </w:r>
      <w:r>
        <w:rPr>
          <w:b/>
          <w:bCs/>
          <w:noProof/>
          <w:lang w:val="mi-NZ"/>
        </w:rPr>
        <w:t>Braun, V., &amp; Clarke, V.</w:t>
      </w:r>
      <w:r>
        <w:rPr>
          <w:noProof/>
          <w:lang w:val="mi-NZ"/>
        </w:rPr>
        <w:t xml:space="preserve"> </w:t>
      </w:r>
      <w:r w:rsidR="00755A96">
        <w:rPr>
          <w:i/>
          <w:iCs/>
          <w:noProof/>
          <w:lang w:val="mi-NZ"/>
        </w:rPr>
        <w:t xml:space="preserve">Using thematic analysis in psychology </w:t>
      </w:r>
      <w:r>
        <w:rPr>
          <w:noProof/>
          <w:lang w:val="mi-NZ"/>
        </w:rPr>
        <w:t>: Qualitative Researc</w:t>
      </w:r>
      <w:r w:rsidR="00755A96">
        <w:rPr>
          <w:noProof/>
          <w:lang w:val="mi-NZ"/>
        </w:rPr>
        <w:t>h</w:t>
      </w:r>
      <w:r>
        <w:rPr>
          <w:noProof/>
          <w:lang w:val="mi-NZ"/>
        </w:rPr>
        <w:t xml:space="preserve"> in Psychology, 2006, Pukapuka 3. 77-101.</w:t>
      </w:r>
    </w:p>
    <w:p w14:paraId="0C8CCFD6" w14:textId="77777777" w:rsidR="00821EB7" w:rsidRDefault="00821EB7" w:rsidP="00821EB7">
      <w:pPr>
        <w:pStyle w:val="Bibliography"/>
        <w:rPr>
          <w:noProof/>
          <w:lang w:val="mi-NZ"/>
        </w:rPr>
      </w:pPr>
      <w:r>
        <w:rPr>
          <w:noProof/>
          <w:lang w:val="mi-NZ"/>
        </w:rPr>
        <w:t xml:space="preserve">10. </w:t>
      </w:r>
      <w:r>
        <w:rPr>
          <w:b/>
          <w:bCs/>
          <w:noProof/>
          <w:lang w:val="mi-NZ"/>
        </w:rPr>
        <w:t>The Initial Mental Health and Wellbeing Commisison .</w:t>
      </w:r>
      <w:r>
        <w:rPr>
          <w:noProof/>
          <w:lang w:val="mi-NZ"/>
        </w:rPr>
        <w:t xml:space="preserve"> </w:t>
      </w:r>
      <w:r>
        <w:rPr>
          <w:i/>
          <w:iCs/>
          <w:noProof/>
          <w:lang w:val="mi-NZ"/>
        </w:rPr>
        <w:t xml:space="preserve">Mā te rongo ake: through listening and hearing . </w:t>
      </w:r>
      <w:r>
        <w:rPr>
          <w:noProof/>
          <w:lang w:val="mi-NZ"/>
        </w:rPr>
        <w:t>Wellington</w:t>
      </w:r>
      <w:r>
        <w:rPr>
          <w:rFonts w:ascii="Calibri" w:hAnsi="Calibri" w:cs="Calibri"/>
          <w:noProof/>
          <w:lang w:val="mi-NZ"/>
        </w:rPr>
        <w:t> </w:t>
      </w:r>
      <w:r>
        <w:rPr>
          <w:noProof/>
          <w:lang w:val="mi-NZ"/>
        </w:rPr>
        <w:t>: K</w:t>
      </w:r>
      <w:r>
        <w:rPr>
          <w:rFonts w:cs="Basic Sans Light"/>
          <w:noProof/>
          <w:lang w:val="mi-NZ"/>
        </w:rPr>
        <w:t>ā</w:t>
      </w:r>
      <w:r>
        <w:rPr>
          <w:noProof/>
          <w:lang w:val="mi-NZ"/>
        </w:rPr>
        <w:t>hore he ingoa, 2021.</w:t>
      </w:r>
    </w:p>
    <w:p w14:paraId="5A88C1BF" w14:textId="0A025518" w:rsidR="00460930" w:rsidRDefault="00460930" w:rsidP="00755A96">
      <w:r>
        <w:rPr>
          <w:lang w:val="en-GB" w:bidi="ar-SA"/>
        </w:rPr>
        <w:fldChar w:fldCharType="end"/>
      </w:r>
    </w:p>
    <w:p w14:paraId="43E35CB6" w14:textId="794BB1F6" w:rsidR="0093446B" w:rsidRPr="00A675A8" w:rsidRDefault="0093446B" w:rsidP="001C4B0D">
      <w:pPr>
        <w:pStyle w:val="NoSpacing"/>
      </w:pPr>
    </w:p>
    <w:sectPr w:rsidR="0093446B" w:rsidRPr="00A675A8" w:rsidSect="006D1D78">
      <w:headerReference w:type="default" r:id="rId15"/>
      <w:footerReference w:type="default" r:id="rId1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A8AB0" w14:textId="77777777" w:rsidR="00B85BBD" w:rsidRDefault="00B85BBD" w:rsidP="009A07E8">
      <w:pPr>
        <w:spacing w:after="0" w:line="240" w:lineRule="auto"/>
      </w:pPr>
      <w:r>
        <w:separator/>
      </w:r>
    </w:p>
  </w:endnote>
  <w:endnote w:type="continuationSeparator" w:id="0">
    <w:p w14:paraId="2E516322" w14:textId="77777777" w:rsidR="00B85BBD" w:rsidRDefault="00B85BBD" w:rsidP="009A07E8">
      <w:pPr>
        <w:spacing w:after="0" w:line="240" w:lineRule="auto"/>
      </w:pPr>
      <w:r>
        <w:continuationSeparator/>
      </w:r>
    </w:p>
  </w:endnote>
  <w:endnote w:type="continuationNotice" w:id="1">
    <w:p w14:paraId="682A3502" w14:textId="77777777" w:rsidR="00B85BBD" w:rsidRDefault="00B85B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ic Sans Light">
    <w:altName w:val="Calibri"/>
    <w:panose1 w:val="000004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Basic Sans">
    <w:altName w:val="Calibri"/>
    <w:panose1 w:val="00000500000000000000"/>
    <w:charset w:val="00"/>
    <w:family w:val="modern"/>
    <w:notTrueType/>
    <w:pitch w:val="variable"/>
    <w:sig w:usb0="00000007" w:usb1="00000000" w:usb2="00000000" w:usb3="00000000" w:csb0="00000093" w:csb1="00000000"/>
  </w:font>
  <w:font w:name="BasicSans-Light">
    <w:altName w:val="Cambria"/>
    <w:panose1 w:val="00000400000000000000"/>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embedRegular r:id="rId1" w:fontKey="{5C63136E-3BBE-40D2-B9D8-D225EEBE76B4}"/>
    <w:embedBold r:id="rId2" w:fontKey="{0977A844-3896-436A-B94B-0B48B32C50D2}"/>
    <w:embedItalic r:id="rId3" w:fontKey="{C2F9EB8E-75DA-4836-89BE-DC4097BEEDDB}"/>
  </w:font>
  <w:font w:name="MS Mincho">
    <w:altName w:val="ＭＳ 明朝"/>
    <w:panose1 w:val="02020609040205080304"/>
    <w:charset w:val="80"/>
    <w:family w:val="modern"/>
    <w:pitch w:val="fixed"/>
    <w:sig w:usb0="E00002FF" w:usb1="6AC7FDFB" w:usb2="08000012" w:usb3="00000000" w:csb0="0002009F" w:csb1="00000000"/>
  </w:font>
  <w:font w:name="Arial Maori">
    <w:altName w:val="Arial"/>
    <w:charset w:val="00"/>
    <w:family w:val="swiss"/>
    <w:pitch w:val="variable"/>
    <w:sig w:usb0="00000003" w:usb1="00000000" w:usb2="00000000" w:usb3="00000000" w:csb0="00000001" w:csb1="00000000"/>
  </w:font>
  <w:font w:name="BasicSans-Thin">
    <w:altName w:val="Cambria"/>
    <w:panose1 w:val="00000300000000000000"/>
    <w:charset w:val="00"/>
    <w:family w:val="roman"/>
    <w:pitch w:val="variable"/>
  </w:font>
  <w:font w:name="Segoe UI">
    <w:panose1 w:val="020B0502040204020203"/>
    <w:charset w:val="00"/>
    <w:family w:val="swiss"/>
    <w:pitch w:val="variable"/>
    <w:sig w:usb0="E4002EFF" w:usb1="C000E47F" w:usb2="00000009" w:usb3="00000000" w:csb0="000001FF" w:csb1="00000000"/>
    <w:embedRegular r:id="rId4" w:fontKey="{0972D41A-4BF2-43E6-937B-A5904113D285}"/>
  </w:font>
  <w:font w:name="Cambria Math">
    <w:panose1 w:val="02040503050406030204"/>
    <w:charset w:val="00"/>
    <w:family w:val="roman"/>
    <w:pitch w:val="variable"/>
    <w:sig w:usb0="E00006FF" w:usb1="420024FF" w:usb2="02000000" w:usb3="00000000" w:csb0="0000019F" w:csb1="00000000"/>
    <w:embedRegular r:id="rId5" w:fontKey="{E35013AA-9FE2-4775-82C9-DB1E73F227AF}"/>
    <w:embedItalic r:id="rId6" w:fontKey="{31B76931-190D-4E21-A53D-C4FE96AAD3D7}"/>
  </w:font>
  <w:font w:name="Calibri">
    <w:panose1 w:val="020F0502020204030204"/>
    <w:charset w:val="00"/>
    <w:family w:val="swiss"/>
    <w:pitch w:val="variable"/>
    <w:sig w:usb0="E4002EFF" w:usb1="C000247B" w:usb2="00000009" w:usb3="00000000" w:csb0="000001FF" w:csb1="00000000"/>
    <w:embedRegular r:id="rId7" w:fontKey="{5162303E-FCDC-4431-86A9-568A7CA568F2}"/>
    <w:embedBold r:id="rId8" w:fontKey="{7863746D-17B6-48D7-BAF0-EB820F3CE111}"/>
    <w:embedItalic r:id="rId9" w:fontKey="{9DF5696E-5C79-4FD9-8D23-51BF33E9E0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3529504"/>
      <w:docPartObj>
        <w:docPartGallery w:val="Page Numbers (Bottom of Page)"/>
        <w:docPartUnique/>
      </w:docPartObj>
    </w:sdtPr>
    <w:sdtEndPr>
      <w:rPr>
        <w:noProof/>
      </w:rPr>
    </w:sdtEndPr>
    <w:sdtContent>
      <w:p w14:paraId="4854C05B" w14:textId="7E96AAFC" w:rsidR="003B208C" w:rsidRDefault="003B20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6465DE" w14:textId="77777777" w:rsidR="009A07E8" w:rsidRPr="00320AE3" w:rsidRDefault="009A07E8" w:rsidP="00320AE3">
    <w:pPr>
      <w:pStyle w:val="Footer"/>
      <w:spacing w:line="276"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E1551" w14:textId="77777777" w:rsidR="00B85BBD" w:rsidRDefault="00B85BBD" w:rsidP="009A07E8">
      <w:pPr>
        <w:spacing w:after="0" w:line="240" w:lineRule="auto"/>
      </w:pPr>
      <w:r>
        <w:separator/>
      </w:r>
    </w:p>
  </w:footnote>
  <w:footnote w:type="continuationSeparator" w:id="0">
    <w:p w14:paraId="4421EBF1" w14:textId="77777777" w:rsidR="00B85BBD" w:rsidRDefault="00B85BBD" w:rsidP="009A07E8">
      <w:pPr>
        <w:spacing w:after="0" w:line="240" w:lineRule="auto"/>
      </w:pPr>
      <w:r>
        <w:continuationSeparator/>
      </w:r>
    </w:p>
  </w:footnote>
  <w:footnote w:type="continuationNotice" w:id="1">
    <w:p w14:paraId="1BFB4B2C" w14:textId="77777777" w:rsidR="00B85BBD" w:rsidRDefault="00B85BBD">
      <w:pPr>
        <w:spacing w:after="0" w:line="240" w:lineRule="auto"/>
      </w:pPr>
    </w:p>
  </w:footnote>
  <w:footnote w:id="2">
    <w:p w14:paraId="5FC6D246" w14:textId="5A15E435" w:rsidR="001646BE" w:rsidRPr="00582422" w:rsidRDefault="001646BE">
      <w:pPr>
        <w:pStyle w:val="FootnoteText"/>
        <w:rPr>
          <w:lang w:val="mi-NZ"/>
        </w:rPr>
      </w:pPr>
      <w:r>
        <w:rPr>
          <w:rStyle w:val="FootnoteReference"/>
        </w:rPr>
        <w:footnoteRef/>
      </w:r>
      <w:r>
        <w:t xml:space="preserve"> </w:t>
      </w:r>
      <w:r w:rsidRPr="7266EC73">
        <w:rPr>
          <w:lang w:val="en-NZ"/>
        </w:rPr>
        <w:t>Housing First</w:t>
      </w:r>
      <w:r w:rsidR="00665520">
        <w:rPr>
          <w:lang w:val="en-NZ"/>
        </w:rPr>
        <w:t xml:space="preserve"> </w:t>
      </w:r>
      <w:r w:rsidR="00665520" w:rsidRPr="00365C66">
        <w:t xml:space="preserve">is an approach to helping people get support for complex issues by </w:t>
      </w:r>
      <w:proofErr w:type="spellStart"/>
      <w:r w:rsidR="00665520" w:rsidRPr="00365C66">
        <w:t>prioriti</w:t>
      </w:r>
      <w:r w:rsidR="00F07507">
        <w:t>s</w:t>
      </w:r>
      <w:r w:rsidR="00665520" w:rsidRPr="00365C66">
        <w:t>ing</w:t>
      </w:r>
      <w:proofErr w:type="spellEnd"/>
      <w:r w:rsidR="00665520" w:rsidRPr="00365C66">
        <w:t xml:space="preserve"> stable housing</w:t>
      </w:r>
      <w:r w:rsidR="00665520">
        <w:t>. It</w:t>
      </w:r>
      <w:r w:rsidRPr="7266EC73">
        <w:rPr>
          <w:lang w:val="en-NZ"/>
        </w:rPr>
        <w:t xml:space="preserve"> is one of many programmes </w:t>
      </w:r>
      <w:r w:rsidR="007C29A4">
        <w:rPr>
          <w:lang w:val="en-NZ"/>
        </w:rPr>
        <w:t xml:space="preserve">within </w:t>
      </w:r>
      <w:r w:rsidRPr="7266EC73">
        <w:rPr>
          <w:lang w:val="en-NZ"/>
        </w:rPr>
        <w:t>the</w:t>
      </w:r>
      <w:r>
        <w:rPr>
          <w:lang w:val="en-NZ"/>
        </w:rPr>
        <w:t xml:space="preserve"> 2019</w:t>
      </w:r>
      <w:r w:rsidRPr="7266EC73">
        <w:rPr>
          <w:lang w:val="en-NZ"/>
        </w:rPr>
        <w:t xml:space="preserve"> </w:t>
      </w:r>
      <w:r>
        <w:rPr>
          <w:lang w:val="en-NZ"/>
        </w:rPr>
        <w:t>M</w:t>
      </w:r>
      <w:r w:rsidRPr="7266EC73">
        <w:rPr>
          <w:lang w:val="en-NZ"/>
        </w:rPr>
        <w:t xml:space="preserve">ental </w:t>
      </w:r>
      <w:r>
        <w:rPr>
          <w:lang w:val="en-NZ"/>
        </w:rPr>
        <w:t>H</w:t>
      </w:r>
      <w:r w:rsidRPr="7266EC73">
        <w:rPr>
          <w:lang w:val="en-NZ"/>
        </w:rPr>
        <w:t xml:space="preserve">ealth and </w:t>
      </w:r>
      <w:r>
        <w:rPr>
          <w:lang w:val="en-NZ"/>
        </w:rPr>
        <w:t>W</w:t>
      </w:r>
      <w:r w:rsidRPr="7266EC73">
        <w:rPr>
          <w:lang w:val="en-NZ"/>
        </w:rPr>
        <w:t xml:space="preserve">ellbeing </w:t>
      </w:r>
      <w:r>
        <w:rPr>
          <w:lang w:val="en-NZ"/>
        </w:rPr>
        <w:t>P</w:t>
      </w:r>
      <w:r w:rsidRPr="7266EC73">
        <w:rPr>
          <w:lang w:val="en-NZ"/>
        </w:rPr>
        <w:t>ackage</w:t>
      </w:r>
      <w:r>
        <w:rPr>
          <w:lang w:val="en-NZ"/>
        </w:rPr>
        <w:t>.</w:t>
      </w:r>
    </w:p>
  </w:footnote>
  <w:footnote w:id="3">
    <w:p w14:paraId="56A1F6D9" w14:textId="3B2B416B" w:rsidR="00800134" w:rsidRPr="00582422" w:rsidRDefault="00800134">
      <w:pPr>
        <w:pStyle w:val="FootnoteText"/>
        <w:rPr>
          <w:lang w:val="mi-NZ"/>
        </w:rPr>
      </w:pPr>
      <w:r>
        <w:rPr>
          <w:rStyle w:val="FootnoteReference"/>
        </w:rPr>
        <w:footnoteRef/>
      </w:r>
      <w:r>
        <w:t xml:space="preserve"> </w:t>
      </w:r>
      <w:r>
        <w:rPr>
          <w:lang w:val="mi-NZ"/>
        </w:rPr>
        <w:t>Kia Manawanui Aotearoa p</w:t>
      </w:r>
      <w:r w:rsidR="008B3116">
        <w:rPr>
          <w:lang w:val="mi-NZ"/>
        </w:rPr>
        <w:t>40</w:t>
      </w:r>
    </w:p>
  </w:footnote>
  <w:footnote w:id="4">
    <w:p w14:paraId="47631D77" w14:textId="4634CE35" w:rsidR="009E3474" w:rsidRPr="005D5329" w:rsidRDefault="009E3474">
      <w:pPr>
        <w:pStyle w:val="FootnoteText"/>
      </w:pPr>
      <w:r>
        <w:rPr>
          <w:rStyle w:val="FootnoteReference"/>
        </w:rPr>
        <w:footnoteRef/>
      </w:r>
      <w:r>
        <w:t xml:space="preserve"> </w:t>
      </w:r>
      <w:proofErr w:type="spellStart"/>
      <w:r w:rsidR="005D5329" w:rsidRPr="005D5329">
        <w:t>Tuakana-teina</w:t>
      </w:r>
      <w:proofErr w:type="spellEnd"/>
      <w:r w:rsidR="005D5329" w:rsidRPr="005D5329">
        <w:t xml:space="preserve"> is a concept that refers to the relationship between an</w:t>
      </w:r>
      <w:r w:rsidR="005D5329" w:rsidRPr="005D5329">
        <w:rPr>
          <w:rFonts w:ascii="Cambria Math" w:hAnsi="Cambria Math" w:cs="Cambria Math"/>
        </w:rPr>
        <w:t> </w:t>
      </w:r>
      <w:r w:rsidR="005D5329" w:rsidRPr="005D5329">
        <w:t>older (</w:t>
      </w:r>
      <w:proofErr w:type="spellStart"/>
      <w:r w:rsidR="005D5329" w:rsidRPr="005D5329">
        <w:t>tuakana</w:t>
      </w:r>
      <w:proofErr w:type="spellEnd"/>
      <w:r w:rsidR="005D5329" w:rsidRPr="005D5329">
        <w:t>) and a younger (</w:t>
      </w:r>
      <w:proofErr w:type="spellStart"/>
      <w:r w:rsidR="005D5329" w:rsidRPr="005D5329">
        <w:t>teina</w:t>
      </w:r>
      <w:proofErr w:type="spellEnd"/>
      <w:r w:rsidR="005D5329" w:rsidRPr="005D5329">
        <w:t>) person. Within teaching and learning</w:t>
      </w:r>
      <w:r w:rsidR="005D5329" w:rsidRPr="005D5329">
        <w:rPr>
          <w:rFonts w:ascii="Cambria Math" w:hAnsi="Cambria Math" w:cs="Cambria Math"/>
        </w:rPr>
        <w:t> </w:t>
      </w:r>
      <w:r w:rsidR="005D5329" w:rsidRPr="005D5329">
        <w:t>contexts, this can take a variety of forms such as peer-to-peer, younger to older, older</w:t>
      </w:r>
      <w:r w:rsidR="005D5329" w:rsidRPr="005D5329">
        <w:rPr>
          <w:rFonts w:ascii="Cambria Math" w:hAnsi="Cambria Math" w:cs="Cambria Math"/>
        </w:rPr>
        <w:t> </w:t>
      </w:r>
      <w:r w:rsidR="005D5329" w:rsidRPr="005D5329">
        <w:t>to younger, or able/expert to less able/expert</w:t>
      </w:r>
      <w:r w:rsidR="00882E96">
        <w:t xml:space="preserve"> (</w:t>
      </w:r>
      <w:r w:rsidR="00882E96" w:rsidRPr="00882E96">
        <w:t>https://www.teakawhaiora.nz/en-NZ/news/hauora-maori-partners-funded-to-deliver-tuakana-teina-programmes</w:t>
      </w:r>
      <w:r w:rsidR="00882E96">
        <w:t>)</w:t>
      </w:r>
      <w:r w:rsidR="005D5329" w:rsidRPr="005D5329">
        <w:t>.</w:t>
      </w:r>
      <w:r w:rsidR="005D5329" w:rsidRPr="005D5329">
        <w:rPr>
          <w:rFonts w:ascii="Cambria Math" w:hAnsi="Cambria Math" w:cs="Cambria Math"/>
        </w:rPr>
        <w:t> </w:t>
      </w:r>
      <w:r w:rsidR="005D5329" w:rsidRPr="005D5329">
        <w:rPr>
          <w:rFonts w:ascii="Calibri" w:hAnsi="Calibri" w:cs="Calibri"/>
        </w:rPr>
        <w:t> </w:t>
      </w:r>
    </w:p>
  </w:footnote>
  <w:footnote w:id="5">
    <w:p w14:paraId="1FD83C2B" w14:textId="59520254" w:rsidR="008A6EB9" w:rsidRPr="008A6EB9" w:rsidRDefault="008A6EB9">
      <w:pPr>
        <w:pStyle w:val="FootnoteText"/>
        <w:rPr>
          <w:lang w:val="mi-NZ"/>
        </w:rPr>
      </w:pPr>
      <w:r>
        <w:rPr>
          <w:rStyle w:val="FootnoteReference"/>
        </w:rPr>
        <w:footnoteRef/>
      </w:r>
      <w:r>
        <w:t xml:space="preserve"> </w:t>
      </w:r>
      <w:r>
        <w:rPr>
          <w:lang w:val="mi-NZ"/>
        </w:rPr>
        <w:t xml:space="preserve">Te Hiringa Mahara considers </w:t>
      </w:r>
      <w:r w:rsidR="00890511">
        <w:rPr>
          <w:lang w:val="mi-NZ"/>
        </w:rPr>
        <w:t>populations with specific cultures and needs to be ‘priority populations’, as described in Schedule 1A of the Mental Health and Wellbeing Commission Act 2020.</w:t>
      </w:r>
    </w:p>
  </w:footnote>
  <w:footnote w:id="6">
    <w:p w14:paraId="0C4539C1" w14:textId="77777777" w:rsidR="000831A8" w:rsidRPr="000831A8" w:rsidRDefault="000831A8">
      <w:pPr>
        <w:pStyle w:val="FootnoteText"/>
        <w:rPr>
          <w:lang w:val="mi-NZ"/>
        </w:rPr>
      </w:pPr>
      <w:r>
        <w:rPr>
          <w:rStyle w:val="FootnoteReference"/>
        </w:rPr>
        <w:footnoteRef/>
      </w:r>
      <w:r w:rsidRPr="00E42237">
        <w:rPr>
          <w:lang w:val="mi-NZ"/>
        </w:rPr>
        <w:t xml:space="preserve"> </w:t>
      </w:r>
      <w:r w:rsidR="00EC5A26" w:rsidRPr="00E42237">
        <w:rPr>
          <w:lang w:val="mi-NZ"/>
        </w:rPr>
        <w:t>https://www.hud.govt.nz/our-focus/our-maihi-approach/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648A9" w14:textId="77777777" w:rsidR="009A07E8" w:rsidRPr="009A07E8" w:rsidRDefault="009A07E8" w:rsidP="00526BBC">
    <w:pPr>
      <w:pStyle w:val="Header"/>
      <w:spacing w:line="276" w:lineRule="auto"/>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E063F0D"/>
    <w:multiLevelType w:val="hybridMultilevel"/>
    <w:tmpl w:val="F36634B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0A81F89"/>
    <w:multiLevelType w:val="hybridMultilevel"/>
    <w:tmpl w:val="E3B63FBA"/>
    <w:lvl w:ilvl="0" w:tplc="138ADB70">
      <w:start w:val="1"/>
      <w:numFmt w:val="bullet"/>
      <w:lvlText w:val=""/>
      <w:lvlJc w:val="left"/>
      <w:pPr>
        <w:ind w:left="720" w:hanging="360"/>
      </w:pPr>
      <w:rPr>
        <w:rFonts w:ascii="Symbol" w:hAnsi="Symbol"/>
      </w:rPr>
    </w:lvl>
    <w:lvl w:ilvl="1" w:tplc="04BACAB8">
      <w:start w:val="1"/>
      <w:numFmt w:val="bullet"/>
      <w:lvlText w:val=""/>
      <w:lvlJc w:val="left"/>
      <w:pPr>
        <w:ind w:left="720" w:hanging="360"/>
      </w:pPr>
      <w:rPr>
        <w:rFonts w:ascii="Symbol" w:hAnsi="Symbol"/>
      </w:rPr>
    </w:lvl>
    <w:lvl w:ilvl="2" w:tplc="924A9C1A">
      <w:start w:val="1"/>
      <w:numFmt w:val="bullet"/>
      <w:lvlText w:val=""/>
      <w:lvlJc w:val="left"/>
      <w:pPr>
        <w:ind w:left="720" w:hanging="360"/>
      </w:pPr>
      <w:rPr>
        <w:rFonts w:ascii="Symbol" w:hAnsi="Symbol"/>
      </w:rPr>
    </w:lvl>
    <w:lvl w:ilvl="3" w:tplc="3EFA665E">
      <w:start w:val="1"/>
      <w:numFmt w:val="bullet"/>
      <w:lvlText w:val=""/>
      <w:lvlJc w:val="left"/>
      <w:pPr>
        <w:ind w:left="720" w:hanging="360"/>
      </w:pPr>
      <w:rPr>
        <w:rFonts w:ascii="Symbol" w:hAnsi="Symbol"/>
      </w:rPr>
    </w:lvl>
    <w:lvl w:ilvl="4" w:tplc="A074F032">
      <w:start w:val="1"/>
      <w:numFmt w:val="bullet"/>
      <w:lvlText w:val=""/>
      <w:lvlJc w:val="left"/>
      <w:pPr>
        <w:ind w:left="720" w:hanging="360"/>
      </w:pPr>
      <w:rPr>
        <w:rFonts w:ascii="Symbol" w:hAnsi="Symbol"/>
      </w:rPr>
    </w:lvl>
    <w:lvl w:ilvl="5" w:tplc="359AA456">
      <w:start w:val="1"/>
      <w:numFmt w:val="bullet"/>
      <w:lvlText w:val=""/>
      <w:lvlJc w:val="left"/>
      <w:pPr>
        <w:ind w:left="720" w:hanging="360"/>
      </w:pPr>
      <w:rPr>
        <w:rFonts w:ascii="Symbol" w:hAnsi="Symbol"/>
      </w:rPr>
    </w:lvl>
    <w:lvl w:ilvl="6" w:tplc="F6C0D98C">
      <w:start w:val="1"/>
      <w:numFmt w:val="bullet"/>
      <w:lvlText w:val=""/>
      <w:lvlJc w:val="left"/>
      <w:pPr>
        <w:ind w:left="720" w:hanging="360"/>
      </w:pPr>
      <w:rPr>
        <w:rFonts w:ascii="Symbol" w:hAnsi="Symbol"/>
      </w:rPr>
    </w:lvl>
    <w:lvl w:ilvl="7" w:tplc="858E0FDA">
      <w:start w:val="1"/>
      <w:numFmt w:val="bullet"/>
      <w:lvlText w:val=""/>
      <w:lvlJc w:val="left"/>
      <w:pPr>
        <w:ind w:left="720" w:hanging="360"/>
      </w:pPr>
      <w:rPr>
        <w:rFonts w:ascii="Symbol" w:hAnsi="Symbol"/>
      </w:rPr>
    </w:lvl>
    <w:lvl w:ilvl="8" w:tplc="63008D62">
      <w:start w:val="1"/>
      <w:numFmt w:val="bullet"/>
      <w:lvlText w:val=""/>
      <w:lvlJc w:val="left"/>
      <w:pPr>
        <w:ind w:left="720" w:hanging="360"/>
      </w:pPr>
      <w:rPr>
        <w:rFonts w:ascii="Symbol" w:hAnsi="Symbol"/>
      </w:rPr>
    </w:lvl>
  </w:abstractNum>
  <w:abstractNum w:abstractNumId="3" w15:restartNumberingAfterBreak="0">
    <w:nsid w:val="12964614"/>
    <w:multiLevelType w:val="hybridMultilevel"/>
    <w:tmpl w:val="69BE071A"/>
    <w:lvl w:ilvl="0" w:tplc="90082E6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E642B5F"/>
    <w:multiLevelType w:val="hybridMultilevel"/>
    <w:tmpl w:val="4B16DE42"/>
    <w:lvl w:ilvl="0" w:tplc="4918981A">
      <w:start w:val="1"/>
      <w:numFmt w:val="bullet"/>
      <w:lvlText w:val=""/>
      <w:lvlJc w:val="left"/>
      <w:pPr>
        <w:ind w:left="720" w:hanging="360"/>
      </w:pPr>
      <w:rPr>
        <w:rFonts w:ascii="Symbol" w:hAnsi="Symbol"/>
      </w:rPr>
    </w:lvl>
    <w:lvl w:ilvl="1" w:tplc="88FA71E2">
      <w:start w:val="1"/>
      <w:numFmt w:val="bullet"/>
      <w:lvlText w:val=""/>
      <w:lvlJc w:val="left"/>
      <w:pPr>
        <w:ind w:left="720" w:hanging="360"/>
      </w:pPr>
      <w:rPr>
        <w:rFonts w:ascii="Symbol" w:hAnsi="Symbol"/>
      </w:rPr>
    </w:lvl>
    <w:lvl w:ilvl="2" w:tplc="72E07714">
      <w:start w:val="1"/>
      <w:numFmt w:val="bullet"/>
      <w:lvlText w:val=""/>
      <w:lvlJc w:val="left"/>
      <w:pPr>
        <w:ind w:left="720" w:hanging="360"/>
      </w:pPr>
      <w:rPr>
        <w:rFonts w:ascii="Symbol" w:hAnsi="Symbol"/>
      </w:rPr>
    </w:lvl>
    <w:lvl w:ilvl="3" w:tplc="B2E2F5C2">
      <w:start w:val="1"/>
      <w:numFmt w:val="bullet"/>
      <w:lvlText w:val=""/>
      <w:lvlJc w:val="left"/>
      <w:pPr>
        <w:ind w:left="720" w:hanging="360"/>
      </w:pPr>
      <w:rPr>
        <w:rFonts w:ascii="Symbol" w:hAnsi="Symbol"/>
      </w:rPr>
    </w:lvl>
    <w:lvl w:ilvl="4" w:tplc="B2364116">
      <w:start w:val="1"/>
      <w:numFmt w:val="bullet"/>
      <w:lvlText w:val=""/>
      <w:lvlJc w:val="left"/>
      <w:pPr>
        <w:ind w:left="720" w:hanging="360"/>
      </w:pPr>
      <w:rPr>
        <w:rFonts w:ascii="Symbol" w:hAnsi="Symbol"/>
      </w:rPr>
    </w:lvl>
    <w:lvl w:ilvl="5" w:tplc="4BC0772A">
      <w:start w:val="1"/>
      <w:numFmt w:val="bullet"/>
      <w:lvlText w:val=""/>
      <w:lvlJc w:val="left"/>
      <w:pPr>
        <w:ind w:left="720" w:hanging="360"/>
      </w:pPr>
      <w:rPr>
        <w:rFonts w:ascii="Symbol" w:hAnsi="Symbol"/>
      </w:rPr>
    </w:lvl>
    <w:lvl w:ilvl="6" w:tplc="101EC1F8">
      <w:start w:val="1"/>
      <w:numFmt w:val="bullet"/>
      <w:lvlText w:val=""/>
      <w:lvlJc w:val="left"/>
      <w:pPr>
        <w:ind w:left="720" w:hanging="360"/>
      </w:pPr>
      <w:rPr>
        <w:rFonts w:ascii="Symbol" w:hAnsi="Symbol"/>
      </w:rPr>
    </w:lvl>
    <w:lvl w:ilvl="7" w:tplc="DAD24720">
      <w:start w:val="1"/>
      <w:numFmt w:val="bullet"/>
      <w:lvlText w:val=""/>
      <w:lvlJc w:val="left"/>
      <w:pPr>
        <w:ind w:left="720" w:hanging="360"/>
      </w:pPr>
      <w:rPr>
        <w:rFonts w:ascii="Symbol" w:hAnsi="Symbol"/>
      </w:rPr>
    </w:lvl>
    <w:lvl w:ilvl="8" w:tplc="21066FD8">
      <w:start w:val="1"/>
      <w:numFmt w:val="bullet"/>
      <w:lvlText w:val=""/>
      <w:lvlJc w:val="left"/>
      <w:pPr>
        <w:ind w:left="720" w:hanging="360"/>
      </w:pPr>
      <w:rPr>
        <w:rFonts w:ascii="Symbol" w:hAnsi="Symbol"/>
      </w:rPr>
    </w:lvl>
  </w:abstractNum>
  <w:abstractNum w:abstractNumId="5" w15:restartNumberingAfterBreak="0">
    <w:nsid w:val="20A87435"/>
    <w:multiLevelType w:val="multilevel"/>
    <w:tmpl w:val="E660B5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B5687D"/>
    <w:multiLevelType w:val="hybridMultilevel"/>
    <w:tmpl w:val="F810246C"/>
    <w:lvl w:ilvl="0" w:tplc="9926E39E">
      <w:start w:val="1"/>
      <w:numFmt w:val="bullet"/>
      <w:pStyle w:val="Not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D7F60"/>
    <w:multiLevelType w:val="multilevel"/>
    <w:tmpl w:val="C6F2EA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454B67"/>
    <w:multiLevelType w:val="hybridMultilevel"/>
    <w:tmpl w:val="E1C026B2"/>
    <w:lvl w:ilvl="0" w:tplc="90082E6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E1D54FA"/>
    <w:multiLevelType w:val="hybridMultilevel"/>
    <w:tmpl w:val="A420EFC4"/>
    <w:lvl w:ilvl="0" w:tplc="D97E541A">
      <w:start w:val="1"/>
      <w:numFmt w:val="bullet"/>
      <w:lvlText w:val=""/>
      <w:lvlJc w:val="left"/>
      <w:pPr>
        <w:ind w:left="720" w:hanging="360"/>
      </w:pPr>
      <w:rPr>
        <w:rFonts w:ascii="Symbol" w:hAnsi="Symbol"/>
      </w:rPr>
    </w:lvl>
    <w:lvl w:ilvl="1" w:tplc="CB56290A">
      <w:start w:val="1"/>
      <w:numFmt w:val="bullet"/>
      <w:lvlText w:val=""/>
      <w:lvlJc w:val="left"/>
      <w:pPr>
        <w:ind w:left="720" w:hanging="360"/>
      </w:pPr>
      <w:rPr>
        <w:rFonts w:ascii="Symbol" w:hAnsi="Symbol"/>
      </w:rPr>
    </w:lvl>
    <w:lvl w:ilvl="2" w:tplc="EEA48FD2">
      <w:start w:val="1"/>
      <w:numFmt w:val="bullet"/>
      <w:lvlText w:val=""/>
      <w:lvlJc w:val="left"/>
      <w:pPr>
        <w:ind w:left="720" w:hanging="360"/>
      </w:pPr>
      <w:rPr>
        <w:rFonts w:ascii="Symbol" w:hAnsi="Symbol"/>
      </w:rPr>
    </w:lvl>
    <w:lvl w:ilvl="3" w:tplc="E4264052">
      <w:start w:val="1"/>
      <w:numFmt w:val="bullet"/>
      <w:lvlText w:val=""/>
      <w:lvlJc w:val="left"/>
      <w:pPr>
        <w:ind w:left="720" w:hanging="360"/>
      </w:pPr>
      <w:rPr>
        <w:rFonts w:ascii="Symbol" w:hAnsi="Symbol"/>
      </w:rPr>
    </w:lvl>
    <w:lvl w:ilvl="4" w:tplc="0CEC1EB4">
      <w:start w:val="1"/>
      <w:numFmt w:val="bullet"/>
      <w:lvlText w:val=""/>
      <w:lvlJc w:val="left"/>
      <w:pPr>
        <w:ind w:left="720" w:hanging="360"/>
      </w:pPr>
      <w:rPr>
        <w:rFonts w:ascii="Symbol" w:hAnsi="Symbol"/>
      </w:rPr>
    </w:lvl>
    <w:lvl w:ilvl="5" w:tplc="4E9E9614">
      <w:start w:val="1"/>
      <w:numFmt w:val="bullet"/>
      <w:lvlText w:val=""/>
      <w:lvlJc w:val="left"/>
      <w:pPr>
        <w:ind w:left="720" w:hanging="360"/>
      </w:pPr>
      <w:rPr>
        <w:rFonts w:ascii="Symbol" w:hAnsi="Symbol"/>
      </w:rPr>
    </w:lvl>
    <w:lvl w:ilvl="6" w:tplc="174AB6FC">
      <w:start w:val="1"/>
      <w:numFmt w:val="bullet"/>
      <w:lvlText w:val=""/>
      <w:lvlJc w:val="left"/>
      <w:pPr>
        <w:ind w:left="720" w:hanging="360"/>
      </w:pPr>
      <w:rPr>
        <w:rFonts w:ascii="Symbol" w:hAnsi="Symbol"/>
      </w:rPr>
    </w:lvl>
    <w:lvl w:ilvl="7" w:tplc="54A8305A">
      <w:start w:val="1"/>
      <w:numFmt w:val="bullet"/>
      <w:lvlText w:val=""/>
      <w:lvlJc w:val="left"/>
      <w:pPr>
        <w:ind w:left="720" w:hanging="360"/>
      </w:pPr>
      <w:rPr>
        <w:rFonts w:ascii="Symbol" w:hAnsi="Symbol"/>
      </w:rPr>
    </w:lvl>
    <w:lvl w:ilvl="8" w:tplc="42E26D2A">
      <w:start w:val="1"/>
      <w:numFmt w:val="bullet"/>
      <w:lvlText w:val=""/>
      <w:lvlJc w:val="left"/>
      <w:pPr>
        <w:ind w:left="720" w:hanging="360"/>
      </w:pPr>
      <w:rPr>
        <w:rFonts w:ascii="Symbol" w:hAnsi="Symbol"/>
      </w:rPr>
    </w:lvl>
  </w:abstractNum>
  <w:abstractNum w:abstractNumId="10" w15:restartNumberingAfterBreak="0">
    <w:nsid w:val="2E540801"/>
    <w:multiLevelType w:val="hybridMultilevel"/>
    <w:tmpl w:val="86BA12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1C64086"/>
    <w:multiLevelType w:val="hybridMultilevel"/>
    <w:tmpl w:val="30409540"/>
    <w:lvl w:ilvl="0" w:tplc="441C735E">
      <w:start w:val="1"/>
      <w:numFmt w:val="bullet"/>
      <w:lvlText w:val=""/>
      <w:lvlJc w:val="left"/>
      <w:pPr>
        <w:ind w:left="720" w:hanging="360"/>
      </w:pPr>
      <w:rPr>
        <w:rFonts w:ascii="Symbol" w:hAnsi="Symbol"/>
      </w:rPr>
    </w:lvl>
    <w:lvl w:ilvl="1" w:tplc="6BB43CB2">
      <w:start w:val="1"/>
      <w:numFmt w:val="bullet"/>
      <w:lvlText w:val=""/>
      <w:lvlJc w:val="left"/>
      <w:pPr>
        <w:ind w:left="720" w:hanging="360"/>
      </w:pPr>
      <w:rPr>
        <w:rFonts w:ascii="Symbol" w:hAnsi="Symbol"/>
      </w:rPr>
    </w:lvl>
    <w:lvl w:ilvl="2" w:tplc="C9F445B6">
      <w:start w:val="1"/>
      <w:numFmt w:val="bullet"/>
      <w:lvlText w:val=""/>
      <w:lvlJc w:val="left"/>
      <w:pPr>
        <w:ind w:left="720" w:hanging="360"/>
      </w:pPr>
      <w:rPr>
        <w:rFonts w:ascii="Symbol" w:hAnsi="Symbol"/>
      </w:rPr>
    </w:lvl>
    <w:lvl w:ilvl="3" w:tplc="BF7ED0A4">
      <w:start w:val="1"/>
      <w:numFmt w:val="bullet"/>
      <w:lvlText w:val=""/>
      <w:lvlJc w:val="left"/>
      <w:pPr>
        <w:ind w:left="720" w:hanging="360"/>
      </w:pPr>
      <w:rPr>
        <w:rFonts w:ascii="Symbol" w:hAnsi="Symbol"/>
      </w:rPr>
    </w:lvl>
    <w:lvl w:ilvl="4" w:tplc="9F002EF2">
      <w:start w:val="1"/>
      <w:numFmt w:val="bullet"/>
      <w:lvlText w:val=""/>
      <w:lvlJc w:val="left"/>
      <w:pPr>
        <w:ind w:left="720" w:hanging="360"/>
      </w:pPr>
      <w:rPr>
        <w:rFonts w:ascii="Symbol" w:hAnsi="Symbol"/>
      </w:rPr>
    </w:lvl>
    <w:lvl w:ilvl="5" w:tplc="4E545BDC">
      <w:start w:val="1"/>
      <w:numFmt w:val="bullet"/>
      <w:lvlText w:val=""/>
      <w:lvlJc w:val="left"/>
      <w:pPr>
        <w:ind w:left="720" w:hanging="360"/>
      </w:pPr>
      <w:rPr>
        <w:rFonts w:ascii="Symbol" w:hAnsi="Symbol"/>
      </w:rPr>
    </w:lvl>
    <w:lvl w:ilvl="6" w:tplc="86EC7820">
      <w:start w:val="1"/>
      <w:numFmt w:val="bullet"/>
      <w:lvlText w:val=""/>
      <w:lvlJc w:val="left"/>
      <w:pPr>
        <w:ind w:left="720" w:hanging="360"/>
      </w:pPr>
      <w:rPr>
        <w:rFonts w:ascii="Symbol" w:hAnsi="Symbol"/>
      </w:rPr>
    </w:lvl>
    <w:lvl w:ilvl="7" w:tplc="091CB066">
      <w:start w:val="1"/>
      <w:numFmt w:val="bullet"/>
      <w:lvlText w:val=""/>
      <w:lvlJc w:val="left"/>
      <w:pPr>
        <w:ind w:left="720" w:hanging="360"/>
      </w:pPr>
      <w:rPr>
        <w:rFonts w:ascii="Symbol" w:hAnsi="Symbol"/>
      </w:rPr>
    </w:lvl>
    <w:lvl w:ilvl="8" w:tplc="BDF60E52">
      <w:start w:val="1"/>
      <w:numFmt w:val="bullet"/>
      <w:lvlText w:val=""/>
      <w:lvlJc w:val="left"/>
      <w:pPr>
        <w:ind w:left="720" w:hanging="360"/>
      </w:pPr>
      <w:rPr>
        <w:rFonts w:ascii="Symbol" w:hAnsi="Symbol"/>
      </w:rPr>
    </w:lvl>
  </w:abstractNum>
  <w:abstractNum w:abstractNumId="12" w15:restartNumberingAfterBreak="0">
    <w:nsid w:val="31EF62D8"/>
    <w:multiLevelType w:val="hybridMultilevel"/>
    <w:tmpl w:val="87A2BF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2245255"/>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E3109"/>
    <w:multiLevelType w:val="hybridMultilevel"/>
    <w:tmpl w:val="CDE8B63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3E6478C"/>
    <w:multiLevelType w:val="multilevel"/>
    <w:tmpl w:val="29BA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862F9F"/>
    <w:multiLevelType w:val="hybridMultilevel"/>
    <w:tmpl w:val="1B108FF4"/>
    <w:lvl w:ilvl="0" w:tplc="959CEC5E">
      <w:start w:val="1"/>
      <w:numFmt w:val="decimal"/>
      <w:lvlText w:val="%1."/>
      <w:lvlJc w:val="left"/>
      <w:pPr>
        <w:ind w:left="720" w:hanging="360"/>
      </w:pPr>
      <w:rPr>
        <w:rFonts w:asciiTheme="minorHAnsi" w:hAnsiTheme="minorHAnsi" w:hint="default"/>
        <w:sz w:val="24"/>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79463AE"/>
    <w:multiLevelType w:val="hybridMultilevel"/>
    <w:tmpl w:val="832A735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C04F53"/>
    <w:multiLevelType w:val="hybridMultilevel"/>
    <w:tmpl w:val="AF32A7A4"/>
    <w:lvl w:ilvl="0" w:tplc="AE28BC74">
      <w:start w:val="1"/>
      <w:numFmt w:val="bullet"/>
      <w:lvlText w:val=""/>
      <w:lvlJc w:val="left"/>
      <w:pPr>
        <w:ind w:left="720" w:hanging="360"/>
      </w:pPr>
      <w:rPr>
        <w:rFonts w:ascii="Symbol" w:hAnsi="Symbol"/>
      </w:rPr>
    </w:lvl>
    <w:lvl w:ilvl="1" w:tplc="4DB23CF0">
      <w:start w:val="1"/>
      <w:numFmt w:val="bullet"/>
      <w:lvlText w:val=""/>
      <w:lvlJc w:val="left"/>
      <w:pPr>
        <w:ind w:left="720" w:hanging="360"/>
      </w:pPr>
      <w:rPr>
        <w:rFonts w:ascii="Symbol" w:hAnsi="Symbol"/>
      </w:rPr>
    </w:lvl>
    <w:lvl w:ilvl="2" w:tplc="1B34202C">
      <w:start w:val="1"/>
      <w:numFmt w:val="bullet"/>
      <w:lvlText w:val=""/>
      <w:lvlJc w:val="left"/>
      <w:pPr>
        <w:ind w:left="720" w:hanging="360"/>
      </w:pPr>
      <w:rPr>
        <w:rFonts w:ascii="Symbol" w:hAnsi="Symbol"/>
      </w:rPr>
    </w:lvl>
    <w:lvl w:ilvl="3" w:tplc="957AD606">
      <w:start w:val="1"/>
      <w:numFmt w:val="bullet"/>
      <w:lvlText w:val=""/>
      <w:lvlJc w:val="left"/>
      <w:pPr>
        <w:ind w:left="720" w:hanging="360"/>
      </w:pPr>
      <w:rPr>
        <w:rFonts w:ascii="Symbol" w:hAnsi="Symbol"/>
      </w:rPr>
    </w:lvl>
    <w:lvl w:ilvl="4" w:tplc="20909E3C">
      <w:start w:val="1"/>
      <w:numFmt w:val="bullet"/>
      <w:lvlText w:val=""/>
      <w:lvlJc w:val="left"/>
      <w:pPr>
        <w:ind w:left="720" w:hanging="360"/>
      </w:pPr>
      <w:rPr>
        <w:rFonts w:ascii="Symbol" w:hAnsi="Symbol"/>
      </w:rPr>
    </w:lvl>
    <w:lvl w:ilvl="5" w:tplc="F19ED906">
      <w:start w:val="1"/>
      <w:numFmt w:val="bullet"/>
      <w:lvlText w:val=""/>
      <w:lvlJc w:val="left"/>
      <w:pPr>
        <w:ind w:left="720" w:hanging="360"/>
      </w:pPr>
      <w:rPr>
        <w:rFonts w:ascii="Symbol" w:hAnsi="Symbol"/>
      </w:rPr>
    </w:lvl>
    <w:lvl w:ilvl="6" w:tplc="70B65E7A">
      <w:start w:val="1"/>
      <w:numFmt w:val="bullet"/>
      <w:lvlText w:val=""/>
      <w:lvlJc w:val="left"/>
      <w:pPr>
        <w:ind w:left="720" w:hanging="360"/>
      </w:pPr>
      <w:rPr>
        <w:rFonts w:ascii="Symbol" w:hAnsi="Symbol"/>
      </w:rPr>
    </w:lvl>
    <w:lvl w:ilvl="7" w:tplc="06146A20">
      <w:start w:val="1"/>
      <w:numFmt w:val="bullet"/>
      <w:lvlText w:val=""/>
      <w:lvlJc w:val="left"/>
      <w:pPr>
        <w:ind w:left="720" w:hanging="360"/>
      </w:pPr>
      <w:rPr>
        <w:rFonts w:ascii="Symbol" w:hAnsi="Symbol"/>
      </w:rPr>
    </w:lvl>
    <w:lvl w:ilvl="8" w:tplc="DB82ABE4">
      <w:start w:val="1"/>
      <w:numFmt w:val="bullet"/>
      <w:lvlText w:val=""/>
      <w:lvlJc w:val="left"/>
      <w:pPr>
        <w:ind w:left="720" w:hanging="360"/>
      </w:pPr>
      <w:rPr>
        <w:rFonts w:ascii="Symbol" w:hAnsi="Symbol"/>
      </w:rPr>
    </w:lvl>
  </w:abstractNum>
  <w:abstractNum w:abstractNumId="19" w15:restartNumberingAfterBreak="0">
    <w:nsid w:val="38DF1349"/>
    <w:multiLevelType w:val="hybridMultilevel"/>
    <w:tmpl w:val="043239C2"/>
    <w:lvl w:ilvl="0" w:tplc="4B489482">
      <w:start w:val="1"/>
      <w:numFmt w:val="bullet"/>
      <w:lvlText w:val=""/>
      <w:lvlJc w:val="left"/>
      <w:pPr>
        <w:ind w:left="1440" w:hanging="360"/>
      </w:pPr>
      <w:rPr>
        <w:rFonts w:ascii="Symbol" w:hAnsi="Symbol"/>
      </w:rPr>
    </w:lvl>
    <w:lvl w:ilvl="1" w:tplc="E188B3D8">
      <w:start w:val="1"/>
      <w:numFmt w:val="bullet"/>
      <w:lvlText w:val=""/>
      <w:lvlJc w:val="left"/>
      <w:pPr>
        <w:ind w:left="1440" w:hanging="360"/>
      </w:pPr>
      <w:rPr>
        <w:rFonts w:ascii="Symbol" w:hAnsi="Symbol"/>
      </w:rPr>
    </w:lvl>
    <w:lvl w:ilvl="2" w:tplc="1CB0D62A">
      <w:start w:val="1"/>
      <w:numFmt w:val="bullet"/>
      <w:lvlText w:val=""/>
      <w:lvlJc w:val="left"/>
      <w:pPr>
        <w:ind w:left="1440" w:hanging="360"/>
      </w:pPr>
      <w:rPr>
        <w:rFonts w:ascii="Symbol" w:hAnsi="Symbol"/>
      </w:rPr>
    </w:lvl>
    <w:lvl w:ilvl="3" w:tplc="BCD25A68">
      <w:start w:val="1"/>
      <w:numFmt w:val="bullet"/>
      <w:lvlText w:val=""/>
      <w:lvlJc w:val="left"/>
      <w:pPr>
        <w:ind w:left="1440" w:hanging="360"/>
      </w:pPr>
      <w:rPr>
        <w:rFonts w:ascii="Symbol" w:hAnsi="Symbol"/>
      </w:rPr>
    </w:lvl>
    <w:lvl w:ilvl="4" w:tplc="9FF89EFA">
      <w:start w:val="1"/>
      <w:numFmt w:val="bullet"/>
      <w:lvlText w:val=""/>
      <w:lvlJc w:val="left"/>
      <w:pPr>
        <w:ind w:left="1440" w:hanging="360"/>
      </w:pPr>
      <w:rPr>
        <w:rFonts w:ascii="Symbol" w:hAnsi="Symbol"/>
      </w:rPr>
    </w:lvl>
    <w:lvl w:ilvl="5" w:tplc="6DE2F1FE">
      <w:start w:val="1"/>
      <w:numFmt w:val="bullet"/>
      <w:lvlText w:val=""/>
      <w:lvlJc w:val="left"/>
      <w:pPr>
        <w:ind w:left="1440" w:hanging="360"/>
      </w:pPr>
      <w:rPr>
        <w:rFonts w:ascii="Symbol" w:hAnsi="Symbol"/>
      </w:rPr>
    </w:lvl>
    <w:lvl w:ilvl="6" w:tplc="67325108">
      <w:start w:val="1"/>
      <w:numFmt w:val="bullet"/>
      <w:lvlText w:val=""/>
      <w:lvlJc w:val="left"/>
      <w:pPr>
        <w:ind w:left="1440" w:hanging="360"/>
      </w:pPr>
      <w:rPr>
        <w:rFonts w:ascii="Symbol" w:hAnsi="Symbol"/>
      </w:rPr>
    </w:lvl>
    <w:lvl w:ilvl="7" w:tplc="3A9489D6">
      <w:start w:val="1"/>
      <w:numFmt w:val="bullet"/>
      <w:lvlText w:val=""/>
      <w:lvlJc w:val="left"/>
      <w:pPr>
        <w:ind w:left="1440" w:hanging="360"/>
      </w:pPr>
      <w:rPr>
        <w:rFonts w:ascii="Symbol" w:hAnsi="Symbol"/>
      </w:rPr>
    </w:lvl>
    <w:lvl w:ilvl="8" w:tplc="371C77D4">
      <w:start w:val="1"/>
      <w:numFmt w:val="bullet"/>
      <w:lvlText w:val=""/>
      <w:lvlJc w:val="left"/>
      <w:pPr>
        <w:ind w:left="1440" w:hanging="360"/>
      </w:pPr>
      <w:rPr>
        <w:rFonts w:ascii="Symbol" w:hAnsi="Symbol"/>
      </w:rPr>
    </w:lvl>
  </w:abstractNum>
  <w:abstractNum w:abstractNumId="20" w15:restartNumberingAfterBreak="0">
    <w:nsid w:val="3DE960A3"/>
    <w:multiLevelType w:val="hybridMultilevel"/>
    <w:tmpl w:val="6F801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FE6118E"/>
    <w:multiLevelType w:val="hybridMultilevel"/>
    <w:tmpl w:val="27BA9638"/>
    <w:lvl w:ilvl="0" w:tplc="A61C125A">
      <w:start w:val="1"/>
      <w:numFmt w:val="decimal"/>
      <w:pStyle w:val="Numberedbulletpoin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C67518"/>
    <w:multiLevelType w:val="hybridMultilevel"/>
    <w:tmpl w:val="B2FE4FA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15:restartNumberingAfterBreak="0">
    <w:nsid w:val="45F04E85"/>
    <w:multiLevelType w:val="hybridMultilevel"/>
    <w:tmpl w:val="F9DE46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6FD109F"/>
    <w:multiLevelType w:val="hybridMultilevel"/>
    <w:tmpl w:val="D390CF44"/>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AB26628"/>
    <w:multiLevelType w:val="hybridMultilevel"/>
    <w:tmpl w:val="AA24A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C7C696F"/>
    <w:multiLevelType w:val="hybridMultilevel"/>
    <w:tmpl w:val="1F74EC50"/>
    <w:lvl w:ilvl="0" w:tplc="5C58F70A">
      <w:start w:val="1"/>
      <w:numFmt w:val="bullet"/>
      <w:lvlText w:val=""/>
      <w:lvlJc w:val="left"/>
      <w:pPr>
        <w:ind w:left="720" w:hanging="360"/>
      </w:pPr>
      <w:rPr>
        <w:rFonts w:ascii="Symbol" w:hAnsi="Symbol"/>
      </w:rPr>
    </w:lvl>
    <w:lvl w:ilvl="1" w:tplc="F6BE7B78">
      <w:start w:val="1"/>
      <w:numFmt w:val="bullet"/>
      <w:lvlText w:val=""/>
      <w:lvlJc w:val="left"/>
      <w:pPr>
        <w:ind w:left="720" w:hanging="360"/>
      </w:pPr>
      <w:rPr>
        <w:rFonts w:ascii="Symbol" w:hAnsi="Symbol"/>
      </w:rPr>
    </w:lvl>
    <w:lvl w:ilvl="2" w:tplc="2E04CBD0">
      <w:start w:val="1"/>
      <w:numFmt w:val="bullet"/>
      <w:lvlText w:val=""/>
      <w:lvlJc w:val="left"/>
      <w:pPr>
        <w:ind w:left="720" w:hanging="360"/>
      </w:pPr>
      <w:rPr>
        <w:rFonts w:ascii="Symbol" w:hAnsi="Symbol"/>
      </w:rPr>
    </w:lvl>
    <w:lvl w:ilvl="3" w:tplc="88BC3F12">
      <w:start w:val="1"/>
      <w:numFmt w:val="bullet"/>
      <w:lvlText w:val=""/>
      <w:lvlJc w:val="left"/>
      <w:pPr>
        <w:ind w:left="720" w:hanging="360"/>
      </w:pPr>
      <w:rPr>
        <w:rFonts w:ascii="Symbol" w:hAnsi="Symbol"/>
      </w:rPr>
    </w:lvl>
    <w:lvl w:ilvl="4" w:tplc="DF2C2070">
      <w:start w:val="1"/>
      <w:numFmt w:val="bullet"/>
      <w:lvlText w:val=""/>
      <w:lvlJc w:val="left"/>
      <w:pPr>
        <w:ind w:left="720" w:hanging="360"/>
      </w:pPr>
      <w:rPr>
        <w:rFonts w:ascii="Symbol" w:hAnsi="Symbol"/>
      </w:rPr>
    </w:lvl>
    <w:lvl w:ilvl="5" w:tplc="DF2EAC26">
      <w:start w:val="1"/>
      <w:numFmt w:val="bullet"/>
      <w:lvlText w:val=""/>
      <w:lvlJc w:val="left"/>
      <w:pPr>
        <w:ind w:left="720" w:hanging="360"/>
      </w:pPr>
      <w:rPr>
        <w:rFonts w:ascii="Symbol" w:hAnsi="Symbol"/>
      </w:rPr>
    </w:lvl>
    <w:lvl w:ilvl="6" w:tplc="C45EFF92">
      <w:start w:val="1"/>
      <w:numFmt w:val="bullet"/>
      <w:lvlText w:val=""/>
      <w:lvlJc w:val="left"/>
      <w:pPr>
        <w:ind w:left="720" w:hanging="360"/>
      </w:pPr>
      <w:rPr>
        <w:rFonts w:ascii="Symbol" w:hAnsi="Symbol"/>
      </w:rPr>
    </w:lvl>
    <w:lvl w:ilvl="7" w:tplc="4AB67FF8">
      <w:start w:val="1"/>
      <w:numFmt w:val="bullet"/>
      <w:lvlText w:val=""/>
      <w:lvlJc w:val="left"/>
      <w:pPr>
        <w:ind w:left="720" w:hanging="360"/>
      </w:pPr>
      <w:rPr>
        <w:rFonts w:ascii="Symbol" w:hAnsi="Symbol"/>
      </w:rPr>
    </w:lvl>
    <w:lvl w:ilvl="8" w:tplc="D48CB9E6">
      <w:start w:val="1"/>
      <w:numFmt w:val="bullet"/>
      <w:lvlText w:val=""/>
      <w:lvlJc w:val="left"/>
      <w:pPr>
        <w:ind w:left="720" w:hanging="360"/>
      </w:pPr>
      <w:rPr>
        <w:rFonts w:ascii="Symbol" w:hAnsi="Symbol"/>
      </w:rPr>
    </w:lvl>
  </w:abstractNum>
  <w:abstractNum w:abstractNumId="27" w15:restartNumberingAfterBreak="0">
    <w:nsid w:val="4CF94330"/>
    <w:multiLevelType w:val="hybridMultilevel"/>
    <w:tmpl w:val="8E327A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E5A0977"/>
    <w:multiLevelType w:val="hybridMultilevel"/>
    <w:tmpl w:val="76BEC0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4E903A27"/>
    <w:multiLevelType w:val="hybridMultilevel"/>
    <w:tmpl w:val="2EACC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ECF1F28"/>
    <w:multiLevelType w:val="hybridMultilevel"/>
    <w:tmpl w:val="76F2B3E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2CA4540"/>
    <w:multiLevelType w:val="hybridMultilevel"/>
    <w:tmpl w:val="21BEBE9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4755156"/>
    <w:multiLevelType w:val="hybridMultilevel"/>
    <w:tmpl w:val="08261C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829654D"/>
    <w:multiLevelType w:val="multilevel"/>
    <w:tmpl w:val="098EE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026136"/>
    <w:multiLevelType w:val="hybridMultilevel"/>
    <w:tmpl w:val="C76E3A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929516E"/>
    <w:multiLevelType w:val="multilevel"/>
    <w:tmpl w:val="4C8291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5B4547"/>
    <w:multiLevelType w:val="hybridMultilevel"/>
    <w:tmpl w:val="F0E4F6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A861681"/>
    <w:multiLevelType w:val="hybridMultilevel"/>
    <w:tmpl w:val="3AB23F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A8A3501"/>
    <w:multiLevelType w:val="multilevel"/>
    <w:tmpl w:val="2B42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C975767"/>
    <w:multiLevelType w:val="hybridMultilevel"/>
    <w:tmpl w:val="0D8AE3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5E1A43D6"/>
    <w:multiLevelType w:val="hybridMultilevel"/>
    <w:tmpl w:val="7938E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0502D52"/>
    <w:multiLevelType w:val="hybridMultilevel"/>
    <w:tmpl w:val="CFF0B1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0E45952"/>
    <w:multiLevelType w:val="hybridMultilevel"/>
    <w:tmpl w:val="BCB8553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626F03D0"/>
    <w:multiLevelType w:val="hybridMultilevel"/>
    <w:tmpl w:val="4656A2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3BF721A"/>
    <w:multiLevelType w:val="multilevel"/>
    <w:tmpl w:val="ABB615A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Basic Sans Light" w:eastAsiaTheme="minorHAnsi" w:hAnsi="Basic Sans Light"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50420B7"/>
    <w:multiLevelType w:val="multilevel"/>
    <w:tmpl w:val="848440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059598C"/>
    <w:multiLevelType w:val="hybridMultilevel"/>
    <w:tmpl w:val="2B7CA976"/>
    <w:lvl w:ilvl="0" w:tplc="C88AD328">
      <w:start w:val="1"/>
      <w:numFmt w:val="bullet"/>
      <w:lvlText w:val=""/>
      <w:lvlJc w:val="left"/>
      <w:pPr>
        <w:ind w:left="720" w:hanging="360"/>
      </w:pPr>
      <w:rPr>
        <w:rFonts w:ascii="Symbol" w:hAnsi="Symbol"/>
      </w:rPr>
    </w:lvl>
    <w:lvl w:ilvl="1" w:tplc="2200CEF4">
      <w:start w:val="1"/>
      <w:numFmt w:val="bullet"/>
      <w:lvlText w:val=""/>
      <w:lvlJc w:val="left"/>
      <w:pPr>
        <w:ind w:left="720" w:hanging="360"/>
      </w:pPr>
      <w:rPr>
        <w:rFonts w:ascii="Symbol" w:hAnsi="Symbol"/>
      </w:rPr>
    </w:lvl>
    <w:lvl w:ilvl="2" w:tplc="1C065ADE">
      <w:start w:val="1"/>
      <w:numFmt w:val="bullet"/>
      <w:lvlText w:val=""/>
      <w:lvlJc w:val="left"/>
      <w:pPr>
        <w:ind w:left="720" w:hanging="360"/>
      </w:pPr>
      <w:rPr>
        <w:rFonts w:ascii="Symbol" w:hAnsi="Symbol"/>
      </w:rPr>
    </w:lvl>
    <w:lvl w:ilvl="3" w:tplc="55561B7C">
      <w:start w:val="1"/>
      <w:numFmt w:val="bullet"/>
      <w:lvlText w:val=""/>
      <w:lvlJc w:val="left"/>
      <w:pPr>
        <w:ind w:left="720" w:hanging="360"/>
      </w:pPr>
      <w:rPr>
        <w:rFonts w:ascii="Symbol" w:hAnsi="Symbol"/>
      </w:rPr>
    </w:lvl>
    <w:lvl w:ilvl="4" w:tplc="B2D2A5EC">
      <w:start w:val="1"/>
      <w:numFmt w:val="bullet"/>
      <w:lvlText w:val=""/>
      <w:lvlJc w:val="left"/>
      <w:pPr>
        <w:ind w:left="720" w:hanging="360"/>
      </w:pPr>
      <w:rPr>
        <w:rFonts w:ascii="Symbol" w:hAnsi="Symbol"/>
      </w:rPr>
    </w:lvl>
    <w:lvl w:ilvl="5" w:tplc="CBD435E0">
      <w:start w:val="1"/>
      <w:numFmt w:val="bullet"/>
      <w:lvlText w:val=""/>
      <w:lvlJc w:val="left"/>
      <w:pPr>
        <w:ind w:left="720" w:hanging="360"/>
      </w:pPr>
      <w:rPr>
        <w:rFonts w:ascii="Symbol" w:hAnsi="Symbol"/>
      </w:rPr>
    </w:lvl>
    <w:lvl w:ilvl="6" w:tplc="6540D742">
      <w:start w:val="1"/>
      <w:numFmt w:val="bullet"/>
      <w:lvlText w:val=""/>
      <w:lvlJc w:val="left"/>
      <w:pPr>
        <w:ind w:left="720" w:hanging="360"/>
      </w:pPr>
      <w:rPr>
        <w:rFonts w:ascii="Symbol" w:hAnsi="Symbol"/>
      </w:rPr>
    </w:lvl>
    <w:lvl w:ilvl="7" w:tplc="B512E59E">
      <w:start w:val="1"/>
      <w:numFmt w:val="bullet"/>
      <w:lvlText w:val=""/>
      <w:lvlJc w:val="left"/>
      <w:pPr>
        <w:ind w:left="720" w:hanging="360"/>
      </w:pPr>
      <w:rPr>
        <w:rFonts w:ascii="Symbol" w:hAnsi="Symbol"/>
      </w:rPr>
    </w:lvl>
    <w:lvl w:ilvl="8" w:tplc="76E4ACE4">
      <w:start w:val="1"/>
      <w:numFmt w:val="bullet"/>
      <w:lvlText w:val=""/>
      <w:lvlJc w:val="left"/>
      <w:pPr>
        <w:ind w:left="720" w:hanging="360"/>
      </w:pPr>
      <w:rPr>
        <w:rFonts w:ascii="Symbol" w:hAnsi="Symbol"/>
      </w:rPr>
    </w:lvl>
  </w:abstractNum>
  <w:abstractNum w:abstractNumId="47" w15:restartNumberingAfterBreak="0">
    <w:nsid w:val="737D4152"/>
    <w:multiLevelType w:val="hybridMultilevel"/>
    <w:tmpl w:val="3984DA90"/>
    <w:lvl w:ilvl="0" w:tplc="53E4E10A">
      <w:start w:val="1"/>
      <w:numFmt w:val="bullet"/>
      <w:lvlText w:val=""/>
      <w:lvlJc w:val="left"/>
      <w:pPr>
        <w:ind w:left="1440" w:hanging="360"/>
      </w:pPr>
      <w:rPr>
        <w:rFonts w:ascii="Symbol" w:hAnsi="Symbol"/>
      </w:rPr>
    </w:lvl>
    <w:lvl w:ilvl="1" w:tplc="F0768E54">
      <w:start w:val="1"/>
      <w:numFmt w:val="bullet"/>
      <w:lvlText w:val=""/>
      <w:lvlJc w:val="left"/>
      <w:pPr>
        <w:ind w:left="1440" w:hanging="360"/>
      </w:pPr>
      <w:rPr>
        <w:rFonts w:ascii="Symbol" w:hAnsi="Symbol"/>
      </w:rPr>
    </w:lvl>
    <w:lvl w:ilvl="2" w:tplc="8E04B43A">
      <w:start w:val="1"/>
      <w:numFmt w:val="bullet"/>
      <w:lvlText w:val=""/>
      <w:lvlJc w:val="left"/>
      <w:pPr>
        <w:ind w:left="1440" w:hanging="360"/>
      </w:pPr>
      <w:rPr>
        <w:rFonts w:ascii="Symbol" w:hAnsi="Symbol"/>
      </w:rPr>
    </w:lvl>
    <w:lvl w:ilvl="3" w:tplc="B9907114">
      <w:start w:val="1"/>
      <w:numFmt w:val="bullet"/>
      <w:lvlText w:val=""/>
      <w:lvlJc w:val="left"/>
      <w:pPr>
        <w:ind w:left="1440" w:hanging="360"/>
      </w:pPr>
      <w:rPr>
        <w:rFonts w:ascii="Symbol" w:hAnsi="Symbol"/>
      </w:rPr>
    </w:lvl>
    <w:lvl w:ilvl="4" w:tplc="8E782920">
      <w:start w:val="1"/>
      <w:numFmt w:val="bullet"/>
      <w:lvlText w:val=""/>
      <w:lvlJc w:val="left"/>
      <w:pPr>
        <w:ind w:left="1440" w:hanging="360"/>
      </w:pPr>
      <w:rPr>
        <w:rFonts w:ascii="Symbol" w:hAnsi="Symbol"/>
      </w:rPr>
    </w:lvl>
    <w:lvl w:ilvl="5" w:tplc="0D247978">
      <w:start w:val="1"/>
      <w:numFmt w:val="bullet"/>
      <w:lvlText w:val=""/>
      <w:lvlJc w:val="left"/>
      <w:pPr>
        <w:ind w:left="1440" w:hanging="360"/>
      </w:pPr>
      <w:rPr>
        <w:rFonts w:ascii="Symbol" w:hAnsi="Symbol"/>
      </w:rPr>
    </w:lvl>
    <w:lvl w:ilvl="6" w:tplc="64740CB0">
      <w:start w:val="1"/>
      <w:numFmt w:val="bullet"/>
      <w:lvlText w:val=""/>
      <w:lvlJc w:val="left"/>
      <w:pPr>
        <w:ind w:left="1440" w:hanging="360"/>
      </w:pPr>
      <w:rPr>
        <w:rFonts w:ascii="Symbol" w:hAnsi="Symbol"/>
      </w:rPr>
    </w:lvl>
    <w:lvl w:ilvl="7" w:tplc="0FF486F0">
      <w:start w:val="1"/>
      <w:numFmt w:val="bullet"/>
      <w:lvlText w:val=""/>
      <w:lvlJc w:val="left"/>
      <w:pPr>
        <w:ind w:left="1440" w:hanging="360"/>
      </w:pPr>
      <w:rPr>
        <w:rFonts w:ascii="Symbol" w:hAnsi="Symbol"/>
      </w:rPr>
    </w:lvl>
    <w:lvl w:ilvl="8" w:tplc="3E4422A0">
      <w:start w:val="1"/>
      <w:numFmt w:val="bullet"/>
      <w:lvlText w:val=""/>
      <w:lvlJc w:val="left"/>
      <w:pPr>
        <w:ind w:left="1440" w:hanging="360"/>
      </w:pPr>
      <w:rPr>
        <w:rFonts w:ascii="Symbol" w:hAnsi="Symbol"/>
      </w:rPr>
    </w:lvl>
  </w:abstractNum>
  <w:abstractNum w:abstractNumId="48" w15:restartNumberingAfterBreak="0">
    <w:nsid w:val="79DD70BC"/>
    <w:multiLevelType w:val="hybridMultilevel"/>
    <w:tmpl w:val="3528C6EC"/>
    <w:lvl w:ilvl="0" w:tplc="D10EA3B6">
      <w:start w:val="1"/>
      <w:numFmt w:val="bullet"/>
      <w:lvlText w:val=""/>
      <w:lvlJc w:val="left"/>
      <w:pPr>
        <w:ind w:left="720" w:hanging="360"/>
      </w:pPr>
      <w:rPr>
        <w:rFonts w:ascii="Symbol" w:hAnsi="Symbol"/>
      </w:rPr>
    </w:lvl>
    <w:lvl w:ilvl="1" w:tplc="F1DAD140">
      <w:start w:val="1"/>
      <w:numFmt w:val="bullet"/>
      <w:lvlText w:val=""/>
      <w:lvlJc w:val="left"/>
      <w:pPr>
        <w:ind w:left="720" w:hanging="360"/>
      </w:pPr>
      <w:rPr>
        <w:rFonts w:ascii="Symbol" w:hAnsi="Symbol"/>
      </w:rPr>
    </w:lvl>
    <w:lvl w:ilvl="2" w:tplc="03CC05E6">
      <w:start w:val="1"/>
      <w:numFmt w:val="bullet"/>
      <w:lvlText w:val=""/>
      <w:lvlJc w:val="left"/>
      <w:pPr>
        <w:ind w:left="720" w:hanging="360"/>
      </w:pPr>
      <w:rPr>
        <w:rFonts w:ascii="Symbol" w:hAnsi="Symbol"/>
      </w:rPr>
    </w:lvl>
    <w:lvl w:ilvl="3" w:tplc="8AF8E860">
      <w:start w:val="1"/>
      <w:numFmt w:val="bullet"/>
      <w:lvlText w:val=""/>
      <w:lvlJc w:val="left"/>
      <w:pPr>
        <w:ind w:left="720" w:hanging="360"/>
      </w:pPr>
      <w:rPr>
        <w:rFonts w:ascii="Symbol" w:hAnsi="Symbol"/>
      </w:rPr>
    </w:lvl>
    <w:lvl w:ilvl="4" w:tplc="52EEFD2C">
      <w:start w:val="1"/>
      <w:numFmt w:val="bullet"/>
      <w:lvlText w:val=""/>
      <w:lvlJc w:val="left"/>
      <w:pPr>
        <w:ind w:left="720" w:hanging="360"/>
      </w:pPr>
      <w:rPr>
        <w:rFonts w:ascii="Symbol" w:hAnsi="Symbol"/>
      </w:rPr>
    </w:lvl>
    <w:lvl w:ilvl="5" w:tplc="17E2A992">
      <w:start w:val="1"/>
      <w:numFmt w:val="bullet"/>
      <w:lvlText w:val=""/>
      <w:lvlJc w:val="left"/>
      <w:pPr>
        <w:ind w:left="720" w:hanging="360"/>
      </w:pPr>
      <w:rPr>
        <w:rFonts w:ascii="Symbol" w:hAnsi="Symbol"/>
      </w:rPr>
    </w:lvl>
    <w:lvl w:ilvl="6" w:tplc="BCD819D2">
      <w:start w:val="1"/>
      <w:numFmt w:val="bullet"/>
      <w:lvlText w:val=""/>
      <w:lvlJc w:val="left"/>
      <w:pPr>
        <w:ind w:left="720" w:hanging="360"/>
      </w:pPr>
      <w:rPr>
        <w:rFonts w:ascii="Symbol" w:hAnsi="Symbol"/>
      </w:rPr>
    </w:lvl>
    <w:lvl w:ilvl="7" w:tplc="FD70580C">
      <w:start w:val="1"/>
      <w:numFmt w:val="bullet"/>
      <w:lvlText w:val=""/>
      <w:lvlJc w:val="left"/>
      <w:pPr>
        <w:ind w:left="720" w:hanging="360"/>
      </w:pPr>
      <w:rPr>
        <w:rFonts w:ascii="Symbol" w:hAnsi="Symbol"/>
      </w:rPr>
    </w:lvl>
    <w:lvl w:ilvl="8" w:tplc="392A5332">
      <w:start w:val="1"/>
      <w:numFmt w:val="bullet"/>
      <w:lvlText w:val=""/>
      <w:lvlJc w:val="left"/>
      <w:pPr>
        <w:ind w:left="720" w:hanging="360"/>
      </w:pPr>
      <w:rPr>
        <w:rFonts w:ascii="Symbol" w:hAnsi="Symbol"/>
      </w:rPr>
    </w:lvl>
  </w:abstractNum>
  <w:abstractNum w:abstractNumId="49" w15:restartNumberingAfterBreak="0">
    <w:nsid w:val="7C214726"/>
    <w:multiLevelType w:val="hybridMultilevel"/>
    <w:tmpl w:val="5D5C2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1C5310"/>
    <w:multiLevelType w:val="hybridMultilevel"/>
    <w:tmpl w:val="B592159A"/>
    <w:lvl w:ilvl="0" w:tplc="F5A6A4E0">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FC17365"/>
    <w:multiLevelType w:val="hybridMultilevel"/>
    <w:tmpl w:val="9A08A7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71728115">
    <w:abstractNumId w:val="6"/>
  </w:num>
  <w:num w:numId="2" w16cid:durableId="906301514">
    <w:abstractNumId w:val="21"/>
  </w:num>
  <w:num w:numId="3" w16cid:durableId="1582760377">
    <w:abstractNumId w:val="38"/>
  </w:num>
  <w:num w:numId="4" w16cid:durableId="1653369514">
    <w:abstractNumId w:val="47"/>
  </w:num>
  <w:num w:numId="5" w16cid:durableId="342436472">
    <w:abstractNumId w:val="33"/>
  </w:num>
  <w:num w:numId="6" w16cid:durableId="384565726">
    <w:abstractNumId w:val="45"/>
  </w:num>
  <w:num w:numId="7" w16cid:durableId="1620184891">
    <w:abstractNumId w:val="35"/>
  </w:num>
  <w:num w:numId="8" w16cid:durableId="12462947">
    <w:abstractNumId w:val="7"/>
  </w:num>
  <w:num w:numId="9" w16cid:durableId="241333809">
    <w:abstractNumId w:val="5"/>
  </w:num>
  <w:num w:numId="10" w16cid:durableId="1980766133">
    <w:abstractNumId w:val="44"/>
  </w:num>
  <w:num w:numId="11" w16cid:durableId="2120295365">
    <w:abstractNumId w:val="15"/>
  </w:num>
  <w:num w:numId="12" w16cid:durableId="546528506">
    <w:abstractNumId w:val="8"/>
  </w:num>
  <w:num w:numId="13" w16cid:durableId="135949392">
    <w:abstractNumId w:val="3"/>
  </w:num>
  <w:num w:numId="14" w16cid:durableId="1757241699">
    <w:abstractNumId w:val="34"/>
  </w:num>
  <w:num w:numId="15" w16cid:durableId="1382442683">
    <w:abstractNumId w:val="37"/>
  </w:num>
  <w:num w:numId="16" w16cid:durableId="1820464938">
    <w:abstractNumId w:val="40"/>
  </w:num>
  <w:num w:numId="17" w16cid:durableId="1835950627">
    <w:abstractNumId w:val="12"/>
  </w:num>
  <w:num w:numId="18" w16cid:durableId="1148589905">
    <w:abstractNumId w:val="20"/>
  </w:num>
  <w:num w:numId="19" w16cid:durableId="1348945253">
    <w:abstractNumId w:val="19"/>
  </w:num>
  <w:num w:numId="20" w16cid:durableId="1066609590">
    <w:abstractNumId w:val="9"/>
  </w:num>
  <w:num w:numId="21" w16cid:durableId="1519153031">
    <w:abstractNumId w:val="11"/>
  </w:num>
  <w:num w:numId="22" w16cid:durableId="853036754">
    <w:abstractNumId w:val="26"/>
  </w:num>
  <w:num w:numId="23" w16cid:durableId="1957717616">
    <w:abstractNumId w:val="18"/>
  </w:num>
  <w:num w:numId="24" w16cid:durableId="391076509">
    <w:abstractNumId w:val="4"/>
  </w:num>
  <w:num w:numId="25" w16cid:durableId="1061169683">
    <w:abstractNumId w:val="2"/>
  </w:num>
  <w:num w:numId="26" w16cid:durableId="94525853">
    <w:abstractNumId w:val="48"/>
  </w:num>
  <w:num w:numId="27" w16cid:durableId="400712234">
    <w:abstractNumId w:val="46"/>
  </w:num>
  <w:num w:numId="28" w16cid:durableId="350883395">
    <w:abstractNumId w:val="32"/>
  </w:num>
  <w:num w:numId="29" w16cid:durableId="1885634163">
    <w:abstractNumId w:val="36"/>
  </w:num>
  <w:num w:numId="30" w16cid:durableId="1098450738">
    <w:abstractNumId w:val="0"/>
  </w:num>
  <w:num w:numId="31" w16cid:durableId="1554152010">
    <w:abstractNumId w:val="10"/>
  </w:num>
  <w:num w:numId="32" w16cid:durableId="1596866629">
    <w:abstractNumId w:val="41"/>
  </w:num>
  <w:num w:numId="33" w16cid:durableId="324940662">
    <w:abstractNumId w:val="51"/>
  </w:num>
  <w:num w:numId="34" w16cid:durableId="527181521">
    <w:abstractNumId w:val="29"/>
  </w:num>
  <w:num w:numId="35" w16cid:durableId="287517606">
    <w:abstractNumId w:val="13"/>
  </w:num>
  <w:num w:numId="36" w16cid:durableId="2106917152">
    <w:abstractNumId w:val="23"/>
  </w:num>
  <w:num w:numId="37" w16cid:durableId="434902542">
    <w:abstractNumId w:val="25"/>
  </w:num>
  <w:num w:numId="38" w16cid:durableId="158859559">
    <w:abstractNumId w:val="28"/>
  </w:num>
  <w:num w:numId="39" w16cid:durableId="1206791203">
    <w:abstractNumId w:val="24"/>
  </w:num>
  <w:num w:numId="40" w16cid:durableId="1256670510">
    <w:abstractNumId w:val="17"/>
  </w:num>
  <w:num w:numId="41" w16cid:durableId="1570463843">
    <w:abstractNumId w:val="31"/>
  </w:num>
  <w:num w:numId="42" w16cid:durableId="1519154936">
    <w:abstractNumId w:val="14"/>
  </w:num>
  <w:num w:numId="43" w16cid:durableId="710305744">
    <w:abstractNumId w:val="42"/>
  </w:num>
  <w:num w:numId="44" w16cid:durableId="114636925">
    <w:abstractNumId w:val="27"/>
  </w:num>
  <w:num w:numId="45" w16cid:durableId="1879197541">
    <w:abstractNumId w:val="30"/>
  </w:num>
  <w:num w:numId="46" w16cid:durableId="1391075390">
    <w:abstractNumId w:val="16"/>
  </w:num>
  <w:num w:numId="47" w16cid:durableId="749621739">
    <w:abstractNumId w:val="49"/>
  </w:num>
  <w:num w:numId="48" w16cid:durableId="1074013214">
    <w:abstractNumId w:val="22"/>
  </w:num>
  <w:num w:numId="49" w16cid:durableId="1639413187">
    <w:abstractNumId w:val="50"/>
  </w:num>
  <w:num w:numId="50" w16cid:durableId="388961626">
    <w:abstractNumId w:val="43"/>
  </w:num>
  <w:num w:numId="51" w16cid:durableId="2101900986">
    <w:abstractNumId w:val="39"/>
  </w:num>
  <w:num w:numId="52" w16cid:durableId="507058380">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9A6"/>
    <w:rsid w:val="000005BE"/>
    <w:rsid w:val="0000097F"/>
    <w:rsid w:val="00000CA4"/>
    <w:rsid w:val="000011E6"/>
    <w:rsid w:val="00001263"/>
    <w:rsid w:val="000017E8"/>
    <w:rsid w:val="00001F9D"/>
    <w:rsid w:val="0000215F"/>
    <w:rsid w:val="0000341B"/>
    <w:rsid w:val="00003C36"/>
    <w:rsid w:val="00003CCF"/>
    <w:rsid w:val="00004C81"/>
    <w:rsid w:val="000059E1"/>
    <w:rsid w:val="00005C48"/>
    <w:rsid w:val="0000650F"/>
    <w:rsid w:val="00007884"/>
    <w:rsid w:val="000078F8"/>
    <w:rsid w:val="0001097C"/>
    <w:rsid w:val="00010A31"/>
    <w:rsid w:val="00011A15"/>
    <w:rsid w:val="00012F9A"/>
    <w:rsid w:val="00012FB1"/>
    <w:rsid w:val="00013523"/>
    <w:rsid w:val="00013D4C"/>
    <w:rsid w:val="00016E36"/>
    <w:rsid w:val="00020B60"/>
    <w:rsid w:val="000228DF"/>
    <w:rsid w:val="00022BFE"/>
    <w:rsid w:val="00023161"/>
    <w:rsid w:val="000237E7"/>
    <w:rsid w:val="00023AF3"/>
    <w:rsid w:val="00023EBC"/>
    <w:rsid w:val="00024266"/>
    <w:rsid w:val="00024368"/>
    <w:rsid w:val="0002452E"/>
    <w:rsid w:val="00025772"/>
    <w:rsid w:val="00025AEA"/>
    <w:rsid w:val="00026679"/>
    <w:rsid w:val="00026F06"/>
    <w:rsid w:val="00027313"/>
    <w:rsid w:val="00027885"/>
    <w:rsid w:val="000306E5"/>
    <w:rsid w:val="000306EC"/>
    <w:rsid w:val="0003165A"/>
    <w:rsid w:val="00032207"/>
    <w:rsid w:val="00032EC2"/>
    <w:rsid w:val="00033480"/>
    <w:rsid w:val="00034512"/>
    <w:rsid w:val="00035313"/>
    <w:rsid w:val="00035497"/>
    <w:rsid w:val="000355C3"/>
    <w:rsid w:val="0003566A"/>
    <w:rsid w:val="000363F0"/>
    <w:rsid w:val="00036508"/>
    <w:rsid w:val="00036700"/>
    <w:rsid w:val="000367EC"/>
    <w:rsid w:val="00036A9A"/>
    <w:rsid w:val="00036C4F"/>
    <w:rsid w:val="00036D90"/>
    <w:rsid w:val="00036ECC"/>
    <w:rsid w:val="00040004"/>
    <w:rsid w:val="000405E2"/>
    <w:rsid w:val="00040CC5"/>
    <w:rsid w:val="0004179C"/>
    <w:rsid w:val="00041DDE"/>
    <w:rsid w:val="0004274C"/>
    <w:rsid w:val="00042A8D"/>
    <w:rsid w:val="00042B37"/>
    <w:rsid w:val="00042D48"/>
    <w:rsid w:val="00042F60"/>
    <w:rsid w:val="00042FEC"/>
    <w:rsid w:val="00043A2E"/>
    <w:rsid w:val="00043A3E"/>
    <w:rsid w:val="00043A41"/>
    <w:rsid w:val="00044B8B"/>
    <w:rsid w:val="00046D90"/>
    <w:rsid w:val="00046DB9"/>
    <w:rsid w:val="000474AF"/>
    <w:rsid w:val="00047E54"/>
    <w:rsid w:val="00047FCC"/>
    <w:rsid w:val="000504E1"/>
    <w:rsid w:val="00050B45"/>
    <w:rsid w:val="00050CA2"/>
    <w:rsid w:val="00050CB8"/>
    <w:rsid w:val="00050F7D"/>
    <w:rsid w:val="00051A8E"/>
    <w:rsid w:val="00052622"/>
    <w:rsid w:val="00053289"/>
    <w:rsid w:val="00053704"/>
    <w:rsid w:val="00053B56"/>
    <w:rsid w:val="0005406A"/>
    <w:rsid w:val="000540D0"/>
    <w:rsid w:val="0005420E"/>
    <w:rsid w:val="00054E37"/>
    <w:rsid w:val="000558E4"/>
    <w:rsid w:val="00056109"/>
    <w:rsid w:val="00056E58"/>
    <w:rsid w:val="00056EFA"/>
    <w:rsid w:val="000601F6"/>
    <w:rsid w:val="00061057"/>
    <w:rsid w:val="0006161F"/>
    <w:rsid w:val="000644C5"/>
    <w:rsid w:val="0006562F"/>
    <w:rsid w:val="000663DE"/>
    <w:rsid w:val="0006708F"/>
    <w:rsid w:val="0007061D"/>
    <w:rsid w:val="000708B9"/>
    <w:rsid w:val="0007091A"/>
    <w:rsid w:val="00071259"/>
    <w:rsid w:val="00071C77"/>
    <w:rsid w:val="00071D54"/>
    <w:rsid w:val="00072463"/>
    <w:rsid w:val="000728AF"/>
    <w:rsid w:val="000728CA"/>
    <w:rsid w:val="000728E4"/>
    <w:rsid w:val="000732CF"/>
    <w:rsid w:val="000734F3"/>
    <w:rsid w:val="00073AE5"/>
    <w:rsid w:val="000742A5"/>
    <w:rsid w:val="000765B9"/>
    <w:rsid w:val="000768B9"/>
    <w:rsid w:val="00076A54"/>
    <w:rsid w:val="00076BE7"/>
    <w:rsid w:val="00076CA2"/>
    <w:rsid w:val="0007721E"/>
    <w:rsid w:val="000776B1"/>
    <w:rsid w:val="00082512"/>
    <w:rsid w:val="00082527"/>
    <w:rsid w:val="00082BD7"/>
    <w:rsid w:val="00082F0A"/>
    <w:rsid w:val="000831A8"/>
    <w:rsid w:val="0008440C"/>
    <w:rsid w:val="00084905"/>
    <w:rsid w:val="00085089"/>
    <w:rsid w:val="000851EA"/>
    <w:rsid w:val="000859FC"/>
    <w:rsid w:val="00085A29"/>
    <w:rsid w:val="00085BBC"/>
    <w:rsid w:val="0008638B"/>
    <w:rsid w:val="00086D1E"/>
    <w:rsid w:val="0008780C"/>
    <w:rsid w:val="00087EDF"/>
    <w:rsid w:val="00090133"/>
    <w:rsid w:val="00090F98"/>
    <w:rsid w:val="00091DCD"/>
    <w:rsid w:val="00091EC3"/>
    <w:rsid w:val="000928C3"/>
    <w:rsid w:val="00092B31"/>
    <w:rsid w:val="00093863"/>
    <w:rsid w:val="00093CDF"/>
    <w:rsid w:val="0009418A"/>
    <w:rsid w:val="000947E6"/>
    <w:rsid w:val="00095A11"/>
    <w:rsid w:val="00095F7D"/>
    <w:rsid w:val="0009648F"/>
    <w:rsid w:val="0009659C"/>
    <w:rsid w:val="00097794"/>
    <w:rsid w:val="00097DC4"/>
    <w:rsid w:val="00097FE1"/>
    <w:rsid w:val="000A00B9"/>
    <w:rsid w:val="000A07D5"/>
    <w:rsid w:val="000A0E39"/>
    <w:rsid w:val="000A2046"/>
    <w:rsid w:val="000A37A6"/>
    <w:rsid w:val="000A3A75"/>
    <w:rsid w:val="000A4062"/>
    <w:rsid w:val="000A721D"/>
    <w:rsid w:val="000A76A7"/>
    <w:rsid w:val="000B0A06"/>
    <w:rsid w:val="000B151B"/>
    <w:rsid w:val="000B2617"/>
    <w:rsid w:val="000B293F"/>
    <w:rsid w:val="000B33DB"/>
    <w:rsid w:val="000B4438"/>
    <w:rsid w:val="000B4614"/>
    <w:rsid w:val="000B46BD"/>
    <w:rsid w:val="000B4E16"/>
    <w:rsid w:val="000B5265"/>
    <w:rsid w:val="000B5278"/>
    <w:rsid w:val="000B5E0C"/>
    <w:rsid w:val="000B6373"/>
    <w:rsid w:val="000C034F"/>
    <w:rsid w:val="000C0AA7"/>
    <w:rsid w:val="000C1032"/>
    <w:rsid w:val="000C1A16"/>
    <w:rsid w:val="000C1F85"/>
    <w:rsid w:val="000C33BB"/>
    <w:rsid w:val="000C3A74"/>
    <w:rsid w:val="000C3DE7"/>
    <w:rsid w:val="000C4B62"/>
    <w:rsid w:val="000C4D79"/>
    <w:rsid w:val="000C56B6"/>
    <w:rsid w:val="000C56F8"/>
    <w:rsid w:val="000C5A2F"/>
    <w:rsid w:val="000C5FCB"/>
    <w:rsid w:val="000C604F"/>
    <w:rsid w:val="000C61EF"/>
    <w:rsid w:val="000C6EA8"/>
    <w:rsid w:val="000C70AB"/>
    <w:rsid w:val="000C7248"/>
    <w:rsid w:val="000D0939"/>
    <w:rsid w:val="000D0BC6"/>
    <w:rsid w:val="000D0C83"/>
    <w:rsid w:val="000D13DE"/>
    <w:rsid w:val="000D1A8D"/>
    <w:rsid w:val="000D265E"/>
    <w:rsid w:val="000D3614"/>
    <w:rsid w:val="000D377A"/>
    <w:rsid w:val="000D3D89"/>
    <w:rsid w:val="000D43C0"/>
    <w:rsid w:val="000D49F0"/>
    <w:rsid w:val="000D4A71"/>
    <w:rsid w:val="000D5754"/>
    <w:rsid w:val="000D5ED3"/>
    <w:rsid w:val="000D614F"/>
    <w:rsid w:val="000D6E16"/>
    <w:rsid w:val="000E1604"/>
    <w:rsid w:val="000E16DA"/>
    <w:rsid w:val="000E183F"/>
    <w:rsid w:val="000E1995"/>
    <w:rsid w:val="000E1BD4"/>
    <w:rsid w:val="000E1C28"/>
    <w:rsid w:val="000E2DBB"/>
    <w:rsid w:val="000E2DBD"/>
    <w:rsid w:val="000E37E0"/>
    <w:rsid w:val="000E3DBB"/>
    <w:rsid w:val="000E3EED"/>
    <w:rsid w:val="000E42C1"/>
    <w:rsid w:val="000E56C4"/>
    <w:rsid w:val="000E6229"/>
    <w:rsid w:val="000E6447"/>
    <w:rsid w:val="000E6C2A"/>
    <w:rsid w:val="000E7B84"/>
    <w:rsid w:val="000E7BFE"/>
    <w:rsid w:val="000E7DE3"/>
    <w:rsid w:val="000F01E0"/>
    <w:rsid w:val="000F0263"/>
    <w:rsid w:val="000F09C9"/>
    <w:rsid w:val="000F0ABF"/>
    <w:rsid w:val="000F0D41"/>
    <w:rsid w:val="000F1AB4"/>
    <w:rsid w:val="000F24A7"/>
    <w:rsid w:val="000F2703"/>
    <w:rsid w:val="000F2775"/>
    <w:rsid w:val="000F36AD"/>
    <w:rsid w:val="000F3BCD"/>
    <w:rsid w:val="000F463B"/>
    <w:rsid w:val="000F474F"/>
    <w:rsid w:val="000F48C8"/>
    <w:rsid w:val="000F4CAC"/>
    <w:rsid w:val="000F5096"/>
    <w:rsid w:val="000F53BA"/>
    <w:rsid w:val="000F63D1"/>
    <w:rsid w:val="000F64E5"/>
    <w:rsid w:val="000F6772"/>
    <w:rsid w:val="000F6847"/>
    <w:rsid w:val="000F6CC2"/>
    <w:rsid w:val="000F6DEF"/>
    <w:rsid w:val="000F6F68"/>
    <w:rsid w:val="000F7436"/>
    <w:rsid w:val="00101177"/>
    <w:rsid w:val="001027F0"/>
    <w:rsid w:val="001029E8"/>
    <w:rsid w:val="00102F07"/>
    <w:rsid w:val="001035E3"/>
    <w:rsid w:val="001036FA"/>
    <w:rsid w:val="00103B4B"/>
    <w:rsid w:val="0010478D"/>
    <w:rsid w:val="00104DA1"/>
    <w:rsid w:val="00105B0D"/>
    <w:rsid w:val="0010612F"/>
    <w:rsid w:val="00106219"/>
    <w:rsid w:val="001062EF"/>
    <w:rsid w:val="0010698D"/>
    <w:rsid w:val="001072D6"/>
    <w:rsid w:val="00107618"/>
    <w:rsid w:val="00107F26"/>
    <w:rsid w:val="00107F82"/>
    <w:rsid w:val="001100F7"/>
    <w:rsid w:val="0011086B"/>
    <w:rsid w:val="001110B5"/>
    <w:rsid w:val="001115E2"/>
    <w:rsid w:val="0011214B"/>
    <w:rsid w:val="00112709"/>
    <w:rsid w:val="00112808"/>
    <w:rsid w:val="00113BCF"/>
    <w:rsid w:val="00115C29"/>
    <w:rsid w:val="001169E7"/>
    <w:rsid w:val="00116C24"/>
    <w:rsid w:val="00117024"/>
    <w:rsid w:val="00117074"/>
    <w:rsid w:val="00117786"/>
    <w:rsid w:val="00117975"/>
    <w:rsid w:val="00117C1D"/>
    <w:rsid w:val="0012014C"/>
    <w:rsid w:val="00121559"/>
    <w:rsid w:val="00121AAC"/>
    <w:rsid w:val="001222B6"/>
    <w:rsid w:val="0012354C"/>
    <w:rsid w:val="0012372D"/>
    <w:rsid w:val="00123BA3"/>
    <w:rsid w:val="0012410A"/>
    <w:rsid w:val="001241DA"/>
    <w:rsid w:val="0012478F"/>
    <w:rsid w:val="00125194"/>
    <w:rsid w:val="00125374"/>
    <w:rsid w:val="001258F7"/>
    <w:rsid w:val="00125B32"/>
    <w:rsid w:val="0012667B"/>
    <w:rsid w:val="00126862"/>
    <w:rsid w:val="00126971"/>
    <w:rsid w:val="00126E2E"/>
    <w:rsid w:val="001273FC"/>
    <w:rsid w:val="001276E9"/>
    <w:rsid w:val="00127915"/>
    <w:rsid w:val="00127F9C"/>
    <w:rsid w:val="001307E5"/>
    <w:rsid w:val="00130BEA"/>
    <w:rsid w:val="0013109E"/>
    <w:rsid w:val="00132908"/>
    <w:rsid w:val="00132B70"/>
    <w:rsid w:val="00132E38"/>
    <w:rsid w:val="00134060"/>
    <w:rsid w:val="00134749"/>
    <w:rsid w:val="00136982"/>
    <w:rsid w:val="00137B25"/>
    <w:rsid w:val="00137B3C"/>
    <w:rsid w:val="00137F2B"/>
    <w:rsid w:val="0014017B"/>
    <w:rsid w:val="0014055C"/>
    <w:rsid w:val="00142670"/>
    <w:rsid w:val="00142784"/>
    <w:rsid w:val="00142A62"/>
    <w:rsid w:val="00142B2C"/>
    <w:rsid w:val="001431A5"/>
    <w:rsid w:val="0014462E"/>
    <w:rsid w:val="001448FB"/>
    <w:rsid w:val="0014547C"/>
    <w:rsid w:val="001459DA"/>
    <w:rsid w:val="00146E96"/>
    <w:rsid w:val="00150840"/>
    <w:rsid w:val="00152C4C"/>
    <w:rsid w:val="001530D8"/>
    <w:rsid w:val="001531F1"/>
    <w:rsid w:val="00153D9C"/>
    <w:rsid w:val="00153E8D"/>
    <w:rsid w:val="00154B51"/>
    <w:rsid w:val="00155952"/>
    <w:rsid w:val="001561E5"/>
    <w:rsid w:val="001565C6"/>
    <w:rsid w:val="001567A7"/>
    <w:rsid w:val="00157365"/>
    <w:rsid w:val="001573CA"/>
    <w:rsid w:val="00157B9F"/>
    <w:rsid w:val="00157C7D"/>
    <w:rsid w:val="00161772"/>
    <w:rsid w:val="00161DDA"/>
    <w:rsid w:val="00162C2F"/>
    <w:rsid w:val="001630EA"/>
    <w:rsid w:val="00163207"/>
    <w:rsid w:val="00163624"/>
    <w:rsid w:val="001640CD"/>
    <w:rsid w:val="001646BE"/>
    <w:rsid w:val="0016500F"/>
    <w:rsid w:val="00165057"/>
    <w:rsid w:val="001673E9"/>
    <w:rsid w:val="00167662"/>
    <w:rsid w:val="001676B0"/>
    <w:rsid w:val="00167CDD"/>
    <w:rsid w:val="0017029B"/>
    <w:rsid w:val="001704D5"/>
    <w:rsid w:val="001707C1"/>
    <w:rsid w:val="00171398"/>
    <w:rsid w:val="001714E6"/>
    <w:rsid w:val="001715B9"/>
    <w:rsid w:val="00171A2B"/>
    <w:rsid w:val="00172440"/>
    <w:rsid w:val="001725B7"/>
    <w:rsid w:val="00173797"/>
    <w:rsid w:val="001749DE"/>
    <w:rsid w:val="001749E4"/>
    <w:rsid w:val="00174BAA"/>
    <w:rsid w:val="001753DF"/>
    <w:rsid w:val="00175985"/>
    <w:rsid w:val="001771F6"/>
    <w:rsid w:val="00177912"/>
    <w:rsid w:val="00177977"/>
    <w:rsid w:val="00177C08"/>
    <w:rsid w:val="0018066F"/>
    <w:rsid w:val="001807F1"/>
    <w:rsid w:val="001809D6"/>
    <w:rsid w:val="00181564"/>
    <w:rsid w:val="0018190F"/>
    <w:rsid w:val="00181A6D"/>
    <w:rsid w:val="00182ABD"/>
    <w:rsid w:val="00182DD4"/>
    <w:rsid w:val="001838B8"/>
    <w:rsid w:val="00183D2E"/>
    <w:rsid w:val="00183D2F"/>
    <w:rsid w:val="00183DEE"/>
    <w:rsid w:val="001848F8"/>
    <w:rsid w:val="00184A1A"/>
    <w:rsid w:val="00186323"/>
    <w:rsid w:val="001868A7"/>
    <w:rsid w:val="00186BC1"/>
    <w:rsid w:val="00186DBE"/>
    <w:rsid w:val="00187EC1"/>
    <w:rsid w:val="00187EF2"/>
    <w:rsid w:val="00187FEA"/>
    <w:rsid w:val="0019002D"/>
    <w:rsid w:val="00190247"/>
    <w:rsid w:val="001914C5"/>
    <w:rsid w:val="0019177F"/>
    <w:rsid w:val="0019184C"/>
    <w:rsid w:val="001935FC"/>
    <w:rsid w:val="001938E6"/>
    <w:rsid w:val="00194222"/>
    <w:rsid w:val="00194707"/>
    <w:rsid w:val="001955A7"/>
    <w:rsid w:val="001957AE"/>
    <w:rsid w:val="00195CB3"/>
    <w:rsid w:val="00196E13"/>
    <w:rsid w:val="00196E86"/>
    <w:rsid w:val="00196F07"/>
    <w:rsid w:val="00197A90"/>
    <w:rsid w:val="00197F4C"/>
    <w:rsid w:val="001A098E"/>
    <w:rsid w:val="001A1995"/>
    <w:rsid w:val="001A1C15"/>
    <w:rsid w:val="001A1FB0"/>
    <w:rsid w:val="001A2159"/>
    <w:rsid w:val="001A302F"/>
    <w:rsid w:val="001A3131"/>
    <w:rsid w:val="001A3501"/>
    <w:rsid w:val="001A3E3F"/>
    <w:rsid w:val="001A4F27"/>
    <w:rsid w:val="001A5204"/>
    <w:rsid w:val="001A5CA8"/>
    <w:rsid w:val="001A6105"/>
    <w:rsid w:val="001A6D84"/>
    <w:rsid w:val="001A7219"/>
    <w:rsid w:val="001B010C"/>
    <w:rsid w:val="001B09EA"/>
    <w:rsid w:val="001B09F6"/>
    <w:rsid w:val="001B17AB"/>
    <w:rsid w:val="001B286E"/>
    <w:rsid w:val="001B2DB9"/>
    <w:rsid w:val="001B3444"/>
    <w:rsid w:val="001B48BF"/>
    <w:rsid w:val="001B5093"/>
    <w:rsid w:val="001B53A0"/>
    <w:rsid w:val="001B57D8"/>
    <w:rsid w:val="001B5B72"/>
    <w:rsid w:val="001B5E78"/>
    <w:rsid w:val="001B684D"/>
    <w:rsid w:val="001B68CC"/>
    <w:rsid w:val="001B77E8"/>
    <w:rsid w:val="001B7B45"/>
    <w:rsid w:val="001B7C47"/>
    <w:rsid w:val="001C06AD"/>
    <w:rsid w:val="001C0AB2"/>
    <w:rsid w:val="001C0FBE"/>
    <w:rsid w:val="001C1442"/>
    <w:rsid w:val="001C1CFF"/>
    <w:rsid w:val="001C24C6"/>
    <w:rsid w:val="001C2A17"/>
    <w:rsid w:val="001C31B9"/>
    <w:rsid w:val="001C3781"/>
    <w:rsid w:val="001C42D8"/>
    <w:rsid w:val="001C4349"/>
    <w:rsid w:val="001C474A"/>
    <w:rsid w:val="001C4B0D"/>
    <w:rsid w:val="001D022A"/>
    <w:rsid w:val="001D0247"/>
    <w:rsid w:val="001D12D1"/>
    <w:rsid w:val="001D1841"/>
    <w:rsid w:val="001D2CFA"/>
    <w:rsid w:val="001D4352"/>
    <w:rsid w:val="001D512E"/>
    <w:rsid w:val="001D5B06"/>
    <w:rsid w:val="001D5C1E"/>
    <w:rsid w:val="001D6932"/>
    <w:rsid w:val="001D6A64"/>
    <w:rsid w:val="001D77E0"/>
    <w:rsid w:val="001D7874"/>
    <w:rsid w:val="001D7972"/>
    <w:rsid w:val="001E2199"/>
    <w:rsid w:val="001E2E9E"/>
    <w:rsid w:val="001E3424"/>
    <w:rsid w:val="001E34D9"/>
    <w:rsid w:val="001E3DC5"/>
    <w:rsid w:val="001E43A2"/>
    <w:rsid w:val="001E53B3"/>
    <w:rsid w:val="001E7D77"/>
    <w:rsid w:val="001F0311"/>
    <w:rsid w:val="001F09EB"/>
    <w:rsid w:val="001F117C"/>
    <w:rsid w:val="001F1384"/>
    <w:rsid w:val="001F217A"/>
    <w:rsid w:val="001F4201"/>
    <w:rsid w:val="001F4790"/>
    <w:rsid w:val="001F5A63"/>
    <w:rsid w:val="001F5E93"/>
    <w:rsid w:val="001F6208"/>
    <w:rsid w:val="001F6464"/>
    <w:rsid w:val="001F7381"/>
    <w:rsid w:val="00200221"/>
    <w:rsid w:val="0020093D"/>
    <w:rsid w:val="00200A31"/>
    <w:rsid w:val="002018AA"/>
    <w:rsid w:val="002022A7"/>
    <w:rsid w:val="00202B41"/>
    <w:rsid w:val="002031BF"/>
    <w:rsid w:val="00203A05"/>
    <w:rsid w:val="00203E61"/>
    <w:rsid w:val="002043E8"/>
    <w:rsid w:val="002049A4"/>
    <w:rsid w:val="00204D45"/>
    <w:rsid w:val="00204D78"/>
    <w:rsid w:val="0020520D"/>
    <w:rsid w:val="00205876"/>
    <w:rsid w:val="00206334"/>
    <w:rsid w:val="0020664C"/>
    <w:rsid w:val="0020707C"/>
    <w:rsid w:val="002071AF"/>
    <w:rsid w:val="00207223"/>
    <w:rsid w:val="00207A1C"/>
    <w:rsid w:val="002105A3"/>
    <w:rsid w:val="002109C6"/>
    <w:rsid w:val="00211785"/>
    <w:rsid w:val="002119B5"/>
    <w:rsid w:val="00211C16"/>
    <w:rsid w:val="00211F54"/>
    <w:rsid w:val="0021313A"/>
    <w:rsid w:val="00216CD6"/>
    <w:rsid w:val="00216F10"/>
    <w:rsid w:val="00217E9C"/>
    <w:rsid w:val="00220000"/>
    <w:rsid w:val="00220BFB"/>
    <w:rsid w:val="0022101C"/>
    <w:rsid w:val="00221346"/>
    <w:rsid w:val="00223353"/>
    <w:rsid w:val="00223DB7"/>
    <w:rsid w:val="00224001"/>
    <w:rsid w:val="00224284"/>
    <w:rsid w:val="00225341"/>
    <w:rsid w:val="0022536A"/>
    <w:rsid w:val="00225B62"/>
    <w:rsid w:val="00225E6F"/>
    <w:rsid w:val="00226702"/>
    <w:rsid w:val="0022695E"/>
    <w:rsid w:val="00227DBB"/>
    <w:rsid w:val="00230379"/>
    <w:rsid w:val="00230634"/>
    <w:rsid w:val="00230A9E"/>
    <w:rsid w:val="00230BAD"/>
    <w:rsid w:val="00230DE7"/>
    <w:rsid w:val="0023101F"/>
    <w:rsid w:val="00231052"/>
    <w:rsid w:val="00231BC1"/>
    <w:rsid w:val="00232096"/>
    <w:rsid w:val="00232475"/>
    <w:rsid w:val="002329B0"/>
    <w:rsid w:val="00235692"/>
    <w:rsid w:val="00235A6A"/>
    <w:rsid w:val="00235D05"/>
    <w:rsid w:val="00235D61"/>
    <w:rsid w:val="00237C27"/>
    <w:rsid w:val="00240519"/>
    <w:rsid w:val="002407E2"/>
    <w:rsid w:val="0024196B"/>
    <w:rsid w:val="00241E26"/>
    <w:rsid w:val="00241F28"/>
    <w:rsid w:val="00242338"/>
    <w:rsid w:val="002423A1"/>
    <w:rsid w:val="002435F5"/>
    <w:rsid w:val="00243B14"/>
    <w:rsid w:val="002442C6"/>
    <w:rsid w:val="0024485B"/>
    <w:rsid w:val="00244FAA"/>
    <w:rsid w:val="002454ED"/>
    <w:rsid w:val="00246308"/>
    <w:rsid w:val="00246536"/>
    <w:rsid w:val="0024744D"/>
    <w:rsid w:val="00247A42"/>
    <w:rsid w:val="00247D1B"/>
    <w:rsid w:val="0025047C"/>
    <w:rsid w:val="002504C9"/>
    <w:rsid w:val="002504D7"/>
    <w:rsid w:val="002514C9"/>
    <w:rsid w:val="00251EB9"/>
    <w:rsid w:val="00252032"/>
    <w:rsid w:val="00252AA4"/>
    <w:rsid w:val="00252F12"/>
    <w:rsid w:val="00252FE6"/>
    <w:rsid w:val="00254208"/>
    <w:rsid w:val="0025542B"/>
    <w:rsid w:val="0025577E"/>
    <w:rsid w:val="00255C64"/>
    <w:rsid w:val="00256188"/>
    <w:rsid w:val="00256952"/>
    <w:rsid w:val="00257383"/>
    <w:rsid w:val="00257F3B"/>
    <w:rsid w:val="00260AB1"/>
    <w:rsid w:val="00260B69"/>
    <w:rsid w:val="00260ED7"/>
    <w:rsid w:val="0026113F"/>
    <w:rsid w:val="0026119C"/>
    <w:rsid w:val="00261445"/>
    <w:rsid w:val="00262053"/>
    <w:rsid w:val="002629DB"/>
    <w:rsid w:val="00262D1A"/>
    <w:rsid w:val="00263224"/>
    <w:rsid w:val="00263301"/>
    <w:rsid w:val="002633B6"/>
    <w:rsid w:val="002634CD"/>
    <w:rsid w:val="00263B01"/>
    <w:rsid w:val="00263B02"/>
    <w:rsid w:val="00264FC2"/>
    <w:rsid w:val="00265956"/>
    <w:rsid w:val="00265A2F"/>
    <w:rsid w:val="00265ECC"/>
    <w:rsid w:val="002667AB"/>
    <w:rsid w:val="0026694B"/>
    <w:rsid w:val="002671D2"/>
    <w:rsid w:val="002673E5"/>
    <w:rsid w:val="00267A58"/>
    <w:rsid w:val="00267CB9"/>
    <w:rsid w:val="00267D07"/>
    <w:rsid w:val="00267DF8"/>
    <w:rsid w:val="00267FC0"/>
    <w:rsid w:val="002705E6"/>
    <w:rsid w:val="002708F2"/>
    <w:rsid w:val="00270A80"/>
    <w:rsid w:val="00270DA9"/>
    <w:rsid w:val="00271229"/>
    <w:rsid w:val="00271B67"/>
    <w:rsid w:val="00272455"/>
    <w:rsid w:val="002725F0"/>
    <w:rsid w:val="00273553"/>
    <w:rsid w:val="002742E7"/>
    <w:rsid w:val="002745BF"/>
    <w:rsid w:val="0027463E"/>
    <w:rsid w:val="002746C6"/>
    <w:rsid w:val="00275072"/>
    <w:rsid w:val="002750BB"/>
    <w:rsid w:val="0027537E"/>
    <w:rsid w:val="00276066"/>
    <w:rsid w:val="00276BE6"/>
    <w:rsid w:val="00277565"/>
    <w:rsid w:val="00277731"/>
    <w:rsid w:val="002778A1"/>
    <w:rsid w:val="00277A8A"/>
    <w:rsid w:val="00277C58"/>
    <w:rsid w:val="002801B9"/>
    <w:rsid w:val="0028065B"/>
    <w:rsid w:val="00280A97"/>
    <w:rsid w:val="0028182D"/>
    <w:rsid w:val="00281D01"/>
    <w:rsid w:val="00281D3E"/>
    <w:rsid w:val="0028200C"/>
    <w:rsid w:val="00283084"/>
    <w:rsid w:val="00283E27"/>
    <w:rsid w:val="00284123"/>
    <w:rsid w:val="00284BF7"/>
    <w:rsid w:val="00284D25"/>
    <w:rsid w:val="00285388"/>
    <w:rsid w:val="0028560B"/>
    <w:rsid w:val="002856A6"/>
    <w:rsid w:val="00285AF8"/>
    <w:rsid w:val="00285B4F"/>
    <w:rsid w:val="00285CEA"/>
    <w:rsid w:val="00286B02"/>
    <w:rsid w:val="00286E84"/>
    <w:rsid w:val="00286F0B"/>
    <w:rsid w:val="00287E5F"/>
    <w:rsid w:val="00290389"/>
    <w:rsid w:val="00290914"/>
    <w:rsid w:val="00290D96"/>
    <w:rsid w:val="00290DD4"/>
    <w:rsid w:val="0029121F"/>
    <w:rsid w:val="002925A2"/>
    <w:rsid w:val="00292895"/>
    <w:rsid w:val="002929E5"/>
    <w:rsid w:val="00293779"/>
    <w:rsid w:val="00293810"/>
    <w:rsid w:val="00293B51"/>
    <w:rsid w:val="00293BE0"/>
    <w:rsid w:val="00294ABB"/>
    <w:rsid w:val="00295966"/>
    <w:rsid w:val="00295FBA"/>
    <w:rsid w:val="002961D5"/>
    <w:rsid w:val="0029654B"/>
    <w:rsid w:val="00297188"/>
    <w:rsid w:val="00297306"/>
    <w:rsid w:val="00297B39"/>
    <w:rsid w:val="00297B7F"/>
    <w:rsid w:val="002A03A4"/>
    <w:rsid w:val="002A063F"/>
    <w:rsid w:val="002A0AC7"/>
    <w:rsid w:val="002A0D01"/>
    <w:rsid w:val="002A1E84"/>
    <w:rsid w:val="002A2208"/>
    <w:rsid w:val="002A24A8"/>
    <w:rsid w:val="002A276C"/>
    <w:rsid w:val="002A27D7"/>
    <w:rsid w:val="002A32CC"/>
    <w:rsid w:val="002A367B"/>
    <w:rsid w:val="002A3B49"/>
    <w:rsid w:val="002A3D42"/>
    <w:rsid w:val="002A496B"/>
    <w:rsid w:val="002A4AD3"/>
    <w:rsid w:val="002A4AD9"/>
    <w:rsid w:val="002A5318"/>
    <w:rsid w:val="002A5BB5"/>
    <w:rsid w:val="002A5C4B"/>
    <w:rsid w:val="002A5DEF"/>
    <w:rsid w:val="002A62F9"/>
    <w:rsid w:val="002A6884"/>
    <w:rsid w:val="002A7813"/>
    <w:rsid w:val="002A7AF6"/>
    <w:rsid w:val="002B0142"/>
    <w:rsid w:val="002B0928"/>
    <w:rsid w:val="002B179C"/>
    <w:rsid w:val="002B1D11"/>
    <w:rsid w:val="002B3016"/>
    <w:rsid w:val="002B3568"/>
    <w:rsid w:val="002B3B86"/>
    <w:rsid w:val="002B41E0"/>
    <w:rsid w:val="002B437F"/>
    <w:rsid w:val="002B4388"/>
    <w:rsid w:val="002B5152"/>
    <w:rsid w:val="002B52B9"/>
    <w:rsid w:val="002B5EDB"/>
    <w:rsid w:val="002B5FA7"/>
    <w:rsid w:val="002B69C2"/>
    <w:rsid w:val="002B6BEE"/>
    <w:rsid w:val="002B760D"/>
    <w:rsid w:val="002B7AEA"/>
    <w:rsid w:val="002C06FC"/>
    <w:rsid w:val="002C079E"/>
    <w:rsid w:val="002C0CBD"/>
    <w:rsid w:val="002C0FE7"/>
    <w:rsid w:val="002C26C8"/>
    <w:rsid w:val="002C4721"/>
    <w:rsid w:val="002C4DCC"/>
    <w:rsid w:val="002C5E2C"/>
    <w:rsid w:val="002C622E"/>
    <w:rsid w:val="002C650B"/>
    <w:rsid w:val="002C66CA"/>
    <w:rsid w:val="002C69AD"/>
    <w:rsid w:val="002C6A5B"/>
    <w:rsid w:val="002D0678"/>
    <w:rsid w:val="002D17BC"/>
    <w:rsid w:val="002D2204"/>
    <w:rsid w:val="002D2C30"/>
    <w:rsid w:val="002D2C40"/>
    <w:rsid w:val="002D2D64"/>
    <w:rsid w:val="002D2E24"/>
    <w:rsid w:val="002D32BE"/>
    <w:rsid w:val="002D3842"/>
    <w:rsid w:val="002D4E98"/>
    <w:rsid w:val="002D54F7"/>
    <w:rsid w:val="002D63A9"/>
    <w:rsid w:val="002D746D"/>
    <w:rsid w:val="002D7AEE"/>
    <w:rsid w:val="002D7B08"/>
    <w:rsid w:val="002E18C4"/>
    <w:rsid w:val="002E20A9"/>
    <w:rsid w:val="002E2191"/>
    <w:rsid w:val="002E225B"/>
    <w:rsid w:val="002E278A"/>
    <w:rsid w:val="002E336A"/>
    <w:rsid w:val="002E3880"/>
    <w:rsid w:val="002E413A"/>
    <w:rsid w:val="002E5672"/>
    <w:rsid w:val="002E6318"/>
    <w:rsid w:val="002E637A"/>
    <w:rsid w:val="002E6E29"/>
    <w:rsid w:val="002E6F10"/>
    <w:rsid w:val="002E7060"/>
    <w:rsid w:val="002E76A3"/>
    <w:rsid w:val="002E7876"/>
    <w:rsid w:val="002E7BAF"/>
    <w:rsid w:val="002E7FF4"/>
    <w:rsid w:val="002F077E"/>
    <w:rsid w:val="002F17AC"/>
    <w:rsid w:val="002F2057"/>
    <w:rsid w:val="002F2256"/>
    <w:rsid w:val="002F2AEC"/>
    <w:rsid w:val="002F2C21"/>
    <w:rsid w:val="002F5B04"/>
    <w:rsid w:val="002F621A"/>
    <w:rsid w:val="002F6F63"/>
    <w:rsid w:val="002F711C"/>
    <w:rsid w:val="002F7E8E"/>
    <w:rsid w:val="00300270"/>
    <w:rsid w:val="00300438"/>
    <w:rsid w:val="00300466"/>
    <w:rsid w:val="003014C1"/>
    <w:rsid w:val="00301934"/>
    <w:rsid w:val="0030369A"/>
    <w:rsid w:val="00303B52"/>
    <w:rsid w:val="00303C2E"/>
    <w:rsid w:val="00303D50"/>
    <w:rsid w:val="0030474D"/>
    <w:rsid w:val="0030523B"/>
    <w:rsid w:val="00306B39"/>
    <w:rsid w:val="00306B82"/>
    <w:rsid w:val="00307C87"/>
    <w:rsid w:val="003100FA"/>
    <w:rsid w:val="0031019F"/>
    <w:rsid w:val="003102AD"/>
    <w:rsid w:val="0031104A"/>
    <w:rsid w:val="0031112A"/>
    <w:rsid w:val="00311F16"/>
    <w:rsid w:val="0031208D"/>
    <w:rsid w:val="00312905"/>
    <w:rsid w:val="00312E91"/>
    <w:rsid w:val="00312F80"/>
    <w:rsid w:val="00313093"/>
    <w:rsid w:val="003131E2"/>
    <w:rsid w:val="00314510"/>
    <w:rsid w:val="003147FC"/>
    <w:rsid w:val="00314A62"/>
    <w:rsid w:val="00314C2F"/>
    <w:rsid w:val="00314ECB"/>
    <w:rsid w:val="00314F34"/>
    <w:rsid w:val="003154CF"/>
    <w:rsid w:val="00316E5D"/>
    <w:rsid w:val="00317568"/>
    <w:rsid w:val="00317E4D"/>
    <w:rsid w:val="00320AE3"/>
    <w:rsid w:val="00320D25"/>
    <w:rsid w:val="003211BE"/>
    <w:rsid w:val="00321369"/>
    <w:rsid w:val="0032183A"/>
    <w:rsid w:val="00321D38"/>
    <w:rsid w:val="00322526"/>
    <w:rsid w:val="003227C5"/>
    <w:rsid w:val="003241CB"/>
    <w:rsid w:val="0032457D"/>
    <w:rsid w:val="00324C82"/>
    <w:rsid w:val="0032549F"/>
    <w:rsid w:val="00326084"/>
    <w:rsid w:val="00327A3D"/>
    <w:rsid w:val="00330953"/>
    <w:rsid w:val="003316DC"/>
    <w:rsid w:val="003319B4"/>
    <w:rsid w:val="0033297B"/>
    <w:rsid w:val="00335D42"/>
    <w:rsid w:val="00335F92"/>
    <w:rsid w:val="0033612E"/>
    <w:rsid w:val="00336EF9"/>
    <w:rsid w:val="00337D35"/>
    <w:rsid w:val="00340158"/>
    <w:rsid w:val="0034079B"/>
    <w:rsid w:val="00340FB2"/>
    <w:rsid w:val="00341E26"/>
    <w:rsid w:val="0034294F"/>
    <w:rsid w:val="00342C88"/>
    <w:rsid w:val="00342D13"/>
    <w:rsid w:val="00342D32"/>
    <w:rsid w:val="00343418"/>
    <w:rsid w:val="0034344B"/>
    <w:rsid w:val="00343995"/>
    <w:rsid w:val="00343EFF"/>
    <w:rsid w:val="00344060"/>
    <w:rsid w:val="0034415A"/>
    <w:rsid w:val="003447F4"/>
    <w:rsid w:val="0034498E"/>
    <w:rsid w:val="00345286"/>
    <w:rsid w:val="0034545B"/>
    <w:rsid w:val="00345772"/>
    <w:rsid w:val="00345B36"/>
    <w:rsid w:val="00346241"/>
    <w:rsid w:val="00346CB9"/>
    <w:rsid w:val="00346E24"/>
    <w:rsid w:val="00347C2D"/>
    <w:rsid w:val="003500EE"/>
    <w:rsid w:val="0035012B"/>
    <w:rsid w:val="003502B9"/>
    <w:rsid w:val="00350E95"/>
    <w:rsid w:val="00350F59"/>
    <w:rsid w:val="003516F8"/>
    <w:rsid w:val="00351EE3"/>
    <w:rsid w:val="003528DE"/>
    <w:rsid w:val="00352F39"/>
    <w:rsid w:val="0035306B"/>
    <w:rsid w:val="00353278"/>
    <w:rsid w:val="00354160"/>
    <w:rsid w:val="00355553"/>
    <w:rsid w:val="00355F0B"/>
    <w:rsid w:val="003560B6"/>
    <w:rsid w:val="003564DF"/>
    <w:rsid w:val="00356BCB"/>
    <w:rsid w:val="003579FC"/>
    <w:rsid w:val="00360B3D"/>
    <w:rsid w:val="00360BA7"/>
    <w:rsid w:val="00360FB3"/>
    <w:rsid w:val="003615F5"/>
    <w:rsid w:val="00362B7F"/>
    <w:rsid w:val="00362F68"/>
    <w:rsid w:val="00363D73"/>
    <w:rsid w:val="00363EE2"/>
    <w:rsid w:val="00363F8B"/>
    <w:rsid w:val="003649AE"/>
    <w:rsid w:val="00364B3B"/>
    <w:rsid w:val="00364DE0"/>
    <w:rsid w:val="00364E79"/>
    <w:rsid w:val="00365C66"/>
    <w:rsid w:val="00365E23"/>
    <w:rsid w:val="003663FC"/>
    <w:rsid w:val="0036727A"/>
    <w:rsid w:val="0036799B"/>
    <w:rsid w:val="003713A7"/>
    <w:rsid w:val="00371C00"/>
    <w:rsid w:val="0037236E"/>
    <w:rsid w:val="003737DD"/>
    <w:rsid w:val="00373933"/>
    <w:rsid w:val="0037484D"/>
    <w:rsid w:val="00375F81"/>
    <w:rsid w:val="003767BE"/>
    <w:rsid w:val="00376E83"/>
    <w:rsid w:val="00377043"/>
    <w:rsid w:val="003772C8"/>
    <w:rsid w:val="00377551"/>
    <w:rsid w:val="00380081"/>
    <w:rsid w:val="00382823"/>
    <w:rsid w:val="00382954"/>
    <w:rsid w:val="003837EB"/>
    <w:rsid w:val="00383F22"/>
    <w:rsid w:val="00384CE4"/>
    <w:rsid w:val="003867C0"/>
    <w:rsid w:val="00386882"/>
    <w:rsid w:val="00387206"/>
    <w:rsid w:val="003874D5"/>
    <w:rsid w:val="003875CD"/>
    <w:rsid w:val="00387986"/>
    <w:rsid w:val="00387E7D"/>
    <w:rsid w:val="0039018C"/>
    <w:rsid w:val="003901B7"/>
    <w:rsid w:val="003903C6"/>
    <w:rsid w:val="0039055A"/>
    <w:rsid w:val="00390D3B"/>
    <w:rsid w:val="00391197"/>
    <w:rsid w:val="003912F4"/>
    <w:rsid w:val="00391AF1"/>
    <w:rsid w:val="003921B1"/>
    <w:rsid w:val="003924BF"/>
    <w:rsid w:val="00392778"/>
    <w:rsid w:val="00392D1A"/>
    <w:rsid w:val="00393C8A"/>
    <w:rsid w:val="0039414B"/>
    <w:rsid w:val="00394A75"/>
    <w:rsid w:val="00395315"/>
    <w:rsid w:val="0039562E"/>
    <w:rsid w:val="00395A2A"/>
    <w:rsid w:val="003969DC"/>
    <w:rsid w:val="003971A9"/>
    <w:rsid w:val="0039799C"/>
    <w:rsid w:val="00397FFB"/>
    <w:rsid w:val="003A085B"/>
    <w:rsid w:val="003A0B49"/>
    <w:rsid w:val="003A0E1D"/>
    <w:rsid w:val="003A128A"/>
    <w:rsid w:val="003A156C"/>
    <w:rsid w:val="003A1A2D"/>
    <w:rsid w:val="003A1A72"/>
    <w:rsid w:val="003A1D53"/>
    <w:rsid w:val="003A1EA9"/>
    <w:rsid w:val="003A299A"/>
    <w:rsid w:val="003A2D50"/>
    <w:rsid w:val="003A329E"/>
    <w:rsid w:val="003A34F8"/>
    <w:rsid w:val="003A3567"/>
    <w:rsid w:val="003A38BC"/>
    <w:rsid w:val="003A43D9"/>
    <w:rsid w:val="003A4631"/>
    <w:rsid w:val="003A5878"/>
    <w:rsid w:val="003A6174"/>
    <w:rsid w:val="003A61BB"/>
    <w:rsid w:val="003A6232"/>
    <w:rsid w:val="003A65AE"/>
    <w:rsid w:val="003A68BF"/>
    <w:rsid w:val="003A7C6F"/>
    <w:rsid w:val="003B08CA"/>
    <w:rsid w:val="003B0B80"/>
    <w:rsid w:val="003B1C8B"/>
    <w:rsid w:val="003B208C"/>
    <w:rsid w:val="003B2418"/>
    <w:rsid w:val="003B2FE2"/>
    <w:rsid w:val="003B343D"/>
    <w:rsid w:val="003B3566"/>
    <w:rsid w:val="003B707C"/>
    <w:rsid w:val="003B750F"/>
    <w:rsid w:val="003B7C8E"/>
    <w:rsid w:val="003B7DBE"/>
    <w:rsid w:val="003C163C"/>
    <w:rsid w:val="003C1994"/>
    <w:rsid w:val="003C1A05"/>
    <w:rsid w:val="003C2B96"/>
    <w:rsid w:val="003C2FE5"/>
    <w:rsid w:val="003C350E"/>
    <w:rsid w:val="003C364D"/>
    <w:rsid w:val="003C3944"/>
    <w:rsid w:val="003C4BAD"/>
    <w:rsid w:val="003C4C5D"/>
    <w:rsid w:val="003C5FFB"/>
    <w:rsid w:val="003C7356"/>
    <w:rsid w:val="003C7EA5"/>
    <w:rsid w:val="003D0B07"/>
    <w:rsid w:val="003D0C16"/>
    <w:rsid w:val="003D2109"/>
    <w:rsid w:val="003D262D"/>
    <w:rsid w:val="003D3C56"/>
    <w:rsid w:val="003D3D4A"/>
    <w:rsid w:val="003D464A"/>
    <w:rsid w:val="003D4974"/>
    <w:rsid w:val="003D55DA"/>
    <w:rsid w:val="003D5A58"/>
    <w:rsid w:val="003D65AF"/>
    <w:rsid w:val="003D68CC"/>
    <w:rsid w:val="003D6D5A"/>
    <w:rsid w:val="003D768B"/>
    <w:rsid w:val="003D7E07"/>
    <w:rsid w:val="003E0477"/>
    <w:rsid w:val="003E170A"/>
    <w:rsid w:val="003E2531"/>
    <w:rsid w:val="003E271E"/>
    <w:rsid w:val="003E3515"/>
    <w:rsid w:val="003E394A"/>
    <w:rsid w:val="003E3A72"/>
    <w:rsid w:val="003E3DD5"/>
    <w:rsid w:val="003E43ED"/>
    <w:rsid w:val="003E5145"/>
    <w:rsid w:val="003E563F"/>
    <w:rsid w:val="003E5CF7"/>
    <w:rsid w:val="003E6574"/>
    <w:rsid w:val="003E6860"/>
    <w:rsid w:val="003E718D"/>
    <w:rsid w:val="003E7733"/>
    <w:rsid w:val="003E7E34"/>
    <w:rsid w:val="003E7FCB"/>
    <w:rsid w:val="003F054C"/>
    <w:rsid w:val="003F182F"/>
    <w:rsid w:val="003F1E75"/>
    <w:rsid w:val="003F26B3"/>
    <w:rsid w:val="003F2836"/>
    <w:rsid w:val="003F2980"/>
    <w:rsid w:val="003F4114"/>
    <w:rsid w:val="003F4252"/>
    <w:rsid w:val="003F45A8"/>
    <w:rsid w:val="003F462B"/>
    <w:rsid w:val="003F58B5"/>
    <w:rsid w:val="003F6478"/>
    <w:rsid w:val="003F6998"/>
    <w:rsid w:val="003F7690"/>
    <w:rsid w:val="003F7B35"/>
    <w:rsid w:val="00400514"/>
    <w:rsid w:val="0040140A"/>
    <w:rsid w:val="00401683"/>
    <w:rsid w:val="004016DC"/>
    <w:rsid w:val="00401800"/>
    <w:rsid w:val="00401BE0"/>
    <w:rsid w:val="00401D25"/>
    <w:rsid w:val="004029B8"/>
    <w:rsid w:val="00403A1B"/>
    <w:rsid w:val="0040449C"/>
    <w:rsid w:val="004044CF"/>
    <w:rsid w:val="00404BAC"/>
    <w:rsid w:val="00404C9C"/>
    <w:rsid w:val="00404EBE"/>
    <w:rsid w:val="004051F2"/>
    <w:rsid w:val="00405980"/>
    <w:rsid w:val="00406FA6"/>
    <w:rsid w:val="00407F08"/>
    <w:rsid w:val="00410767"/>
    <w:rsid w:val="00411CB7"/>
    <w:rsid w:val="00412230"/>
    <w:rsid w:val="004137E5"/>
    <w:rsid w:val="00413AD5"/>
    <w:rsid w:val="00414461"/>
    <w:rsid w:val="00414F88"/>
    <w:rsid w:val="004150BE"/>
    <w:rsid w:val="004155AE"/>
    <w:rsid w:val="00415AA5"/>
    <w:rsid w:val="00415B5C"/>
    <w:rsid w:val="00415D9A"/>
    <w:rsid w:val="00416730"/>
    <w:rsid w:val="00416BC1"/>
    <w:rsid w:val="00416D7E"/>
    <w:rsid w:val="004170D5"/>
    <w:rsid w:val="00417180"/>
    <w:rsid w:val="004171C2"/>
    <w:rsid w:val="00420318"/>
    <w:rsid w:val="00421416"/>
    <w:rsid w:val="004225C4"/>
    <w:rsid w:val="00423998"/>
    <w:rsid w:val="00423CF5"/>
    <w:rsid w:val="00424BA3"/>
    <w:rsid w:val="00424F7F"/>
    <w:rsid w:val="004253B0"/>
    <w:rsid w:val="00425896"/>
    <w:rsid w:val="00426165"/>
    <w:rsid w:val="00426E1C"/>
    <w:rsid w:val="004276C6"/>
    <w:rsid w:val="00427866"/>
    <w:rsid w:val="00430926"/>
    <w:rsid w:val="004318ED"/>
    <w:rsid w:val="0043235F"/>
    <w:rsid w:val="00432480"/>
    <w:rsid w:val="00432718"/>
    <w:rsid w:val="00433037"/>
    <w:rsid w:val="00433248"/>
    <w:rsid w:val="004339E1"/>
    <w:rsid w:val="00434513"/>
    <w:rsid w:val="004352D2"/>
    <w:rsid w:val="004359CE"/>
    <w:rsid w:val="00436339"/>
    <w:rsid w:val="0043767C"/>
    <w:rsid w:val="00437FD4"/>
    <w:rsid w:val="00440144"/>
    <w:rsid w:val="00440F33"/>
    <w:rsid w:val="00441292"/>
    <w:rsid w:val="00441721"/>
    <w:rsid w:val="00441BAE"/>
    <w:rsid w:val="00441F6F"/>
    <w:rsid w:val="00441FBF"/>
    <w:rsid w:val="004422ED"/>
    <w:rsid w:val="0044293B"/>
    <w:rsid w:val="004429DA"/>
    <w:rsid w:val="00442C37"/>
    <w:rsid w:val="0044408F"/>
    <w:rsid w:val="004440C4"/>
    <w:rsid w:val="00444A6B"/>
    <w:rsid w:val="00444B0E"/>
    <w:rsid w:val="00444D97"/>
    <w:rsid w:val="00445022"/>
    <w:rsid w:val="00445224"/>
    <w:rsid w:val="00445372"/>
    <w:rsid w:val="004457AB"/>
    <w:rsid w:val="00446A44"/>
    <w:rsid w:val="00447AED"/>
    <w:rsid w:val="00447B2B"/>
    <w:rsid w:val="00447BA2"/>
    <w:rsid w:val="00450584"/>
    <w:rsid w:val="00451842"/>
    <w:rsid w:val="00451998"/>
    <w:rsid w:val="00451FB9"/>
    <w:rsid w:val="00451FFD"/>
    <w:rsid w:val="004523C3"/>
    <w:rsid w:val="00452528"/>
    <w:rsid w:val="004527B4"/>
    <w:rsid w:val="004528E2"/>
    <w:rsid w:val="00453E1A"/>
    <w:rsid w:val="00454024"/>
    <w:rsid w:val="00454500"/>
    <w:rsid w:val="00454969"/>
    <w:rsid w:val="00455F22"/>
    <w:rsid w:val="004560B4"/>
    <w:rsid w:val="00456634"/>
    <w:rsid w:val="00456E63"/>
    <w:rsid w:val="00457ECF"/>
    <w:rsid w:val="00457FE7"/>
    <w:rsid w:val="00460930"/>
    <w:rsid w:val="00460960"/>
    <w:rsid w:val="004613CE"/>
    <w:rsid w:val="004633D8"/>
    <w:rsid w:val="00463683"/>
    <w:rsid w:val="00463929"/>
    <w:rsid w:val="00465015"/>
    <w:rsid w:val="0046605D"/>
    <w:rsid w:val="00466742"/>
    <w:rsid w:val="00466B80"/>
    <w:rsid w:val="00466DF0"/>
    <w:rsid w:val="0046744D"/>
    <w:rsid w:val="00467C77"/>
    <w:rsid w:val="00467DC1"/>
    <w:rsid w:val="004706E5"/>
    <w:rsid w:val="00471239"/>
    <w:rsid w:val="00472710"/>
    <w:rsid w:val="004731B4"/>
    <w:rsid w:val="00473B61"/>
    <w:rsid w:val="004744EE"/>
    <w:rsid w:val="00474F6D"/>
    <w:rsid w:val="0047541E"/>
    <w:rsid w:val="0047580A"/>
    <w:rsid w:val="00475A25"/>
    <w:rsid w:val="00475D27"/>
    <w:rsid w:val="0047673A"/>
    <w:rsid w:val="00477553"/>
    <w:rsid w:val="00480A33"/>
    <w:rsid w:val="00480D4F"/>
    <w:rsid w:val="00481A96"/>
    <w:rsid w:val="00481DDA"/>
    <w:rsid w:val="00483049"/>
    <w:rsid w:val="00484E78"/>
    <w:rsid w:val="004851D9"/>
    <w:rsid w:val="00486064"/>
    <w:rsid w:val="0048617D"/>
    <w:rsid w:val="00486575"/>
    <w:rsid w:val="00486673"/>
    <w:rsid w:val="00486740"/>
    <w:rsid w:val="004869D8"/>
    <w:rsid w:val="00486E26"/>
    <w:rsid w:val="00487065"/>
    <w:rsid w:val="00487854"/>
    <w:rsid w:val="00487E89"/>
    <w:rsid w:val="00490A79"/>
    <w:rsid w:val="00491ACA"/>
    <w:rsid w:val="00491B92"/>
    <w:rsid w:val="00491DC5"/>
    <w:rsid w:val="00492C13"/>
    <w:rsid w:val="00495031"/>
    <w:rsid w:val="0049553F"/>
    <w:rsid w:val="00495DE6"/>
    <w:rsid w:val="004962CD"/>
    <w:rsid w:val="004A0936"/>
    <w:rsid w:val="004A09D6"/>
    <w:rsid w:val="004A115B"/>
    <w:rsid w:val="004A15C5"/>
    <w:rsid w:val="004A17A0"/>
    <w:rsid w:val="004A19DB"/>
    <w:rsid w:val="004A1F93"/>
    <w:rsid w:val="004A20BB"/>
    <w:rsid w:val="004A2245"/>
    <w:rsid w:val="004A2266"/>
    <w:rsid w:val="004A266D"/>
    <w:rsid w:val="004A268A"/>
    <w:rsid w:val="004A2C6A"/>
    <w:rsid w:val="004A3BE2"/>
    <w:rsid w:val="004A4769"/>
    <w:rsid w:val="004A5505"/>
    <w:rsid w:val="004A60B3"/>
    <w:rsid w:val="004A7620"/>
    <w:rsid w:val="004A76EE"/>
    <w:rsid w:val="004B0403"/>
    <w:rsid w:val="004B074D"/>
    <w:rsid w:val="004B0C80"/>
    <w:rsid w:val="004B0CD6"/>
    <w:rsid w:val="004B1644"/>
    <w:rsid w:val="004B1D6D"/>
    <w:rsid w:val="004B24F2"/>
    <w:rsid w:val="004B3086"/>
    <w:rsid w:val="004B357F"/>
    <w:rsid w:val="004B3764"/>
    <w:rsid w:val="004B379D"/>
    <w:rsid w:val="004B3B06"/>
    <w:rsid w:val="004B3EC8"/>
    <w:rsid w:val="004B4881"/>
    <w:rsid w:val="004B4CB3"/>
    <w:rsid w:val="004B5246"/>
    <w:rsid w:val="004B5A3F"/>
    <w:rsid w:val="004B746A"/>
    <w:rsid w:val="004C182D"/>
    <w:rsid w:val="004C1A1A"/>
    <w:rsid w:val="004C1DD4"/>
    <w:rsid w:val="004C37B8"/>
    <w:rsid w:val="004C4349"/>
    <w:rsid w:val="004C4E08"/>
    <w:rsid w:val="004C53A4"/>
    <w:rsid w:val="004C540A"/>
    <w:rsid w:val="004C5DEA"/>
    <w:rsid w:val="004C5F91"/>
    <w:rsid w:val="004C6901"/>
    <w:rsid w:val="004C6A32"/>
    <w:rsid w:val="004D0054"/>
    <w:rsid w:val="004D02D1"/>
    <w:rsid w:val="004D0435"/>
    <w:rsid w:val="004D0BC6"/>
    <w:rsid w:val="004D15B8"/>
    <w:rsid w:val="004D182A"/>
    <w:rsid w:val="004D1B00"/>
    <w:rsid w:val="004D1C4F"/>
    <w:rsid w:val="004D225F"/>
    <w:rsid w:val="004D2796"/>
    <w:rsid w:val="004D3068"/>
    <w:rsid w:val="004D3233"/>
    <w:rsid w:val="004D3F8E"/>
    <w:rsid w:val="004D41FC"/>
    <w:rsid w:val="004D4D54"/>
    <w:rsid w:val="004D62EA"/>
    <w:rsid w:val="004D67CB"/>
    <w:rsid w:val="004D67DC"/>
    <w:rsid w:val="004D6CBD"/>
    <w:rsid w:val="004D7A83"/>
    <w:rsid w:val="004D7A86"/>
    <w:rsid w:val="004D7E91"/>
    <w:rsid w:val="004E0B93"/>
    <w:rsid w:val="004E1367"/>
    <w:rsid w:val="004E1D2A"/>
    <w:rsid w:val="004E3021"/>
    <w:rsid w:val="004E37F9"/>
    <w:rsid w:val="004E41AC"/>
    <w:rsid w:val="004E486F"/>
    <w:rsid w:val="004E5681"/>
    <w:rsid w:val="004E5F5D"/>
    <w:rsid w:val="004E64C9"/>
    <w:rsid w:val="004E6F91"/>
    <w:rsid w:val="004E7300"/>
    <w:rsid w:val="004E77D1"/>
    <w:rsid w:val="004E7CA4"/>
    <w:rsid w:val="004E7D23"/>
    <w:rsid w:val="004E7E19"/>
    <w:rsid w:val="004E7E41"/>
    <w:rsid w:val="004F0343"/>
    <w:rsid w:val="004F04FA"/>
    <w:rsid w:val="004F1CD9"/>
    <w:rsid w:val="004F1FF1"/>
    <w:rsid w:val="004F27AC"/>
    <w:rsid w:val="004F2964"/>
    <w:rsid w:val="004F2DB5"/>
    <w:rsid w:val="004F3C76"/>
    <w:rsid w:val="004F4DD3"/>
    <w:rsid w:val="004F505B"/>
    <w:rsid w:val="004F53CE"/>
    <w:rsid w:val="004F5D1A"/>
    <w:rsid w:val="004F5E78"/>
    <w:rsid w:val="004F629E"/>
    <w:rsid w:val="004F63A4"/>
    <w:rsid w:val="004F6892"/>
    <w:rsid w:val="004F6905"/>
    <w:rsid w:val="004F6E09"/>
    <w:rsid w:val="004F70AF"/>
    <w:rsid w:val="004F71AE"/>
    <w:rsid w:val="004F7A67"/>
    <w:rsid w:val="004F7B9C"/>
    <w:rsid w:val="004F7CB7"/>
    <w:rsid w:val="00500894"/>
    <w:rsid w:val="0050099A"/>
    <w:rsid w:val="00500AC3"/>
    <w:rsid w:val="005011D5"/>
    <w:rsid w:val="00501F34"/>
    <w:rsid w:val="00501FBD"/>
    <w:rsid w:val="0050307B"/>
    <w:rsid w:val="005037C9"/>
    <w:rsid w:val="00503EE6"/>
    <w:rsid w:val="00503F37"/>
    <w:rsid w:val="00504CFD"/>
    <w:rsid w:val="005057B2"/>
    <w:rsid w:val="00505E17"/>
    <w:rsid w:val="00505EB8"/>
    <w:rsid w:val="0050678F"/>
    <w:rsid w:val="0050713E"/>
    <w:rsid w:val="005072EF"/>
    <w:rsid w:val="005074B2"/>
    <w:rsid w:val="00507AB2"/>
    <w:rsid w:val="005103E4"/>
    <w:rsid w:val="00511422"/>
    <w:rsid w:val="00511D2C"/>
    <w:rsid w:val="0051214A"/>
    <w:rsid w:val="00512307"/>
    <w:rsid w:val="00512865"/>
    <w:rsid w:val="005134AE"/>
    <w:rsid w:val="005141DB"/>
    <w:rsid w:val="0051500B"/>
    <w:rsid w:val="005150CF"/>
    <w:rsid w:val="0051545B"/>
    <w:rsid w:val="005158B3"/>
    <w:rsid w:val="00516BD0"/>
    <w:rsid w:val="00516EAB"/>
    <w:rsid w:val="005170E3"/>
    <w:rsid w:val="00517A64"/>
    <w:rsid w:val="00517BE2"/>
    <w:rsid w:val="00517E91"/>
    <w:rsid w:val="0052053A"/>
    <w:rsid w:val="00520F94"/>
    <w:rsid w:val="005212B6"/>
    <w:rsid w:val="005213C2"/>
    <w:rsid w:val="00521F05"/>
    <w:rsid w:val="00522347"/>
    <w:rsid w:val="005226D8"/>
    <w:rsid w:val="005232C1"/>
    <w:rsid w:val="0052370A"/>
    <w:rsid w:val="0052373D"/>
    <w:rsid w:val="00523EF1"/>
    <w:rsid w:val="00524579"/>
    <w:rsid w:val="00524CB6"/>
    <w:rsid w:val="00524FFD"/>
    <w:rsid w:val="00525952"/>
    <w:rsid w:val="005260D2"/>
    <w:rsid w:val="0052611B"/>
    <w:rsid w:val="005265C4"/>
    <w:rsid w:val="00526BBC"/>
    <w:rsid w:val="00526F53"/>
    <w:rsid w:val="00527188"/>
    <w:rsid w:val="00530934"/>
    <w:rsid w:val="00533027"/>
    <w:rsid w:val="005342DE"/>
    <w:rsid w:val="00534307"/>
    <w:rsid w:val="00534896"/>
    <w:rsid w:val="00535A02"/>
    <w:rsid w:val="0053618A"/>
    <w:rsid w:val="00536E05"/>
    <w:rsid w:val="00537DD6"/>
    <w:rsid w:val="00539661"/>
    <w:rsid w:val="00540C8A"/>
    <w:rsid w:val="00540EC6"/>
    <w:rsid w:val="00540FA5"/>
    <w:rsid w:val="00541393"/>
    <w:rsid w:val="005418B7"/>
    <w:rsid w:val="005418EC"/>
    <w:rsid w:val="00541AED"/>
    <w:rsid w:val="005425B3"/>
    <w:rsid w:val="0054262E"/>
    <w:rsid w:val="00543B5D"/>
    <w:rsid w:val="00544BA1"/>
    <w:rsid w:val="0054519B"/>
    <w:rsid w:val="00545B83"/>
    <w:rsid w:val="00547395"/>
    <w:rsid w:val="005473A6"/>
    <w:rsid w:val="0054DB10"/>
    <w:rsid w:val="00550809"/>
    <w:rsid w:val="00551613"/>
    <w:rsid w:val="00551C72"/>
    <w:rsid w:val="00551E89"/>
    <w:rsid w:val="00554974"/>
    <w:rsid w:val="005550FE"/>
    <w:rsid w:val="0055535F"/>
    <w:rsid w:val="0055579A"/>
    <w:rsid w:val="0055585A"/>
    <w:rsid w:val="00555B9F"/>
    <w:rsid w:val="00555CDE"/>
    <w:rsid w:val="005567E1"/>
    <w:rsid w:val="005569A4"/>
    <w:rsid w:val="0055751B"/>
    <w:rsid w:val="00560A78"/>
    <w:rsid w:val="0056106D"/>
    <w:rsid w:val="00561372"/>
    <w:rsid w:val="005628DB"/>
    <w:rsid w:val="00562CE8"/>
    <w:rsid w:val="00562D7B"/>
    <w:rsid w:val="00562FC5"/>
    <w:rsid w:val="005634D9"/>
    <w:rsid w:val="0056389D"/>
    <w:rsid w:val="00564563"/>
    <w:rsid w:val="005647CD"/>
    <w:rsid w:val="00564E95"/>
    <w:rsid w:val="0056501E"/>
    <w:rsid w:val="005656F5"/>
    <w:rsid w:val="00565DC8"/>
    <w:rsid w:val="005678BC"/>
    <w:rsid w:val="005679F9"/>
    <w:rsid w:val="00567F07"/>
    <w:rsid w:val="005705AF"/>
    <w:rsid w:val="00570AA4"/>
    <w:rsid w:val="00572163"/>
    <w:rsid w:val="00572AAD"/>
    <w:rsid w:val="00573AD5"/>
    <w:rsid w:val="00573D1C"/>
    <w:rsid w:val="0057441A"/>
    <w:rsid w:val="00574DCC"/>
    <w:rsid w:val="00575519"/>
    <w:rsid w:val="00576D13"/>
    <w:rsid w:val="00577897"/>
    <w:rsid w:val="0058216F"/>
    <w:rsid w:val="00582422"/>
    <w:rsid w:val="00583C32"/>
    <w:rsid w:val="005841FF"/>
    <w:rsid w:val="00584828"/>
    <w:rsid w:val="00584AAB"/>
    <w:rsid w:val="00584B1C"/>
    <w:rsid w:val="00584FBC"/>
    <w:rsid w:val="005859C7"/>
    <w:rsid w:val="005859F7"/>
    <w:rsid w:val="005861D9"/>
    <w:rsid w:val="005864D2"/>
    <w:rsid w:val="00586F64"/>
    <w:rsid w:val="00587D39"/>
    <w:rsid w:val="00587E86"/>
    <w:rsid w:val="00590200"/>
    <w:rsid w:val="00590542"/>
    <w:rsid w:val="00590676"/>
    <w:rsid w:val="00590A1C"/>
    <w:rsid w:val="00591E95"/>
    <w:rsid w:val="0059285B"/>
    <w:rsid w:val="00593340"/>
    <w:rsid w:val="005935BA"/>
    <w:rsid w:val="00593614"/>
    <w:rsid w:val="00593DD0"/>
    <w:rsid w:val="0059429C"/>
    <w:rsid w:val="005943F1"/>
    <w:rsid w:val="005955F3"/>
    <w:rsid w:val="00595B73"/>
    <w:rsid w:val="00596C99"/>
    <w:rsid w:val="005A0179"/>
    <w:rsid w:val="005A027B"/>
    <w:rsid w:val="005A06E3"/>
    <w:rsid w:val="005A0BFB"/>
    <w:rsid w:val="005A1426"/>
    <w:rsid w:val="005A1E86"/>
    <w:rsid w:val="005A2EFD"/>
    <w:rsid w:val="005A31F7"/>
    <w:rsid w:val="005A3A96"/>
    <w:rsid w:val="005A3D27"/>
    <w:rsid w:val="005A3DBB"/>
    <w:rsid w:val="005A402A"/>
    <w:rsid w:val="005A4235"/>
    <w:rsid w:val="005A4A33"/>
    <w:rsid w:val="005A508A"/>
    <w:rsid w:val="005A566D"/>
    <w:rsid w:val="005A5BD7"/>
    <w:rsid w:val="005A676C"/>
    <w:rsid w:val="005A7748"/>
    <w:rsid w:val="005B005E"/>
    <w:rsid w:val="005B0537"/>
    <w:rsid w:val="005B0D8F"/>
    <w:rsid w:val="005B0F35"/>
    <w:rsid w:val="005B1793"/>
    <w:rsid w:val="005B1C82"/>
    <w:rsid w:val="005B2791"/>
    <w:rsid w:val="005B28F7"/>
    <w:rsid w:val="005B2B9A"/>
    <w:rsid w:val="005B32B0"/>
    <w:rsid w:val="005B32B4"/>
    <w:rsid w:val="005B3AC8"/>
    <w:rsid w:val="005B3C40"/>
    <w:rsid w:val="005B40ED"/>
    <w:rsid w:val="005B40EE"/>
    <w:rsid w:val="005B5912"/>
    <w:rsid w:val="005B624D"/>
    <w:rsid w:val="005B6605"/>
    <w:rsid w:val="005B673A"/>
    <w:rsid w:val="005B7356"/>
    <w:rsid w:val="005B7E5F"/>
    <w:rsid w:val="005B7F4A"/>
    <w:rsid w:val="005C0864"/>
    <w:rsid w:val="005C160A"/>
    <w:rsid w:val="005C3292"/>
    <w:rsid w:val="005C3E53"/>
    <w:rsid w:val="005C449A"/>
    <w:rsid w:val="005C4B4C"/>
    <w:rsid w:val="005C5F0C"/>
    <w:rsid w:val="005C63BF"/>
    <w:rsid w:val="005C68AB"/>
    <w:rsid w:val="005C739F"/>
    <w:rsid w:val="005C73FB"/>
    <w:rsid w:val="005C78FC"/>
    <w:rsid w:val="005D1AF8"/>
    <w:rsid w:val="005D1E4B"/>
    <w:rsid w:val="005D1F17"/>
    <w:rsid w:val="005D215B"/>
    <w:rsid w:val="005D2670"/>
    <w:rsid w:val="005D350D"/>
    <w:rsid w:val="005D5329"/>
    <w:rsid w:val="005D5435"/>
    <w:rsid w:val="005D5AE2"/>
    <w:rsid w:val="005E0DE5"/>
    <w:rsid w:val="005E1270"/>
    <w:rsid w:val="005E22ED"/>
    <w:rsid w:val="005E293A"/>
    <w:rsid w:val="005E2C9E"/>
    <w:rsid w:val="005E39D7"/>
    <w:rsid w:val="005E3F2A"/>
    <w:rsid w:val="005E4052"/>
    <w:rsid w:val="005E4C58"/>
    <w:rsid w:val="005E4ECD"/>
    <w:rsid w:val="005E6142"/>
    <w:rsid w:val="005E64E3"/>
    <w:rsid w:val="005E697B"/>
    <w:rsid w:val="005E6BE5"/>
    <w:rsid w:val="005E724C"/>
    <w:rsid w:val="005F0038"/>
    <w:rsid w:val="005F0D45"/>
    <w:rsid w:val="005F16C5"/>
    <w:rsid w:val="005F1C7E"/>
    <w:rsid w:val="005F2C31"/>
    <w:rsid w:val="005F2D77"/>
    <w:rsid w:val="005F4CF6"/>
    <w:rsid w:val="005F4DF2"/>
    <w:rsid w:val="005F5B2A"/>
    <w:rsid w:val="005F6A7E"/>
    <w:rsid w:val="005F75AC"/>
    <w:rsid w:val="005F76D8"/>
    <w:rsid w:val="006004AF"/>
    <w:rsid w:val="006017B6"/>
    <w:rsid w:val="00601BB9"/>
    <w:rsid w:val="00602116"/>
    <w:rsid w:val="006026E8"/>
    <w:rsid w:val="006035D3"/>
    <w:rsid w:val="006044CB"/>
    <w:rsid w:val="006051CA"/>
    <w:rsid w:val="00605D7D"/>
    <w:rsid w:val="00605F8F"/>
    <w:rsid w:val="006063DC"/>
    <w:rsid w:val="006067B9"/>
    <w:rsid w:val="00607239"/>
    <w:rsid w:val="0060773C"/>
    <w:rsid w:val="00607F38"/>
    <w:rsid w:val="006103C9"/>
    <w:rsid w:val="006112E7"/>
    <w:rsid w:val="0061160B"/>
    <w:rsid w:val="00611695"/>
    <w:rsid w:val="00611F50"/>
    <w:rsid w:val="00612321"/>
    <w:rsid w:val="006124E9"/>
    <w:rsid w:val="00612653"/>
    <w:rsid w:val="0061324D"/>
    <w:rsid w:val="0061326C"/>
    <w:rsid w:val="0061361C"/>
    <w:rsid w:val="006136B3"/>
    <w:rsid w:val="00614CB6"/>
    <w:rsid w:val="00614F1B"/>
    <w:rsid w:val="00615760"/>
    <w:rsid w:val="00615D69"/>
    <w:rsid w:val="00616D7B"/>
    <w:rsid w:val="00616F9C"/>
    <w:rsid w:val="006175C9"/>
    <w:rsid w:val="00617BAD"/>
    <w:rsid w:val="00620507"/>
    <w:rsid w:val="006206DE"/>
    <w:rsid w:val="00620ED4"/>
    <w:rsid w:val="00621272"/>
    <w:rsid w:val="00621B56"/>
    <w:rsid w:val="00622495"/>
    <w:rsid w:val="00622A85"/>
    <w:rsid w:val="006231E1"/>
    <w:rsid w:val="006235B3"/>
    <w:rsid w:val="0062428B"/>
    <w:rsid w:val="0062462E"/>
    <w:rsid w:val="00624773"/>
    <w:rsid w:val="00625B94"/>
    <w:rsid w:val="00625BF8"/>
    <w:rsid w:val="00625C9E"/>
    <w:rsid w:val="00625D34"/>
    <w:rsid w:val="00626CD1"/>
    <w:rsid w:val="006272D1"/>
    <w:rsid w:val="00627863"/>
    <w:rsid w:val="0062799B"/>
    <w:rsid w:val="00627CD1"/>
    <w:rsid w:val="00630EAB"/>
    <w:rsid w:val="00631A99"/>
    <w:rsid w:val="00631B72"/>
    <w:rsid w:val="00631CB0"/>
    <w:rsid w:val="0063357F"/>
    <w:rsid w:val="00634CBB"/>
    <w:rsid w:val="006351E4"/>
    <w:rsid w:val="0063552A"/>
    <w:rsid w:val="006359F1"/>
    <w:rsid w:val="00636939"/>
    <w:rsid w:val="00636A78"/>
    <w:rsid w:val="00637791"/>
    <w:rsid w:val="006400C3"/>
    <w:rsid w:val="00640458"/>
    <w:rsid w:val="00640532"/>
    <w:rsid w:val="006431B5"/>
    <w:rsid w:val="00643A6F"/>
    <w:rsid w:val="00644BD6"/>
    <w:rsid w:val="00645FE1"/>
    <w:rsid w:val="006460CF"/>
    <w:rsid w:val="006478F0"/>
    <w:rsid w:val="0064794A"/>
    <w:rsid w:val="006507D3"/>
    <w:rsid w:val="006509B5"/>
    <w:rsid w:val="00650A83"/>
    <w:rsid w:val="00650F06"/>
    <w:rsid w:val="0065233D"/>
    <w:rsid w:val="006529B4"/>
    <w:rsid w:val="00653294"/>
    <w:rsid w:val="00653433"/>
    <w:rsid w:val="0065349B"/>
    <w:rsid w:val="006538D4"/>
    <w:rsid w:val="0065394E"/>
    <w:rsid w:val="00654446"/>
    <w:rsid w:val="00654BA0"/>
    <w:rsid w:val="00654C1C"/>
    <w:rsid w:val="00654FDB"/>
    <w:rsid w:val="006563D1"/>
    <w:rsid w:val="006577FD"/>
    <w:rsid w:val="00657EDE"/>
    <w:rsid w:val="006606F8"/>
    <w:rsid w:val="00661EC2"/>
    <w:rsid w:val="0066271C"/>
    <w:rsid w:val="00663339"/>
    <w:rsid w:val="00663D02"/>
    <w:rsid w:val="00663FE9"/>
    <w:rsid w:val="00664096"/>
    <w:rsid w:val="006641AB"/>
    <w:rsid w:val="00664651"/>
    <w:rsid w:val="0066468A"/>
    <w:rsid w:val="006650B2"/>
    <w:rsid w:val="00665150"/>
    <w:rsid w:val="00665520"/>
    <w:rsid w:val="00665C0D"/>
    <w:rsid w:val="00665C9E"/>
    <w:rsid w:val="006661F3"/>
    <w:rsid w:val="00667689"/>
    <w:rsid w:val="00667723"/>
    <w:rsid w:val="00667985"/>
    <w:rsid w:val="00667EBD"/>
    <w:rsid w:val="0067031E"/>
    <w:rsid w:val="00670D80"/>
    <w:rsid w:val="006712E7"/>
    <w:rsid w:val="006722CC"/>
    <w:rsid w:val="0067244A"/>
    <w:rsid w:val="006729A0"/>
    <w:rsid w:val="00673347"/>
    <w:rsid w:val="00673E57"/>
    <w:rsid w:val="006742A6"/>
    <w:rsid w:val="0067433C"/>
    <w:rsid w:val="0067453E"/>
    <w:rsid w:val="00675622"/>
    <w:rsid w:val="00676221"/>
    <w:rsid w:val="00676A3B"/>
    <w:rsid w:val="00677A73"/>
    <w:rsid w:val="00680157"/>
    <w:rsid w:val="0068041F"/>
    <w:rsid w:val="0068102A"/>
    <w:rsid w:val="0068176A"/>
    <w:rsid w:val="00682183"/>
    <w:rsid w:val="006824A5"/>
    <w:rsid w:val="00682A7F"/>
    <w:rsid w:val="00682C78"/>
    <w:rsid w:val="00682C95"/>
    <w:rsid w:val="00683E5D"/>
    <w:rsid w:val="00684192"/>
    <w:rsid w:val="006842AF"/>
    <w:rsid w:val="00684D59"/>
    <w:rsid w:val="006854B5"/>
    <w:rsid w:val="00685779"/>
    <w:rsid w:val="006866F5"/>
    <w:rsid w:val="00690793"/>
    <w:rsid w:val="00690F43"/>
    <w:rsid w:val="00691455"/>
    <w:rsid w:val="0069199D"/>
    <w:rsid w:val="006920A8"/>
    <w:rsid w:val="006927C3"/>
    <w:rsid w:val="00692886"/>
    <w:rsid w:val="00692B09"/>
    <w:rsid w:val="00692B40"/>
    <w:rsid w:val="00692CB7"/>
    <w:rsid w:val="00693943"/>
    <w:rsid w:val="0069408F"/>
    <w:rsid w:val="00694AB7"/>
    <w:rsid w:val="00696F8B"/>
    <w:rsid w:val="0069740D"/>
    <w:rsid w:val="0069CC0F"/>
    <w:rsid w:val="006A0046"/>
    <w:rsid w:val="006A02BD"/>
    <w:rsid w:val="006A1AB4"/>
    <w:rsid w:val="006A1B98"/>
    <w:rsid w:val="006A1EE3"/>
    <w:rsid w:val="006A2326"/>
    <w:rsid w:val="006A26AC"/>
    <w:rsid w:val="006A288D"/>
    <w:rsid w:val="006A49E6"/>
    <w:rsid w:val="006A50B2"/>
    <w:rsid w:val="006A57AF"/>
    <w:rsid w:val="006A5DDE"/>
    <w:rsid w:val="006A63AF"/>
    <w:rsid w:val="006A6AE6"/>
    <w:rsid w:val="006A7137"/>
    <w:rsid w:val="006B02B0"/>
    <w:rsid w:val="006B0454"/>
    <w:rsid w:val="006B0C94"/>
    <w:rsid w:val="006B134F"/>
    <w:rsid w:val="006B1B1A"/>
    <w:rsid w:val="006B2493"/>
    <w:rsid w:val="006B3B62"/>
    <w:rsid w:val="006B3DBF"/>
    <w:rsid w:val="006B4781"/>
    <w:rsid w:val="006B557F"/>
    <w:rsid w:val="006B6DFC"/>
    <w:rsid w:val="006C08FB"/>
    <w:rsid w:val="006C0BD9"/>
    <w:rsid w:val="006C13B7"/>
    <w:rsid w:val="006C167C"/>
    <w:rsid w:val="006C19E5"/>
    <w:rsid w:val="006C1A08"/>
    <w:rsid w:val="006C21EE"/>
    <w:rsid w:val="006C2A1D"/>
    <w:rsid w:val="006C2D3A"/>
    <w:rsid w:val="006C344B"/>
    <w:rsid w:val="006C4521"/>
    <w:rsid w:val="006C46C4"/>
    <w:rsid w:val="006C67BA"/>
    <w:rsid w:val="006C757F"/>
    <w:rsid w:val="006C7B29"/>
    <w:rsid w:val="006C7BC7"/>
    <w:rsid w:val="006C7E79"/>
    <w:rsid w:val="006C7F67"/>
    <w:rsid w:val="006D0756"/>
    <w:rsid w:val="006D0A98"/>
    <w:rsid w:val="006D1181"/>
    <w:rsid w:val="006D17CD"/>
    <w:rsid w:val="006D1D78"/>
    <w:rsid w:val="006D1FEF"/>
    <w:rsid w:val="006D24B1"/>
    <w:rsid w:val="006D2A70"/>
    <w:rsid w:val="006D2B5D"/>
    <w:rsid w:val="006D36FB"/>
    <w:rsid w:val="006D40B1"/>
    <w:rsid w:val="006D4131"/>
    <w:rsid w:val="006D44E9"/>
    <w:rsid w:val="006D4DB4"/>
    <w:rsid w:val="006D72A9"/>
    <w:rsid w:val="006D735F"/>
    <w:rsid w:val="006E1909"/>
    <w:rsid w:val="006E1A18"/>
    <w:rsid w:val="006E1DE1"/>
    <w:rsid w:val="006E2061"/>
    <w:rsid w:val="006E296B"/>
    <w:rsid w:val="006E2B47"/>
    <w:rsid w:val="006E2FFC"/>
    <w:rsid w:val="006E36F5"/>
    <w:rsid w:val="006E37F7"/>
    <w:rsid w:val="006E4561"/>
    <w:rsid w:val="006E5C11"/>
    <w:rsid w:val="006E5E14"/>
    <w:rsid w:val="006E6315"/>
    <w:rsid w:val="006E6E00"/>
    <w:rsid w:val="006E7ABC"/>
    <w:rsid w:val="006E7B91"/>
    <w:rsid w:val="006F08DE"/>
    <w:rsid w:val="006F2404"/>
    <w:rsid w:val="006F2F37"/>
    <w:rsid w:val="006F2FA8"/>
    <w:rsid w:val="006F30EA"/>
    <w:rsid w:val="006F3616"/>
    <w:rsid w:val="006F3962"/>
    <w:rsid w:val="006F3BF0"/>
    <w:rsid w:val="006F4300"/>
    <w:rsid w:val="006F5A54"/>
    <w:rsid w:val="006F63A1"/>
    <w:rsid w:val="006F63C1"/>
    <w:rsid w:val="006F6BE7"/>
    <w:rsid w:val="006F72CC"/>
    <w:rsid w:val="006F7560"/>
    <w:rsid w:val="00700131"/>
    <w:rsid w:val="007003C8"/>
    <w:rsid w:val="0070103A"/>
    <w:rsid w:val="00701561"/>
    <w:rsid w:val="00701B72"/>
    <w:rsid w:val="00702138"/>
    <w:rsid w:val="00702C47"/>
    <w:rsid w:val="00702E28"/>
    <w:rsid w:val="00702EFD"/>
    <w:rsid w:val="00703018"/>
    <w:rsid w:val="007049A7"/>
    <w:rsid w:val="00704B0E"/>
    <w:rsid w:val="00704BD0"/>
    <w:rsid w:val="00704D9B"/>
    <w:rsid w:val="007059CC"/>
    <w:rsid w:val="00705B6B"/>
    <w:rsid w:val="00705C88"/>
    <w:rsid w:val="00706ADC"/>
    <w:rsid w:val="00707369"/>
    <w:rsid w:val="00707515"/>
    <w:rsid w:val="007076FC"/>
    <w:rsid w:val="007078BD"/>
    <w:rsid w:val="007100B7"/>
    <w:rsid w:val="0071029C"/>
    <w:rsid w:val="00710339"/>
    <w:rsid w:val="00710A09"/>
    <w:rsid w:val="00711057"/>
    <w:rsid w:val="007113F7"/>
    <w:rsid w:val="00711D65"/>
    <w:rsid w:val="00711FA9"/>
    <w:rsid w:val="00712101"/>
    <w:rsid w:val="0071227D"/>
    <w:rsid w:val="0071448F"/>
    <w:rsid w:val="007151AB"/>
    <w:rsid w:val="0071525B"/>
    <w:rsid w:val="0071545E"/>
    <w:rsid w:val="00715662"/>
    <w:rsid w:val="00715BD4"/>
    <w:rsid w:val="00715CF8"/>
    <w:rsid w:val="00717691"/>
    <w:rsid w:val="00717E02"/>
    <w:rsid w:val="00717EF3"/>
    <w:rsid w:val="00717F4F"/>
    <w:rsid w:val="00720227"/>
    <w:rsid w:val="00720B37"/>
    <w:rsid w:val="00720F60"/>
    <w:rsid w:val="00721156"/>
    <w:rsid w:val="00721173"/>
    <w:rsid w:val="007218E4"/>
    <w:rsid w:val="0072207C"/>
    <w:rsid w:val="0072381B"/>
    <w:rsid w:val="00723B40"/>
    <w:rsid w:val="007248EF"/>
    <w:rsid w:val="00724BF4"/>
    <w:rsid w:val="00726C28"/>
    <w:rsid w:val="00726D3B"/>
    <w:rsid w:val="00730088"/>
    <w:rsid w:val="00730B01"/>
    <w:rsid w:val="00731075"/>
    <w:rsid w:val="0073218C"/>
    <w:rsid w:val="007321F6"/>
    <w:rsid w:val="007323EA"/>
    <w:rsid w:val="00732EED"/>
    <w:rsid w:val="00734045"/>
    <w:rsid w:val="00734152"/>
    <w:rsid w:val="007342FD"/>
    <w:rsid w:val="00734B1E"/>
    <w:rsid w:val="00734E2F"/>
    <w:rsid w:val="00735265"/>
    <w:rsid w:val="00735AAA"/>
    <w:rsid w:val="0073679A"/>
    <w:rsid w:val="00737F39"/>
    <w:rsid w:val="007404CE"/>
    <w:rsid w:val="00740E7D"/>
    <w:rsid w:val="007413DC"/>
    <w:rsid w:val="00741A13"/>
    <w:rsid w:val="00741B61"/>
    <w:rsid w:val="00741C0D"/>
    <w:rsid w:val="007421BE"/>
    <w:rsid w:val="007423F5"/>
    <w:rsid w:val="0074274A"/>
    <w:rsid w:val="0074320D"/>
    <w:rsid w:val="00743403"/>
    <w:rsid w:val="00743EB8"/>
    <w:rsid w:val="0074477C"/>
    <w:rsid w:val="00744962"/>
    <w:rsid w:val="0074530F"/>
    <w:rsid w:val="00745319"/>
    <w:rsid w:val="00746C39"/>
    <w:rsid w:val="007472A1"/>
    <w:rsid w:val="007478AF"/>
    <w:rsid w:val="00750D5B"/>
    <w:rsid w:val="00751347"/>
    <w:rsid w:val="00751E32"/>
    <w:rsid w:val="00752ED4"/>
    <w:rsid w:val="007532B6"/>
    <w:rsid w:val="00753933"/>
    <w:rsid w:val="007548B1"/>
    <w:rsid w:val="007552E6"/>
    <w:rsid w:val="0075578F"/>
    <w:rsid w:val="007558AF"/>
    <w:rsid w:val="00755A96"/>
    <w:rsid w:val="007567C3"/>
    <w:rsid w:val="0076036B"/>
    <w:rsid w:val="007606D5"/>
    <w:rsid w:val="007609A7"/>
    <w:rsid w:val="0076128F"/>
    <w:rsid w:val="0076200B"/>
    <w:rsid w:val="00762E52"/>
    <w:rsid w:val="00763779"/>
    <w:rsid w:val="00763866"/>
    <w:rsid w:val="0076530A"/>
    <w:rsid w:val="00765A6A"/>
    <w:rsid w:val="007665C8"/>
    <w:rsid w:val="00766758"/>
    <w:rsid w:val="00766CB0"/>
    <w:rsid w:val="00767C58"/>
    <w:rsid w:val="00770030"/>
    <w:rsid w:val="0077009C"/>
    <w:rsid w:val="00770459"/>
    <w:rsid w:val="00770474"/>
    <w:rsid w:val="0077049A"/>
    <w:rsid w:val="007712EE"/>
    <w:rsid w:val="00771705"/>
    <w:rsid w:val="00771D94"/>
    <w:rsid w:val="00772539"/>
    <w:rsid w:val="00773FD3"/>
    <w:rsid w:val="00774366"/>
    <w:rsid w:val="00774629"/>
    <w:rsid w:val="00774D0C"/>
    <w:rsid w:val="0077578A"/>
    <w:rsid w:val="00776121"/>
    <w:rsid w:val="00776E2C"/>
    <w:rsid w:val="00776FE9"/>
    <w:rsid w:val="00777954"/>
    <w:rsid w:val="00777D3E"/>
    <w:rsid w:val="007801D8"/>
    <w:rsid w:val="007808BC"/>
    <w:rsid w:val="00780D21"/>
    <w:rsid w:val="00781AC0"/>
    <w:rsid w:val="00781C93"/>
    <w:rsid w:val="00782724"/>
    <w:rsid w:val="00782A48"/>
    <w:rsid w:val="0078317F"/>
    <w:rsid w:val="00783187"/>
    <w:rsid w:val="007837E8"/>
    <w:rsid w:val="0078380A"/>
    <w:rsid w:val="00784C2C"/>
    <w:rsid w:val="00784F77"/>
    <w:rsid w:val="00785487"/>
    <w:rsid w:val="00785638"/>
    <w:rsid w:val="0078571B"/>
    <w:rsid w:val="007859BB"/>
    <w:rsid w:val="00785F79"/>
    <w:rsid w:val="00786415"/>
    <w:rsid w:val="007872A5"/>
    <w:rsid w:val="007879D7"/>
    <w:rsid w:val="007879DE"/>
    <w:rsid w:val="00790738"/>
    <w:rsid w:val="0079092C"/>
    <w:rsid w:val="00790CD8"/>
    <w:rsid w:val="00790D5E"/>
    <w:rsid w:val="0079130E"/>
    <w:rsid w:val="007913FB"/>
    <w:rsid w:val="00791903"/>
    <w:rsid w:val="007922C7"/>
    <w:rsid w:val="00792E37"/>
    <w:rsid w:val="00793E74"/>
    <w:rsid w:val="00794FB9"/>
    <w:rsid w:val="007965B5"/>
    <w:rsid w:val="00796F2D"/>
    <w:rsid w:val="00797464"/>
    <w:rsid w:val="00797AC6"/>
    <w:rsid w:val="007A1A26"/>
    <w:rsid w:val="007A1A8B"/>
    <w:rsid w:val="007A2D65"/>
    <w:rsid w:val="007A4DC4"/>
    <w:rsid w:val="007A5DDC"/>
    <w:rsid w:val="007A675A"/>
    <w:rsid w:val="007A77CA"/>
    <w:rsid w:val="007A7A1A"/>
    <w:rsid w:val="007A7E8F"/>
    <w:rsid w:val="007A7FF9"/>
    <w:rsid w:val="007B0BFB"/>
    <w:rsid w:val="007B0F83"/>
    <w:rsid w:val="007B1A90"/>
    <w:rsid w:val="007B1AD3"/>
    <w:rsid w:val="007B215F"/>
    <w:rsid w:val="007B3119"/>
    <w:rsid w:val="007B488C"/>
    <w:rsid w:val="007B64CC"/>
    <w:rsid w:val="007B6E83"/>
    <w:rsid w:val="007B7434"/>
    <w:rsid w:val="007B776F"/>
    <w:rsid w:val="007B7ED5"/>
    <w:rsid w:val="007C07F9"/>
    <w:rsid w:val="007C0B6F"/>
    <w:rsid w:val="007C14F3"/>
    <w:rsid w:val="007C150E"/>
    <w:rsid w:val="007C1746"/>
    <w:rsid w:val="007C238F"/>
    <w:rsid w:val="007C25BA"/>
    <w:rsid w:val="007C26D5"/>
    <w:rsid w:val="007C29A4"/>
    <w:rsid w:val="007C2D04"/>
    <w:rsid w:val="007C32BF"/>
    <w:rsid w:val="007C3E48"/>
    <w:rsid w:val="007C4EF9"/>
    <w:rsid w:val="007C62E1"/>
    <w:rsid w:val="007C631B"/>
    <w:rsid w:val="007C6D9E"/>
    <w:rsid w:val="007C70BB"/>
    <w:rsid w:val="007C755E"/>
    <w:rsid w:val="007C7A43"/>
    <w:rsid w:val="007D068D"/>
    <w:rsid w:val="007D0E1E"/>
    <w:rsid w:val="007D0EFB"/>
    <w:rsid w:val="007D169A"/>
    <w:rsid w:val="007D21FD"/>
    <w:rsid w:val="007D310C"/>
    <w:rsid w:val="007D38B8"/>
    <w:rsid w:val="007D3DE5"/>
    <w:rsid w:val="007D44F6"/>
    <w:rsid w:val="007D4DBF"/>
    <w:rsid w:val="007D6007"/>
    <w:rsid w:val="007D62CB"/>
    <w:rsid w:val="007D6BC2"/>
    <w:rsid w:val="007D73CD"/>
    <w:rsid w:val="007D789A"/>
    <w:rsid w:val="007D7B11"/>
    <w:rsid w:val="007D7EC1"/>
    <w:rsid w:val="007E0AD5"/>
    <w:rsid w:val="007E1020"/>
    <w:rsid w:val="007E11BE"/>
    <w:rsid w:val="007E174C"/>
    <w:rsid w:val="007E17D2"/>
    <w:rsid w:val="007E203B"/>
    <w:rsid w:val="007E24F3"/>
    <w:rsid w:val="007E3D21"/>
    <w:rsid w:val="007E4BF8"/>
    <w:rsid w:val="007E5300"/>
    <w:rsid w:val="007E58E5"/>
    <w:rsid w:val="007E6856"/>
    <w:rsid w:val="007E6BB4"/>
    <w:rsid w:val="007E6EA6"/>
    <w:rsid w:val="007E730C"/>
    <w:rsid w:val="007E7767"/>
    <w:rsid w:val="007E77FE"/>
    <w:rsid w:val="007E784B"/>
    <w:rsid w:val="007E7BCA"/>
    <w:rsid w:val="007F0339"/>
    <w:rsid w:val="007F06D0"/>
    <w:rsid w:val="007F2522"/>
    <w:rsid w:val="007F2DD3"/>
    <w:rsid w:val="007F32CA"/>
    <w:rsid w:val="007F3FF8"/>
    <w:rsid w:val="007F49D6"/>
    <w:rsid w:val="007F4B8D"/>
    <w:rsid w:val="007F54C2"/>
    <w:rsid w:val="007F5AE0"/>
    <w:rsid w:val="007F6B0C"/>
    <w:rsid w:val="007F70F7"/>
    <w:rsid w:val="007F7906"/>
    <w:rsid w:val="007F7F60"/>
    <w:rsid w:val="00800134"/>
    <w:rsid w:val="0080063B"/>
    <w:rsid w:val="0080174F"/>
    <w:rsid w:val="00801F86"/>
    <w:rsid w:val="008023D3"/>
    <w:rsid w:val="008029D3"/>
    <w:rsid w:val="00802A78"/>
    <w:rsid w:val="00802BB5"/>
    <w:rsid w:val="00803170"/>
    <w:rsid w:val="00803BB2"/>
    <w:rsid w:val="00803EE1"/>
    <w:rsid w:val="00804561"/>
    <w:rsid w:val="00806B3D"/>
    <w:rsid w:val="008110DD"/>
    <w:rsid w:val="0081173A"/>
    <w:rsid w:val="008118B9"/>
    <w:rsid w:val="00811E54"/>
    <w:rsid w:val="00812691"/>
    <w:rsid w:val="00812950"/>
    <w:rsid w:val="00812DEC"/>
    <w:rsid w:val="00813EC4"/>
    <w:rsid w:val="00814219"/>
    <w:rsid w:val="008155EB"/>
    <w:rsid w:val="0081632F"/>
    <w:rsid w:val="008168EB"/>
    <w:rsid w:val="00816D14"/>
    <w:rsid w:val="00817700"/>
    <w:rsid w:val="008179E1"/>
    <w:rsid w:val="00820993"/>
    <w:rsid w:val="0082099A"/>
    <w:rsid w:val="00821EB7"/>
    <w:rsid w:val="00822624"/>
    <w:rsid w:val="008230F2"/>
    <w:rsid w:val="00823196"/>
    <w:rsid w:val="00823867"/>
    <w:rsid w:val="00823DF5"/>
    <w:rsid w:val="008244A1"/>
    <w:rsid w:val="008250D7"/>
    <w:rsid w:val="008250E6"/>
    <w:rsid w:val="00825104"/>
    <w:rsid w:val="008255A6"/>
    <w:rsid w:val="00830217"/>
    <w:rsid w:val="008303EC"/>
    <w:rsid w:val="00830AEF"/>
    <w:rsid w:val="0083218D"/>
    <w:rsid w:val="00832D00"/>
    <w:rsid w:val="008333D2"/>
    <w:rsid w:val="008336E8"/>
    <w:rsid w:val="00833BDB"/>
    <w:rsid w:val="0083542A"/>
    <w:rsid w:val="00836DE7"/>
    <w:rsid w:val="00837F56"/>
    <w:rsid w:val="00837FD7"/>
    <w:rsid w:val="008401C8"/>
    <w:rsid w:val="008401E2"/>
    <w:rsid w:val="00840EDF"/>
    <w:rsid w:val="008410FF"/>
    <w:rsid w:val="0084124A"/>
    <w:rsid w:val="008418CD"/>
    <w:rsid w:val="00841A5D"/>
    <w:rsid w:val="00841D3D"/>
    <w:rsid w:val="008423CE"/>
    <w:rsid w:val="008427B2"/>
    <w:rsid w:val="00842EB8"/>
    <w:rsid w:val="00843197"/>
    <w:rsid w:val="00843364"/>
    <w:rsid w:val="0084340B"/>
    <w:rsid w:val="008436B7"/>
    <w:rsid w:val="00843B04"/>
    <w:rsid w:val="00843FCB"/>
    <w:rsid w:val="0084456B"/>
    <w:rsid w:val="00844E28"/>
    <w:rsid w:val="008451EA"/>
    <w:rsid w:val="0084542B"/>
    <w:rsid w:val="0084620B"/>
    <w:rsid w:val="00846429"/>
    <w:rsid w:val="00846D31"/>
    <w:rsid w:val="00847012"/>
    <w:rsid w:val="00847399"/>
    <w:rsid w:val="00847D74"/>
    <w:rsid w:val="008501C0"/>
    <w:rsid w:val="008503F9"/>
    <w:rsid w:val="00850E20"/>
    <w:rsid w:val="0085124B"/>
    <w:rsid w:val="008516FE"/>
    <w:rsid w:val="0085176B"/>
    <w:rsid w:val="008519DC"/>
    <w:rsid w:val="00852B0C"/>
    <w:rsid w:val="00852C12"/>
    <w:rsid w:val="00852DF7"/>
    <w:rsid w:val="00853677"/>
    <w:rsid w:val="0085385B"/>
    <w:rsid w:val="00853925"/>
    <w:rsid w:val="00853DCC"/>
    <w:rsid w:val="00854430"/>
    <w:rsid w:val="00854736"/>
    <w:rsid w:val="00854F04"/>
    <w:rsid w:val="00855BDF"/>
    <w:rsid w:val="00855D7E"/>
    <w:rsid w:val="0085693A"/>
    <w:rsid w:val="00857867"/>
    <w:rsid w:val="00857E01"/>
    <w:rsid w:val="0086002A"/>
    <w:rsid w:val="008606FB"/>
    <w:rsid w:val="00860A1A"/>
    <w:rsid w:val="0086154A"/>
    <w:rsid w:val="008617F3"/>
    <w:rsid w:val="00861FEA"/>
    <w:rsid w:val="00862270"/>
    <w:rsid w:val="0086273E"/>
    <w:rsid w:val="00862FBD"/>
    <w:rsid w:val="00863EAE"/>
    <w:rsid w:val="008649EB"/>
    <w:rsid w:val="00865057"/>
    <w:rsid w:val="00865058"/>
    <w:rsid w:val="00865341"/>
    <w:rsid w:val="0086582A"/>
    <w:rsid w:val="008659EB"/>
    <w:rsid w:val="00866E57"/>
    <w:rsid w:val="008670A1"/>
    <w:rsid w:val="00867317"/>
    <w:rsid w:val="00870429"/>
    <w:rsid w:val="00870672"/>
    <w:rsid w:val="0087074D"/>
    <w:rsid w:val="00870B52"/>
    <w:rsid w:val="00871383"/>
    <w:rsid w:val="0087144D"/>
    <w:rsid w:val="00871A06"/>
    <w:rsid w:val="00871B88"/>
    <w:rsid w:val="00872C34"/>
    <w:rsid w:val="008733C3"/>
    <w:rsid w:val="008746D3"/>
    <w:rsid w:val="00875006"/>
    <w:rsid w:val="0087575F"/>
    <w:rsid w:val="00875773"/>
    <w:rsid w:val="008757F4"/>
    <w:rsid w:val="008760D4"/>
    <w:rsid w:val="0087632C"/>
    <w:rsid w:val="00876FC5"/>
    <w:rsid w:val="0088082F"/>
    <w:rsid w:val="00880DDF"/>
    <w:rsid w:val="00881D3D"/>
    <w:rsid w:val="00881D97"/>
    <w:rsid w:val="008826BC"/>
    <w:rsid w:val="0088283A"/>
    <w:rsid w:val="00882E96"/>
    <w:rsid w:val="00883706"/>
    <w:rsid w:val="008849AA"/>
    <w:rsid w:val="00885459"/>
    <w:rsid w:val="00885C49"/>
    <w:rsid w:val="00885DE7"/>
    <w:rsid w:val="0088668F"/>
    <w:rsid w:val="00886B7F"/>
    <w:rsid w:val="0088769C"/>
    <w:rsid w:val="0088791B"/>
    <w:rsid w:val="00890511"/>
    <w:rsid w:val="008905D2"/>
    <w:rsid w:val="008907DA"/>
    <w:rsid w:val="008913D5"/>
    <w:rsid w:val="00891713"/>
    <w:rsid w:val="00891D33"/>
    <w:rsid w:val="008922C4"/>
    <w:rsid w:val="008924FE"/>
    <w:rsid w:val="00892D65"/>
    <w:rsid w:val="00893C81"/>
    <w:rsid w:val="00893E7D"/>
    <w:rsid w:val="00893FC9"/>
    <w:rsid w:val="00894AD0"/>
    <w:rsid w:val="00895F19"/>
    <w:rsid w:val="00896339"/>
    <w:rsid w:val="00896FF2"/>
    <w:rsid w:val="00897036"/>
    <w:rsid w:val="00897DF3"/>
    <w:rsid w:val="008A005C"/>
    <w:rsid w:val="008A05AF"/>
    <w:rsid w:val="008A0732"/>
    <w:rsid w:val="008A0913"/>
    <w:rsid w:val="008A1468"/>
    <w:rsid w:val="008A157B"/>
    <w:rsid w:val="008A1C48"/>
    <w:rsid w:val="008A285C"/>
    <w:rsid w:val="008A366F"/>
    <w:rsid w:val="008A410F"/>
    <w:rsid w:val="008A4F6F"/>
    <w:rsid w:val="008A5077"/>
    <w:rsid w:val="008A5CD9"/>
    <w:rsid w:val="008A61B0"/>
    <w:rsid w:val="008A6702"/>
    <w:rsid w:val="008A687A"/>
    <w:rsid w:val="008A6E21"/>
    <w:rsid w:val="008A6EB9"/>
    <w:rsid w:val="008A6EDC"/>
    <w:rsid w:val="008A7B62"/>
    <w:rsid w:val="008A7D82"/>
    <w:rsid w:val="008A7FF7"/>
    <w:rsid w:val="008B0313"/>
    <w:rsid w:val="008B108A"/>
    <w:rsid w:val="008B1609"/>
    <w:rsid w:val="008B1B6B"/>
    <w:rsid w:val="008B1BBE"/>
    <w:rsid w:val="008B269B"/>
    <w:rsid w:val="008B2702"/>
    <w:rsid w:val="008B3116"/>
    <w:rsid w:val="008B3643"/>
    <w:rsid w:val="008B3A26"/>
    <w:rsid w:val="008B4A58"/>
    <w:rsid w:val="008B4F5D"/>
    <w:rsid w:val="008B5F0A"/>
    <w:rsid w:val="008B66A3"/>
    <w:rsid w:val="008B74FE"/>
    <w:rsid w:val="008B76DF"/>
    <w:rsid w:val="008C01C1"/>
    <w:rsid w:val="008C0F59"/>
    <w:rsid w:val="008C105C"/>
    <w:rsid w:val="008C141F"/>
    <w:rsid w:val="008C193F"/>
    <w:rsid w:val="008C1CD7"/>
    <w:rsid w:val="008C2098"/>
    <w:rsid w:val="008C2797"/>
    <w:rsid w:val="008C29D3"/>
    <w:rsid w:val="008C2C65"/>
    <w:rsid w:val="008C32BC"/>
    <w:rsid w:val="008C332E"/>
    <w:rsid w:val="008C36A6"/>
    <w:rsid w:val="008C38A1"/>
    <w:rsid w:val="008C3FF9"/>
    <w:rsid w:val="008C46C7"/>
    <w:rsid w:val="008C4925"/>
    <w:rsid w:val="008C4A7D"/>
    <w:rsid w:val="008C5207"/>
    <w:rsid w:val="008C53A3"/>
    <w:rsid w:val="008C5B2A"/>
    <w:rsid w:val="008C5F26"/>
    <w:rsid w:val="008C63B9"/>
    <w:rsid w:val="008C6C32"/>
    <w:rsid w:val="008D00C4"/>
    <w:rsid w:val="008D0EA6"/>
    <w:rsid w:val="008D21A3"/>
    <w:rsid w:val="008D3108"/>
    <w:rsid w:val="008D3371"/>
    <w:rsid w:val="008D36B7"/>
    <w:rsid w:val="008D3754"/>
    <w:rsid w:val="008D389A"/>
    <w:rsid w:val="008D3A0E"/>
    <w:rsid w:val="008D43DB"/>
    <w:rsid w:val="008D4C81"/>
    <w:rsid w:val="008D4E0B"/>
    <w:rsid w:val="008D50A3"/>
    <w:rsid w:val="008D51AE"/>
    <w:rsid w:val="008D52FB"/>
    <w:rsid w:val="008D5403"/>
    <w:rsid w:val="008D65BE"/>
    <w:rsid w:val="008D6A71"/>
    <w:rsid w:val="008D6DE5"/>
    <w:rsid w:val="008D74C1"/>
    <w:rsid w:val="008D764E"/>
    <w:rsid w:val="008D7A94"/>
    <w:rsid w:val="008E052D"/>
    <w:rsid w:val="008E0DEA"/>
    <w:rsid w:val="008E1491"/>
    <w:rsid w:val="008E3573"/>
    <w:rsid w:val="008E38B7"/>
    <w:rsid w:val="008E46FF"/>
    <w:rsid w:val="008E4782"/>
    <w:rsid w:val="008E4BEE"/>
    <w:rsid w:val="008E518D"/>
    <w:rsid w:val="008E5300"/>
    <w:rsid w:val="008E6406"/>
    <w:rsid w:val="008E6A16"/>
    <w:rsid w:val="008F0EAB"/>
    <w:rsid w:val="008F1A63"/>
    <w:rsid w:val="008F1CAD"/>
    <w:rsid w:val="008F21A0"/>
    <w:rsid w:val="008F2527"/>
    <w:rsid w:val="008F2C57"/>
    <w:rsid w:val="008F2E88"/>
    <w:rsid w:val="008F35A7"/>
    <w:rsid w:val="008F3D46"/>
    <w:rsid w:val="008F40ED"/>
    <w:rsid w:val="008F42DA"/>
    <w:rsid w:val="008F5BAB"/>
    <w:rsid w:val="008F5BDC"/>
    <w:rsid w:val="008F5D4A"/>
    <w:rsid w:val="008F6021"/>
    <w:rsid w:val="008F64E9"/>
    <w:rsid w:val="008F671F"/>
    <w:rsid w:val="008F775F"/>
    <w:rsid w:val="009005D6"/>
    <w:rsid w:val="00900C35"/>
    <w:rsid w:val="00901352"/>
    <w:rsid w:val="00901FB2"/>
    <w:rsid w:val="009028D0"/>
    <w:rsid w:val="0090307E"/>
    <w:rsid w:val="0090357E"/>
    <w:rsid w:val="00903A1F"/>
    <w:rsid w:val="0090425E"/>
    <w:rsid w:val="00904E6F"/>
    <w:rsid w:val="009058E7"/>
    <w:rsid w:val="00905C34"/>
    <w:rsid w:val="00906D1F"/>
    <w:rsid w:val="00906F06"/>
    <w:rsid w:val="00907144"/>
    <w:rsid w:val="00910812"/>
    <w:rsid w:val="009109FB"/>
    <w:rsid w:val="00911337"/>
    <w:rsid w:val="009114D0"/>
    <w:rsid w:val="00912046"/>
    <w:rsid w:val="0091239A"/>
    <w:rsid w:val="009123BD"/>
    <w:rsid w:val="009127A3"/>
    <w:rsid w:val="00912895"/>
    <w:rsid w:val="009128D0"/>
    <w:rsid w:val="0091335F"/>
    <w:rsid w:val="0091402C"/>
    <w:rsid w:val="00914D79"/>
    <w:rsid w:val="00915A2F"/>
    <w:rsid w:val="0091653F"/>
    <w:rsid w:val="00916603"/>
    <w:rsid w:val="00917E4C"/>
    <w:rsid w:val="00921DB9"/>
    <w:rsid w:val="00922722"/>
    <w:rsid w:val="00922831"/>
    <w:rsid w:val="00924948"/>
    <w:rsid w:val="009250D5"/>
    <w:rsid w:val="00925271"/>
    <w:rsid w:val="009257F7"/>
    <w:rsid w:val="009259B1"/>
    <w:rsid w:val="00925E31"/>
    <w:rsid w:val="0092614E"/>
    <w:rsid w:val="0092618D"/>
    <w:rsid w:val="00926637"/>
    <w:rsid w:val="00926BCF"/>
    <w:rsid w:val="00927455"/>
    <w:rsid w:val="009276CE"/>
    <w:rsid w:val="00927BE7"/>
    <w:rsid w:val="00927C3D"/>
    <w:rsid w:val="009306FD"/>
    <w:rsid w:val="0093092E"/>
    <w:rsid w:val="00930A10"/>
    <w:rsid w:val="00930C84"/>
    <w:rsid w:val="00930DF0"/>
    <w:rsid w:val="00930F20"/>
    <w:rsid w:val="0093108D"/>
    <w:rsid w:val="009314C7"/>
    <w:rsid w:val="009314EE"/>
    <w:rsid w:val="009317E8"/>
    <w:rsid w:val="00932623"/>
    <w:rsid w:val="00932983"/>
    <w:rsid w:val="009334F9"/>
    <w:rsid w:val="00934410"/>
    <w:rsid w:val="0093446B"/>
    <w:rsid w:val="00934942"/>
    <w:rsid w:val="00935BEF"/>
    <w:rsid w:val="00935C24"/>
    <w:rsid w:val="00936BBB"/>
    <w:rsid w:val="00936C09"/>
    <w:rsid w:val="00936DAD"/>
    <w:rsid w:val="00937D4C"/>
    <w:rsid w:val="00941564"/>
    <w:rsid w:val="00941A2E"/>
    <w:rsid w:val="00941D76"/>
    <w:rsid w:val="00942618"/>
    <w:rsid w:val="00943022"/>
    <w:rsid w:val="0094325A"/>
    <w:rsid w:val="00943324"/>
    <w:rsid w:val="00943717"/>
    <w:rsid w:val="00944339"/>
    <w:rsid w:val="009443DA"/>
    <w:rsid w:val="00945796"/>
    <w:rsid w:val="00947AD4"/>
    <w:rsid w:val="00947F6C"/>
    <w:rsid w:val="00950647"/>
    <w:rsid w:val="00950928"/>
    <w:rsid w:val="00951FBA"/>
    <w:rsid w:val="0095226D"/>
    <w:rsid w:val="00952A88"/>
    <w:rsid w:val="00952D26"/>
    <w:rsid w:val="009539EB"/>
    <w:rsid w:val="00953F56"/>
    <w:rsid w:val="00955A9D"/>
    <w:rsid w:val="00956478"/>
    <w:rsid w:val="0095701E"/>
    <w:rsid w:val="0095719E"/>
    <w:rsid w:val="00957730"/>
    <w:rsid w:val="00960016"/>
    <w:rsid w:val="00960148"/>
    <w:rsid w:val="0096019A"/>
    <w:rsid w:val="009603BB"/>
    <w:rsid w:val="009604D0"/>
    <w:rsid w:val="009605FB"/>
    <w:rsid w:val="00960D39"/>
    <w:rsid w:val="00961257"/>
    <w:rsid w:val="009614D4"/>
    <w:rsid w:val="0096297E"/>
    <w:rsid w:val="00962DE6"/>
    <w:rsid w:val="00963BDA"/>
    <w:rsid w:val="00964768"/>
    <w:rsid w:val="00964914"/>
    <w:rsid w:val="00965015"/>
    <w:rsid w:val="009654B7"/>
    <w:rsid w:val="00966077"/>
    <w:rsid w:val="009662FE"/>
    <w:rsid w:val="00966E45"/>
    <w:rsid w:val="00967996"/>
    <w:rsid w:val="00967C12"/>
    <w:rsid w:val="00970184"/>
    <w:rsid w:val="009702CA"/>
    <w:rsid w:val="00970379"/>
    <w:rsid w:val="009706F1"/>
    <w:rsid w:val="00971137"/>
    <w:rsid w:val="0097128B"/>
    <w:rsid w:val="00971393"/>
    <w:rsid w:val="00971879"/>
    <w:rsid w:val="009721A9"/>
    <w:rsid w:val="00974ABB"/>
    <w:rsid w:val="00975531"/>
    <w:rsid w:val="009755F8"/>
    <w:rsid w:val="00975AA2"/>
    <w:rsid w:val="00976413"/>
    <w:rsid w:val="00980CDD"/>
    <w:rsid w:val="00980F63"/>
    <w:rsid w:val="009813F7"/>
    <w:rsid w:val="00982A82"/>
    <w:rsid w:val="00982E10"/>
    <w:rsid w:val="00983773"/>
    <w:rsid w:val="00983EAB"/>
    <w:rsid w:val="0098407B"/>
    <w:rsid w:val="0098456B"/>
    <w:rsid w:val="00984BF1"/>
    <w:rsid w:val="00985139"/>
    <w:rsid w:val="00985A2B"/>
    <w:rsid w:val="00987DE7"/>
    <w:rsid w:val="00987F5E"/>
    <w:rsid w:val="009901BF"/>
    <w:rsid w:val="00990E21"/>
    <w:rsid w:val="009911AA"/>
    <w:rsid w:val="0099197A"/>
    <w:rsid w:val="0099221B"/>
    <w:rsid w:val="0099259E"/>
    <w:rsid w:val="00992DDB"/>
    <w:rsid w:val="009931CC"/>
    <w:rsid w:val="00993313"/>
    <w:rsid w:val="00993372"/>
    <w:rsid w:val="00994565"/>
    <w:rsid w:val="0099456D"/>
    <w:rsid w:val="00994FEE"/>
    <w:rsid w:val="0099513E"/>
    <w:rsid w:val="00995F1B"/>
    <w:rsid w:val="00997945"/>
    <w:rsid w:val="009A0765"/>
    <w:rsid w:val="009A07E8"/>
    <w:rsid w:val="009A15A6"/>
    <w:rsid w:val="009A189E"/>
    <w:rsid w:val="009A1A08"/>
    <w:rsid w:val="009A2520"/>
    <w:rsid w:val="009A2632"/>
    <w:rsid w:val="009A3F0D"/>
    <w:rsid w:val="009A463D"/>
    <w:rsid w:val="009A4EF9"/>
    <w:rsid w:val="009A55DD"/>
    <w:rsid w:val="009A5EB6"/>
    <w:rsid w:val="009A7160"/>
    <w:rsid w:val="009B0781"/>
    <w:rsid w:val="009B0A58"/>
    <w:rsid w:val="009B0B28"/>
    <w:rsid w:val="009B13A5"/>
    <w:rsid w:val="009B15C3"/>
    <w:rsid w:val="009B25F6"/>
    <w:rsid w:val="009B26CE"/>
    <w:rsid w:val="009B2F63"/>
    <w:rsid w:val="009B30D2"/>
    <w:rsid w:val="009B4C1F"/>
    <w:rsid w:val="009B58CE"/>
    <w:rsid w:val="009B5F1F"/>
    <w:rsid w:val="009B7049"/>
    <w:rsid w:val="009B7467"/>
    <w:rsid w:val="009B749E"/>
    <w:rsid w:val="009B7789"/>
    <w:rsid w:val="009C01EC"/>
    <w:rsid w:val="009C0341"/>
    <w:rsid w:val="009C08ED"/>
    <w:rsid w:val="009C0C1C"/>
    <w:rsid w:val="009C1373"/>
    <w:rsid w:val="009C34E9"/>
    <w:rsid w:val="009C36F3"/>
    <w:rsid w:val="009C395C"/>
    <w:rsid w:val="009C4573"/>
    <w:rsid w:val="009C63F5"/>
    <w:rsid w:val="009C6C8A"/>
    <w:rsid w:val="009C7114"/>
    <w:rsid w:val="009C7BCE"/>
    <w:rsid w:val="009D0B66"/>
    <w:rsid w:val="009D2605"/>
    <w:rsid w:val="009D2649"/>
    <w:rsid w:val="009D2C46"/>
    <w:rsid w:val="009D32B9"/>
    <w:rsid w:val="009D47C3"/>
    <w:rsid w:val="009D4AE4"/>
    <w:rsid w:val="009D4D8F"/>
    <w:rsid w:val="009D6B75"/>
    <w:rsid w:val="009D6CC7"/>
    <w:rsid w:val="009D6E52"/>
    <w:rsid w:val="009D72C0"/>
    <w:rsid w:val="009D7566"/>
    <w:rsid w:val="009D76D7"/>
    <w:rsid w:val="009D7D22"/>
    <w:rsid w:val="009E0770"/>
    <w:rsid w:val="009E1AEA"/>
    <w:rsid w:val="009E1CFE"/>
    <w:rsid w:val="009E1E5F"/>
    <w:rsid w:val="009E3474"/>
    <w:rsid w:val="009E3CF7"/>
    <w:rsid w:val="009E3FCC"/>
    <w:rsid w:val="009E59A6"/>
    <w:rsid w:val="009E6CF8"/>
    <w:rsid w:val="009E6E7E"/>
    <w:rsid w:val="009E7345"/>
    <w:rsid w:val="009E7872"/>
    <w:rsid w:val="009F09C9"/>
    <w:rsid w:val="009F1AF6"/>
    <w:rsid w:val="009F1F77"/>
    <w:rsid w:val="009F2132"/>
    <w:rsid w:val="009F27AE"/>
    <w:rsid w:val="009F27C7"/>
    <w:rsid w:val="009F31ED"/>
    <w:rsid w:val="009F32A2"/>
    <w:rsid w:val="009F365B"/>
    <w:rsid w:val="009F4433"/>
    <w:rsid w:val="009F4C31"/>
    <w:rsid w:val="009F4D68"/>
    <w:rsid w:val="009F58E9"/>
    <w:rsid w:val="009F62FC"/>
    <w:rsid w:val="009F769C"/>
    <w:rsid w:val="00A00454"/>
    <w:rsid w:val="00A00801"/>
    <w:rsid w:val="00A009AA"/>
    <w:rsid w:val="00A01E96"/>
    <w:rsid w:val="00A01F73"/>
    <w:rsid w:val="00A02701"/>
    <w:rsid w:val="00A03BA3"/>
    <w:rsid w:val="00A03BB6"/>
    <w:rsid w:val="00A03D2C"/>
    <w:rsid w:val="00A04548"/>
    <w:rsid w:val="00A0473C"/>
    <w:rsid w:val="00A04C13"/>
    <w:rsid w:val="00A05D47"/>
    <w:rsid w:val="00A05F2A"/>
    <w:rsid w:val="00A07223"/>
    <w:rsid w:val="00A07249"/>
    <w:rsid w:val="00A07711"/>
    <w:rsid w:val="00A07A0C"/>
    <w:rsid w:val="00A104D9"/>
    <w:rsid w:val="00A1076D"/>
    <w:rsid w:val="00A11020"/>
    <w:rsid w:val="00A11829"/>
    <w:rsid w:val="00A11FD0"/>
    <w:rsid w:val="00A12464"/>
    <w:rsid w:val="00A12B28"/>
    <w:rsid w:val="00A12C17"/>
    <w:rsid w:val="00A12EE0"/>
    <w:rsid w:val="00A13276"/>
    <w:rsid w:val="00A1370B"/>
    <w:rsid w:val="00A13954"/>
    <w:rsid w:val="00A141B3"/>
    <w:rsid w:val="00A14568"/>
    <w:rsid w:val="00A16EE8"/>
    <w:rsid w:val="00A176FF"/>
    <w:rsid w:val="00A179F5"/>
    <w:rsid w:val="00A17F68"/>
    <w:rsid w:val="00A20460"/>
    <w:rsid w:val="00A20ADA"/>
    <w:rsid w:val="00A2123E"/>
    <w:rsid w:val="00A2145C"/>
    <w:rsid w:val="00A21E0A"/>
    <w:rsid w:val="00A21E6C"/>
    <w:rsid w:val="00A226EA"/>
    <w:rsid w:val="00A232CB"/>
    <w:rsid w:val="00A23F26"/>
    <w:rsid w:val="00A25250"/>
    <w:rsid w:val="00A25635"/>
    <w:rsid w:val="00A256BE"/>
    <w:rsid w:val="00A25733"/>
    <w:rsid w:val="00A25E39"/>
    <w:rsid w:val="00A2632B"/>
    <w:rsid w:val="00A263C8"/>
    <w:rsid w:val="00A26A35"/>
    <w:rsid w:val="00A26B01"/>
    <w:rsid w:val="00A26C95"/>
    <w:rsid w:val="00A27ADA"/>
    <w:rsid w:val="00A325E3"/>
    <w:rsid w:val="00A3281A"/>
    <w:rsid w:val="00A3362B"/>
    <w:rsid w:val="00A33B53"/>
    <w:rsid w:val="00A33CA7"/>
    <w:rsid w:val="00A33E88"/>
    <w:rsid w:val="00A34124"/>
    <w:rsid w:val="00A343C0"/>
    <w:rsid w:val="00A34D8E"/>
    <w:rsid w:val="00A356BC"/>
    <w:rsid w:val="00A35D73"/>
    <w:rsid w:val="00A411D3"/>
    <w:rsid w:val="00A42E04"/>
    <w:rsid w:val="00A42EDF"/>
    <w:rsid w:val="00A42FA4"/>
    <w:rsid w:val="00A44894"/>
    <w:rsid w:val="00A450BB"/>
    <w:rsid w:val="00A45C6D"/>
    <w:rsid w:val="00A4702E"/>
    <w:rsid w:val="00A479C6"/>
    <w:rsid w:val="00A47BE1"/>
    <w:rsid w:val="00A517AC"/>
    <w:rsid w:val="00A51846"/>
    <w:rsid w:val="00A51E34"/>
    <w:rsid w:val="00A51E55"/>
    <w:rsid w:val="00A52E96"/>
    <w:rsid w:val="00A531B4"/>
    <w:rsid w:val="00A53506"/>
    <w:rsid w:val="00A53755"/>
    <w:rsid w:val="00A56DA1"/>
    <w:rsid w:val="00A57A46"/>
    <w:rsid w:val="00A604BC"/>
    <w:rsid w:val="00A609D3"/>
    <w:rsid w:val="00A6113B"/>
    <w:rsid w:val="00A619AF"/>
    <w:rsid w:val="00A622CA"/>
    <w:rsid w:val="00A63C53"/>
    <w:rsid w:val="00A63F5B"/>
    <w:rsid w:val="00A643C1"/>
    <w:rsid w:val="00A644E1"/>
    <w:rsid w:val="00A64855"/>
    <w:rsid w:val="00A65340"/>
    <w:rsid w:val="00A654C4"/>
    <w:rsid w:val="00A65514"/>
    <w:rsid w:val="00A66E88"/>
    <w:rsid w:val="00A674FD"/>
    <w:rsid w:val="00A675A8"/>
    <w:rsid w:val="00A67781"/>
    <w:rsid w:val="00A7097E"/>
    <w:rsid w:val="00A70C70"/>
    <w:rsid w:val="00A71446"/>
    <w:rsid w:val="00A723C7"/>
    <w:rsid w:val="00A7351C"/>
    <w:rsid w:val="00A73976"/>
    <w:rsid w:val="00A74031"/>
    <w:rsid w:val="00A767F8"/>
    <w:rsid w:val="00A76B21"/>
    <w:rsid w:val="00A76C03"/>
    <w:rsid w:val="00A76F83"/>
    <w:rsid w:val="00A77E74"/>
    <w:rsid w:val="00A804B9"/>
    <w:rsid w:val="00A80B23"/>
    <w:rsid w:val="00A813D6"/>
    <w:rsid w:val="00A8212A"/>
    <w:rsid w:val="00A824A6"/>
    <w:rsid w:val="00A82FCD"/>
    <w:rsid w:val="00A837D0"/>
    <w:rsid w:val="00A8393D"/>
    <w:rsid w:val="00A83D59"/>
    <w:rsid w:val="00A86F16"/>
    <w:rsid w:val="00A878F5"/>
    <w:rsid w:val="00A9048D"/>
    <w:rsid w:val="00A90639"/>
    <w:rsid w:val="00A90E3B"/>
    <w:rsid w:val="00A913A4"/>
    <w:rsid w:val="00A91652"/>
    <w:rsid w:val="00A91F44"/>
    <w:rsid w:val="00A936C9"/>
    <w:rsid w:val="00A93721"/>
    <w:rsid w:val="00A93D12"/>
    <w:rsid w:val="00A93DCA"/>
    <w:rsid w:val="00A94D3A"/>
    <w:rsid w:val="00A94FF1"/>
    <w:rsid w:val="00A951C0"/>
    <w:rsid w:val="00A9537F"/>
    <w:rsid w:val="00A96839"/>
    <w:rsid w:val="00A9730E"/>
    <w:rsid w:val="00AA00B7"/>
    <w:rsid w:val="00AA0148"/>
    <w:rsid w:val="00AA03C7"/>
    <w:rsid w:val="00AA1092"/>
    <w:rsid w:val="00AA28F3"/>
    <w:rsid w:val="00AA3137"/>
    <w:rsid w:val="00AA3ADD"/>
    <w:rsid w:val="00AA3F32"/>
    <w:rsid w:val="00AA3F93"/>
    <w:rsid w:val="00AA52A2"/>
    <w:rsid w:val="00AA52F6"/>
    <w:rsid w:val="00AA658F"/>
    <w:rsid w:val="00AA67C0"/>
    <w:rsid w:val="00AA7159"/>
    <w:rsid w:val="00AA7C07"/>
    <w:rsid w:val="00AB029E"/>
    <w:rsid w:val="00AB0552"/>
    <w:rsid w:val="00AB0742"/>
    <w:rsid w:val="00AB130E"/>
    <w:rsid w:val="00AB2502"/>
    <w:rsid w:val="00AB26E3"/>
    <w:rsid w:val="00AB2756"/>
    <w:rsid w:val="00AB292A"/>
    <w:rsid w:val="00AB525C"/>
    <w:rsid w:val="00AB66F9"/>
    <w:rsid w:val="00AB727A"/>
    <w:rsid w:val="00AB753B"/>
    <w:rsid w:val="00AB77AB"/>
    <w:rsid w:val="00AC006C"/>
    <w:rsid w:val="00AC1D7E"/>
    <w:rsid w:val="00AC2E9F"/>
    <w:rsid w:val="00AC3A01"/>
    <w:rsid w:val="00AC50D8"/>
    <w:rsid w:val="00AC5542"/>
    <w:rsid w:val="00AC6B90"/>
    <w:rsid w:val="00AC6BDE"/>
    <w:rsid w:val="00AC7482"/>
    <w:rsid w:val="00AC7891"/>
    <w:rsid w:val="00AC795E"/>
    <w:rsid w:val="00AD0207"/>
    <w:rsid w:val="00AD10CD"/>
    <w:rsid w:val="00AD13F1"/>
    <w:rsid w:val="00AD1502"/>
    <w:rsid w:val="00AD1770"/>
    <w:rsid w:val="00AD1DFF"/>
    <w:rsid w:val="00AD1E39"/>
    <w:rsid w:val="00AD3896"/>
    <w:rsid w:val="00AD3D64"/>
    <w:rsid w:val="00AD5BBF"/>
    <w:rsid w:val="00AD69B0"/>
    <w:rsid w:val="00AD7281"/>
    <w:rsid w:val="00AD749A"/>
    <w:rsid w:val="00AD79D0"/>
    <w:rsid w:val="00AE08A6"/>
    <w:rsid w:val="00AE0C71"/>
    <w:rsid w:val="00AE1653"/>
    <w:rsid w:val="00AE1931"/>
    <w:rsid w:val="00AE4129"/>
    <w:rsid w:val="00AE47B5"/>
    <w:rsid w:val="00AE4E27"/>
    <w:rsid w:val="00AE5B7B"/>
    <w:rsid w:val="00AE6F7E"/>
    <w:rsid w:val="00AE7414"/>
    <w:rsid w:val="00AF0FAD"/>
    <w:rsid w:val="00AF186F"/>
    <w:rsid w:val="00AF1CE7"/>
    <w:rsid w:val="00AF2A35"/>
    <w:rsid w:val="00AF2D4E"/>
    <w:rsid w:val="00AF4630"/>
    <w:rsid w:val="00AF4C2C"/>
    <w:rsid w:val="00AF4DF2"/>
    <w:rsid w:val="00AF554A"/>
    <w:rsid w:val="00AF59BD"/>
    <w:rsid w:val="00AF666A"/>
    <w:rsid w:val="00AF68FC"/>
    <w:rsid w:val="00B0193E"/>
    <w:rsid w:val="00B01E81"/>
    <w:rsid w:val="00B02FA0"/>
    <w:rsid w:val="00B03553"/>
    <w:rsid w:val="00B03575"/>
    <w:rsid w:val="00B03EA8"/>
    <w:rsid w:val="00B04496"/>
    <w:rsid w:val="00B04D3C"/>
    <w:rsid w:val="00B04ECB"/>
    <w:rsid w:val="00B0589D"/>
    <w:rsid w:val="00B05BEE"/>
    <w:rsid w:val="00B05CAB"/>
    <w:rsid w:val="00B05EC8"/>
    <w:rsid w:val="00B066CD"/>
    <w:rsid w:val="00B0707F"/>
    <w:rsid w:val="00B075E9"/>
    <w:rsid w:val="00B115BA"/>
    <w:rsid w:val="00B12767"/>
    <w:rsid w:val="00B12AB7"/>
    <w:rsid w:val="00B12B6B"/>
    <w:rsid w:val="00B12BC8"/>
    <w:rsid w:val="00B13104"/>
    <w:rsid w:val="00B13106"/>
    <w:rsid w:val="00B139FA"/>
    <w:rsid w:val="00B140EE"/>
    <w:rsid w:val="00B14FAB"/>
    <w:rsid w:val="00B1524A"/>
    <w:rsid w:val="00B15559"/>
    <w:rsid w:val="00B15712"/>
    <w:rsid w:val="00B16A9E"/>
    <w:rsid w:val="00B16C21"/>
    <w:rsid w:val="00B16E63"/>
    <w:rsid w:val="00B17679"/>
    <w:rsid w:val="00B176C9"/>
    <w:rsid w:val="00B179B1"/>
    <w:rsid w:val="00B17D91"/>
    <w:rsid w:val="00B17DDE"/>
    <w:rsid w:val="00B20881"/>
    <w:rsid w:val="00B21095"/>
    <w:rsid w:val="00B2143F"/>
    <w:rsid w:val="00B21928"/>
    <w:rsid w:val="00B21B80"/>
    <w:rsid w:val="00B224A0"/>
    <w:rsid w:val="00B2419F"/>
    <w:rsid w:val="00B24CDB"/>
    <w:rsid w:val="00B24E28"/>
    <w:rsid w:val="00B24E74"/>
    <w:rsid w:val="00B25012"/>
    <w:rsid w:val="00B262C1"/>
    <w:rsid w:val="00B27040"/>
    <w:rsid w:val="00B301FC"/>
    <w:rsid w:val="00B3080C"/>
    <w:rsid w:val="00B30EF1"/>
    <w:rsid w:val="00B31807"/>
    <w:rsid w:val="00B32067"/>
    <w:rsid w:val="00B32C86"/>
    <w:rsid w:val="00B3305F"/>
    <w:rsid w:val="00B330EC"/>
    <w:rsid w:val="00B337C6"/>
    <w:rsid w:val="00B33A51"/>
    <w:rsid w:val="00B34A1D"/>
    <w:rsid w:val="00B34A80"/>
    <w:rsid w:val="00B34AD2"/>
    <w:rsid w:val="00B35269"/>
    <w:rsid w:val="00B36090"/>
    <w:rsid w:val="00B36A52"/>
    <w:rsid w:val="00B36FB4"/>
    <w:rsid w:val="00B375AE"/>
    <w:rsid w:val="00B37629"/>
    <w:rsid w:val="00B4063D"/>
    <w:rsid w:val="00B40807"/>
    <w:rsid w:val="00B40AF6"/>
    <w:rsid w:val="00B40E5E"/>
    <w:rsid w:val="00B42225"/>
    <w:rsid w:val="00B4262F"/>
    <w:rsid w:val="00B4290D"/>
    <w:rsid w:val="00B42A99"/>
    <w:rsid w:val="00B42CAF"/>
    <w:rsid w:val="00B42EB6"/>
    <w:rsid w:val="00B443AE"/>
    <w:rsid w:val="00B448AD"/>
    <w:rsid w:val="00B44EB9"/>
    <w:rsid w:val="00B44EF0"/>
    <w:rsid w:val="00B452D2"/>
    <w:rsid w:val="00B45647"/>
    <w:rsid w:val="00B45776"/>
    <w:rsid w:val="00B45A1B"/>
    <w:rsid w:val="00B4682B"/>
    <w:rsid w:val="00B46EE2"/>
    <w:rsid w:val="00B4760B"/>
    <w:rsid w:val="00B47D4C"/>
    <w:rsid w:val="00B503E6"/>
    <w:rsid w:val="00B508CD"/>
    <w:rsid w:val="00B515D5"/>
    <w:rsid w:val="00B52FED"/>
    <w:rsid w:val="00B53281"/>
    <w:rsid w:val="00B53C00"/>
    <w:rsid w:val="00B54330"/>
    <w:rsid w:val="00B54421"/>
    <w:rsid w:val="00B55910"/>
    <w:rsid w:val="00B55970"/>
    <w:rsid w:val="00B55B3E"/>
    <w:rsid w:val="00B55C28"/>
    <w:rsid w:val="00B5687A"/>
    <w:rsid w:val="00B6002F"/>
    <w:rsid w:val="00B611AF"/>
    <w:rsid w:val="00B61473"/>
    <w:rsid w:val="00B6221A"/>
    <w:rsid w:val="00B63925"/>
    <w:rsid w:val="00B63CD5"/>
    <w:rsid w:val="00B63FB6"/>
    <w:rsid w:val="00B640E9"/>
    <w:rsid w:val="00B644EB"/>
    <w:rsid w:val="00B64DE1"/>
    <w:rsid w:val="00B64E61"/>
    <w:rsid w:val="00B65E07"/>
    <w:rsid w:val="00B667C3"/>
    <w:rsid w:val="00B67BED"/>
    <w:rsid w:val="00B71750"/>
    <w:rsid w:val="00B723F0"/>
    <w:rsid w:val="00B724AB"/>
    <w:rsid w:val="00B7408C"/>
    <w:rsid w:val="00B75B7F"/>
    <w:rsid w:val="00B76654"/>
    <w:rsid w:val="00B76967"/>
    <w:rsid w:val="00B76A75"/>
    <w:rsid w:val="00B778AB"/>
    <w:rsid w:val="00B800D1"/>
    <w:rsid w:val="00B8049C"/>
    <w:rsid w:val="00B80509"/>
    <w:rsid w:val="00B805D5"/>
    <w:rsid w:val="00B81959"/>
    <w:rsid w:val="00B81E82"/>
    <w:rsid w:val="00B84E0D"/>
    <w:rsid w:val="00B8538E"/>
    <w:rsid w:val="00B85A4E"/>
    <w:rsid w:val="00B85ABE"/>
    <w:rsid w:val="00B85BBD"/>
    <w:rsid w:val="00B862A3"/>
    <w:rsid w:val="00B86BD7"/>
    <w:rsid w:val="00B875B2"/>
    <w:rsid w:val="00B87D1C"/>
    <w:rsid w:val="00B90438"/>
    <w:rsid w:val="00B90D04"/>
    <w:rsid w:val="00B91C18"/>
    <w:rsid w:val="00B91F35"/>
    <w:rsid w:val="00B92896"/>
    <w:rsid w:val="00B9295D"/>
    <w:rsid w:val="00B92DA7"/>
    <w:rsid w:val="00B933D0"/>
    <w:rsid w:val="00B93F57"/>
    <w:rsid w:val="00B971B7"/>
    <w:rsid w:val="00BA024F"/>
    <w:rsid w:val="00BA0BC3"/>
    <w:rsid w:val="00BA0DA7"/>
    <w:rsid w:val="00BA0FB3"/>
    <w:rsid w:val="00BA120B"/>
    <w:rsid w:val="00BA14A2"/>
    <w:rsid w:val="00BA1583"/>
    <w:rsid w:val="00BA17FE"/>
    <w:rsid w:val="00BA2000"/>
    <w:rsid w:val="00BA3432"/>
    <w:rsid w:val="00BA3640"/>
    <w:rsid w:val="00BA3A9B"/>
    <w:rsid w:val="00BA415C"/>
    <w:rsid w:val="00BA45CE"/>
    <w:rsid w:val="00BA462F"/>
    <w:rsid w:val="00BA54FD"/>
    <w:rsid w:val="00BA5AB6"/>
    <w:rsid w:val="00BA5AC1"/>
    <w:rsid w:val="00BA5F55"/>
    <w:rsid w:val="00BA60F3"/>
    <w:rsid w:val="00BA64E4"/>
    <w:rsid w:val="00BB06ED"/>
    <w:rsid w:val="00BB07E2"/>
    <w:rsid w:val="00BB095C"/>
    <w:rsid w:val="00BB0B8F"/>
    <w:rsid w:val="00BB0D2C"/>
    <w:rsid w:val="00BB2AF7"/>
    <w:rsid w:val="00BB35CB"/>
    <w:rsid w:val="00BB3B52"/>
    <w:rsid w:val="00BB40B2"/>
    <w:rsid w:val="00BB4791"/>
    <w:rsid w:val="00BB508E"/>
    <w:rsid w:val="00BB5D32"/>
    <w:rsid w:val="00BB68EB"/>
    <w:rsid w:val="00BB73AF"/>
    <w:rsid w:val="00BB744F"/>
    <w:rsid w:val="00BC04DF"/>
    <w:rsid w:val="00BC234F"/>
    <w:rsid w:val="00BC2BA3"/>
    <w:rsid w:val="00BC3C50"/>
    <w:rsid w:val="00BC3E10"/>
    <w:rsid w:val="00BC3E9B"/>
    <w:rsid w:val="00BC44AA"/>
    <w:rsid w:val="00BC4696"/>
    <w:rsid w:val="00BC4828"/>
    <w:rsid w:val="00BC4E99"/>
    <w:rsid w:val="00BC66EF"/>
    <w:rsid w:val="00BC7C6E"/>
    <w:rsid w:val="00BC7F53"/>
    <w:rsid w:val="00BD0A8E"/>
    <w:rsid w:val="00BD10D6"/>
    <w:rsid w:val="00BD140B"/>
    <w:rsid w:val="00BD1DAF"/>
    <w:rsid w:val="00BD221E"/>
    <w:rsid w:val="00BD2C91"/>
    <w:rsid w:val="00BD30F4"/>
    <w:rsid w:val="00BD383F"/>
    <w:rsid w:val="00BD4574"/>
    <w:rsid w:val="00BD4F4E"/>
    <w:rsid w:val="00BD636B"/>
    <w:rsid w:val="00BD6CD2"/>
    <w:rsid w:val="00BD7378"/>
    <w:rsid w:val="00BD7450"/>
    <w:rsid w:val="00BE04DE"/>
    <w:rsid w:val="00BE0876"/>
    <w:rsid w:val="00BE235A"/>
    <w:rsid w:val="00BE2A32"/>
    <w:rsid w:val="00BE3373"/>
    <w:rsid w:val="00BE3DFF"/>
    <w:rsid w:val="00BE4E6B"/>
    <w:rsid w:val="00BE5051"/>
    <w:rsid w:val="00BE531B"/>
    <w:rsid w:val="00BE625A"/>
    <w:rsid w:val="00BE645D"/>
    <w:rsid w:val="00BE6D82"/>
    <w:rsid w:val="00BE78DE"/>
    <w:rsid w:val="00BF0CFF"/>
    <w:rsid w:val="00BF1B63"/>
    <w:rsid w:val="00BF1F15"/>
    <w:rsid w:val="00BF205E"/>
    <w:rsid w:val="00BF2ADF"/>
    <w:rsid w:val="00BF2DFA"/>
    <w:rsid w:val="00BF3965"/>
    <w:rsid w:val="00BF4483"/>
    <w:rsid w:val="00BF457D"/>
    <w:rsid w:val="00BF47D8"/>
    <w:rsid w:val="00BF4B81"/>
    <w:rsid w:val="00BF4EAD"/>
    <w:rsid w:val="00BF55CF"/>
    <w:rsid w:val="00BF5EC4"/>
    <w:rsid w:val="00BF6E21"/>
    <w:rsid w:val="00BF75AF"/>
    <w:rsid w:val="00BF7BD0"/>
    <w:rsid w:val="00BF7FF4"/>
    <w:rsid w:val="00C0182C"/>
    <w:rsid w:val="00C026F7"/>
    <w:rsid w:val="00C0280D"/>
    <w:rsid w:val="00C029A2"/>
    <w:rsid w:val="00C02E5D"/>
    <w:rsid w:val="00C03CE8"/>
    <w:rsid w:val="00C04298"/>
    <w:rsid w:val="00C04480"/>
    <w:rsid w:val="00C04A71"/>
    <w:rsid w:val="00C06564"/>
    <w:rsid w:val="00C06884"/>
    <w:rsid w:val="00C104A8"/>
    <w:rsid w:val="00C104DC"/>
    <w:rsid w:val="00C10675"/>
    <w:rsid w:val="00C1196F"/>
    <w:rsid w:val="00C12BB7"/>
    <w:rsid w:val="00C13132"/>
    <w:rsid w:val="00C13553"/>
    <w:rsid w:val="00C135B9"/>
    <w:rsid w:val="00C13897"/>
    <w:rsid w:val="00C13BF9"/>
    <w:rsid w:val="00C156DC"/>
    <w:rsid w:val="00C15EBB"/>
    <w:rsid w:val="00C16258"/>
    <w:rsid w:val="00C16549"/>
    <w:rsid w:val="00C169CD"/>
    <w:rsid w:val="00C1719C"/>
    <w:rsid w:val="00C175EA"/>
    <w:rsid w:val="00C1797A"/>
    <w:rsid w:val="00C20067"/>
    <w:rsid w:val="00C204CC"/>
    <w:rsid w:val="00C20820"/>
    <w:rsid w:val="00C216D0"/>
    <w:rsid w:val="00C2187A"/>
    <w:rsid w:val="00C224EE"/>
    <w:rsid w:val="00C227A6"/>
    <w:rsid w:val="00C240E3"/>
    <w:rsid w:val="00C24699"/>
    <w:rsid w:val="00C246A8"/>
    <w:rsid w:val="00C252D6"/>
    <w:rsid w:val="00C2538D"/>
    <w:rsid w:val="00C25C24"/>
    <w:rsid w:val="00C26B2A"/>
    <w:rsid w:val="00C26F91"/>
    <w:rsid w:val="00C27B16"/>
    <w:rsid w:val="00C27D4F"/>
    <w:rsid w:val="00C3037A"/>
    <w:rsid w:val="00C31189"/>
    <w:rsid w:val="00C3145A"/>
    <w:rsid w:val="00C31634"/>
    <w:rsid w:val="00C31BF2"/>
    <w:rsid w:val="00C34042"/>
    <w:rsid w:val="00C3475E"/>
    <w:rsid w:val="00C360EB"/>
    <w:rsid w:val="00C36E3E"/>
    <w:rsid w:val="00C3742C"/>
    <w:rsid w:val="00C37E29"/>
    <w:rsid w:val="00C40E6B"/>
    <w:rsid w:val="00C41935"/>
    <w:rsid w:val="00C41E23"/>
    <w:rsid w:val="00C42238"/>
    <w:rsid w:val="00C42AF5"/>
    <w:rsid w:val="00C430DA"/>
    <w:rsid w:val="00C434C5"/>
    <w:rsid w:val="00C45323"/>
    <w:rsid w:val="00C45613"/>
    <w:rsid w:val="00C45B23"/>
    <w:rsid w:val="00C4604E"/>
    <w:rsid w:val="00C467B0"/>
    <w:rsid w:val="00C46E03"/>
    <w:rsid w:val="00C46FB0"/>
    <w:rsid w:val="00C5066C"/>
    <w:rsid w:val="00C507E2"/>
    <w:rsid w:val="00C50C5C"/>
    <w:rsid w:val="00C512AB"/>
    <w:rsid w:val="00C5138A"/>
    <w:rsid w:val="00C514E4"/>
    <w:rsid w:val="00C53411"/>
    <w:rsid w:val="00C5560B"/>
    <w:rsid w:val="00C5622C"/>
    <w:rsid w:val="00C5667B"/>
    <w:rsid w:val="00C56785"/>
    <w:rsid w:val="00C609B8"/>
    <w:rsid w:val="00C618BC"/>
    <w:rsid w:val="00C62141"/>
    <w:rsid w:val="00C642B0"/>
    <w:rsid w:val="00C64683"/>
    <w:rsid w:val="00C64B99"/>
    <w:rsid w:val="00C65BE4"/>
    <w:rsid w:val="00C65FB7"/>
    <w:rsid w:val="00C66152"/>
    <w:rsid w:val="00C661A7"/>
    <w:rsid w:val="00C66381"/>
    <w:rsid w:val="00C6657F"/>
    <w:rsid w:val="00C702A6"/>
    <w:rsid w:val="00C707B2"/>
    <w:rsid w:val="00C70B33"/>
    <w:rsid w:val="00C70BB2"/>
    <w:rsid w:val="00C70FFA"/>
    <w:rsid w:val="00C71BAA"/>
    <w:rsid w:val="00C7241E"/>
    <w:rsid w:val="00C72649"/>
    <w:rsid w:val="00C7293B"/>
    <w:rsid w:val="00C72FA9"/>
    <w:rsid w:val="00C7342D"/>
    <w:rsid w:val="00C735D2"/>
    <w:rsid w:val="00C737FB"/>
    <w:rsid w:val="00C740F9"/>
    <w:rsid w:val="00C74BA5"/>
    <w:rsid w:val="00C74D8F"/>
    <w:rsid w:val="00C754BF"/>
    <w:rsid w:val="00C75947"/>
    <w:rsid w:val="00C75CBD"/>
    <w:rsid w:val="00C76689"/>
    <w:rsid w:val="00C77BD3"/>
    <w:rsid w:val="00C802EA"/>
    <w:rsid w:val="00C80F1B"/>
    <w:rsid w:val="00C815D5"/>
    <w:rsid w:val="00C81D7B"/>
    <w:rsid w:val="00C82E7E"/>
    <w:rsid w:val="00C831EA"/>
    <w:rsid w:val="00C83800"/>
    <w:rsid w:val="00C83E0D"/>
    <w:rsid w:val="00C8633F"/>
    <w:rsid w:val="00C866E6"/>
    <w:rsid w:val="00C86844"/>
    <w:rsid w:val="00C8691F"/>
    <w:rsid w:val="00C86C23"/>
    <w:rsid w:val="00C86CC8"/>
    <w:rsid w:val="00C86DBF"/>
    <w:rsid w:val="00C86FF4"/>
    <w:rsid w:val="00C8736B"/>
    <w:rsid w:val="00C87F17"/>
    <w:rsid w:val="00C906F7"/>
    <w:rsid w:val="00C90850"/>
    <w:rsid w:val="00C90CC9"/>
    <w:rsid w:val="00C91882"/>
    <w:rsid w:val="00C9239E"/>
    <w:rsid w:val="00C925A0"/>
    <w:rsid w:val="00C9265A"/>
    <w:rsid w:val="00C9358D"/>
    <w:rsid w:val="00C935B1"/>
    <w:rsid w:val="00C94062"/>
    <w:rsid w:val="00C94148"/>
    <w:rsid w:val="00C9430C"/>
    <w:rsid w:val="00C944D2"/>
    <w:rsid w:val="00C94DCB"/>
    <w:rsid w:val="00C95050"/>
    <w:rsid w:val="00C96DB0"/>
    <w:rsid w:val="00C97371"/>
    <w:rsid w:val="00CA1467"/>
    <w:rsid w:val="00CA221E"/>
    <w:rsid w:val="00CA3236"/>
    <w:rsid w:val="00CA3FEB"/>
    <w:rsid w:val="00CA4043"/>
    <w:rsid w:val="00CA4580"/>
    <w:rsid w:val="00CA4CC0"/>
    <w:rsid w:val="00CA5ADA"/>
    <w:rsid w:val="00CA61B8"/>
    <w:rsid w:val="00CA6549"/>
    <w:rsid w:val="00CA6B25"/>
    <w:rsid w:val="00CA7A2E"/>
    <w:rsid w:val="00CA7F25"/>
    <w:rsid w:val="00CB1508"/>
    <w:rsid w:val="00CB1FE4"/>
    <w:rsid w:val="00CB2531"/>
    <w:rsid w:val="00CB382A"/>
    <w:rsid w:val="00CB3963"/>
    <w:rsid w:val="00CB3FE5"/>
    <w:rsid w:val="00CB4B93"/>
    <w:rsid w:val="00CB4D58"/>
    <w:rsid w:val="00CB6273"/>
    <w:rsid w:val="00CB6730"/>
    <w:rsid w:val="00CB6ACF"/>
    <w:rsid w:val="00CB73F7"/>
    <w:rsid w:val="00CB7783"/>
    <w:rsid w:val="00CB77F7"/>
    <w:rsid w:val="00CB79BC"/>
    <w:rsid w:val="00CB7BF3"/>
    <w:rsid w:val="00CB7F70"/>
    <w:rsid w:val="00CC0035"/>
    <w:rsid w:val="00CC010D"/>
    <w:rsid w:val="00CC03C8"/>
    <w:rsid w:val="00CC087B"/>
    <w:rsid w:val="00CC0C35"/>
    <w:rsid w:val="00CC0CF4"/>
    <w:rsid w:val="00CC0F5D"/>
    <w:rsid w:val="00CC112A"/>
    <w:rsid w:val="00CC1887"/>
    <w:rsid w:val="00CC1D6E"/>
    <w:rsid w:val="00CC1EE5"/>
    <w:rsid w:val="00CC2AF6"/>
    <w:rsid w:val="00CC3324"/>
    <w:rsid w:val="00CC3B53"/>
    <w:rsid w:val="00CC4712"/>
    <w:rsid w:val="00CC55CF"/>
    <w:rsid w:val="00CC6212"/>
    <w:rsid w:val="00CC6489"/>
    <w:rsid w:val="00CC6F4C"/>
    <w:rsid w:val="00CC76B7"/>
    <w:rsid w:val="00CC7B39"/>
    <w:rsid w:val="00CC7FEC"/>
    <w:rsid w:val="00CD039A"/>
    <w:rsid w:val="00CD1124"/>
    <w:rsid w:val="00CD1394"/>
    <w:rsid w:val="00CD15CF"/>
    <w:rsid w:val="00CD1BA4"/>
    <w:rsid w:val="00CD203D"/>
    <w:rsid w:val="00CD2573"/>
    <w:rsid w:val="00CD25C5"/>
    <w:rsid w:val="00CD2643"/>
    <w:rsid w:val="00CD331C"/>
    <w:rsid w:val="00CD3656"/>
    <w:rsid w:val="00CD414F"/>
    <w:rsid w:val="00CD4C85"/>
    <w:rsid w:val="00CD52EE"/>
    <w:rsid w:val="00CD61A7"/>
    <w:rsid w:val="00CD6407"/>
    <w:rsid w:val="00CD6836"/>
    <w:rsid w:val="00CD6C9B"/>
    <w:rsid w:val="00CD7758"/>
    <w:rsid w:val="00CD7FC7"/>
    <w:rsid w:val="00CE03DA"/>
    <w:rsid w:val="00CE06E1"/>
    <w:rsid w:val="00CE0B83"/>
    <w:rsid w:val="00CE1855"/>
    <w:rsid w:val="00CE1A0D"/>
    <w:rsid w:val="00CE234E"/>
    <w:rsid w:val="00CE2CD9"/>
    <w:rsid w:val="00CE3370"/>
    <w:rsid w:val="00CE3446"/>
    <w:rsid w:val="00CE379B"/>
    <w:rsid w:val="00CE3A7D"/>
    <w:rsid w:val="00CE4AAC"/>
    <w:rsid w:val="00CE4C4A"/>
    <w:rsid w:val="00CE5946"/>
    <w:rsid w:val="00CE66B0"/>
    <w:rsid w:val="00CE6789"/>
    <w:rsid w:val="00CE6A7C"/>
    <w:rsid w:val="00CE6BAA"/>
    <w:rsid w:val="00CE6CD5"/>
    <w:rsid w:val="00CE7484"/>
    <w:rsid w:val="00CE7BDF"/>
    <w:rsid w:val="00CF001C"/>
    <w:rsid w:val="00CF19B7"/>
    <w:rsid w:val="00CF2551"/>
    <w:rsid w:val="00CF25BA"/>
    <w:rsid w:val="00CF2BF9"/>
    <w:rsid w:val="00CF3402"/>
    <w:rsid w:val="00CF3D6E"/>
    <w:rsid w:val="00CF4A1C"/>
    <w:rsid w:val="00CF4DD6"/>
    <w:rsid w:val="00CF577F"/>
    <w:rsid w:val="00CF6CED"/>
    <w:rsid w:val="00CF6E2D"/>
    <w:rsid w:val="00CF746E"/>
    <w:rsid w:val="00CF7D59"/>
    <w:rsid w:val="00D00A23"/>
    <w:rsid w:val="00D00AF8"/>
    <w:rsid w:val="00D00F5D"/>
    <w:rsid w:val="00D01062"/>
    <w:rsid w:val="00D0123A"/>
    <w:rsid w:val="00D01AB7"/>
    <w:rsid w:val="00D01BB5"/>
    <w:rsid w:val="00D027F4"/>
    <w:rsid w:val="00D02961"/>
    <w:rsid w:val="00D02C05"/>
    <w:rsid w:val="00D03084"/>
    <w:rsid w:val="00D03417"/>
    <w:rsid w:val="00D0372C"/>
    <w:rsid w:val="00D03F88"/>
    <w:rsid w:val="00D03FE0"/>
    <w:rsid w:val="00D04028"/>
    <w:rsid w:val="00D041CC"/>
    <w:rsid w:val="00D04239"/>
    <w:rsid w:val="00D042F8"/>
    <w:rsid w:val="00D0442A"/>
    <w:rsid w:val="00D045C0"/>
    <w:rsid w:val="00D04ED8"/>
    <w:rsid w:val="00D059AF"/>
    <w:rsid w:val="00D05C36"/>
    <w:rsid w:val="00D05C92"/>
    <w:rsid w:val="00D06A97"/>
    <w:rsid w:val="00D071DA"/>
    <w:rsid w:val="00D075D7"/>
    <w:rsid w:val="00D10300"/>
    <w:rsid w:val="00D10B7E"/>
    <w:rsid w:val="00D11B35"/>
    <w:rsid w:val="00D12B9E"/>
    <w:rsid w:val="00D12E1A"/>
    <w:rsid w:val="00D12FF3"/>
    <w:rsid w:val="00D1333D"/>
    <w:rsid w:val="00D13622"/>
    <w:rsid w:val="00D1396B"/>
    <w:rsid w:val="00D13C99"/>
    <w:rsid w:val="00D1536D"/>
    <w:rsid w:val="00D153B9"/>
    <w:rsid w:val="00D164C8"/>
    <w:rsid w:val="00D1656D"/>
    <w:rsid w:val="00D16597"/>
    <w:rsid w:val="00D1687C"/>
    <w:rsid w:val="00D16BAD"/>
    <w:rsid w:val="00D16FC2"/>
    <w:rsid w:val="00D17719"/>
    <w:rsid w:val="00D17AD7"/>
    <w:rsid w:val="00D20410"/>
    <w:rsid w:val="00D20DF4"/>
    <w:rsid w:val="00D20EBF"/>
    <w:rsid w:val="00D21249"/>
    <w:rsid w:val="00D214D9"/>
    <w:rsid w:val="00D2171D"/>
    <w:rsid w:val="00D21E3E"/>
    <w:rsid w:val="00D21F06"/>
    <w:rsid w:val="00D2223D"/>
    <w:rsid w:val="00D227EF"/>
    <w:rsid w:val="00D229B3"/>
    <w:rsid w:val="00D22A78"/>
    <w:rsid w:val="00D22AFE"/>
    <w:rsid w:val="00D22BC7"/>
    <w:rsid w:val="00D231AC"/>
    <w:rsid w:val="00D23D9B"/>
    <w:rsid w:val="00D23EEB"/>
    <w:rsid w:val="00D24106"/>
    <w:rsid w:val="00D24341"/>
    <w:rsid w:val="00D24EB4"/>
    <w:rsid w:val="00D25149"/>
    <w:rsid w:val="00D25341"/>
    <w:rsid w:val="00D26368"/>
    <w:rsid w:val="00D26C20"/>
    <w:rsid w:val="00D271A5"/>
    <w:rsid w:val="00D30B93"/>
    <w:rsid w:val="00D3119C"/>
    <w:rsid w:val="00D31926"/>
    <w:rsid w:val="00D31967"/>
    <w:rsid w:val="00D31981"/>
    <w:rsid w:val="00D332D7"/>
    <w:rsid w:val="00D3347F"/>
    <w:rsid w:val="00D344BD"/>
    <w:rsid w:val="00D348DB"/>
    <w:rsid w:val="00D3522F"/>
    <w:rsid w:val="00D36A11"/>
    <w:rsid w:val="00D373BB"/>
    <w:rsid w:val="00D37A15"/>
    <w:rsid w:val="00D40010"/>
    <w:rsid w:val="00D4059C"/>
    <w:rsid w:val="00D405E9"/>
    <w:rsid w:val="00D407BA"/>
    <w:rsid w:val="00D40A20"/>
    <w:rsid w:val="00D40AF1"/>
    <w:rsid w:val="00D41391"/>
    <w:rsid w:val="00D41B39"/>
    <w:rsid w:val="00D432E1"/>
    <w:rsid w:val="00D436E8"/>
    <w:rsid w:val="00D446C6"/>
    <w:rsid w:val="00D44E98"/>
    <w:rsid w:val="00D459CA"/>
    <w:rsid w:val="00D459F7"/>
    <w:rsid w:val="00D461F9"/>
    <w:rsid w:val="00D4647E"/>
    <w:rsid w:val="00D465B5"/>
    <w:rsid w:val="00D46BCB"/>
    <w:rsid w:val="00D470EB"/>
    <w:rsid w:val="00D47268"/>
    <w:rsid w:val="00D4735C"/>
    <w:rsid w:val="00D479BF"/>
    <w:rsid w:val="00D47A4F"/>
    <w:rsid w:val="00D5065D"/>
    <w:rsid w:val="00D50A2E"/>
    <w:rsid w:val="00D510B5"/>
    <w:rsid w:val="00D51AD6"/>
    <w:rsid w:val="00D527D6"/>
    <w:rsid w:val="00D53405"/>
    <w:rsid w:val="00D53BCA"/>
    <w:rsid w:val="00D54F45"/>
    <w:rsid w:val="00D5591A"/>
    <w:rsid w:val="00D55C14"/>
    <w:rsid w:val="00D55F6D"/>
    <w:rsid w:val="00D56744"/>
    <w:rsid w:val="00D56DBF"/>
    <w:rsid w:val="00D56E8B"/>
    <w:rsid w:val="00D57EF9"/>
    <w:rsid w:val="00D62AAF"/>
    <w:rsid w:val="00D62C72"/>
    <w:rsid w:val="00D631DA"/>
    <w:rsid w:val="00D632F5"/>
    <w:rsid w:val="00D63E0B"/>
    <w:rsid w:val="00D6413D"/>
    <w:rsid w:val="00D648E5"/>
    <w:rsid w:val="00D65CB7"/>
    <w:rsid w:val="00D65FC6"/>
    <w:rsid w:val="00D67144"/>
    <w:rsid w:val="00D70AF7"/>
    <w:rsid w:val="00D71BBE"/>
    <w:rsid w:val="00D72780"/>
    <w:rsid w:val="00D727EA"/>
    <w:rsid w:val="00D73744"/>
    <w:rsid w:val="00D73EEE"/>
    <w:rsid w:val="00D74C48"/>
    <w:rsid w:val="00D7501C"/>
    <w:rsid w:val="00D752F8"/>
    <w:rsid w:val="00D7558A"/>
    <w:rsid w:val="00D75A92"/>
    <w:rsid w:val="00D75FDA"/>
    <w:rsid w:val="00D76D34"/>
    <w:rsid w:val="00D80724"/>
    <w:rsid w:val="00D8098C"/>
    <w:rsid w:val="00D8136F"/>
    <w:rsid w:val="00D81E5B"/>
    <w:rsid w:val="00D8290E"/>
    <w:rsid w:val="00D82BD1"/>
    <w:rsid w:val="00D8548B"/>
    <w:rsid w:val="00D86353"/>
    <w:rsid w:val="00D86D11"/>
    <w:rsid w:val="00D86D25"/>
    <w:rsid w:val="00D87315"/>
    <w:rsid w:val="00D874E2"/>
    <w:rsid w:val="00D87823"/>
    <w:rsid w:val="00D9018A"/>
    <w:rsid w:val="00D90223"/>
    <w:rsid w:val="00D902CB"/>
    <w:rsid w:val="00D90728"/>
    <w:rsid w:val="00D907A3"/>
    <w:rsid w:val="00D911DE"/>
    <w:rsid w:val="00D91247"/>
    <w:rsid w:val="00D91AA8"/>
    <w:rsid w:val="00D91D69"/>
    <w:rsid w:val="00D925EF"/>
    <w:rsid w:val="00D92A94"/>
    <w:rsid w:val="00D93045"/>
    <w:rsid w:val="00D9382E"/>
    <w:rsid w:val="00D94128"/>
    <w:rsid w:val="00D944C9"/>
    <w:rsid w:val="00D95D0E"/>
    <w:rsid w:val="00D97C4D"/>
    <w:rsid w:val="00DA03AD"/>
    <w:rsid w:val="00DA03FB"/>
    <w:rsid w:val="00DA03FD"/>
    <w:rsid w:val="00DA0AC2"/>
    <w:rsid w:val="00DA0D2A"/>
    <w:rsid w:val="00DA164C"/>
    <w:rsid w:val="00DA188C"/>
    <w:rsid w:val="00DA2190"/>
    <w:rsid w:val="00DA220E"/>
    <w:rsid w:val="00DA23A1"/>
    <w:rsid w:val="00DA2A4A"/>
    <w:rsid w:val="00DA37AA"/>
    <w:rsid w:val="00DA3976"/>
    <w:rsid w:val="00DA39F7"/>
    <w:rsid w:val="00DA5690"/>
    <w:rsid w:val="00DA56BD"/>
    <w:rsid w:val="00DA5D61"/>
    <w:rsid w:val="00DA6208"/>
    <w:rsid w:val="00DA6C68"/>
    <w:rsid w:val="00DB03D0"/>
    <w:rsid w:val="00DB05CC"/>
    <w:rsid w:val="00DB07D7"/>
    <w:rsid w:val="00DB13AB"/>
    <w:rsid w:val="00DB1523"/>
    <w:rsid w:val="00DB19CD"/>
    <w:rsid w:val="00DB1DAB"/>
    <w:rsid w:val="00DB2A58"/>
    <w:rsid w:val="00DB2D37"/>
    <w:rsid w:val="00DB2F23"/>
    <w:rsid w:val="00DB35D0"/>
    <w:rsid w:val="00DB368F"/>
    <w:rsid w:val="00DB3A74"/>
    <w:rsid w:val="00DB460E"/>
    <w:rsid w:val="00DB4E73"/>
    <w:rsid w:val="00DB51D1"/>
    <w:rsid w:val="00DB55E5"/>
    <w:rsid w:val="00DB70B3"/>
    <w:rsid w:val="00DB74A1"/>
    <w:rsid w:val="00DB789E"/>
    <w:rsid w:val="00DB79B1"/>
    <w:rsid w:val="00DC021D"/>
    <w:rsid w:val="00DC076F"/>
    <w:rsid w:val="00DC1D13"/>
    <w:rsid w:val="00DC2543"/>
    <w:rsid w:val="00DC2B6A"/>
    <w:rsid w:val="00DC3A01"/>
    <w:rsid w:val="00DC440B"/>
    <w:rsid w:val="00DC5072"/>
    <w:rsid w:val="00DC5BC2"/>
    <w:rsid w:val="00DC5D59"/>
    <w:rsid w:val="00DC600F"/>
    <w:rsid w:val="00DC6F07"/>
    <w:rsid w:val="00DC71B4"/>
    <w:rsid w:val="00DC7294"/>
    <w:rsid w:val="00DC7D0A"/>
    <w:rsid w:val="00DD012A"/>
    <w:rsid w:val="00DD099A"/>
    <w:rsid w:val="00DD1236"/>
    <w:rsid w:val="00DD1AFE"/>
    <w:rsid w:val="00DD2A06"/>
    <w:rsid w:val="00DD2AA3"/>
    <w:rsid w:val="00DD30F3"/>
    <w:rsid w:val="00DD3D91"/>
    <w:rsid w:val="00DD469D"/>
    <w:rsid w:val="00DD4EAF"/>
    <w:rsid w:val="00DD55C7"/>
    <w:rsid w:val="00DD6531"/>
    <w:rsid w:val="00DD65AE"/>
    <w:rsid w:val="00DD696D"/>
    <w:rsid w:val="00DD6AD0"/>
    <w:rsid w:val="00DD722A"/>
    <w:rsid w:val="00DD7B4A"/>
    <w:rsid w:val="00DD7DAC"/>
    <w:rsid w:val="00DE0158"/>
    <w:rsid w:val="00DE06E9"/>
    <w:rsid w:val="00DE07FF"/>
    <w:rsid w:val="00DE11BF"/>
    <w:rsid w:val="00DE2153"/>
    <w:rsid w:val="00DE24FE"/>
    <w:rsid w:val="00DE2687"/>
    <w:rsid w:val="00DE35EA"/>
    <w:rsid w:val="00DE4809"/>
    <w:rsid w:val="00DE501F"/>
    <w:rsid w:val="00DE60A9"/>
    <w:rsid w:val="00DE6177"/>
    <w:rsid w:val="00DE62ED"/>
    <w:rsid w:val="00DE7282"/>
    <w:rsid w:val="00DF0DE6"/>
    <w:rsid w:val="00DF11ED"/>
    <w:rsid w:val="00DF16E0"/>
    <w:rsid w:val="00DF210D"/>
    <w:rsid w:val="00DF2832"/>
    <w:rsid w:val="00DF28CF"/>
    <w:rsid w:val="00DF3257"/>
    <w:rsid w:val="00DF348E"/>
    <w:rsid w:val="00DF36AE"/>
    <w:rsid w:val="00DF3B7C"/>
    <w:rsid w:val="00DF48A8"/>
    <w:rsid w:val="00DF4955"/>
    <w:rsid w:val="00DF4B95"/>
    <w:rsid w:val="00DF519B"/>
    <w:rsid w:val="00DF63CA"/>
    <w:rsid w:val="00DF64AD"/>
    <w:rsid w:val="00DF6D53"/>
    <w:rsid w:val="00DF7580"/>
    <w:rsid w:val="00DF7AC7"/>
    <w:rsid w:val="00E0068D"/>
    <w:rsid w:val="00E0151E"/>
    <w:rsid w:val="00E02D8C"/>
    <w:rsid w:val="00E03138"/>
    <w:rsid w:val="00E03603"/>
    <w:rsid w:val="00E0384A"/>
    <w:rsid w:val="00E03C97"/>
    <w:rsid w:val="00E03DB8"/>
    <w:rsid w:val="00E04381"/>
    <w:rsid w:val="00E0447F"/>
    <w:rsid w:val="00E0464A"/>
    <w:rsid w:val="00E06303"/>
    <w:rsid w:val="00E06CF1"/>
    <w:rsid w:val="00E0705B"/>
    <w:rsid w:val="00E07234"/>
    <w:rsid w:val="00E07FAC"/>
    <w:rsid w:val="00E10121"/>
    <w:rsid w:val="00E10261"/>
    <w:rsid w:val="00E1072D"/>
    <w:rsid w:val="00E113A1"/>
    <w:rsid w:val="00E11BB1"/>
    <w:rsid w:val="00E12079"/>
    <w:rsid w:val="00E127ED"/>
    <w:rsid w:val="00E134C4"/>
    <w:rsid w:val="00E135EF"/>
    <w:rsid w:val="00E13D31"/>
    <w:rsid w:val="00E14905"/>
    <w:rsid w:val="00E159DB"/>
    <w:rsid w:val="00E15D84"/>
    <w:rsid w:val="00E16D20"/>
    <w:rsid w:val="00E16E86"/>
    <w:rsid w:val="00E17444"/>
    <w:rsid w:val="00E17909"/>
    <w:rsid w:val="00E17B5D"/>
    <w:rsid w:val="00E17DBB"/>
    <w:rsid w:val="00E20AAE"/>
    <w:rsid w:val="00E20F43"/>
    <w:rsid w:val="00E218CD"/>
    <w:rsid w:val="00E21AB6"/>
    <w:rsid w:val="00E21E1F"/>
    <w:rsid w:val="00E21F8D"/>
    <w:rsid w:val="00E22397"/>
    <w:rsid w:val="00E22487"/>
    <w:rsid w:val="00E233A2"/>
    <w:rsid w:val="00E2413B"/>
    <w:rsid w:val="00E2509B"/>
    <w:rsid w:val="00E25165"/>
    <w:rsid w:val="00E25BA2"/>
    <w:rsid w:val="00E25D08"/>
    <w:rsid w:val="00E2600E"/>
    <w:rsid w:val="00E273F1"/>
    <w:rsid w:val="00E275B5"/>
    <w:rsid w:val="00E30CEA"/>
    <w:rsid w:val="00E30EB9"/>
    <w:rsid w:val="00E3123E"/>
    <w:rsid w:val="00E31610"/>
    <w:rsid w:val="00E31B4A"/>
    <w:rsid w:val="00E33636"/>
    <w:rsid w:val="00E3377B"/>
    <w:rsid w:val="00E3421E"/>
    <w:rsid w:val="00E34447"/>
    <w:rsid w:val="00E34491"/>
    <w:rsid w:val="00E34B50"/>
    <w:rsid w:val="00E34B86"/>
    <w:rsid w:val="00E36613"/>
    <w:rsid w:val="00E367DE"/>
    <w:rsid w:val="00E368BE"/>
    <w:rsid w:val="00E36F14"/>
    <w:rsid w:val="00E37564"/>
    <w:rsid w:val="00E405BC"/>
    <w:rsid w:val="00E40C01"/>
    <w:rsid w:val="00E416D4"/>
    <w:rsid w:val="00E419E8"/>
    <w:rsid w:val="00E42237"/>
    <w:rsid w:val="00E422C8"/>
    <w:rsid w:val="00E42473"/>
    <w:rsid w:val="00E42533"/>
    <w:rsid w:val="00E45D2C"/>
    <w:rsid w:val="00E467D6"/>
    <w:rsid w:val="00E468B6"/>
    <w:rsid w:val="00E46ACB"/>
    <w:rsid w:val="00E46BDC"/>
    <w:rsid w:val="00E46F38"/>
    <w:rsid w:val="00E46FC2"/>
    <w:rsid w:val="00E50072"/>
    <w:rsid w:val="00E50212"/>
    <w:rsid w:val="00E50D2F"/>
    <w:rsid w:val="00E51E0F"/>
    <w:rsid w:val="00E52507"/>
    <w:rsid w:val="00E529E5"/>
    <w:rsid w:val="00E52FDA"/>
    <w:rsid w:val="00E53748"/>
    <w:rsid w:val="00E53C63"/>
    <w:rsid w:val="00E54375"/>
    <w:rsid w:val="00E545C8"/>
    <w:rsid w:val="00E54AF8"/>
    <w:rsid w:val="00E54B13"/>
    <w:rsid w:val="00E553CD"/>
    <w:rsid w:val="00E55581"/>
    <w:rsid w:val="00E559C8"/>
    <w:rsid w:val="00E565F8"/>
    <w:rsid w:val="00E56F8C"/>
    <w:rsid w:val="00E570A3"/>
    <w:rsid w:val="00E572B6"/>
    <w:rsid w:val="00E57635"/>
    <w:rsid w:val="00E578E5"/>
    <w:rsid w:val="00E60561"/>
    <w:rsid w:val="00E61F5F"/>
    <w:rsid w:val="00E6246E"/>
    <w:rsid w:val="00E625D9"/>
    <w:rsid w:val="00E629B5"/>
    <w:rsid w:val="00E62A5A"/>
    <w:rsid w:val="00E62C7E"/>
    <w:rsid w:val="00E630AD"/>
    <w:rsid w:val="00E6351F"/>
    <w:rsid w:val="00E638C6"/>
    <w:rsid w:val="00E63E18"/>
    <w:rsid w:val="00E644A2"/>
    <w:rsid w:val="00E650CF"/>
    <w:rsid w:val="00E662F0"/>
    <w:rsid w:val="00E6665E"/>
    <w:rsid w:val="00E66C02"/>
    <w:rsid w:val="00E67057"/>
    <w:rsid w:val="00E6734F"/>
    <w:rsid w:val="00E67F49"/>
    <w:rsid w:val="00E7018F"/>
    <w:rsid w:val="00E72B1D"/>
    <w:rsid w:val="00E72FBE"/>
    <w:rsid w:val="00E7333C"/>
    <w:rsid w:val="00E740C6"/>
    <w:rsid w:val="00E7450F"/>
    <w:rsid w:val="00E74A38"/>
    <w:rsid w:val="00E74B7B"/>
    <w:rsid w:val="00E74F8C"/>
    <w:rsid w:val="00E754B4"/>
    <w:rsid w:val="00E76907"/>
    <w:rsid w:val="00E77184"/>
    <w:rsid w:val="00E771BA"/>
    <w:rsid w:val="00E8088D"/>
    <w:rsid w:val="00E80CC0"/>
    <w:rsid w:val="00E81393"/>
    <w:rsid w:val="00E8176D"/>
    <w:rsid w:val="00E818AF"/>
    <w:rsid w:val="00E82B3F"/>
    <w:rsid w:val="00E84A36"/>
    <w:rsid w:val="00E85093"/>
    <w:rsid w:val="00E85569"/>
    <w:rsid w:val="00E85591"/>
    <w:rsid w:val="00E86F03"/>
    <w:rsid w:val="00E87475"/>
    <w:rsid w:val="00E87FC9"/>
    <w:rsid w:val="00E9023E"/>
    <w:rsid w:val="00E91A50"/>
    <w:rsid w:val="00E91F40"/>
    <w:rsid w:val="00E925C0"/>
    <w:rsid w:val="00E92C24"/>
    <w:rsid w:val="00E92F7A"/>
    <w:rsid w:val="00E935D7"/>
    <w:rsid w:val="00E93B81"/>
    <w:rsid w:val="00E93C74"/>
    <w:rsid w:val="00E95614"/>
    <w:rsid w:val="00E95C1A"/>
    <w:rsid w:val="00E95F3F"/>
    <w:rsid w:val="00E96421"/>
    <w:rsid w:val="00E967E2"/>
    <w:rsid w:val="00E96E6E"/>
    <w:rsid w:val="00E977FB"/>
    <w:rsid w:val="00E97961"/>
    <w:rsid w:val="00EA05D0"/>
    <w:rsid w:val="00EA0874"/>
    <w:rsid w:val="00EA0AF2"/>
    <w:rsid w:val="00EA0DE9"/>
    <w:rsid w:val="00EA0F40"/>
    <w:rsid w:val="00EA151D"/>
    <w:rsid w:val="00EA1F4C"/>
    <w:rsid w:val="00EA2312"/>
    <w:rsid w:val="00EA364B"/>
    <w:rsid w:val="00EA40B3"/>
    <w:rsid w:val="00EA4639"/>
    <w:rsid w:val="00EA49B7"/>
    <w:rsid w:val="00EA4C6D"/>
    <w:rsid w:val="00EA5650"/>
    <w:rsid w:val="00EA59A6"/>
    <w:rsid w:val="00EA61CF"/>
    <w:rsid w:val="00EA641E"/>
    <w:rsid w:val="00EA7191"/>
    <w:rsid w:val="00EA7460"/>
    <w:rsid w:val="00EB038B"/>
    <w:rsid w:val="00EB093F"/>
    <w:rsid w:val="00EB0FD0"/>
    <w:rsid w:val="00EB2023"/>
    <w:rsid w:val="00EB3704"/>
    <w:rsid w:val="00EB3D13"/>
    <w:rsid w:val="00EB4ACB"/>
    <w:rsid w:val="00EB4B71"/>
    <w:rsid w:val="00EB587A"/>
    <w:rsid w:val="00EB58E5"/>
    <w:rsid w:val="00EB64E5"/>
    <w:rsid w:val="00EB6956"/>
    <w:rsid w:val="00EB7531"/>
    <w:rsid w:val="00EB783D"/>
    <w:rsid w:val="00EC031D"/>
    <w:rsid w:val="00EC0397"/>
    <w:rsid w:val="00EC05AD"/>
    <w:rsid w:val="00EC0EA5"/>
    <w:rsid w:val="00EC1056"/>
    <w:rsid w:val="00EC2EA7"/>
    <w:rsid w:val="00EC4114"/>
    <w:rsid w:val="00EC42DB"/>
    <w:rsid w:val="00EC42F0"/>
    <w:rsid w:val="00EC4F3E"/>
    <w:rsid w:val="00EC5A26"/>
    <w:rsid w:val="00EC5C84"/>
    <w:rsid w:val="00EC6C15"/>
    <w:rsid w:val="00EC7E89"/>
    <w:rsid w:val="00ED0B2C"/>
    <w:rsid w:val="00ED0D7D"/>
    <w:rsid w:val="00ED112E"/>
    <w:rsid w:val="00ED1853"/>
    <w:rsid w:val="00ED25CB"/>
    <w:rsid w:val="00ED26BA"/>
    <w:rsid w:val="00ED33E7"/>
    <w:rsid w:val="00ED3781"/>
    <w:rsid w:val="00ED3BAF"/>
    <w:rsid w:val="00ED42C6"/>
    <w:rsid w:val="00ED4495"/>
    <w:rsid w:val="00ED527D"/>
    <w:rsid w:val="00ED62BB"/>
    <w:rsid w:val="00ED62FB"/>
    <w:rsid w:val="00ED6513"/>
    <w:rsid w:val="00ED6667"/>
    <w:rsid w:val="00ED680D"/>
    <w:rsid w:val="00ED7254"/>
    <w:rsid w:val="00ED776F"/>
    <w:rsid w:val="00ED7AB7"/>
    <w:rsid w:val="00ED7F14"/>
    <w:rsid w:val="00EE0C59"/>
    <w:rsid w:val="00EE2609"/>
    <w:rsid w:val="00EE3356"/>
    <w:rsid w:val="00EE339F"/>
    <w:rsid w:val="00EE3B45"/>
    <w:rsid w:val="00EE4617"/>
    <w:rsid w:val="00EE4712"/>
    <w:rsid w:val="00EE4F03"/>
    <w:rsid w:val="00EE5DF4"/>
    <w:rsid w:val="00EE5E05"/>
    <w:rsid w:val="00EE6078"/>
    <w:rsid w:val="00EE638E"/>
    <w:rsid w:val="00EE6B82"/>
    <w:rsid w:val="00EE6F1C"/>
    <w:rsid w:val="00EE71B5"/>
    <w:rsid w:val="00EE7D8A"/>
    <w:rsid w:val="00EF033C"/>
    <w:rsid w:val="00EF0788"/>
    <w:rsid w:val="00EF1D75"/>
    <w:rsid w:val="00EF1F50"/>
    <w:rsid w:val="00EF2827"/>
    <w:rsid w:val="00EF2C2E"/>
    <w:rsid w:val="00EF30E2"/>
    <w:rsid w:val="00EF3D18"/>
    <w:rsid w:val="00EF517E"/>
    <w:rsid w:val="00EF5A0E"/>
    <w:rsid w:val="00EF5CC4"/>
    <w:rsid w:val="00EF60AD"/>
    <w:rsid w:val="00EF6548"/>
    <w:rsid w:val="00EF7189"/>
    <w:rsid w:val="00EF7466"/>
    <w:rsid w:val="00EF777B"/>
    <w:rsid w:val="00EF7C9D"/>
    <w:rsid w:val="00F00763"/>
    <w:rsid w:val="00F016D3"/>
    <w:rsid w:val="00F021D5"/>
    <w:rsid w:val="00F037E5"/>
    <w:rsid w:val="00F03DAE"/>
    <w:rsid w:val="00F0478F"/>
    <w:rsid w:val="00F052FC"/>
    <w:rsid w:val="00F05429"/>
    <w:rsid w:val="00F057AC"/>
    <w:rsid w:val="00F066A4"/>
    <w:rsid w:val="00F073AE"/>
    <w:rsid w:val="00F07507"/>
    <w:rsid w:val="00F0768A"/>
    <w:rsid w:val="00F10C88"/>
    <w:rsid w:val="00F10F73"/>
    <w:rsid w:val="00F11D71"/>
    <w:rsid w:val="00F1254C"/>
    <w:rsid w:val="00F12CF0"/>
    <w:rsid w:val="00F12FB1"/>
    <w:rsid w:val="00F13688"/>
    <w:rsid w:val="00F14EDF"/>
    <w:rsid w:val="00F14F5B"/>
    <w:rsid w:val="00F15E93"/>
    <w:rsid w:val="00F15EE1"/>
    <w:rsid w:val="00F16717"/>
    <w:rsid w:val="00F16A40"/>
    <w:rsid w:val="00F17880"/>
    <w:rsid w:val="00F17941"/>
    <w:rsid w:val="00F17C43"/>
    <w:rsid w:val="00F2007B"/>
    <w:rsid w:val="00F20D19"/>
    <w:rsid w:val="00F2124C"/>
    <w:rsid w:val="00F21849"/>
    <w:rsid w:val="00F222EB"/>
    <w:rsid w:val="00F22BB1"/>
    <w:rsid w:val="00F2313D"/>
    <w:rsid w:val="00F23185"/>
    <w:rsid w:val="00F2325C"/>
    <w:rsid w:val="00F23D2C"/>
    <w:rsid w:val="00F24245"/>
    <w:rsid w:val="00F25AF3"/>
    <w:rsid w:val="00F25DC9"/>
    <w:rsid w:val="00F25ECD"/>
    <w:rsid w:val="00F26855"/>
    <w:rsid w:val="00F27B07"/>
    <w:rsid w:val="00F3010C"/>
    <w:rsid w:val="00F31485"/>
    <w:rsid w:val="00F319ED"/>
    <w:rsid w:val="00F31E66"/>
    <w:rsid w:val="00F3258F"/>
    <w:rsid w:val="00F32F9D"/>
    <w:rsid w:val="00F32FDD"/>
    <w:rsid w:val="00F3338B"/>
    <w:rsid w:val="00F335DD"/>
    <w:rsid w:val="00F3386B"/>
    <w:rsid w:val="00F339B3"/>
    <w:rsid w:val="00F33BB5"/>
    <w:rsid w:val="00F34355"/>
    <w:rsid w:val="00F349C8"/>
    <w:rsid w:val="00F34E97"/>
    <w:rsid w:val="00F3509D"/>
    <w:rsid w:val="00F36AC2"/>
    <w:rsid w:val="00F37055"/>
    <w:rsid w:val="00F3737C"/>
    <w:rsid w:val="00F37538"/>
    <w:rsid w:val="00F37A39"/>
    <w:rsid w:val="00F37A9F"/>
    <w:rsid w:val="00F37F53"/>
    <w:rsid w:val="00F40834"/>
    <w:rsid w:val="00F40C71"/>
    <w:rsid w:val="00F41C14"/>
    <w:rsid w:val="00F43B96"/>
    <w:rsid w:val="00F43C37"/>
    <w:rsid w:val="00F4441B"/>
    <w:rsid w:val="00F44F50"/>
    <w:rsid w:val="00F462CF"/>
    <w:rsid w:val="00F46B02"/>
    <w:rsid w:val="00F46E8B"/>
    <w:rsid w:val="00F46EBC"/>
    <w:rsid w:val="00F478E6"/>
    <w:rsid w:val="00F503F0"/>
    <w:rsid w:val="00F50D6C"/>
    <w:rsid w:val="00F514A6"/>
    <w:rsid w:val="00F51D03"/>
    <w:rsid w:val="00F52087"/>
    <w:rsid w:val="00F52BC9"/>
    <w:rsid w:val="00F52C81"/>
    <w:rsid w:val="00F52F0C"/>
    <w:rsid w:val="00F52F32"/>
    <w:rsid w:val="00F532FF"/>
    <w:rsid w:val="00F5370C"/>
    <w:rsid w:val="00F539F9"/>
    <w:rsid w:val="00F53DD8"/>
    <w:rsid w:val="00F5452A"/>
    <w:rsid w:val="00F5540D"/>
    <w:rsid w:val="00F5633A"/>
    <w:rsid w:val="00F56C91"/>
    <w:rsid w:val="00F56CDA"/>
    <w:rsid w:val="00F56D0F"/>
    <w:rsid w:val="00F57FA3"/>
    <w:rsid w:val="00F60252"/>
    <w:rsid w:val="00F6160B"/>
    <w:rsid w:val="00F61AED"/>
    <w:rsid w:val="00F61F1C"/>
    <w:rsid w:val="00F63EF3"/>
    <w:rsid w:val="00F641F9"/>
    <w:rsid w:val="00F64C6E"/>
    <w:rsid w:val="00F6515E"/>
    <w:rsid w:val="00F65D4A"/>
    <w:rsid w:val="00F65EFE"/>
    <w:rsid w:val="00F661F6"/>
    <w:rsid w:val="00F66348"/>
    <w:rsid w:val="00F66A0A"/>
    <w:rsid w:val="00F67046"/>
    <w:rsid w:val="00F678AF"/>
    <w:rsid w:val="00F679FA"/>
    <w:rsid w:val="00F70AF8"/>
    <w:rsid w:val="00F717B0"/>
    <w:rsid w:val="00F71D19"/>
    <w:rsid w:val="00F72146"/>
    <w:rsid w:val="00F72564"/>
    <w:rsid w:val="00F738C2"/>
    <w:rsid w:val="00F74A24"/>
    <w:rsid w:val="00F74BB0"/>
    <w:rsid w:val="00F74BDF"/>
    <w:rsid w:val="00F74C82"/>
    <w:rsid w:val="00F753DE"/>
    <w:rsid w:val="00F75944"/>
    <w:rsid w:val="00F75E44"/>
    <w:rsid w:val="00F769D0"/>
    <w:rsid w:val="00F76EFA"/>
    <w:rsid w:val="00F77628"/>
    <w:rsid w:val="00F77985"/>
    <w:rsid w:val="00F77C76"/>
    <w:rsid w:val="00F80273"/>
    <w:rsid w:val="00F803C2"/>
    <w:rsid w:val="00F808B5"/>
    <w:rsid w:val="00F80B86"/>
    <w:rsid w:val="00F81403"/>
    <w:rsid w:val="00F81B57"/>
    <w:rsid w:val="00F81C39"/>
    <w:rsid w:val="00F826C2"/>
    <w:rsid w:val="00F82D4A"/>
    <w:rsid w:val="00F83210"/>
    <w:rsid w:val="00F83E7D"/>
    <w:rsid w:val="00F84FE7"/>
    <w:rsid w:val="00F85538"/>
    <w:rsid w:val="00F85757"/>
    <w:rsid w:val="00F858FB"/>
    <w:rsid w:val="00F85E61"/>
    <w:rsid w:val="00F85F79"/>
    <w:rsid w:val="00F86F93"/>
    <w:rsid w:val="00F90AA9"/>
    <w:rsid w:val="00F90F22"/>
    <w:rsid w:val="00F912EF"/>
    <w:rsid w:val="00F913AF"/>
    <w:rsid w:val="00F9190C"/>
    <w:rsid w:val="00F91F9C"/>
    <w:rsid w:val="00F92234"/>
    <w:rsid w:val="00F92AC3"/>
    <w:rsid w:val="00F93585"/>
    <w:rsid w:val="00F93E1A"/>
    <w:rsid w:val="00F9406F"/>
    <w:rsid w:val="00F9491A"/>
    <w:rsid w:val="00F94D9F"/>
    <w:rsid w:val="00F94FFB"/>
    <w:rsid w:val="00F9769C"/>
    <w:rsid w:val="00F97824"/>
    <w:rsid w:val="00F9782A"/>
    <w:rsid w:val="00FA03D8"/>
    <w:rsid w:val="00FA1220"/>
    <w:rsid w:val="00FA1668"/>
    <w:rsid w:val="00FA24FE"/>
    <w:rsid w:val="00FA2A2B"/>
    <w:rsid w:val="00FA2B4D"/>
    <w:rsid w:val="00FA2D54"/>
    <w:rsid w:val="00FA2D6A"/>
    <w:rsid w:val="00FA3019"/>
    <w:rsid w:val="00FA3547"/>
    <w:rsid w:val="00FA5643"/>
    <w:rsid w:val="00FA5A4C"/>
    <w:rsid w:val="00FA5EE1"/>
    <w:rsid w:val="00FA6DA8"/>
    <w:rsid w:val="00FA7035"/>
    <w:rsid w:val="00FB042D"/>
    <w:rsid w:val="00FB0809"/>
    <w:rsid w:val="00FB102A"/>
    <w:rsid w:val="00FB1E4F"/>
    <w:rsid w:val="00FB2196"/>
    <w:rsid w:val="00FB22A6"/>
    <w:rsid w:val="00FB24A2"/>
    <w:rsid w:val="00FB35E0"/>
    <w:rsid w:val="00FB4239"/>
    <w:rsid w:val="00FB43C8"/>
    <w:rsid w:val="00FB4D8E"/>
    <w:rsid w:val="00FB582B"/>
    <w:rsid w:val="00FB6265"/>
    <w:rsid w:val="00FB7312"/>
    <w:rsid w:val="00FB7C51"/>
    <w:rsid w:val="00FB7F8A"/>
    <w:rsid w:val="00FC0426"/>
    <w:rsid w:val="00FC044E"/>
    <w:rsid w:val="00FC050D"/>
    <w:rsid w:val="00FC0C2A"/>
    <w:rsid w:val="00FC2FA1"/>
    <w:rsid w:val="00FC2FAE"/>
    <w:rsid w:val="00FC3136"/>
    <w:rsid w:val="00FC3463"/>
    <w:rsid w:val="00FC3BB2"/>
    <w:rsid w:val="00FC3FD2"/>
    <w:rsid w:val="00FC401B"/>
    <w:rsid w:val="00FC4A8B"/>
    <w:rsid w:val="00FC4E04"/>
    <w:rsid w:val="00FC5300"/>
    <w:rsid w:val="00FC59A1"/>
    <w:rsid w:val="00FC5B00"/>
    <w:rsid w:val="00FC624B"/>
    <w:rsid w:val="00FC689A"/>
    <w:rsid w:val="00FC6C03"/>
    <w:rsid w:val="00FC7116"/>
    <w:rsid w:val="00FC7364"/>
    <w:rsid w:val="00FD14C2"/>
    <w:rsid w:val="00FD1B1E"/>
    <w:rsid w:val="00FD2A89"/>
    <w:rsid w:val="00FD3908"/>
    <w:rsid w:val="00FD4430"/>
    <w:rsid w:val="00FD4A26"/>
    <w:rsid w:val="00FD4E5C"/>
    <w:rsid w:val="00FD4EB5"/>
    <w:rsid w:val="00FD59D0"/>
    <w:rsid w:val="00FD62D6"/>
    <w:rsid w:val="00FD657B"/>
    <w:rsid w:val="00FD74B4"/>
    <w:rsid w:val="00FD7AF3"/>
    <w:rsid w:val="00FE003D"/>
    <w:rsid w:val="00FE06C8"/>
    <w:rsid w:val="00FE0FDB"/>
    <w:rsid w:val="00FE1031"/>
    <w:rsid w:val="00FE1D15"/>
    <w:rsid w:val="00FE288E"/>
    <w:rsid w:val="00FE2F4F"/>
    <w:rsid w:val="00FE3A03"/>
    <w:rsid w:val="00FE3AA6"/>
    <w:rsid w:val="00FE3C58"/>
    <w:rsid w:val="00FE64B6"/>
    <w:rsid w:val="00FE6762"/>
    <w:rsid w:val="00FE6874"/>
    <w:rsid w:val="00FE6B53"/>
    <w:rsid w:val="00FE6C51"/>
    <w:rsid w:val="00FE7388"/>
    <w:rsid w:val="00FE7677"/>
    <w:rsid w:val="00FE7F11"/>
    <w:rsid w:val="00FF0021"/>
    <w:rsid w:val="00FF03DC"/>
    <w:rsid w:val="00FF0E17"/>
    <w:rsid w:val="00FF1F2D"/>
    <w:rsid w:val="00FF2319"/>
    <w:rsid w:val="00FF38FF"/>
    <w:rsid w:val="00FF3D0C"/>
    <w:rsid w:val="00FF4EB6"/>
    <w:rsid w:val="00FF53BB"/>
    <w:rsid w:val="00FF5D96"/>
    <w:rsid w:val="00FF666E"/>
    <w:rsid w:val="00FF7158"/>
    <w:rsid w:val="00FF71B0"/>
    <w:rsid w:val="00FF7E48"/>
    <w:rsid w:val="0175EE7A"/>
    <w:rsid w:val="017C1500"/>
    <w:rsid w:val="017F77D1"/>
    <w:rsid w:val="01802160"/>
    <w:rsid w:val="018CE7A5"/>
    <w:rsid w:val="01AFAC9B"/>
    <w:rsid w:val="01C47FF9"/>
    <w:rsid w:val="020FC472"/>
    <w:rsid w:val="02350170"/>
    <w:rsid w:val="024EB62A"/>
    <w:rsid w:val="026978A4"/>
    <w:rsid w:val="0274315C"/>
    <w:rsid w:val="027D5931"/>
    <w:rsid w:val="02ADBDD4"/>
    <w:rsid w:val="02D11BE2"/>
    <w:rsid w:val="0307DE68"/>
    <w:rsid w:val="034FD1B5"/>
    <w:rsid w:val="03613466"/>
    <w:rsid w:val="037B9C5A"/>
    <w:rsid w:val="038E4DCC"/>
    <w:rsid w:val="03BB1909"/>
    <w:rsid w:val="03D4BAA9"/>
    <w:rsid w:val="03EB6B0E"/>
    <w:rsid w:val="046C0277"/>
    <w:rsid w:val="0502F61B"/>
    <w:rsid w:val="053AFF28"/>
    <w:rsid w:val="054F7EC1"/>
    <w:rsid w:val="063F58DD"/>
    <w:rsid w:val="066BE53D"/>
    <w:rsid w:val="069DC5EC"/>
    <w:rsid w:val="06E9840D"/>
    <w:rsid w:val="06F902B6"/>
    <w:rsid w:val="077B5666"/>
    <w:rsid w:val="079DE514"/>
    <w:rsid w:val="07CC6C48"/>
    <w:rsid w:val="07FF76B6"/>
    <w:rsid w:val="0830BBB0"/>
    <w:rsid w:val="08BDE964"/>
    <w:rsid w:val="08D08670"/>
    <w:rsid w:val="0907840A"/>
    <w:rsid w:val="0929851A"/>
    <w:rsid w:val="0987D5CF"/>
    <w:rsid w:val="09BF1339"/>
    <w:rsid w:val="09CABE6C"/>
    <w:rsid w:val="0A079CD1"/>
    <w:rsid w:val="0A114D23"/>
    <w:rsid w:val="0A3271A5"/>
    <w:rsid w:val="0A4C504E"/>
    <w:rsid w:val="0A96CA98"/>
    <w:rsid w:val="0B2D4ECD"/>
    <w:rsid w:val="0B5A22CE"/>
    <w:rsid w:val="0C13F763"/>
    <w:rsid w:val="0C715637"/>
    <w:rsid w:val="0C8EF8C6"/>
    <w:rsid w:val="0CC6F865"/>
    <w:rsid w:val="0CEEADC5"/>
    <w:rsid w:val="0D0436F1"/>
    <w:rsid w:val="0D3D5291"/>
    <w:rsid w:val="0D6336CD"/>
    <w:rsid w:val="0D6D0796"/>
    <w:rsid w:val="0D77B2C5"/>
    <w:rsid w:val="0D8FDB0E"/>
    <w:rsid w:val="0DAEF0F1"/>
    <w:rsid w:val="0E5DAC24"/>
    <w:rsid w:val="0E78E957"/>
    <w:rsid w:val="0E87D1DD"/>
    <w:rsid w:val="0E9A1C6E"/>
    <w:rsid w:val="0EF98CB0"/>
    <w:rsid w:val="0F0F8FE0"/>
    <w:rsid w:val="0F593051"/>
    <w:rsid w:val="0F5E13F9"/>
    <w:rsid w:val="0F693823"/>
    <w:rsid w:val="0F6B79F0"/>
    <w:rsid w:val="0F77A9B5"/>
    <w:rsid w:val="0F9D2883"/>
    <w:rsid w:val="0FAA4574"/>
    <w:rsid w:val="0FE2C354"/>
    <w:rsid w:val="1048D75D"/>
    <w:rsid w:val="107AB3FB"/>
    <w:rsid w:val="107CA63C"/>
    <w:rsid w:val="10C2CB19"/>
    <w:rsid w:val="10FCF4D7"/>
    <w:rsid w:val="112FD2AF"/>
    <w:rsid w:val="120F0A9D"/>
    <w:rsid w:val="121F6EE2"/>
    <w:rsid w:val="123352B4"/>
    <w:rsid w:val="126ED3EE"/>
    <w:rsid w:val="129CBD42"/>
    <w:rsid w:val="12D9D5A9"/>
    <w:rsid w:val="139E0B8A"/>
    <w:rsid w:val="13A270A5"/>
    <w:rsid w:val="13CECBF1"/>
    <w:rsid w:val="14238C2B"/>
    <w:rsid w:val="143D0A14"/>
    <w:rsid w:val="143F2F08"/>
    <w:rsid w:val="1556D8C5"/>
    <w:rsid w:val="155C8386"/>
    <w:rsid w:val="1594A01C"/>
    <w:rsid w:val="15BF5C8C"/>
    <w:rsid w:val="16081719"/>
    <w:rsid w:val="161F971A"/>
    <w:rsid w:val="165169C6"/>
    <w:rsid w:val="176F7225"/>
    <w:rsid w:val="17B7A97F"/>
    <w:rsid w:val="17BBF664"/>
    <w:rsid w:val="18310232"/>
    <w:rsid w:val="184BF8F6"/>
    <w:rsid w:val="189E06C8"/>
    <w:rsid w:val="18A02BBA"/>
    <w:rsid w:val="18D63374"/>
    <w:rsid w:val="190BBA5A"/>
    <w:rsid w:val="1972E410"/>
    <w:rsid w:val="19B4DC2A"/>
    <w:rsid w:val="19D795AD"/>
    <w:rsid w:val="19E31BD6"/>
    <w:rsid w:val="19E5A633"/>
    <w:rsid w:val="1A3D5BCD"/>
    <w:rsid w:val="1AF62DF1"/>
    <w:rsid w:val="1B2C1C9B"/>
    <w:rsid w:val="1B680467"/>
    <w:rsid w:val="1BC372CA"/>
    <w:rsid w:val="1C089C2C"/>
    <w:rsid w:val="1C3D4F29"/>
    <w:rsid w:val="1C66E85F"/>
    <w:rsid w:val="1C69821B"/>
    <w:rsid w:val="1C7FAD0F"/>
    <w:rsid w:val="1C892B78"/>
    <w:rsid w:val="1C8DDAF1"/>
    <w:rsid w:val="1CBE0102"/>
    <w:rsid w:val="1CD79A58"/>
    <w:rsid w:val="1D01194A"/>
    <w:rsid w:val="1D34B26E"/>
    <w:rsid w:val="1D45A599"/>
    <w:rsid w:val="1D92077E"/>
    <w:rsid w:val="1D9DA5F8"/>
    <w:rsid w:val="1DAF20FD"/>
    <w:rsid w:val="1DCEEFDF"/>
    <w:rsid w:val="1E058E5A"/>
    <w:rsid w:val="1E32CB59"/>
    <w:rsid w:val="1E4B6822"/>
    <w:rsid w:val="1E5AA980"/>
    <w:rsid w:val="1E86CA5A"/>
    <w:rsid w:val="1E8900ED"/>
    <w:rsid w:val="1EC2EDE5"/>
    <w:rsid w:val="1EFD8B39"/>
    <w:rsid w:val="1F0BA9E4"/>
    <w:rsid w:val="1F0F9646"/>
    <w:rsid w:val="1F656382"/>
    <w:rsid w:val="1F811E53"/>
    <w:rsid w:val="1F82C864"/>
    <w:rsid w:val="1FC18BE0"/>
    <w:rsid w:val="1FC70849"/>
    <w:rsid w:val="202CD172"/>
    <w:rsid w:val="20536710"/>
    <w:rsid w:val="205D27BC"/>
    <w:rsid w:val="2070669C"/>
    <w:rsid w:val="20D2D117"/>
    <w:rsid w:val="20F3ABD8"/>
    <w:rsid w:val="212A342F"/>
    <w:rsid w:val="21714453"/>
    <w:rsid w:val="21986B5A"/>
    <w:rsid w:val="21AC4D22"/>
    <w:rsid w:val="21D4E286"/>
    <w:rsid w:val="21EFF79B"/>
    <w:rsid w:val="22024335"/>
    <w:rsid w:val="2274BC72"/>
    <w:rsid w:val="22AB7ED2"/>
    <w:rsid w:val="22F05CBC"/>
    <w:rsid w:val="23298E5F"/>
    <w:rsid w:val="233B98A9"/>
    <w:rsid w:val="234964E3"/>
    <w:rsid w:val="235BD6E4"/>
    <w:rsid w:val="237E2164"/>
    <w:rsid w:val="239388D8"/>
    <w:rsid w:val="23A2ABF5"/>
    <w:rsid w:val="23CB1253"/>
    <w:rsid w:val="23D320B9"/>
    <w:rsid w:val="240400C6"/>
    <w:rsid w:val="24243D2A"/>
    <w:rsid w:val="244E5B85"/>
    <w:rsid w:val="2494EAB0"/>
    <w:rsid w:val="24CC7C6E"/>
    <w:rsid w:val="251A5D0E"/>
    <w:rsid w:val="253DD8F5"/>
    <w:rsid w:val="256BE272"/>
    <w:rsid w:val="259DCDD2"/>
    <w:rsid w:val="25E2EDFE"/>
    <w:rsid w:val="2664F155"/>
    <w:rsid w:val="2773EE37"/>
    <w:rsid w:val="27A56544"/>
    <w:rsid w:val="27EE1CFC"/>
    <w:rsid w:val="280E823A"/>
    <w:rsid w:val="28B0EB22"/>
    <w:rsid w:val="28CB2510"/>
    <w:rsid w:val="28D2205D"/>
    <w:rsid w:val="28EE4A89"/>
    <w:rsid w:val="292FF3EC"/>
    <w:rsid w:val="293C6FFA"/>
    <w:rsid w:val="29CFC6D3"/>
    <w:rsid w:val="29DB1031"/>
    <w:rsid w:val="29E4A4B0"/>
    <w:rsid w:val="2A2A356C"/>
    <w:rsid w:val="2A2ACD46"/>
    <w:rsid w:val="2A540857"/>
    <w:rsid w:val="2A6A30BC"/>
    <w:rsid w:val="2AC22D8A"/>
    <w:rsid w:val="2AD3C828"/>
    <w:rsid w:val="2B466BF2"/>
    <w:rsid w:val="2B6CFA5B"/>
    <w:rsid w:val="2B9EEEC0"/>
    <w:rsid w:val="2BAF4DAC"/>
    <w:rsid w:val="2BD364E1"/>
    <w:rsid w:val="2BDBC1A6"/>
    <w:rsid w:val="2BDD4C99"/>
    <w:rsid w:val="2BDE65F4"/>
    <w:rsid w:val="2C082B3E"/>
    <w:rsid w:val="2C2C7774"/>
    <w:rsid w:val="2C7D1E59"/>
    <w:rsid w:val="2CD5B8F2"/>
    <w:rsid w:val="2CE7E7AA"/>
    <w:rsid w:val="2CFCDDFB"/>
    <w:rsid w:val="2D779207"/>
    <w:rsid w:val="2D8E8EEA"/>
    <w:rsid w:val="2D953992"/>
    <w:rsid w:val="2D9784DF"/>
    <w:rsid w:val="2DD23656"/>
    <w:rsid w:val="2DD6C0C5"/>
    <w:rsid w:val="2DDD796A"/>
    <w:rsid w:val="2DFDBEA7"/>
    <w:rsid w:val="2E1AE84A"/>
    <w:rsid w:val="2E4A82D4"/>
    <w:rsid w:val="2E4D13CC"/>
    <w:rsid w:val="2E64C7F6"/>
    <w:rsid w:val="2EA93FF2"/>
    <w:rsid w:val="2F22E24D"/>
    <w:rsid w:val="2F2D125E"/>
    <w:rsid w:val="2F30AB60"/>
    <w:rsid w:val="2F473460"/>
    <w:rsid w:val="2F6F0F2D"/>
    <w:rsid w:val="2F9BA28E"/>
    <w:rsid w:val="2FD718FD"/>
    <w:rsid w:val="2FEE3217"/>
    <w:rsid w:val="3007CBB5"/>
    <w:rsid w:val="303055BA"/>
    <w:rsid w:val="303478BD"/>
    <w:rsid w:val="30AF32C9"/>
    <w:rsid w:val="30C9FB6C"/>
    <w:rsid w:val="3152E579"/>
    <w:rsid w:val="31701A80"/>
    <w:rsid w:val="317C64E2"/>
    <w:rsid w:val="31A830AC"/>
    <w:rsid w:val="31B12E22"/>
    <w:rsid w:val="3203D701"/>
    <w:rsid w:val="3221C89F"/>
    <w:rsid w:val="324FFDA0"/>
    <w:rsid w:val="325200B7"/>
    <w:rsid w:val="3254D257"/>
    <w:rsid w:val="32668193"/>
    <w:rsid w:val="3267A4F7"/>
    <w:rsid w:val="32781A3B"/>
    <w:rsid w:val="32ADD16C"/>
    <w:rsid w:val="32B94F4A"/>
    <w:rsid w:val="32BA13BA"/>
    <w:rsid w:val="32DF991F"/>
    <w:rsid w:val="32FB46A4"/>
    <w:rsid w:val="3355D24D"/>
    <w:rsid w:val="3399D7E0"/>
    <w:rsid w:val="339FA762"/>
    <w:rsid w:val="33FA20F6"/>
    <w:rsid w:val="34196691"/>
    <w:rsid w:val="341A634E"/>
    <w:rsid w:val="34276B92"/>
    <w:rsid w:val="344CEDBD"/>
    <w:rsid w:val="346F04B6"/>
    <w:rsid w:val="347B1A06"/>
    <w:rsid w:val="34D04E2D"/>
    <w:rsid w:val="34F5FEC3"/>
    <w:rsid w:val="352F745E"/>
    <w:rsid w:val="353EA82E"/>
    <w:rsid w:val="35439525"/>
    <w:rsid w:val="35697B8F"/>
    <w:rsid w:val="35A42373"/>
    <w:rsid w:val="35BD88E3"/>
    <w:rsid w:val="35D5D714"/>
    <w:rsid w:val="36364FCA"/>
    <w:rsid w:val="364E873B"/>
    <w:rsid w:val="36AC067C"/>
    <w:rsid w:val="36AE90C6"/>
    <w:rsid w:val="36F07FA9"/>
    <w:rsid w:val="36F0FD9F"/>
    <w:rsid w:val="3723EBE4"/>
    <w:rsid w:val="37260BCB"/>
    <w:rsid w:val="3738FD70"/>
    <w:rsid w:val="376C59E6"/>
    <w:rsid w:val="37BD28D7"/>
    <w:rsid w:val="37E57B2B"/>
    <w:rsid w:val="38D05028"/>
    <w:rsid w:val="38F2EFA9"/>
    <w:rsid w:val="391895D0"/>
    <w:rsid w:val="39458458"/>
    <w:rsid w:val="39483652"/>
    <w:rsid w:val="396907A2"/>
    <w:rsid w:val="396AA7E3"/>
    <w:rsid w:val="39A5ED96"/>
    <w:rsid w:val="39D76ABC"/>
    <w:rsid w:val="3A184C16"/>
    <w:rsid w:val="3A268D2A"/>
    <w:rsid w:val="3A774BE1"/>
    <w:rsid w:val="3A7DB533"/>
    <w:rsid w:val="3A86DD13"/>
    <w:rsid w:val="3ACC48C5"/>
    <w:rsid w:val="3B3BD0B1"/>
    <w:rsid w:val="3B46967C"/>
    <w:rsid w:val="3B859DD4"/>
    <w:rsid w:val="3BB0BA07"/>
    <w:rsid w:val="3BED9BBA"/>
    <w:rsid w:val="3C5DBC53"/>
    <w:rsid w:val="3C71DBDE"/>
    <w:rsid w:val="3C748B72"/>
    <w:rsid w:val="3C8E153F"/>
    <w:rsid w:val="3CF49017"/>
    <w:rsid w:val="3D0B30C9"/>
    <w:rsid w:val="3D36E9C7"/>
    <w:rsid w:val="3DC388C3"/>
    <w:rsid w:val="3DEDFEC0"/>
    <w:rsid w:val="3E027F18"/>
    <w:rsid w:val="3E086E20"/>
    <w:rsid w:val="3E3F687C"/>
    <w:rsid w:val="3E5EED74"/>
    <w:rsid w:val="3E7DCA7E"/>
    <w:rsid w:val="3E7DFCE0"/>
    <w:rsid w:val="3EB129E9"/>
    <w:rsid w:val="3EF55922"/>
    <w:rsid w:val="3EF804A4"/>
    <w:rsid w:val="3F2C69DF"/>
    <w:rsid w:val="3F4E1CE0"/>
    <w:rsid w:val="3F50FA1D"/>
    <w:rsid w:val="3F87D754"/>
    <w:rsid w:val="3F970583"/>
    <w:rsid w:val="3F9E4F79"/>
    <w:rsid w:val="3F9F1215"/>
    <w:rsid w:val="3FA40A6A"/>
    <w:rsid w:val="3FD675E7"/>
    <w:rsid w:val="3FFC1C33"/>
    <w:rsid w:val="40131853"/>
    <w:rsid w:val="404E53F0"/>
    <w:rsid w:val="40A08804"/>
    <w:rsid w:val="40EC595A"/>
    <w:rsid w:val="4100CFFF"/>
    <w:rsid w:val="413FDD39"/>
    <w:rsid w:val="414A2D21"/>
    <w:rsid w:val="41574F95"/>
    <w:rsid w:val="415C292A"/>
    <w:rsid w:val="418E4A92"/>
    <w:rsid w:val="418E77AA"/>
    <w:rsid w:val="41C1AD66"/>
    <w:rsid w:val="41CF5065"/>
    <w:rsid w:val="421F16ED"/>
    <w:rsid w:val="426D72EF"/>
    <w:rsid w:val="427F14AE"/>
    <w:rsid w:val="4282EF7D"/>
    <w:rsid w:val="4285BDA2"/>
    <w:rsid w:val="428C88CF"/>
    <w:rsid w:val="429DE970"/>
    <w:rsid w:val="42B78800"/>
    <w:rsid w:val="42E2ED1F"/>
    <w:rsid w:val="42F02FA4"/>
    <w:rsid w:val="4310C611"/>
    <w:rsid w:val="4313A92F"/>
    <w:rsid w:val="43320536"/>
    <w:rsid w:val="434727AE"/>
    <w:rsid w:val="43B0C2F9"/>
    <w:rsid w:val="43E93CE9"/>
    <w:rsid w:val="4432A973"/>
    <w:rsid w:val="4458ECC1"/>
    <w:rsid w:val="44DD062D"/>
    <w:rsid w:val="4504899C"/>
    <w:rsid w:val="450E1BFF"/>
    <w:rsid w:val="4550612A"/>
    <w:rsid w:val="455B604F"/>
    <w:rsid w:val="45DC6ABF"/>
    <w:rsid w:val="45F77635"/>
    <w:rsid w:val="46104661"/>
    <w:rsid w:val="46215F93"/>
    <w:rsid w:val="46ADC758"/>
    <w:rsid w:val="470699C8"/>
    <w:rsid w:val="472F71B9"/>
    <w:rsid w:val="4791C041"/>
    <w:rsid w:val="47CA880D"/>
    <w:rsid w:val="4827CED9"/>
    <w:rsid w:val="4874D324"/>
    <w:rsid w:val="48889936"/>
    <w:rsid w:val="48A68823"/>
    <w:rsid w:val="48AC0E5F"/>
    <w:rsid w:val="48ADDD2D"/>
    <w:rsid w:val="48B21E2E"/>
    <w:rsid w:val="48B63F3E"/>
    <w:rsid w:val="48D9EFAE"/>
    <w:rsid w:val="4911F0A8"/>
    <w:rsid w:val="491BEF36"/>
    <w:rsid w:val="491DED21"/>
    <w:rsid w:val="4946D0A0"/>
    <w:rsid w:val="49C2B040"/>
    <w:rsid w:val="4A123F8D"/>
    <w:rsid w:val="4A3ADCAA"/>
    <w:rsid w:val="4A59B8AC"/>
    <w:rsid w:val="4AE00B56"/>
    <w:rsid w:val="4AFBAF10"/>
    <w:rsid w:val="4B06782F"/>
    <w:rsid w:val="4B6E03B1"/>
    <w:rsid w:val="4B80C9D9"/>
    <w:rsid w:val="4BCB2B4D"/>
    <w:rsid w:val="4BDA7739"/>
    <w:rsid w:val="4CD0B542"/>
    <w:rsid w:val="4CE60017"/>
    <w:rsid w:val="4D000881"/>
    <w:rsid w:val="4D17FBDA"/>
    <w:rsid w:val="4D19DA9F"/>
    <w:rsid w:val="4D224FC6"/>
    <w:rsid w:val="4D238265"/>
    <w:rsid w:val="4D2C1F1C"/>
    <w:rsid w:val="4D91B05E"/>
    <w:rsid w:val="4D99B38A"/>
    <w:rsid w:val="4DAED2F6"/>
    <w:rsid w:val="4DED72F3"/>
    <w:rsid w:val="4E1A36A5"/>
    <w:rsid w:val="4E5813A0"/>
    <w:rsid w:val="4EA4F9AA"/>
    <w:rsid w:val="4EB06541"/>
    <w:rsid w:val="4EBB72EE"/>
    <w:rsid w:val="4ECA9A38"/>
    <w:rsid w:val="4F1512FB"/>
    <w:rsid w:val="4F219BB6"/>
    <w:rsid w:val="4F7B0FC1"/>
    <w:rsid w:val="4F90D008"/>
    <w:rsid w:val="4F9D5532"/>
    <w:rsid w:val="4FCD6092"/>
    <w:rsid w:val="5008098D"/>
    <w:rsid w:val="50673134"/>
    <w:rsid w:val="506824F8"/>
    <w:rsid w:val="50C7F479"/>
    <w:rsid w:val="50FEE335"/>
    <w:rsid w:val="510841ED"/>
    <w:rsid w:val="51161D3C"/>
    <w:rsid w:val="513FF4E5"/>
    <w:rsid w:val="5147FACD"/>
    <w:rsid w:val="51670E21"/>
    <w:rsid w:val="51ACB30A"/>
    <w:rsid w:val="51D524B7"/>
    <w:rsid w:val="51F8EB2B"/>
    <w:rsid w:val="52268981"/>
    <w:rsid w:val="523559FE"/>
    <w:rsid w:val="52B2453C"/>
    <w:rsid w:val="52BDC1E0"/>
    <w:rsid w:val="52E5CC81"/>
    <w:rsid w:val="535C02E6"/>
    <w:rsid w:val="5376722E"/>
    <w:rsid w:val="53E5D41B"/>
    <w:rsid w:val="54172B0F"/>
    <w:rsid w:val="54477962"/>
    <w:rsid w:val="54D7D3CD"/>
    <w:rsid w:val="54F2C2F3"/>
    <w:rsid w:val="551E2FF0"/>
    <w:rsid w:val="55518C40"/>
    <w:rsid w:val="555F2D02"/>
    <w:rsid w:val="55A38C2A"/>
    <w:rsid w:val="55EA0C88"/>
    <w:rsid w:val="565179EE"/>
    <w:rsid w:val="5655BE48"/>
    <w:rsid w:val="5662AAA1"/>
    <w:rsid w:val="5694779F"/>
    <w:rsid w:val="56DB0E03"/>
    <w:rsid w:val="5703A300"/>
    <w:rsid w:val="5727D631"/>
    <w:rsid w:val="572DC3B7"/>
    <w:rsid w:val="577ECF2A"/>
    <w:rsid w:val="5866CCEF"/>
    <w:rsid w:val="588F7206"/>
    <w:rsid w:val="58E56B84"/>
    <w:rsid w:val="594DF7D0"/>
    <w:rsid w:val="594EF2B2"/>
    <w:rsid w:val="59558D2A"/>
    <w:rsid w:val="5979515F"/>
    <w:rsid w:val="5981E835"/>
    <w:rsid w:val="59990FC9"/>
    <w:rsid w:val="59A6D64C"/>
    <w:rsid w:val="59D02F24"/>
    <w:rsid w:val="59E532E9"/>
    <w:rsid w:val="59F4F18B"/>
    <w:rsid w:val="5A03EFDA"/>
    <w:rsid w:val="5A0C231F"/>
    <w:rsid w:val="5A37908E"/>
    <w:rsid w:val="5A62884F"/>
    <w:rsid w:val="5A62E984"/>
    <w:rsid w:val="5A6A854E"/>
    <w:rsid w:val="5A81A035"/>
    <w:rsid w:val="5A84F823"/>
    <w:rsid w:val="5ACC1C89"/>
    <w:rsid w:val="5AFA00D4"/>
    <w:rsid w:val="5B1FCEB3"/>
    <w:rsid w:val="5B430347"/>
    <w:rsid w:val="5C21894B"/>
    <w:rsid w:val="5C431928"/>
    <w:rsid w:val="5C71C5D4"/>
    <w:rsid w:val="5C7BA86F"/>
    <w:rsid w:val="5C7EB5C4"/>
    <w:rsid w:val="5C9681BE"/>
    <w:rsid w:val="5CB38C81"/>
    <w:rsid w:val="5CCE2299"/>
    <w:rsid w:val="5CD6B9AB"/>
    <w:rsid w:val="5CE2819E"/>
    <w:rsid w:val="5CE3660B"/>
    <w:rsid w:val="5D4ABBFA"/>
    <w:rsid w:val="5D66365F"/>
    <w:rsid w:val="5D8F858A"/>
    <w:rsid w:val="5DA3187F"/>
    <w:rsid w:val="5DA9A88B"/>
    <w:rsid w:val="5DDF9F79"/>
    <w:rsid w:val="5E0CA730"/>
    <w:rsid w:val="5E7AA635"/>
    <w:rsid w:val="5ED59F98"/>
    <w:rsid w:val="5ED9C0C0"/>
    <w:rsid w:val="5F1B8200"/>
    <w:rsid w:val="5F1D8973"/>
    <w:rsid w:val="5F5EF1CF"/>
    <w:rsid w:val="6073DA8E"/>
    <w:rsid w:val="60759121"/>
    <w:rsid w:val="61179FD6"/>
    <w:rsid w:val="61552C97"/>
    <w:rsid w:val="616CA372"/>
    <w:rsid w:val="61909A53"/>
    <w:rsid w:val="6225F658"/>
    <w:rsid w:val="6274327B"/>
    <w:rsid w:val="62C35234"/>
    <w:rsid w:val="62CCDAF1"/>
    <w:rsid w:val="63338278"/>
    <w:rsid w:val="63EB5F2A"/>
    <w:rsid w:val="6494DA96"/>
    <w:rsid w:val="64990DA2"/>
    <w:rsid w:val="64A7CE4A"/>
    <w:rsid w:val="64BCC033"/>
    <w:rsid w:val="64ED4700"/>
    <w:rsid w:val="652D42DC"/>
    <w:rsid w:val="652FE7BC"/>
    <w:rsid w:val="654B787D"/>
    <w:rsid w:val="6568A38E"/>
    <w:rsid w:val="658DF289"/>
    <w:rsid w:val="6590098F"/>
    <w:rsid w:val="65903528"/>
    <w:rsid w:val="65A7F7F0"/>
    <w:rsid w:val="65ABDA57"/>
    <w:rsid w:val="65FAAD76"/>
    <w:rsid w:val="661FE2C9"/>
    <w:rsid w:val="67107699"/>
    <w:rsid w:val="67833C4A"/>
    <w:rsid w:val="67861584"/>
    <w:rsid w:val="678725D9"/>
    <w:rsid w:val="678BF4F8"/>
    <w:rsid w:val="683817F2"/>
    <w:rsid w:val="683CC873"/>
    <w:rsid w:val="68886B47"/>
    <w:rsid w:val="68DAF47A"/>
    <w:rsid w:val="692210A9"/>
    <w:rsid w:val="6986869D"/>
    <w:rsid w:val="69877D15"/>
    <w:rsid w:val="69E1F48E"/>
    <w:rsid w:val="6A0114C2"/>
    <w:rsid w:val="6A300633"/>
    <w:rsid w:val="6A3E281A"/>
    <w:rsid w:val="6A484E2B"/>
    <w:rsid w:val="6A58B979"/>
    <w:rsid w:val="6AB4F1CA"/>
    <w:rsid w:val="6AB7E455"/>
    <w:rsid w:val="6B2E433F"/>
    <w:rsid w:val="6B49CAD1"/>
    <w:rsid w:val="6B6B6296"/>
    <w:rsid w:val="6B8251C6"/>
    <w:rsid w:val="6BED3D02"/>
    <w:rsid w:val="6C570CCA"/>
    <w:rsid w:val="6C66DF66"/>
    <w:rsid w:val="6C9AB862"/>
    <w:rsid w:val="6C9AD36D"/>
    <w:rsid w:val="6CA11E5F"/>
    <w:rsid w:val="6CB25A76"/>
    <w:rsid w:val="6CB3ABBA"/>
    <w:rsid w:val="6CC03850"/>
    <w:rsid w:val="6D8672FB"/>
    <w:rsid w:val="6DBC5B9F"/>
    <w:rsid w:val="6DF08351"/>
    <w:rsid w:val="6E015009"/>
    <w:rsid w:val="6E03BD6B"/>
    <w:rsid w:val="6E0F9690"/>
    <w:rsid w:val="6E5FDAC3"/>
    <w:rsid w:val="6E5FE7C3"/>
    <w:rsid w:val="6E762E5D"/>
    <w:rsid w:val="6E8FA55D"/>
    <w:rsid w:val="6ED56B1C"/>
    <w:rsid w:val="6EE23C7B"/>
    <w:rsid w:val="6F244561"/>
    <w:rsid w:val="6F69E157"/>
    <w:rsid w:val="6F865F76"/>
    <w:rsid w:val="6FA44907"/>
    <w:rsid w:val="6FAD1A8E"/>
    <w:rsid w:val="6FFFCA9A"/>
    <w:rsid w:val="702C9C98"/>
    <w:rsid w:val="70309A24"/>
    <w:rsid w:val="704B513E"/>
    <w:rsid w:val="7074AEA8"/>
    <w:rsid w:val="70A3EDE6"/>
    <w:rsid w:val="70AAE011"/>
    <w:rsid w:val="70C2788B"/>
    <w:rsid w:val="70F6CA1D"/>
    <w:rsid w:val="70F984BC"/>
    <w:rsid w:val="71218AD1"/>
    <w:rsid w:val="7175BEAF"/>
    <w:rsid w:val="719CEC4A"/>
    <w:rsid w:val="7266EC73"/>
    <w:rsid w:val="72828B9C"/>
    <w:rsid w:val="729A881C"/>
    <w:rsid w:val="72B3BD87"/>
    <w:rsid w:val="731AA3AF"/>
    <w:rsid w:val="735D41C4"/>
    <w:rsid w:val="739866F3"/>
    <w:rsid w:val="73B8DFB7"/>
    <w:rsid w:val="73DE00B7"/>
    <w:rsid w:val="73FAE3B5"/>
    <w:rsid w:val="7410BB77"/>
    <w:rsid w:val="7419C5EA"/>
    <w:rsid w:val="7449B881"/>
    <w:rsid w:val="747916B2"/>
    <w:rsid w:val="74A5F706"/>
    <w:rsid w:val="74DFC19D"/>
    <w:rsid w:val="74EEE9FD"/>
    <w:rsid w:val="75283EBA"/>
    <w:rsid w:val="758A3415"/>
    <w:rsid w:val="764077EF"/>
    <w:rsid w:val="764433FF"/>
    <w:rsid w:val="7657A987"/>
    <w:rsid w:val="7679F40F"/>
    <w:rsid w:val="76D2A807"/>
    <w:rsid w:val="77196F41"/>
    <w:rsid w:val="77753559"/>
    <w:rsid w:val="7783F3E8"/>
    <w:rsid w:val="77A4609A"/>
    <w:rsid w:val="783C88BD"/>
    <w:rsid w:val="7866B1FD"/>
    <w:rsid w:val="7917D975"/>
    <w:rsid w:val="7919484E"/>
    <w:rsid w:val="791A8DD8"/>
    <w:rsid w:val="7942A8B6"/>
    <w:rsid w:val="798FA3D3"/>
    <w:rsid w:val="79E34ABC"/>
    <w:rsid w:val="7A28EDCC"/>
    <w:rsid w:val="7A31A66F"/>
    <w:rsid w:val="7A64EF42"/>
    <w:rsid w:val="7A7C46C1"/>
    <w:rsid w:val="7B1F4BBF"/>
    <w:rsid w:val="7B38C553"/>
    <w:rsid w:val="7BE45F05"/>
    <w:rsid w:val="7C0A1378"/>
    <w:rsid w:val="7C18BDB1"/>
    <w:rsid w:val="7C2C4083"/>
    <w:rsid w:val="7C4E43CE"/>
    <w:rsid w:val="7C622C18"/>
    <w:rsid w:val="7C850C86"/>
    <w:rsid w:val="7CA119CC"/>
    <w:rsid w:val="7CEA8E73"/>
    <w:rsid w:val="7D26F32C"/>
    <w:rsid w:val="7D57E89D"/>
    <w:rsid w:val="7D63065E"/>
    <w:rsid w:val="7D73A8AE"/>
    <w:rsid w:val="7DC0FFBA"/>
    <w:rsid w:val="7DC562F8"/>
    <w:rsid w:val="7DDCAD3D"/>
    <w:rsid w:val="7E5F5CA7"/>
    <w:rsid w:val="7E706615"/>
    <w:rsid w:val="7E8A3EBA"/>
    <w:rsid w:val="7E927343"/>
    <w:rsid w:val="7EB72A54"/>
    <w:rsid w:val="7EC7F28D"/>
    <w:rsid w:val="7EECB6B6"/>
    <w:rsid w:val="7FEFC38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25BE1"/>
  <w15:chartTrackingRefBased/>
  <w15:docId w15:val="{E5270847-9C95-41B2-8083-FAE3CE2B4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sic Sans Light" w:eastAsiaTheme="minorHAnsi" w:hAnsi="Basic Sans Light" w:cstheme="minorBidi"/>
        <w:kern w:val="2"/>
        <w:sz w:val="24"/>
        <w:szCs w:val="24"/>
        <w:lang w:val="en-US" w:eastAsia="en-US" w:bidi="th-TH"/>
        <w14:ligatures w14:val="standardContextual"/>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E0AD5"/>
  </w:style>
  <w:style w:type="paragraph" w:styleId="Heading1">
    <w:name w:val="heading 1"/>
    <w:basedOn w:val="BodyText"/>
    <w:next w:val="Normal"/>
    <w:link w:val="Heading1Char"/>
    <w:autoRedefine/>
    <w:uiPriority w:val="2"/>
    <w:qFormat/>
    <w:rsid w:val="00C5622C"/>
    <w:pPr>
      <w:spacing w:line="240" w:lineRule="auto"/>
      <w:outlineLvl w:val="0"/>
    </w:pPr>
    <w:rPr>
      <w:rFonts w:asciiTheme="majorHAnsi" w:hAnsiTheme="majorHAnsi"/>
      <w:sz w:val="44"/>
      <w:szCs w:val="44"/>
    </w:rPr>
  </w:style>
  <w:style w:type="paragraph" w:styleId="Heading2">
    <w:name w:val="heading 2"/>
    <w:basedOn w:val="BodyText"/>
    <w:next w:val="Normal"/>
    <w:link w:val="Heading2Char"/>
    <w:autoRedefine/>
    <w:uiPriority w:val="2"/>
    <w:qFormat/>
    <w:rsid w:val="009B7467"/>
    <w:pPr>
      <w:keepNext/>
      <w:outlineLvl w:val="1"/>
    </w:pPr>
    <w:rPr>
      <w:rFonts w:asciiTheme="majorHAnsi" w:hAnsiTheme="majorHAnsi"/>
      <w:bCs/>
      <w:sz w:val="28"/>
      <w:szCs w:val="34"/>
    </w:rPr>
  </w:style>
  <w:style w:type="paragraph" w:styleId="Heading3">
    <w:name w:val="heading 3"/>
    <w:basedOn w:val="Normal"/>
    <w:next w:val="Normal"/>
    <w:link w:val="Heading3Char"/>
    <w:uiPriority w:val="2"/>
    <w:unhideWhenUsed/>
    <w:qFormat/>
    <w:rsid w:val="00F826C2"/>
    <w:pPr>
      <w:keepNext/>
      <w:spacing w:line="240" w:lineRule="auto"/>
      <w:outlineLvl w:val="2"/>
    </w:pPr>
    <w:rPr>
      <w:b/>
      <w:sz w:val="28"/>
      <w:szCs w:val="28"/>
    </w:rPr>
  </w:style>
  <w:style w:type="paragraph" w:styleId="Heading4">
    <w:name w:val="heading 4"/>
    <w:basedOn w:val="Normal"/>
    <w:next w:val="Normal"/>
    <w:link w:val="Heading4Char"/>
    <w:autoRedefine/>
    <w:uiPriority w:val="2"/>
    <w:unhideWhenUsed/>
    <w:qFormat/>
    <w:rsid w:val="00AC2E9F"/>
    <w:pPr>
      <w:keepNext/>
      <w:keepLines/>
      <w:outlineLvl w:val="3"/>
    </w:pPr>
    <w:rPr>
      <w:rFonts w:ascii="Basic Sans" w:eastAsiaTheme="majorEastAsia" w:hAnsi="Basic Sans" w:cstheme="majorBidi"/>
      <w:iCs/>
      <w:color w:val="005E85" w:themeColor="text2"/>
    </w:rPr>
  </w:style>
  <w:style w:type="paragraph" w:styleId="Heading5">
    <w:name w:val="heading 5"/>
    <w:basedOn w:val="Normal"/>
    <w:next w:val="Normal"/>
    <w:link w:val="Heading5Char"/>
    <w:autoRedefine/>
    <w:uiPriority w:val="4"/>
    <w:unhideWhenUsed/>
    <w:rsid w:val="001C4B0D"/>
    <w:pPr>
      <w:keepNext/>
      <w:keepLines/>
      <w:spacing w:line="240" w:lineRule="auto"/>
      <w:outlineLvl w:val="4"/>
    </w:pPr>
    <w:rPr>
      <w:rFonts w:asciiTheme="minorHAnsi" w:eastAsiaTheme="majorEastAsia" w:hAnsiTheme="minorHAnsi" w:cstheme="majorBidi"/>
      <w:sz w:val="28"/>
      <w:szCs w:val="28"/>
      <w:shd w:val="clear" w:color="auto" w:fill="FFFFFF"/>
    </w:rPr>
  </w:style>
  <w:style w:type="paragraph" w:styleId="Heading6">
    <w:name w:val="heading 6"/>
    <w:basedOn w:val="Normal"/>
    <w:next w:val="Normal"/>
    <w:link w:val="Heading6Char"/>
    <w:uiPriority w:val="9"/>
    <w:semiHidden/>
    <w:unhideWhenUsed/>
    <w:rsid w:val="009E59A6"/>
    <w:pPr>
      <w:keepNext/>
      <w:keepLines/>
      <w:spacing w:before="40" w:after="0"/>
      <w:outlineLvl w:val="5"/>
    </w:pPr>
    <w:rPr>
      <w:rFonts w:asciiTheme="minorHAnsi" w:eastAsiaTheme="majorEastAsia" w:hAnsiTheme="minorHAnsi" w:cs="Angsana New"/>
      <w:i/>
      <w:iCs/>
      <w:color w:val="595959" w:themeColor="text1" w:themeTint="A6"/>
      <w:szCs w:val="30"/>
    </w:rPr>
  </w:style>
  <w:style w:type="paragraph" w:styleId="Heading7">
    <w:name w:val="heading 7"/>
    <w:basedOn w:val="Normal"/>
    <w:next w:val="Normal"/>
    <w:link w:val="Heading7Char"/>
    <w:uiPriority w:val="9"/>
    <w:semiHidden/>
    <w:unhideWhenUsed/>
    <w:qFormat/>
    <w:rsid w:val="009E59A6"/>
    <w:pPr>
      <w:keepNext/>
      <w:keepLines/>
      <w:spacing w:before="40" w:after="0"/>
      <w:outlineLvl w:val="6"/>
    </w:pPr>
    <w:rPr>
      <w:rFonts w:asciiTheme="minorHAnsi" w:eastAsiaTheme="majorEastAsia" w:hAnsiTheme="minorHAnsi" w:cs="Angsana New"/>
      <w:color w:val="595959" w:themeColor="text1" w:themeTint="A6"/>
      <w:szCs w:val="30"/>
    </w:rPr>
  </w:style>
  <w:style w:type="paragraph" w:styleId="Heading8">
    <w:name w:val="heading 8"/>
    <w:basedOn w:val="Normal"/>
    <w:next w:val="Normal"/>
    <w:link w:val="Heading8Char"/>
    <w:uiPriority w:val="9"/>
    <w:semiHidden/>
    <w:unhideWhenUsed/>
    <w:qFormat/>
    <w:rsid w:val="009E59A6"/>
    <w:pPr>
      <w:keepNext/>
      <w:keepLines/>
      <w:spacing w:after="0"/>
      <w:outlineLvl w:val="7"/>
    </w:pPr>
    <w:rPr>
      <w:rFonts w:asciiTheme="minorHAnsi" w:eastAsiaTheme="majorEastAsia" w:hAnsiTheme="minorHAnsi" w:cs="Angsana New"/>
      <w:i/>
      <w:iCs/>
      <w:color w:val="272727" w:themeColor="text1" w:themeTint="D8"/>
      <w:szCs w:val="30"/>
    </w:rPr>
  </w:style>
  <w:style w:type="paragraph" w:styleId="Heading9">
    <w:name w:val="heading 9"/>
    <w:basedOn w:val="Normal"/>
    <w:next w:val="Normal"/>
    <w:link w:val="Heading9Char"/>
    <w:uiPriority w:val="9"/>
    <w:semiHidden/>
    <w:unhideWhenUsed/>
    <w:qFormat/>
    <w:rsid w:val="009E59A6"/>
    <w:pPr>
      <w:keepNext/>
      <w:keepLines/>
      <w:spacing w:after="0"/>
      <w:outlineLvl w:val="8"/>
    </w:pPr>
    <w:rPr>
      <w:rFonts w:asciiTheme="minorHAnsi" w:eastAsiaTheme="majorEastAsia" w:hAnsiTheme="minorHAnsi" w:cs="Angsana New"/>
      <w:color w:val="272727" w:themeColor="text1" w:themeTint="D8"/>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5622C"/>
    <w:rPr>
      <w:rFonts w:asciiTheme="majorHAnsi" w:eastAsia="BasicSans-Light" w:hAnsiTheme="majorHAnsi" w:cs="BasicSans-Light"/>
      <w:sz w:val="44"/>
      <w:szCs w:val="44"/>
      <w:lang w:val="en-GB" w:bidi="ar-SA"/>
    </w:rPr>
  </w:style>
  <w:style w:type="paragraph" w:styleId="Title">
    <w:name w:val="Title"/>
    <w:aliases w:val="Title of Report"/>
    <w:basedOn w:val="Normal"/>
    <w:next w:val="Normal"/>
    <w:link w:val="TitleChar"/>
    <w:autoRedefine/>
    <w:uiPriority w:val="10"/>
    <w:rsid w:val="00CE6789"/>
    <w:pPr>
      <w:contextualSpacing/>
    </w:pPr>
    <w:rPr>
      <w:rFonts w:ascii="Basic Sans" w:eastAsiaTheme="majorEastAsia" w:hAnsi="Basic Sans" w:cstheme="majorBidi"/>
      <w:spacing w:val="-10"/>
      <w:kern w:val="28"/>
      <w:sz w:val="56"/>
      <w:szCs w:val="56"/>
    </w:rPr>
  </w:style>
  <w:style w:type="character" w:customStyle="1" w:styleId="TitleChar">
    <w:name w:val="Title Char"/>
    <w:aliases w:val="Title of Report Char"/>
    <w:basedOn w:val="DefaultParagraphFont"/>
    <w:link w:val="Title"/>
    <w:uiPriority w:val="10"/>
    <w:rsid w:val="00CE6789"/>
    <w:rPr>
      <w:rFonts w:ascii="Basic Sans" w:eastAsiaTheme="majorEastAsia" w:hAnsi="Basic Sans" w:cstheme="majorBidi"/>
      <w:spacing w:val="-10"/>
      <w:kern w:val="28"/>
      <w:sz w:val="56"/>
      <w:szCs w:val="56"/>
    </w:rPr>
  </w:style>
  <w:style w:type="character" w:customStyle="1" w:styleId="Heading4Char">
    <w:name w:val="Heading 4 Char"/>
    <w:basedOn w:val="DefaultParagraphFont"/>
    <w:link w:val="Heading4"/>
    <w:uiPriority w:val="2"/>
    <w:rsid w:val="00AC2E9F"/>
    <w:rPr>
      <w:rFonts w:ascii="Basic Sans" w:eastAsiaTheme="majorEastAsia" w:hAnsi="Basic Sans" w:cstheme="majorBidi"/>
      <w:iCs/>
      <w:color w:val="005E85" w:themeColor="text2"/>
    </w:rPr>
  </w:style>
  <w:style w:type="character" w:customStyle="1" w:styleId="Heading2Char">
    <w:name w:val="Heading 2 Char"/>
    <w:basedOn w:val="DefaultParagraphFont"/>
    <w:link w:val="Heading2"/>
    <w:uiPriority w:val="2"/>
    <w:rsid w:val="009B7467"/>
    <w:rPr>
      <w:rFonts w:asciiTheme="majorHAnsi" w:eastAsia="BasicSans-Light" w:hAnsiTheme="majorHAnsi" w:cs="BasicSans-Light"/>
      <w:bCs/>
      <w:sz w:val="28"/>
      <w:szCs w:val="34"/>
      <w:lang w:val="en-GB" w:bidi="ar-SA"/>
    </w:rPr>
  </w:style>
  <w:style w:type="paragraph" w:styleId="NoSpacing">
    <w:name w:val="No Spacing"/>
    <w:aliases w:val="Text No Spacing"/>
    <w:link w:val="NoSpacingChar"/>
    <w:autoRedefine/>
    <w:uiPriority w:val="1"/>
    <w:qFormat/>
    <w:rsid w:val="001C4B0D"/>
    <w:pPr>
      <w:spacing w:before="60" w:after="0"/>
      <w:ind w:right="57"/>
    </w:pPr>
  </w:style>
  <w:style w:type="character" w:customStyle="1" w:styleId="Heading3Char">
    <w:name w:val="Heading 3 Char"/>
    <w:basedOn w:val="DefaultParagraphFont"/>
    <w:link w:val="Heading3"/>
    <w:uiPriority w:val="2"/>
    <w:rsid w:val="00F826C2"/>
    <w:rPr>
      <w:b/>
      <w:sz w:val="28"/>
      <w:szCs w:val="28"/>
    </w:rPr>
  </w:style>
  <w:style w:type="paragraph" w:styleId="Subtitle">
    <w:name w:val="Subtitle"/>
    <w:aliases w:val="Subtitle of Report"/>
    <w:basedOn w:val="Normal"/>
    <w:next w:val="Normal"/>
    <w:link w:val="SubtitleChar"/>
    <w:uiPriority w:val="11"/>
    <w:rsid w:val="002633B6"/>
    <w:pPr>
      <w:numPr>
        <w:ilvl w:val="1"/>
      </w:numPr>
      <w:contextualSpacing/>
    </w:pPr>
    <w:rPr>
      <w:rFonts w:eastAsiaTheme="minorEastAsia"/>
      <w:color w:val="005E85" w:themeColor="text2"/>
      <w:spacing w:val="15"/>
      <w:sz w:val="56"/>
    </w:rPr>
  </w:style>
  <w:style w:type="character" w:customStyle="1" w:styleId="SubtitleChar">
    <w:name w:val="Subtitle Char"/>
    <w:aliases w:val="Subtitle of Report Char"/>
    <w:basedOn w:val="DefaultParagraphFont"/>
    <w:link w:val="Subtitle"/>
    <w:uiPriority w:val="11"/>
    <w:rsid w:val="002633B6"/>
    <w:rPr>
      <w:rFonts w:ascii="Basic Sans Light" w:eastAsiaTheme="minorEastAsia" w:hAnsi="Basic Sans Light"/>
      <w:color w:val="005E85" w:themeColor="text2"/>
      <w:spacing w:val="15"/>
      <w:sz w:val="56"/>
    </w:rPr>
  </w:style>
  <w:style w:type="character" w:styleId="SubtleEmphasis">
    <w:name w:val="Subtle Emphasis"/>
    <w:aliases w:val="Heading in Text"/>
    <w:basedOn w:val="DefaultParagraphFont"/>
    <w:uiPriority w:val="19"/>
    <w:qFormat/>
    <w:rsid w:val="002633B6"/>
    <w:rPr>
      <w:rFonts w:ascii="Basic Sans" w:hAnsi="Basic Sans"/>
      <w:b w:val="0"/>
      <w:i w:val="0"/>
      <w:iCs/>
      <w:color w:val="auto"/>
      <w:sz w:val="24"/>
    </w:rPr>
  </w:style>
  <w:style w:type="character" w:styleId="Emphasis">
    <w:name w:val="Emphasis"/>
    <w:aliases w:val="Emphasis on word"/>
    <w:basedOn w:val="DefaultParagraphFont"/>
    <w:uiPriority w:val="20"/>
    <w:qFormat/>
    <w:rsid w:val="003A7C6F"/>
    <w:rPr>
      <w:rFonts w:ascii="Basic Sans" w:hAnsi="Basic Sans"/>
      <w:b w:val="0"/>
      <w:i w:val="0"/>
      <w:iCs/>
      <w:color w:val="618CAB" w:themeColor="accent2"/>
      <w:sz w:val="24"/>
    </w:rPr>
  </w:style>
  <w:style w:type="character" w:styleId="IntenseEmphasis">
    <w:name w:val="Intense Emphasis"/>
    <w:basedOn w:val="DefaultParagraphFont"/>
    <w:uiPriority w:val="21"/>
    <w:rsid w:val="005F5B2A"/>
    <w:rPr>
      <w:rFonts w:ascii="Arial" w:hAnsi="Arial"/>
      <w:i w:val="0"/>
      <w:iCs/>
      <w:color w:val="0064B4"/>
      <w:sz w:val="24"/>
    </w:rPr>
  </w:style>
  <w:style w:type="character" w:styleId="Strong">
    <w:name w:val="Strong"/>
    <w:aliases w:val="Strong emphasis on word"/>
    <w:basedOn w:val="DefaultParagraphFont"/>
    <w:uiPriority w:val="22"/>
    <w:rsid w:val="00947AD4"/>
    <w:rPr>
      <w:rFonts w:ascii="Basic Sans" w:hAnsi="Basic Sans"/>
      <w:b w:val="0"/>
      <w:bCs/>
      <w:color w:val="2B5262" w:themeColor="accent1"/>
      <w:sz w:val="24"/>
    </w:rPr>
  </w:style>
  <w:style w:type="paragraph" w:styleId="Quote">
    <w:name w:val="Quote"/>
    <w:basedOn w:val="Normal"/>
    <w:next w:val="Normal"/>
    <w:link w:val="QuoteChar"/>
    <w:uiPriority w:val="29"/>
    <w:qFormat/>
    <w:rsid w:val="003A7C6F"/>
    <w:pPr>
      <w:ind w:left="862" w:right="862"/>
    </w:pPr>
    <w:rPr>
      <w:rFonts w:ascii="Basic Sans" w:hAnsi="Basic Sans"/>
      <w:iCs/>
      <w:color w:val="618CAB" w:themeColor="accent2"/>
      <w:sz w:val="28"/>
    </w:rPr>
  </w:style>
  <w:style w:type="character" w:customStyle="1" w:styleId="QuoteChar">
    <w:name w:val="Quote Char"/>
    <w:basedOn w:val="DefaultParagraphFont"/>
    <w:link w:val="Quote"/>
    <w:uiPriority w:val="29"/>
    <w:rsid w:val="003A7C6F"/>
    <w:rPr>
      <w:rFonts w:ascii="Basic Sans" w:hAnsi="Basic Sans"/>
      <w:iCs/>
      <w:color w:val="618CAB" w:themeColor="accent2"/>
      <w:sz w:val="28"/>
    </w:rPr>
  </w:style>
  <w:style w:type="paragraph" w:styleId="IntenseQuote">
    <w:name w:val="Intense Quote"/>
    <w:basedOn w:val="Normal"/>
    <w:next w:val="Normal"/>
    <w:link w:val="IntenseQuoteChar"/>
    <w:uiPriority w:val="30"/>
    <w:qFormat/>
    <w:rsid w:val="00947AD4"/>
    <w:pPr>
      <w:pBdr>
        <w:top w:val="single" w:sz="4" w:space="10" w:color="2B5262" w:themeColor="accent1"/>
        <w:bottom w:val="single" w:sz="4" w:space="10" w:color="2B5262" w:themeColor="accent1"/>
      </w:pBdr>
      <w:spacing w:before="360" w:after="360"/>
      <w:ind w:left="862" w:right="862"/>
    </w:pPr>
    <w:rPr>
      <w:rFonts w:ascii="Basic Sans" w:hAnsi="Basic Sans"/>
      <w:iCs/>
      <w:color w:val="618CAB" w:themeColor="accent2"/>
    </w:rPr>
  </w:style>
  <w:style w:type="character" w:customStyle="1" w:styleId="IntenseQuoteChar">
    <w:name w:val="Intense Quote Char"/>
    <w:basedOn w:val="DefaultParagraphFont"/>
    <w:link w:val="IntenseQuote"/>
    <w:uiPriority w:val="30"/>
    <w:rsid w:val="00947AD4"/>
    <w:rPr>
      <w:rFonts w:ascii="Basic Sans" w:hAnsi="Basic Sans"/>
      <w:iCs/>
      <w:color w:val="618CAB" w:themeColor="accent2"/>
    </w:rPr>
  </w:style>
  <w:style w:type="character" w:styleId="SubtleReference">
    <w:name w:val="Subtle Reference"/>
    <w:basedOn w:val="DefaultParagraphFont"/>
    <w:uiPriority w:val="31"/>
    <w:rsid w:val="005B3C40"/>
    <w:rPr>
      <w:rFonts w:ascii="Arial" w:hAnsi="Arial"/>
      <w:caps w:val="0"/>
      <w:smallCaps w:val="0"/>
      <w:color w:val="618CAB" w:themeColor="accent2"/>
      <w:sz w:val="24"/>
    </w:rPr>
  </w:style>
  <w:style w:type="character" w:styleId="BookTitle">
    <w:name w:val="Book Title"/>
    <w:basedOn w:val="DefaultParagraphFont"/>
    <w:uiPriority w:val="33"/>
    <w:rsid w:val="005F5B2A"/>
    <w:rPr>
      <w:rFonts w:ascii="Arial" w:hAnsi="Arial"/>
      <w:b/>
      <w:bCs/>
      <w:i w:val="0"/>
      <w:iCs/>
      <w:spacing w:val="5"/>
      <w:sz w:val="24"/>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qFormat/>
    <w:rsid w:val="005F5B2A"/>
    <w:pPr>
      <w:ind w:left="720"/>
      <w:contextualSpacing/>
    </w:pPr>
  </w:style>
  <w:style w:type="paragraph" w:styleId="Header">
    <w:name w:val="header"/>
    <w:basedOn w:val="Normal"/>
    <w:link w:val="HeaderChar"/>
    <w:uiPriority w:val="99"/>
    <w:unhideWhenUsed/>
    <w:rsid w:val="005F5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EAD"/>
  </w:style>
  <w:style w:type="paragraph" w:styleId="Footer">
    <w:name w:val="footer"/>
    <w:basedOn w:val="Normal"/>
    <w:link w:val="FooterChar"/>
    <w:uiPriority w:val="99"/>
    <w:unhideWhenUsed/>
    <w:rsid w:val="005F5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B2A"/>
    <w:rPr>
      <w:rFonts w:ascii="Arial" w:hAnsi="Arial"/>
    </w:rPr>
  </w:style>
  <w:style w:type="table" w:styleId="TableGrid">
    <w:name w:val="Table Grid"/>
    <w:basedOn w:val="TableNormal"/>
    <w:uiPriority w:val="39"/>
    <w:rsid w:val="005F5B2A"/>
    <w:pPr>
      <w:spacing w:before="60" w:after="60"/>
      <w:ind w:left="57" w:right="57"/>
    </w:pPr>
    <w:tblPr>
      <w:tblBorders>
        <w:top w:val="single" w:sz="2" w:space="0" w:color="auto"/>
        <w:bottom w:val="single" w:sz="2" w:space="0" w:color="auto"/>
        <w:insideH w:val="single" w:sz="2" w:space="0" w:color="auto"/>
        <w:insideV w:val="single" w:sz="2" w:space="0" w:color="auto"/>
      </w:tblBorders>
    </w:tblPr>
    <w:tcPr>
      <w:vAlign w:val="center"/>
    </w:tcPr>
  </w:style>
  <w:style w:type="table" w:styleId="GridTable4">
    <w:name w:val="Grid Table 4"/>
    <w:basedOn w:val="TableNormal"/>
    <w:uiPriority w:val="49"/>
    <w:rsid w:val="005F5B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roduction">
    <w:name w:val="Introduction"/>
    <w:basedOn w:val="Normal"/>
    <w:next w:val="Normal"/>
    <w:link w:val="IntroductionChar"/>
    <w:autoRedefine/>
    <w:qFormat/>
    <w:rsid w:val="00EC5C84"/>
  </w:style>
  <w:style w:type="character" w:customStyle="1" w:styleId="Heading5Char">
    <w:name w:val="Heading 5 Char"/>
    <w:basedOn w:val="DefaultParagraphFont"/>
    <w:link w:val="Heading5"/>
    <w:uiPriority w:val="4"/>
    <w:rsid w:val="001C4B0D"/>
    <w:rPr>
      <w:rFonts w:asciiTheme="minorHAnsi" w:eastAsiaTheme="majorEastAsia" w:hAnsiTheme="minorHAnsi" w:cstheme="majorBidi"/>
      <w:sz w:val="28"/>
      <w:szCs w:val="28"/>
    </w:rPr>
  </w:style>
  <w:style w:type="paragraph" w:customStyle="1" w:styleId="Figureortableorbookheading">
    <w:name w:val="Figure or table or book heading"/>
    <w:basedOn w:val="Introduction"/>
    <w:link w:val="FigureortableorbookheadingChar"/>
    <w:autoRedefine/>
    <w:uiPriority w:val="6"/>
    <w:qFormat/>
    <w:rsid w:val="00F4441B"/>
    <w:pPr>
      <w:jc w:val="both"/>
    </w:pPr>
  </w:style>
  <w:style w:type="paragraph" w:customStyle="1" w:styleId="Note">
    <w:name w:val="Note"/>
    <w:basedOn w:val="Figureortableorbookheading"/>
    <w:link w:val="NoteChar"/>
    <w:autoRedefine/>
    <w:qFormat/>
    <w:rsid w:val="00925271"/>
    <w:pPr>
      <w:numPr>
        <w:numId w:val="1"/>
      </w:numPr>
    </w:pPr>
    <w:rPr>
      <w:rFonts w:ascii="Basic Sans" w:hAnsi="Basic Sans"/>
      <w:sz w:val="20"/>
    </w:rPr>
  </w:style>
  <w:style w:type="character" w:customStyle="1" w:styleId="IntroductionChar">
    <w:name w:val="Introduction Char"/>
    <w:basedOn w:val="DefaultParagraphFont"/>
    <w:link w:val="Introduction"/>
    <w:rsid w:val="00EC5C84"/>
  </w:style>
  <w:style w:type="character" w:customStyle="1" w:styleId="FigureortableorbookheadingChar">
    <w:name w:val="Figure or table or book heading Char"/>
    <w:basedOn w:val="IntroductionChar"/>
    <w:link w:val="Figureortableorbookheading"/>
    <w:uiPriority w:val="6"/>
    <w:rsid w:val="00F4441B"/>
  </w:style>
  <w:style w:type="character" w:customStyle="1" w:styleId="NoteChar">
    <w:name w:val="Note Char"/>
    <w:basedOn w:val="FigureortableorbookheadingChar"/>
    <w:link w:val="Note"/>
    <w:rsid w:val="00925271"/>
    <w:rPr>
      <w:rFonts w:ascii="Basic Sans" w:hAnsi="Basic Sans"/>
      <w:sz w:val="20"/>
    </w:rPr>
  </w:style>
  <w:style w:type="paragraph" w:styleId="TOCHeading">
    <w:name w:val="TOC Heading"/>
    <w:basedOn w:val="Heading1"/>
    <w:next w:val="Normal"/>
    <w:uiPriority w:val="39"/>
    <w:unhideWhenUsed/>
    <w:qFormat/>
    <w:rsid w:val="00F5633A"/>
    <w:pPr>
      <w:spacing w:before="240" w:after="0" w:line="259" w:lineRule="auto"/>
      <w:outlineLvl w:val="9"/>
    </w:pPr>
  </w:style>
  <w:style w:type="paragraph" w:styleId="TOC1">
    <w:name w:val="toc 1"/>
    <w:basedOn w:val="Normal"/>
    <w:next w:val="Normal"/>
    <w:autoRedefine/>
    <w:uiPriority w:val="39"/>
    <w:unhideWhenUsed/>
    <w:rsid w:val="00F9491A"/>
    <w:pPr>
      <w:tabs>
        <w:tab w:val="right" w:leader="dot" w:pos="9016"/>
      </w:tabs>
      <w:spacing w:after="100"/>
    </w:pPr>
  </w:style>
  <w:style w:type="paragraph" w:styleId="TOC2">
    <w:name w:val="toc 2"/>
    <w:basedOn w:val="Normal"/>
    <w:next w:val="Normal"/>
    <w:autoRedefine/>
    <w:uiPriority w:val="39"/>
    <w:unhideWhenUsed/>
    <w:rsid w:val="00F17880"/>
    <w:pPr>
      <w:spacing w:after="100"/>
      <w:ind w:left="240"/>
    </w:pPr>
  </w:style>
  <w:style w:type="paragraph" w:styleId="TOC3">
    <w:name w:val="toc 3"/>
    <w:basedOn w:val="Normal"/>
    <w:next w:val="Normal"/>
    <w:autoRedefine/>
    <w:uiPriority w:val="39"/>
    <w:unhideWhenUsed/>
    <w:rsid w:val="00F17880"/>
    <w:pPr>
      <w:spacing w:after="100"/>
      <w:ind w:left="480"/>
    </w:pPr>
  </w:style>
  <w:style w:type="character" w:styleId="Hyperlink">
    <w:name w:val="Hyperlink"/>
    <w:basedOn w:val="DefaultParagraphFont"/>
    <w:uiPriority w:val="99"/>
    <w:unhideWhenUsed/>
    <w:rsid w:val="00F17880"/>
    <w:rPr>
      <w:color w:val="3366CC" w:themeColor="hyperlink"/>
      <w:u w:val="single"/>
    </w:rPr>
  </w:style>
  <w:style w:type="table" w:styleId="ListTable7Colorful-Accent2">
    <w:name w:val="List Table 7 Colorful Accent 2"/>
    <w:basedOn w:val="TableNormal"/>
    <w:uiPriority w:val="52"/>
    <w:rsid w:val="00843197"/>
    <w:pPr>
      <w:spacing w:after="0" w:line="240" w:lineRule="auto"/>
    </w:pPr>
    <w:rPr>
      <w:color w:val="4569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8CA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8CA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8CA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8CAB" w:themeColor="accent2"/>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okheadingreference">
    <w:name w:val="Book heading (reference)"/>
    <w:basedOn w:val="Figureortableorbookheading"/>
    <w:link w:val="BookheadingreferenceChar"/>
    <w:uiPriority w:val="9"/>
    <w:rsid w:val="00B179B1"/>
    <w:rPr>
      <w:rFonts w:ascii="Basic Sans" w:hAnsi="Basic Sans"/>
    </w:rPr>
  </w:style>
  <w:style w:type="paragraph" w:customStyle="1" w:styleId="HyperlinkMHWC">
    <w:name w:val="Hyperlink (MHWC)"/>
    <w:basedOn w:val="Bookheadingreference"/>
    <w:link w:val="HyperlinkMHWCChar"/>
    <w:qFormat/>
    <w:rsid w:val="00E77184"/>
    <w:rPr>
      <w:rFonts w:ascii="Basic Sans Light" w:hAnsi="Basic Sans Light"/>
      <w:color w:val="3366CC"/>
    </w:rPr>
  </w:style>
  <w:style w:type="character" w:customStyle="1" w:styleId="BookheadingreferenceChar">
    <w:name w:val="Book heading (reference) Char"/>
    <w:basedOn w:val="FigureortableorbookheadingChar"/>
    <w:link w:val="Bookheadingreference"/>
    <w:uiPriority w:val="9"/>
    <w:rsid w:val="00BF4EAD"/>
    <w:rPr>
      <w:rFonts w:ascii="Basic Sans" w:hAnsi="Basic Sans"/>
      <w:color w:val="005E85" w:themeColor="text2"/>
      <w:sz w:val="28"/>
    </w:rPr>
  </w:style>
  <w:style w:type="paragraph" w:customStyle="1" w:styleId="Bulletpoints">
    <w:name w:val="Bullet points"/>
    <w:basedOn w:val="Normal"/>
    <w:link w:val="BulletpointsChar"/>
    <w:uiPriority w:val="5"/>
    <w:rsid w:val="00B179B1"/>
    <w:pPr>
      <w:ind w:left="1077" w:hanging="720"/>
      <w:contextualSpacing/>
    </w:pPr>
  </w:style>
  <w:style w:type="character" w:customStyle="1" w:styleId="HyperlinkMHWCChar">
    <w:name w:val="Hyperlink (MHWC) Char"/>
    <w:basedOn w:val="BookheadingreferenceChar"/>
    <w:link w:val="HyperlinkMHWC"/>
    <w:rsid w:val="00E77184"/>
    <w:rPr>
      <w:rFonts w:ascii="Basic Sans" w:hAnsi="Basic Sans"/>
      <w:color w:val="3366CC"/>
      <w:sz w:val="28"/>
    </w:rPr>
  </w:style>
  <w:style w:type="paragraph" w:customStyle="1" w:styleId="Numberedbulletpoint">
    <w:name w:val="Numbered bullet point"/>
    <w:basedOn w:val="ListParagraph"/>
    <w:link w:val="NumberedbulletpointChar"/>
    <w:uiPriority w:val="4"/>
    <w:qFormat/>
    <w:rsid w:val="00AC2E9F"/>
    <w:pPr>
      <w:numPr>
        <w:numId w:val="2"/>
      </w:numPr>
      <w:ind w:left="714" w:hanging="357"/>
    </w:pPr>
  </w:style>
  <w:style w:type="character" w:customStyle="1" w:styleId="BulletpointsChar">
    <w:name w:val="Bullet points Char"/>
    <w:basedOn w:val="DefaultParagraphFont"/>
    <w:link w:val="Bulletpoints"/>
    <w:uiPriority w:val="5"/>
    <w:rsid w:val="00BF4EAD"/>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rsid w:val="00A837D0"/>
  </w:style>
  <w:style w:type="character" w:customStyle="1" w:styleId="NumberedbulletpointChar">
    <w:name w:val="Numbered bullet point Char"/>
    <w:basedOn w:val="ListParagraphChar"/>
    <w:link w:val="Numberedbulletpoint"/>
    <w:uiPriority w:val="4"/>
    <w:rsid w:val="00AC2E9F"/>
  </w:style>
  <w:style w:type="paragraph" w:customStyle="1" w:styleId="PolicyText1">
    <w:name w:val="Policy Text 1"/>
    <w:rsid w:val="00F478E6"/>
    <w:pPr>
      <w:spacing w:before="120" w:after="0" w:line="240" w:lineRule="exact"/>
      <w:jc w:val="both"/>
    </w:pPr>
    <w:rPr>
      <w:rFonts w:ascii="Arial Maori" w:eastAsia="Times New Roman" w:hAnsi="Arial Maori" w:cs="Times New Roman"/>
      <w:sz w:val="20"/>
      <w:szCs w:val="20"/>
      <w:lang w:val="en-AU" w:bidi="ar-SA"/>
    </w:rPr>
  </w:style>
  <w:style w:type="paragraph" w:styleId="BodyText">
    <w:name w:val="Body Text"/>
    <w:basedOn w:val="Normal"/>
    <w:link w:val="BodyTextChar"/>
    <w:uiPriority w:val="5"/>
    <w:qFormat/>
    <w:rsid w:val="00AC2E9F"/>
    <w:pPr>
      <w:widowControl w:val="0"/>
      <w:autoSpaceDE w:val="0"/>
      <w:autoSpaceDN w:val="0"/>
    </w:pPr>
    <w:rPr>
      <w:rFonts w:ascii="BasicSans-Light" w:eastAsia="BasicSans-Light" w:hAnsi="BasicSans-Light" w:cs="BasicSans-Light"/>
      <w:szCs w:val="32"/>
      <w:lang w:val="en-GB" w:bidi="ar-SA"/>
    </w:rPr>
  </w:style>
  <w:style w:type="character" w:customStyle="1" w:styleId="BodyTextChar">
    <w:name w:val="Body Text Char"/>
    <w:basedOn w:val="DefaultParagraphFont"/>
    <w:link w:val="BodyText"/>
    <w:uiPriority w:val="5"/>
    <w:rsid w:val="00AC2E9F"/>
    <w:rPr>
      <w:rFonts w:ascii="BasicSans-Light" w:eastAsia="BasicSans-Light" w:hAnsi="BasicSans-Light" w:cs="BasicSans-Light"/>
      <w:szCs w:val="32"/>
      <w:lang w:val="en-GB" w:bidi="ar-SA"/>
    </w:rPr>
  </w:style>
  <w:style w:type="table" w:styleId="ListTable3-Accent2">
    <w:name w:val="List Table 3 Accent 2"/>
    <w:basedOn w:val="TableNormal"/>
    <w:uiPriority w:val="48"/>
    <w:rsid w:val="00D01AB7"/>
    <w:pPr>
      <w:spacing w:after="0" w:line="240" w:lineRule="auto"/>
    </w:pPr>
    <w:tblPr>
      <w:tblStyleRowBandSize w:val="1"/>
      <w:tblStyleColBandSize w:val="1"/>
      <w:tblBorders>
        <w:top w:val="single" w:sz="4" w:space="0" w:color="618CAB" w:themeColor="accent2"/>
        <w:left w:val="single" w:sz="4" w:space="0" w:color="618CAB" w:themeColor="accent2"/>
        <w:bottom w:val="single" w:sz="4" w:space="0" w:color="618CAB" w:themeColor="accent2"/>
        <w:right w:val="single" w:sz="4" w:space="0" w:color="618CAB" w:themeColor="accent2"/>
      </w:tblBorders>
    </w:tblPr>
    <w:tblStylePr w:type="firstRow">
      <w:rPr>
        <w:b/>
        <w:bCs/>
        <w:color w:val="FFFFFF" w:themeColor="background1"/>
      </w:rPr>
      <w:tblPr/>
      <w:tcPr>
        <w:shd w:val="clear" w:color="auto" w:fill="618CAB" w:themeFill="accent2"/>
      </w:tcPr>
    </w:tblStylePr>
    <w:tblStylePr w:type="lastRow">
      <w:rPr>
        <w:b/>
        <w:bCs/>
      </w:rPr>
      <w:tblPr/>
      <w:tcPr>
        <w:tcBorders>
          <w:top w:val="double" w:sz="4" w:space="0" w:color="618CA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8CAB" w:themeColor="accent2"/>
          <w:right w:val="single" w:sz="4" w:space="0" w:color="618CAB" w:themeColor="accent2"/>
        </w:tcBorders>
      </w:tcPr>
    </w:tblStylePr>
    <w:tblStylePr w:type="band1Horz">
      <w:tblPr/>
      <w:tcPr>
        <w:tcBorders>
          <w:top w:val="single" w:sz="4" w:space="0" w:color="618CAB" w:themeColor="accent2"/>
          <w:bottom w:val="single" w:sz="4" w:space="0" w:color="618CA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8CAB" w:themeColor="accent2"/>
          <w:left w:val="nil"/>
        </w:tcBorders>
      </w:tcPr>
    </w:tblStylePr>
    <w:tblStylePr w:type="swCell">
      <w:tblPr/>
      <w:tcPr>
        <w:tcBorders>
          <w:top w:val="double" w:sz="4" w:space="0" w:color="618CAB" w:themeColor="accent2"/>
          <w:right w:val="nil"/>
        </w:tcBorders>
      </w:tcPr>
    </w:tblStylePr>
  </w:style>
  <w:style w:type="table" w:styleId="PlainTable2">
    <w:name w:val="Plain Table 2"/>
    <w:basedOn w:val="TableNormal"/>
    <w:uiPriority w:val="42"/>
    <w:rsid w:val="007856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77565"/>
    <w:rPr>
      <w:sz w:val="16"/>
      <w:szCs w:val="16"/>
    </w:rPr>
  </w:style>
  <w:style w:type="paragraph" w:styleId="CommentText">
    <w:name w:val="annotation text"/>
    <w:basedOn w:val="Normal"/>
    <w:link w:val="CommentTextChar"/>
    <w:uiPriority w:val="99"/>
    <w:unhideWhenUsed/>
    <w:rsid w:val="00277565"/>
    <w:pPr>
      <w:widowControl w:val="0"/>
      <w:autoSpaceDE w:val="0"/>
      <w:autoSpaceDN w:val="0"/>
      <w:spacing w:line="240" w:lineRule="auto"/>
    </w:pPr>
    <w:rPr>
      <w:rFonts w:eastAsia="BasicSans-Thin" w:cs="BasicSans-Thin"/>
      <w:sz w:val="20"/>
      <w:szCs w:val="20"/>
      <w:lang w:val="en-GB" w:bidi="ar-SA"/>
    </w:rPr>
  </w:style>
  <w:style w:type="character" w:customStyle="1" w:styleId="CommentTextChar">
    <w:name w:val="Comment Text Char"/>
    <w:basedOn w:val="DefaultParagraphFont"/>
    <w:link w:val="CommentText"/>
    <w:uiPriority w:val="99"/>
    <w:rsid w:val="00277565"/>
    <w:rPr>
      <w:rFonts w:ascii="Basic Sans Light" w:eastAsia="BasicSans-Thin" w:hAnsi="Basic Sans Light" w:cs="BasicSans-Thin"/>
      <w:sz w:val="20"/>
      <w:szCs w:val="20"/>
      <w:lang w:val="en-GB" w:bidi="ar-SA"/>
    </w:rPr>
  </w:style>
  <w:style w:type="paragraph" w:customStyle="1" w:styleId="Footnotes">
    <w:name w:val="Footnotes"/>
    <w:basedOn w:val="Normal"/>
    <w:link w:val="FootnotesChar"/>
    <w:uiPriority w:val="4"/>
    <w:qFormat/>
    <w:rsid w:val="00AC2E9F"/>
    <w:rPr>
      <w:sz w:val="20"/>
      <w:szCs w:val="20"/>
    </w:rPr>
  </w:style>
  <w:style w:type="paragraph" w:customStyle="1" w:styleId="SectionheadReportTitle">
    <w:name w:val="Section head/ Report Title"/>
    <w:basedOn w:val="Normal"/>
    <w:link w:val="SectionheadReportTitleChar"/>
    <w:qFormat/>
    <w:rsid w:val="00DB1DAB"/>
    <w:pPr>
      <w:widowControl w:val="0"/>
      <w:autoSpaceDE w:val="0"/>
      <w:autoSpaceDN w:val="0"/>
      <w:outlineLvl w:val="0"/>
    </w:pPr>
    <w:rPr>
      <w:rFonts w:ascii="Basic Sans" w:hAnsi="Basic Sans"/>
      <w:color w:val="005E85" w:themeColor="text2"/>
      <w:sz w:val="56"/>
    </w:rPr>
  </w:style>
  <w:style w:type="character" w:customStyle="1" w:styleId="FootnotesChar">
    <w:name w:val="Footnotes Char"/>
    <w:basedOn w:val="DefaultParagraphFont"/>
    <w:link w:val="Footnotes"/>
    <w:uiPriority w:val="4"/>
    <w:rsid w:val="00AC2E9F"/>
    <w:rPr>
      <w:sz w:val="20"/>
      <w:szCs w:val="20"/>
    </w:rPr>
  </w:style>
  <w:style w:type="character" w:customStyle="1" w:styleId="SectionheadReportTitleChar">
    <w:name w:val="Section head/ Report Title Char"/>
    <w:basedOn w:val="DefaultParagraphFont"/>
    <w:link w:val="SectionheadReportTitle"/>
    <w:rsid w:val="00DB1DAB"/>
    <w:rPr>
      <w:rFonts w:ascii="Basic Sans" w:hAnsi="Basic Sans"/>
      <w:color w:val="005E85" w:themeColor="text2"/>
      <w:sz w:val="56"/>
    </w:rPr>
  </w:style>
  <w:style w:type="character" w:customStyle="1" w:styleId="NoSpacingChar">
    <w:name w:val="No Spacing Char"/>
    <w:aliases w:val="Text No Spacing Char"/>
    <w:basedOn w:val="DefaultParagraphFont"/>
    <w:link w:val="NoSpacing"/>
    <w:uiPriority w:val="1"/>
    <w:rsid w:val="001C4B0D"/>
  </w:style>
  <w:style w:type="character" w:customStyle="1" w:styleId="Heading6Char">
    <w:name w:val="Heading 6 Char"/>
    <w:basedOn w:val="DefaultParagraphFont"/>
    <w:link w:val="Heading6"/>
    <w:uiPriority w:val="9"/>
    <w:semiHidden/>
    <w:rsid w:val="009E59A6"/>
    <w:rPr>
      <w:rFonts w:asciiTheme="minorHAnsi" w:eastAsiaTheme="majorEastAsia" w:hAnsiTheme="minorHAnsi" w:cs="Angsana New"/>
      <w:i/>
      <w:iCs/>
      <w:color w:val="595959" w:themeColor="text1" w:themeTint="A6"/>
      <w:szCs w:val="30"/>
    </w:rPr>
  </w:style>
  <w:style w:type="character" w:customStyle="1" w:styleId="Heading7Char">
    <w:name w:val="Heading 7 Char"/>
    <w:basedOn w:val="DefaultParagraphFont"/>
    <w:link w:val="Heading7"/>
    <w:uiPriority w:val="9"/>
    <w:semiHidden/>
    <w:rsid w:val="009E59A6"/>
    <w:rPr>
      <w:rFonts w:asciiTheme="minorHAnsi" w:eastAsiaTheme="majorEastAsia" w:hAnsiTheme="minorHAnsi" w:cs="Angsana New"/>
      <w:color w:val="595959" w:themeColor="text1" w:themeTint="A6"/>
      <w:szCs w:val="30"/>
    </w:rPr>
  </w:style>
  <w:style w:type="character" w:customStyle="1" w:styleId="Heading8Char">
    <w:name w:val="Heading 8 Char"/>
    <w:basedOn w:val="DefaultParagraphFont"/>
    <w:link w:val="Heading8"/>
    <w:uiPriority w:val="9"/>
    <w:semiHidden/>
    <w:rsid w:val="009E59A6"/>
    <w:rPr>
      <w:rFonts w:asciiTheme="minorHAnsi" w:eastAsiaTheme="majorEastAsia" w:hAnsiTheme="minorHAnsi" w:cs="Angsana New"/>
      <w:i/>
      <w:iCs/>
      <w:color w:val="272727" w:themeColor="text1" w:themeTint="D8"/>
      <w:szCs w:val="30"/>
    </w:rPr>
  </w:style>
  <w:style w:type="character" w:customStyle="1" w:styleId="Heading9Char">
    <w:name w:val="Heading 9 Char"/>
    <w:basedOn w:val="DefaultParagraphFont"/>
    <w:link w:val="Heading9"/>
    <w:uiPriority w:val="9"/>
    <w:semiHidden/>
    <w:rsid w:val="009E59A6"/>
    <w:rPr>
      <w:rFonts w:asciiTheme="minorHAnsi" w:eastAsiaTheme="majorEastAsia" w:hAnsiTheme="minorHAnsi" w:cs="Angsana New"/>
      <w:color w:val="272727" w:themeColor="text1" w:themeTint="D8"/>
      <w:szCs w:val="30"/>
    </w:rPr>
  </w:style>
  <w:style w:type="character" w:styleId="IntenseReference">
    <w:name w:val="Intense Reference"/>
    <w:basedOn w:val="DefaultParagraphFont"/>
    <w:uiPriority w:val="32"/>
    <w:rsid w:val="009E59A6"/>
    <w:rPr>
      <w:b/>
      <w:bCs/>
      <w:smallCaps/>
      <w:color w:val="203D49" w:themeColor="accent1" w:themeShade="BF"/>
      <w:spacing w:val="5"/>
    </w:rPr>
  </w:style>
  <w:style w:type="paragraph" w:styleId="FootnoteText">
    <w:name w:val="footnote text"/>
    <w:basedOn w:val="Normal"/>
    <w:link w:val="FootnoteTextChar"/>
    <w:uiPriority w:val="99"/>
    <w:unhideWhenUsed/>
    <w:rsid w:val="00F93585"/>
    <w:pPr>
      <w:spacing w:after="0" w:line="240" w:lineRule="auto"/>
    </w:pPr>
    <w:rPr>
      <w:rFonts w:cs="Angsana New"/>
      <w:sz w:val="20"/>
      <w:szCs w:val="25"/>
    </w:rPr>
  </w:style>
  <w:style w:type="character" w:customStyle="1" w:styleId="FootnoteTextChar">
    <w:name w:val="Footnote Text Char"/>
    <w:basedOn w:val="DefaultParagraphFont"/>
    <w:link w:val="FootnoteText"/>
    <w:uiPriority w:val="99"/>
    <w:rsid w:val="00F93585"/>
    <w:rPr>
      <w:rFonts w:cs="Angsana New"/>
      <w:sz w:val="20"/>
      <w:szCs w:val="25"/>
    </w:rPr>
  </w:style>
  <w:style w:type="character" w:styleId="FootnoteReference">
    <w:name w:val="footnote reference"/>
    <w:basedOn w:val="DefaultParagraphFont"/>
    <w:uiPriority w:val="99"/>
    <w:semiHidden/>
    <w:unhideWhenUsed/>
    <w:rsid w:val="00F93585"/>
    <w:rPr>
      <w:vertAlign w:val="superscript"/>
    </w:rPr>
  </w:style>
  <w:style w:type="paragraph" w:styleId="CommentSubject">
    <w:name w:val="annotation subject"/>
    <w:basedOn w:val="CommentText"/>
    <w:next w:val="CommentText"/>
    <w:link w:val="CommentSubjectChar"/>
    <w:uiPriority w:val="99"/>
    <w:semiHidden/>
    <w:unhideWhenUsed/>
    <w:rsid w:val="00F75E44"/>
    <w:pPr>
      <w:widowControl/>
      <w:autoSpaceDE/>
      <w:autoSpaceDN/>
    </w:pPr>
    <w:rPr>
      <w:rFonts w:eastAsiaTheme="minorHAnsi" w:cs="Angsana New"/>
      <w:b/>
      <w:bCs/>
      <w:szCs w:val="25"/>
      <w:lang w:val="en-US" w:bidi="th-TH"/>
    </w:rPr>
  </w:style>
  <w:style w:type="character" w:customStyle="1" w:styleId="CommentSubjectChar">
    <w:name w:val="Comment Subject Char"/>
    <w:basedOn w:val="CommentTextChar"/>
    <w:link w:val="CommentSubject"/>
    <w:uiPriority w:val="99"/>
    <w:semiHidden/>
    <w:rsid w:val="00F75E44"/>
    <w:rPr>
      <w:rFonts w:ascii="Basic Sans Light" w:eastAsia="BasicSans-Thin" w:hAnsi="Basic Sans Light" w:cs="Angsana New"/>
      <w:b/>
      <w:bCs/>
      <w:sz w:val="20"/>
      <w:szCs w:val="25"/>
      <w:lang w:val="en-GB" w:bidi="ar-SA"/>
    </w:rPr>
  </w:style>
  <w:style w:type="character" w:styleId="UnresolvedMention">
    <w:name w:val="Unresolved Mention"/>
    <w:basedOn w:val="DefaultParagraphFont"/>
    <w:uiPriority w:val="99"/>
    <w:semiHidden/>
    <w:unhideWhenUsed/>
    <w:rsid w:val="005864D2"/>
    <w:rPr>
      <w:color w:val="605E5C"/>
      <w:shd w:val="clear" w:color="auto" w:fill="E1DFDD"/>
    </w:rPr>
  </w:style>
  <w:style w:type="paragraph" w:styleId="Revision">
    <w:name w:val="Revision"/>
    <w:hidden/>
    <w:uiPriority w:val="99"/>
    <w:semiHidden/>
    <w:rsid w:val="005B7F4A"/>
    <w:pPr>
      <w:spacing w:after="0" w:line="240" w:lineRule="auto"/>
    </w:pPr>
    <w:rPr>
      <w:rFonts w:cs="Angsana New"/>
      <w:szCs w:val="30"/>
    </w:rPr>
  </w:style>
  <w:style w:type="paragraph" w:customStyle="1" w:styleId="paragraph">
    <w:name w:val="paragraph"/>
    <w:basedOn w:val="Normal"/>
    <w:rsid w:val="003B2418"/>
    <w:pPr>
      <w:spacing w:before="100" w:beforeAutospacing="1" w:after="100" w:afterAutospacing="1" w:line="240" w:lineRule="auto"/>
    </w:pPr>
    <w:rPr>
      <w:rFonts w:ascii="Times New Roman" w:eastAsia="Times New Roman" w:hAnsi="Times New Roman" w:cs="Times New Roman"/>
      <w:kern w:val="0"/>
      <w:lang w:val="en-NZ" w:eastAsia="en-NZ" w:bidi="ar-SA"/>
    </w:rPr>
  </w:style>
  <w:style w:type="character" w:customStyle="1" w:styleId="normaltextrun">
    <w:name w:val="normaltextrun"/>
    <w:basedOn w:val="DefaultParagraphFont"/>
    <w:rsid w:val="003B2418"/>
  </w:style>
  <w:style w:type="character" w:customStyle="1" w:styleId="eop">
    <w:name w:val="eop"/>
    <w:basedOn w:val="DefaultParagraphFont"/>
    <w:rsid w:val="003B2418"/>
  </w:style>
  <w:style w:type="character" w:customStyle="1" w:styleId="superscript">
    <w:name w:val="superscript"/>
    <w:basedOn w:val="DefaultParagraphFont"/>
    <w:rsid w:val="003B2418"/>
  </w:style>
  <w:style w:type="character" w:styleId="Mention">
    <w:name w:val="Mention"/>
    <w:basedOn w:val="DefaultParagraphFont"/>
    <w:uiPriority w:val="99"/>
    <w:unhideWhenUsed/>
    <w:rsid w:val="006529B4"/>
    <w:rPr>
      <w:color w:val="2B579A"/>
      <w:shd w:val="clear" w:color="auto" w:fill="E1DFDD"/>
    </w:rPr>
  </w:style>
  <w:style w:type="paragraph" w:customStyle="1" w:styleId="TableText">
    <w:name w:val="TableText"/>
    <w:basedOn w:val="Normal"/>
    <w:qFormat/>
    <w:rsid w:val="00BA64E4"/>
    <w:pPr>
      <w:spacing w:before="60" w:after="60" w:line="240" w:lineRule="auto"/>
    </w:pPr>
    <w:rPr>
      <w:rFonts w:ascii="Segoe UI" w:eastAsia="Times New Roman" w:hAnsi="Segoe UI" w:cs="Times New Roman"/>
      <w:kern w:val="0"/>
      <w:sz w:val="18"/>
      <w:szCs w:val="20"/>
      <w:lang w:val="en-NZ" w:eastAsia="en-GB" w:bidi="ar-SA"/>
    </w:rPr>
  </w:style>
  <w:style w:type="paragraph" w:customStyle="1" w:styleId="TableBullet">
    <w:name w:val="TableBullet"/>
    <w:basedOn w:val="TableText"/>
    <w:qFormat/>
    <w:rsid w:val="00BA64E4"/>
    <w:pPr>
      <w:numPr>
        <w:numId w:val="30"/>
      </w:numPr>
      <w:tabs>
        <w:tab w:val="clear" w:pos="284"/>
      </w:tabs>
      <w:ind w:left="1440" w:hanging="360"/>
    </w:pPr>
  </w:style>
  <w:style w:type="paragraph" w:customStyle="1" w:styleId="Style4">
    <w:name w:val="Style4"/>
    <w:basedOn w:val="Normal"/>
    <w:link w:val="Style4Char"/>
    <w:qFormat/>
    <w:rsid w:val="00C204CC"/>
    <w:rPr>
      <w:rFonts w:cs="Arial"/>
      <w:kern w:val="0"/>
      <w:szCs w:val="22"/>
      <w:lang w:val="en-NZ" w:bidi="ar-SA"/>
    </w:rPr>
  </w:style>
  <w:style w:type="character" w:customStyle="1" w:styleId="Style4Char">
    <w:name w:val="Style4 Char"/>
    <w:basedOn w:val="DefaultParagraphFont"/>
    <w:link w:val="Style4"/>
    <w:rsid w:val="00C204CC"/>
    <w:rPr>
      <w:rFonts w:cs="Arial"/>
      <w:kern w:val="0"/>
      <w:szCs w:val="22"/>
      <w:lang w:val="en-NZ" w:bidi="ar-SA"/>
    </w:rPr>
  </w:style>
  <w:style w:type="paragraph" w:styleId="Bibliography">
    <w:name w:val="Bibliography"/>
    <w:basedOn w:val="Normal"/>
    <w:next w:val="Normal"/>
    <w:uiPriority w:val="37"/>
    <w:unhideWhenUsed/>
    <w:rsid w:val="00460930"/>
    <w:rPr>
      <w:rFonts w:cs="Angsana New"/>
      <w:szCs w:val="30"/>
    </w:rPr>
  </w:style>
  <w:style w:type="character" w:customStyle="1" w:styleId="ui-provider">
    <w:name w:val="ui-provider"/>
    <w:basedOn w:val="DefaultParagraphFont"/>
    <w:rsid w:val="00E63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419">
      <w:bodyDiv w:val="1"/>
      <w:marLeft w:val="0"/>
      <w:marRight w:val="0"/>
      <w:marTop w:val="0"/>
      <w:marBottom w:val="0"/>
      <w:divBdr>
        <w:top w:val="none" w:sz="0" w:space="0" w:color="auto"/>
        <w:left w:val="none" w:sz="0" w:space="0" w:color="auto"/>
        <w:bottom w:val="none" w:sz="0" w:space="0" w:color="auto"/>
        <w:right w:val="none" w:sz="0" w:space="0" w:color="auto"/>
      </w:divBdr>
    </w:div>
    <w:div w:id="107284468">
      <w:bodyDiv w:val="1"/>
      <w:marLeft w:val="0"/>
      <w:marRight w:val="0"/>
      <w:marTop w:val="0"/>
      <w:marBottom w:val="0"/>
      <w:divBdr>
        <w:top w:val="none" w:sz="0" w:space="0" w:color="auto"/>
        <w:left w:val="none" w:sz="0" w:space="0" w:color="auto"/>
        <w:bottom w:val="none" w:sz="0" w:space="0" w:color="auto"/>
        <w:right w:val="none" w:sz="0" w:space="0" w:color="auto"/>
      </w:divBdr>
    </w:div>
    <w:div w:id="133565191">
      <w:bodyDiv w:val="1"/>
      <w:marLeft w:val="0"/>
      <w:marRight w:val="0"/>
      <w:marTop w:val="0"/>
      <w:marBottom w:val="0"/>
      <w:divBdr>
        <w:top w:val="none" w:sz="0" w:space="0" w:color="auto"/>
        <w:left w:val="none" w:sz="0" w:space="0" w:color="auto"/>
        <w:bottom w:val="none" w:sz="0" w:space="0" w:color="auto"/>
        <w:right w:val="none" w:sz="0" w:space="0" w:color="auto"/>
      </w:divBdr>
    </w:div>
    <w:div w:id="138423936">
      <w:bodyDiv w:val="1"/>
      <w:marLeft w:val="0"/>
      <w:marRight w:val="0"/>
      <w:marTop w:val="0"/>
      <w:marBottom w:val="0"/>
      <w:divBdr>
        <w:top w:val="none" w:sz="0" w:space="0" w:color="auto"/>
        <w:left w:val="none" w:sz="0" w:space="0" w:color="auto"/>
        <w:bottom w:val="none" w:sz="0" w:space="0" w:color="auto"/>
        <w:right w:val="none" w:sz="0" w:space="0" w:color="auto"/>
      </w:divBdr>
    </w:div>
    <w:div w:id="141309362">
      <w:bodyDiv w:val="1"/>
      <w:marLeft w:val="0"/>
      <w:marRight w:val="0"/>
      <w:marTop w:val="0"/>
      <w:marBottom w:val="0"/>
      <w:divBdr>
        <w:top w:val="none" w:sz="0" w:space="0" w:color="auto"/>
        <w:left w:val="none" w:sz="0" w:space="0" w:color="auto"/>
        <w:bottom w:val="none" w:sz="0" w:space="0" w:color="auto"/>
        <w:right w:val="none" w:sz="0" w:space="0" w:color="auto"/>
      </w:divBdr>
    </w:div>
    <w:div w:id="177474311">
      <w:bodyDiv w:val="1"/>
      <w:marLeft w:val="0"/>
      <w:marRight w:val="0"/>
      <w:marTop w:val="0"/>
      <w:marBottom w:val="0"/>
      <w:divBdr>
        <w:top w:val="none" w:sz="0" w:space="0" w:color="auto"/>
        <w:left w:val="none" w:sz="0" w:space="0" w:color="auto"/>
        <w:bottom w:val="none" w:sz="0" w:space="0" w:color="auto"/>
        <w:right w:val="none" w:sz="0" w:space="0" w:color="auto"/>
      </w:divBdr>
    </w:div>
    <w:div w:id="209851393">
      <w:bodyDiv w:val="1"/>
      <w:marLeft w:val="0"/>
      <w:marRight w:val="0"/>
      <w:marTop w:val="0"/>
      <w:marBottom w:val="0"/>
      <w:divBdr>
        <w:top w:val="none" w:sz="0" w:space="0" w:color="auto"/>
        <w:left w:val="none" w:sz="0" w:space="0" w:color="auto"/>
        <w:bottom w:val="none" w:sz="0" w:space="0" w:color="auto"/>
        <w:right w:val="none" w:sz="0" w:space="0" w:color="auto"/>
      </w:divBdr>
      <w:divsChild>
        <w:div w:id="29764084">
          <w:marLeft w:val="0"/>
          <w:marRight w:val="0"/>
          <w:marTop w:val="0"/>
          <w:marBottom w:val="0"/>
          <w:divBdr>
            <w:top w:val="none" w:sz="0" w:space="0" w:color="auto"/>
            <w:left w:val="none" w:sz="0" w:space="0" w:color="auto"/>
            <w:bottom w:val="none" w:sz="0" w:space="0" w:color="auto"/>
            <w:right w:val="none" w:sz="0" w:space="0" w:color="auto"/>
          </w:divBdr>
        </w:div>
        <w:div w:id="437523656">
          <w:marLeft w:val="0"/>
          <w:marRight w:val="0"/>
          <w:marTop w:val="0"/>
          <w:marBottom w:val="0"/>
          <w:divBdr>
            <w:top w:val="none" w:sz="0" w:space="0" w:color="auto"/>
            <w:left w:val="none" w:sz="0" w:space="0" w:color="auto"/>
            <w:bottom w:val="none" w:sz="0" w:space="0" w:color="auto"/>
            <w:right w:val="none" w:sz="0" w:space="0" w:color="auto"/>
          </w:divBdr>
        </w:div>
        <w:div w:id="908736180">
          <w:marLeft w:val="0"/>
          <w:marRight w:val="0"/>
          <w:marTop w:val="0"/>
          <w:marBottom w:val="0"/>
          <w:divBdr>
            <w:top w:val="none" w:sz="0" w:space="0" w:color="auto"/>
            <w:left w:val="none" w:sz="0" w:space="0" w:color="auto"/>
            <w:bottom w:val="none" w:sz="0" w:space="0" w:color="auto"/>
            <w:right w:val="none" w:sz="0" w:space="0" w:color="auto"/>
          </w:divBdr>
        </w:div>
        <w:div w:id="1214855037">
          <w:marLeft w:val="0"/>
          <w:marRight w:val="0"/>
          <w:marTop w:val="0"/>
          <w:marBottom w:val="0"/>
          <w:divBdr>
            <w:top w:val="none" w:sz="0" w:space="0" w:color="auto"/>
            <w:left w:val="none" w:sz="0" w:space="0" w:color="auto"/>
            <w:bottom w:val="none" w:sz="0" w:space="0" w:color="auto"/>
            <w:right w:val="none" w:sz="0" w:space="0" w:color="auto"/>
          </w:divBdr>
        </w:div>
        <w:div w:id="1282804997">
          <w:marLeft w:val="0"/>
          <w:marRight w:val="0"/>
          <w:marTop w:val="0"/>
          <w:marBottom w:val="0"/>
          <w:divBdr>
            <w:top w:val="none" w:sz="0" w:space="0" w:color="auto"/>
            <w:left w:val="none" w:sz="0" w:space="0" w:color="auto"/>
            <w:bottom w:val="none" w:sz="0" w:space="0" w:color="auto"/>
            <w:right w:val="none" w:sz="0" w:space="0" w:color="auto"/>
          </w:divBdr>
        </w:div>
        <w:div w:id="1325551480">
          <w:marLeft w:val="0"/>
          <w:marRight w:val="0"/>
          <w:marTop w:val="0"/>
          <w:marBottom w:val="0"/>
          <w:divBdr>
            <w:top w:val="none" w:sz="0" w:space="0" w:color="auto"/>
            <w:left w:val="none" w:sz="0" w:space="0" w:color="auto"/>
            <w:bottom w:val="none" w:sz="0" w:space="0" w:color="auto"/>
            <w:right w:val="none" w:sz="0" w:space="0" w:color="auto"/>
          </w:divBdr>
        </w:div>
        <w:div w:id="1419015170">
          <w:marLeft w:val="0"/>
          <w:marRight w:val="0"/>
          <w:marTop w:val="0"/>
          <w:marBottom w:val="0"/>
          <w:divBdr>
            <w:top w:val="none" w:sz="0" w:space="0" w:color="auto"/>
            <w:left w:val="none" w:sz="0" w:space="0" w:color="auto"/>
            <w:bottom w:val="none" w:sz="0" w:space="0" w:color="auto"/>
            <w:right w:val="none" w:sz="0" w:space="0" w:color="auto"/>
          </w:divBdr>
        </w:div>
        <w:div w:id="1946618583">
          <w:marLeft w:val="0"/>
          <w:marRight w:val="0"/>
          <w:marTop w:val="0"/>
          <w:marBottom w:val="0"/>
          <w:divBdr>
            <w:top w:val="none" w:sz="0" w:space="0" w:color="auto"/>
            <w:left w:val="none" w:sz="0" w:space="0" w:color="auto"/>
            <w:bottom w:val="none" w:sz="0" w:space="0" w:color="auto"/>
            <w:right w:val="none" w:sz="0" w:space="0" w:color="auto"/>
          </w:divBdr>
        </w:div>
        <w:div w:id="2049521669">
          <w:marLeft w:val="0"/>
          <w:marRight w:val="0"/>
          <w:marTop w:val="0"/>
          <w:marBottom w:val="0"/>
          <w:divBdr>
            <w:top w:val="none" w:sz="0" w:space="0" w:color="auto"/>
            <w:left w:val="none" w:sz="0" w:space="0" w:color="auto"/>
            <w:bottom w:val="none" w:sz="0" w:space="0" w:color="auto"/>
            <w:right w:val="none" w:sz="0" w:space="0" w:color="auto"/>
          </w:divBdr>
        </w:div>
        <w:div w:id="2119448766">
          <w:marLeft w:val="0"/>
          <w:marRight w:val="0"/>
          <w:marTop w:val="0"/>
          <w:marBottom w:val="0"/>
          <w:divBdr>
            <w:top w:val="none" w:sz="0" w:space="0" w:color="auto"/>
            <w:left w:val="none" w:sz="0" w:space="0" w:color="auto"/>
            <w:bottom w:val="none" w:sz="0" w:space="0" w:color="auto"/>
            <w:right w:val="none" w:sz="0" w:space="0" w:color="auto"/>
          </w:divBdr>
        </w:div>
      </w:divsChild>
    </w:div>
    <w:div w:id="248928247">
      <w:bodyDiv w:val="1"/>
      <w:marLeft w:val="0"/>
      <w:marRight w:val="0"/>
      <w:marTop w:val="0"/>
      <w:marBottom w:val="0"/>
      <w:divBdr>
        <w:top w:val="none" w:sz="0" w:space="0" w:color="auto"/>
        <w:left w:val="none" w:sz="0" w:space="0" w:color="auto"/>
        <w:bottom w:val="none" w:sz="0" w:space="0" w:color="auto"/>
        <w:right w:val="none" w:sz="0" w:space="0" w:color="auto"/>
      </w:divBdr>
    </w:div>
    <w:div w:id="303121088">
      <w:bodyDiv w:val="1"/>
      <w:marLeft w:val="0"/>
      <w:marRight w:val="0"/>
      <w:marTop w:val="0"/>
      <w:marBottom w:val="0"/>
      <w:divBdr>
        <w:top w:val="none" w:sz="0" w:space="0" w:color="auto"/>
        <w:left w:val="none" w:sz="0" w:space="0" w:color="auto"/>
        <w:bottom w:val="none" w:sz="0" w:space="0" w:color="auto"/>
        <w:right w:val="none" w:sz="0" w:space="0" w:color="auto"/>
      </w:divBdr>
    </w:div>
    <w:div w:id="305352920">
      <w:bodyDiv w:val="1"/>
      <w:marLeft w:val="0"/>
      <w:marRight w:val="0"/>
      <w:marTop w:val="0"/>
      <w:marBottom w:val="0"/>
      <w:divBdr>
        <w:top w:val="none" w:sz="0" w:space="0" w:color="auto"/>
        <w:left w:val="none" w:sz="0" w:space="0" w:color="auto"/>
        <w:bottom w:val="none" w:sz="0" w:space="0" w:color="auto"/>
        <w:right w:val="none" w:sz="0" w:space="0" w:color="auto"/>
      </w:divBdr>
    </w:div>
    <w:div w:id="315454009">
      <w:bodyDiv w:val="1"/>
      <w:marLeft w:val="0"/>
      <w:marRight w:val="0"/>
      <w:marTop w:val="0"/>
      <w:marBottom w:val="0"/>
      <w:divBdr>
        <w:top w:val="none" w:sz="0" w:space="0" w:color="auto"/>
        <w:left w:val="none" w:sz="0" w:space="0" w:color="auto"/>
        <w:bottom w:val="none" w:sz="0" w:space="0" w:color="auto"/>
        <w:right w:val="none" w:sz="0" w:space="0" w:color="auto"/>
      </w:divBdr>
    </w:div>
    <w:div w:id="360936632">
      <w:bodyDiv w:val="1"/>
      <w:marLeft w:val="0"/>
      <w:marRight w:val="0"/>
      <w:marTop w:val="0"/>
      <w:marBottom w:val="0"/>
      <w:divBdr>
        <w:top w:val="none" w:sz="0" w:space="0" w:color="auto"/>
        <w:left w:val="none" w:sz="0" w:space="0" w:color="auto"/>
        <w:bottom w:val="none" w:sz="0" w:space="0" w:color="auto"/>
        <w:right w:val="none" w:sz="0" w:space="0" w:color="auto"/>
      </w:divBdr>
    </w:div>
    <w:div w:id="622344184">
      <w:bodyDiv w:val="1"/>
      <w:marLeft w:val="0"/>
      <w:marRight w:val="0"/>
      <w:marTop w:val="0"/>
      <w:marBottom w:val="0"/>
      <w:divBdr>
        <w:top w:val="none" w:sz="0" w:space="0" w:color="auto"/>
        <w:left w:val="none" w:sz="0" w:space="0" w:color="auto"/>
        <w:bottom w:val="none" w:sz="0" w:space="0" w:color="auto"/>
        <w:right w:val="none" w:sz="0" w:space="0" w:color="auto"/>
      </w:divBdr>
    </w:div>
    <w:div w:id="628436309">
      <w:bodyDiv w:val="1"/>
      <w:marLeft w:val="0"/>
      <w:marRight w:val="0"/>
      <w:marTop w:val="0"/>
      <w:marBottom w:val="0"/>
      <w:divBdr>
        <w:top w:val="none" w:sz="0" w:space="0" w:color="auto"/>
        <w:left w:val="none" w:sz="0" w:space="0" w:color="auto"/>
        <w:bottom w:val="none" w:sz="0" w:space="0" w:color="auto"/>
        <w:right w:val="none" w:sz="0" w:space="0" w:color="auto"/>
      </w:divBdr>
    </w:div>
    <w:div w:id="648940967">
      <w:bodyDiv w:val="1"/>
      <w:marLeft w:val="0"/>
      <w:marRight w:val="0"/>
      <w:marTop w:val="0"/>
      <w:marBottom w:val="0"/>
      <w:divBdr>
        <w:top w:val="none" w:sz="0" w:space="0" w:color="auto"/>
        <w:left w:val="none" w:sz="0" w:space="0" w:color="auto"/>
        <w:bottom w:val="none" w:sz="0" w:space="0" w:color="auto"/>
        <w:right w:val="none" w:sz="0" w:space="0" w:color="auto"/>
      </w:divBdr>
    </w:div>
    <w:div w:id="710500227">
      <w:bodyDiv w:val="1"/>
      <w:marLeft w:val="0"/>
      <w:marRight w:val="0"/>
      <w:marTop w:val="0"/>
      <w:marBottom w:val="0"/>
      <w:divBdr>
        <w:top w:val="none" w:sz="0" w:space="0" w:color="auto"/>
        <w:left w:val="none" w:sz="0" w:space="0" w:color="auto"/>
        <w:bottom w:val="none" w:sz="0" w:space="0" w:color="auto"/>
        <w:right w:val="none" w:sz="0" w:space="0" w:color="auto"/>
      </w:divBdr>
    </w:div>
    <w:div w:id="713314104">
      <w:bodyDiv w:val="1"/>
      <w:marLeft w:val="0"/>
      <w:marRight w:val="0"/>
      <w:marTop w:val="0"/>
      <w:marBottom w:val="0"/>
      <w:divBdr>
        <w:top w:val="none" w:sz="0" w:space="0" w:color="auto"/>
        <w:left w:val="none" w:sz="0" w:space="0" w:color="auto"/>
        <w:bottom w:val="none" w:sz="0" w:space="0" w:color="auto"/>
        <w:right w:val="none" w:sz="0" w:space="0" w:color="auto"/>
      </w:divBdr>
    </w:div>
    <w:div w:id="788474315">
      <w:bodyDiv w:val="1"/>
      <w:marLeft w:val="0"/>
      <w:marRight w:val="0"/>
      <w:marTop w:val="0"/>
      <w:marBottom w:val="0"/>
      <w:divBdr>
        <w:top w:val="none" w:sz="0" w:space="0" w:color="auto"/>
        <w:left w:val="none" w:sz="0" w:space="0" w:color="auto"/>
        <w:bottom w:val="none" w:sz="0" w:space="0" w:color="auto"/>
        <w:right w:val="none" w:sz="0" w:space="0" w:color="auto"/>
      </w:divBdr>
    </w:div>
    <w:div w:id="860162646">
      <w:bodyDiv w:val="1"/>
      <w:marLeft w:val="0"/>
      <w:marRight w:val="0"/>
      <w:marTop w:val="0"/>
      <w:marBottom w:val="0"/>
      <w:divBdr>
        <w:top w:val="none" w:sz="0" w:space="0" w:color="auto"/>
        <w:left w:val="none" w:sz="0" w:space="0" w:color="auto"/>
        <w:bottom w:val="none" w:sz="0" w:space="0" w:color="auto"/>
        <w:right w:val="none" w:sz="0" w:space="0" w:color="auto"/>
      </w:divBdr>
    </w:div>
    <w:div w:id="948126670">
      <w:bodyDiv w:val="1"/>
      <w:marLeft w:val="0"/>
      <w:marRight w:val="0"/>
      <w:marTop w:val="0"/>
      <w:marBottom w:val="0"/>
      <w:divBdr>
        <w:top w:val="none" w:sz="0" w:space="0" w:color="auto"/>
        <w:left w:val="none" w:sz="0" w:space="0" w:color="auto"/>
        <w:bottom w:val="none" w:sz="0" w:space="0" w:color="auto"/>
        <w:right w:val="none" w:sz="0" w:space="0" w:color="auto"/>
      </w:divBdr>
    </w:div>
    <w:div w:id="949169852">
      <w:bodyDiv w:val="1"/>
      <w:marLeft w:val="0"/>
      <w:marRight w:val="0"/>
      <w:marTop w:val="0"/>
      <w:marBottom w:val="0"/>
      <w:divBdr>
        <w:top w:val="none" w:sz="0" w:space="0" w:color="auto"/>
        <w:left w:val="none" w:sz="0" w:space="0" w:color="auto"/>
        <w:bottom w:val="none" w:sz="0" w:space="0" w:color="auto"/>
        <w:right w:val="none" w:sz="0" w:space="0" w:color="auto"/>
      </w:divBdr>
    </w:div>
    <w:div w:id="1026562731">
      <w:bodyDiv w:val="1"/>
      <w:marLeft w:val="0"/>
      <w:marRight w:val="0"/>
      <w:marTop w:val="0"/>
      <w:marBottom w:val="0"/>
      <w:divBdr>
        <w:top w:val="none" w:sz="0" w:space="0" w:color="auto"/>
        <w:left w:val="none" w:sz="0" w:space="0" w:color="auto"/>
        <w:bottom w:val="none" w:sz="0" w:space="0" w:color="auto"/>
        <w:right w:val="none" w:sz="0" w:space="0" w:color="auto"/>
      </w:divBdr>
    </w:div>
    <w:div w:id="1028019619">
      <w:bodyDiv w:val="1"/>
      <w:marLeft w:val="0"/>
      <w:marRight w:val="0"/>
      <w:marTop w:val="0"/>
      <w:marBottom w:val="0"/>
      <w:divBdr>
        <w:top w:val="none" w:sz="0" w:space="0" w:color="auto"/>
        <w:left w:val="none" w:sz="0" w:space="0" w:color="auto"/>
        <w:bottom w:val="none" w:sz="0" w:space="0" w:color="auto"/>
        <w:right w:val="none" w:sz="0" w:space="0" w:color="auto"/>
      </w:divBdr>
    </w:div>
    <w:div w:id="1040403331">
      <w:bodyDiv w:val="1"/>
      <w:marLeft w:val="0"/>
      <w:marRight w:val="0"/>
      <w:marTop w:val="0"/>
      <w:marBottom w:val="0"/>
      <w:divBdr>
        <w:top w:val="none" w:sz="0" w:space="0" w:color="auto"/>
        <w:left w:val="none" w:sz="0" w:space="0" w:color="auto"/>
        <w:bottom w:val="none" w:sz="0" w:space="0" w:color="auto"/>
        <w:right w:val="none" w:sz="0" w:space="0" w:color="auto"/>
      </w:divBdr>
    </w:div>
    <w:div w:id="1045372425">
      <w:bodyDiv w:val="1"/>
      <w:marLeft w:val="0"/>
      <w:marRight w:val="0"/>
      <w:marTop w:val="0"/>
      <w:marBottom w:val="0"/>
      <w:divBdr>
        <w:top w:val="none" w:sz="0" w:space="0" w:color="auto"/>
        <w:left w:val="none" w:sz="0" w:space="0" w:color="auto"/>
        <w:bottom w:val="none" w:sz="0" w:space="0" w:color="auto"/>
        <w:right w:val="none" w:sz="0" w:space="0" w:color="auto"/>
      </w:divBdr>
    </w:div>
    <w:div w:id="1058285277">
      <w:bodyDiv w:val="1"/>
      <w:marLeft w:val="0"/>
      <w:marRight w:val="0"/>
      <w:marTop w:val="0"/>
      <w:marBottom w:val="0"/>
      <w:divBdr>
        <w:top w:val="none" w:sz="0" w:space="0" w:color="auto"/>
        <w:left w:val="none" w:sz="0" w:space="0" w:color="auto"/>
        <w:bottom w:val="none" w:sz="0" w:space="0" w:color="auto"/>
        <w:right w:val="none" w:sz="0" w:space="0" w:color="auto"/>
      </w:divBdr>
    </w:div>
    <w:div w:id="1058625762">
      <w:bodyDiv w:val="1"/>
      <w:marLeft w:val="0"/>
      <w:marRight w:val="0"/>
      <w:marTop w:val="0"/>
      <w:marBottom w:val="0"/>
      <w:divBdr>
        <w:top w:val="none" w:sz="0" w:space="0" w:color="auto"/>
        <w:left w:val="none" w:sz="0" w:space="0" w:color="auto"/>
        <w:bottom w:val="none" w:sz="0" w:space="0" w:color="auto"/>
        <w:right w:val="none" w:sz="0" w:space="0" w:color="auto"/>
      </w:divBdr>
    </w:div>
    <w:div w:id="1065183744">
      <w:bodyDiv w:val="1"/>
      <w:marLeft w:val="0"/>
      <w:marRight w:val="0"/>
      <w:marTop w:val="0"/>
      <w:marBottom w:val="0"/>
      <w:divBdr>
        <w:top w:val="none" w:sz="0" w:space="0" w:color="auto"/>
        <w:left w:val="none" w:sz="0" w:space="0" w:color="auto"/>
        <w:bottom w:val="none" w:sz="0" w:space="0" w:color="auto"/>
        <w:right w:val="none" w:sz="0" w:space="0" w:color="auto"/>
      </w:divBdr>
    </w:div>
    <w:div w:id="1098864071">
      <w:bodyDiv w:val="1"/>
      <w:marLeft w:val="0"/>
      <w:marRight w:val="0"/>
      <w:marTop w:val="0"/>
      <w:marBottom w:val="0"/>
      <w:divBdr>
        <w:top w:val="none" w:sz="0" w:space="0" w:color="auto"/>
        <w:left w:val="none" w:sz="0" w:space="0" w:color="auto"/>
        <w:bottom w:val="none" w:sz="0" w:space="0" w:color="auto"/>
        <w:right w:val="none" w:sz="0" w:space="0" w:color="auto"/>
      </w:divBdr>
      <w:divsChild>
        <w:div w:id="94711032">
          <w:marLeft w:val="0"/>
          <w:marRight w:val="0"/>
          <w:marTop w:val="0"/>
          <w:marBottom w:val="0"/>
          <w:divBdr>
            <w:top w:val="none" w:sz="0" w:space="0" w:color="auto"/>
            <w:left w:val="none" w:sz="0" w:space="0" w:color="auto"/>
            <w:bottom w:val="none" w:sz="0" w:space="0" w:color="auto"/>
            <w:right w:val="none" w:sz="0" w:space="0" w:color="auto"/>
          </w:divBdr>
        </w:div>
        <w:div w:id="537084550">
          <w:marLeft w:val="0"/>
          <w:marRight w:val="0"/>
          <w:marTop w:val="0"/>
          <w:marBottom w:val="0"/>
          <w:divBdr>
            <w:top w:val="none" w:sz="0" w:space="0" w:color="auto"/>
            <w:left w:val="none" w:sz="0" w:space="0" w:color="auto"/>
            <w:bottom w:val="none" w:sz="0" w:space="0" w:color="auto"/>
            <w:right w:val="none" w:sz="0" w:space="0" w:color="auto"/>
          </w:divBdr>
        </w:div>
        <w:div w:id="667250291">
          <w:marLeft w:val="0"/>
          <w:marRight w:val="0"/>
          <w:marTop w:val="0"/>
          <w:marBottom w:val="0"/>
          <w:divBdr>
            <w:top w:val="none" w:sz="0" w:space="0" w:color="auto"/>
            <w:left w:val="none" w:sz="0" w:space="0" w:color="auto"/>
            <w:bottom w:val="none" w:sz="0" w:space="0" w:color="auto"/>
            <w:right w:val="none" w:sz="0" w:space="0" w:color="auto"/>
          </w:divBdr>
        </w:div>
        <w:div w:id="760564535">
          <w:marLeft w:val="0"/>
          <w:marRight w:val="0"/>
          <w:marTop w:val="0"/>
          <w:marBottom w:val="0"/>
          <w:divBdr>
            <w:top w:val="none" w:sz="0" w:space="0" w:color="auto"/>
            <w:left w:val="none" w:sz="0" w:space="0" w:color="auto"/>
            <w:bottom w:val="none" w:sz="0" w:space="0" w:color="auto"/>
            <w:right w:val="none" w:sz="0" w:space="0" w:color="auto"/>
          </w:divBdr>
        </w:div>
        <w:div w:id="1023748274">
          <w:marLeft w:val="0"/>
          <w:marRight w:val="0"/>
          <w:marTop w:val="0"/>
          <w:marBottom w:val="0"/>
          <w:divBdr>
            <w:top w:val="none" w:sz="0" w:space="0" w:color="auto"/>
            <w:left w:val="none" w:sz="0" w:space="0" w:color="auto"/>
            <w:bottom w:val="none" w:sz="0" w:space="0" w:color="auto"/>
            <w:right w:val="none" w:sz="0" w:space="0" w:color="auto"/>
          </w:divBdr>
        </w:div>
        <w:div w:id="1289120543">
          <w:marLeft w:val="0"/>
          <w:marRight w:val="0"/>
          <w:marTop w:val="0"/>
          <w:marBottom w:val="0"/>
          <w:divBdr>
            <w:top w:val="none" w:sz="0" w:space="0" w:color="auto"/>
            <w:left w:val="none" w:sz="0" w:space="0" w:color="auto"/>
            <w:bottom w:val="none" w:sz="0" w:space="0" w:color="auto"/>
            <w:right w:val="none" w:sz="0" w:space="0" w:color="auto"/>
          </w:divBdr>
        </w:div>
        <w:div w:id="1439061847">
          <w:marLeft w:val="0"/>
          <w:marRight w:val="0"/>
          <w:marTop w:val="0"/>
          <w:marBottom w:val="0"/>
          <w:divBdr>
            <w:top w:val="none" w:sz="0" w:space="0" w:color="auto"/>
            <w:left w:val="none" w:sz="0" w:space="0" w:color="auto"/>
            <w:bottom w:val="none" w:sz="0" w:space="0" w:color="auto"/>
            <w:right w:val="none" w:sz="0" w:space="0" w:color="auto"/>
          </w:divBdr>
        </w:div>
        <w:div w:id="1453012236">
          <w:marLeft w:val="0"/>
          <w:marRight w:val="0"/>
          <w:marTop w:val="0"/>
          <w:marBottom w:val="0"/>
          <w:divBdr>
            <w:top w:val="none" w:sz="0" w:space="0" w:color="auto"/>
            <w:left w:val="none" w:sz="0" w:space="0" w:color="auto"/>
            <w:bottom w:val="none" w:sz="0" w:space="0" w:color="auto"/>
            <w:right w:val="none" w:sz="0" w:space="0" w:color="auto"/>
          </w:divBdr>
        </w:div>
        <w:div w:id="1465734207">
          <w:marLeft w:val="0"/>
          <w:marRight w:val="0"/>
          <w:marTop w:val="0"/>
          <w:marBottom w:val="0"/>
          <w:divBdr>
            <w:top w:val="none" w:sz="0" w:space="0" w:color="auto"/>
            <w:left w:val="none" w:sz="0" w:space="0" w:color="auto"/>
            <w:bottom w:val="none" w:sz="0" w:space="0" w:color="auto"/>
            <w:right w:val="none" w:sz="0" w:space="0" w:color="auto"/>
          </w:divBdr>
        </w:div>
        <w:div w:id="1607881660">
          <w:marLeft w:val="0"/>
          <w:marRight w:val="0"/>
          <w:marTop w:val="0"/>
          <w:marBottom w:val="0"/>
          <w:divBdr>
            <w:top w:val="none" w:sz="0" w:space="0" w:color="auto"/>
            <w:left w:val="none" w:sz="0" w:space="0" w:color="auto"/>
            <w:bottom w:val="none" w:sz="0" w:space="0" w:color="auto"/>
            <w:right w:val="none" w:sz="0" w:space="0" w:color="auto"/>
          </w:divBdr>
        </w:div>
      </w:divsChild>
    </w:div>
    <w:div w:id="1116365714">
      <w:bodyDiv w:val="1"/>
      <w:marLeft w:val="0"/>
      <w:marRight w:val="0"/>
      <w:marTop w:val="0"/>
      <w:marBottom w:val="0"/>
      <w:divBdr>
        <w:top w:val="none" w:sz="0" w:space="0" w:color="auto"/>
        <w:left w:val="none" w:sz="0" w:space="0" w:color="auto"/>
        <w:bottom w:val="none" w:sz="0" w:space="0" w:color="auto"/>
        <w:right w:val="none" w:sz="0" w:space="0" w:color="auto"/>
      </w:divBdr>
    </w:div>
    <w:div w:id="1118451037">
      <w:bodyDiv w:val="1"/>
      <w:marLeft w:val="0"/>
      <w:marRight w:val="0"/>
      <w:marTop w:val="0"/>
      <w:marBottom w:val="0"/>
      <w:divBdr>
        <w:top w:val="none" w:sz="0" w:space="0" w:color="auto"/>
        <w:left w:val="none" w:sz="0" w:space="0" w:color="auto"/>
        <w:bottom w:val="none" w:sz="0" w:space="0" w:color="auto"/>
        <w:right w:val="none" w:sz="0" w:space="0" w:color="auto"/>
      </w:divBdr>
    </w:div>
    <w:div w:id="1121680459">
      <w:bodyDiv w:val="1"/>
      <w:marLeft w:val="0"/>
      <w:marRight w:val="0"/>
      <w:marTop w:val="0"/>
      <w:marBottom w:val="0"/>
      <w:divBdr>
        <w:top w:val="none" w:sz="0" w:space="0" w:color="auto"/>
        <w:left w:val="none" w:sz="0" w:space="0" w:color="auto"/>
        <w:bottom w:val="none" w:sz="0" w:space="0" w:color="auto"/>
        <w:right w:val="none" w:sz="0" w:space="0" w:color="auto"/>
      </w:divBdr>
    </w:div>
    <w:div w:id="1209296473">
      <w:bodyDiv w:val="1"/>
      <w:marLeft w:val="0"/>
      <w:marRight w:val="0"/>
      <w:marTop w:val="0"/>
      <w:marBottom w:val="0"/>
      <w:divBdr>
        <w:top w:val="none" w:sz="0" w:space="0" w:color="auto"/>
        <w:left w:val="none" w:sz="0" w:space="0" w:color="auto"/>
        <w:bottom w:val="none" w:sz="0" w:space="0" w:color="auto"/>
        <w:right w:val="none" w:sz="0" w:space="0" w:color="auto"/>
      </w:divBdr>
    </w:div>
    <w:div w:id="1249074580">
      <w:bodyDiv w:val="1"/>
      <w:marLeft w:val="0"/>
      <w:marRight w:val="0"/>
      <w:marTop w:val="0"/>
      <w:marBottom w:val="0"/>
      <w:divBdr>
        <w:top w:val="none" w:sz="0" w:space="0" w:color="auto"/>
        <w:left w:val="none" w:sz="0" w:space="0" w:color="auto"/>
        <w:bottom w:val="none" w:sz="0" w:space="0" w:color="auto"/>
        <w:right w:val="none" w:sz="0" w:space="0" w:color="auto"/>
      </w:divBdr>
      <w:divsChild>
        <w:div w:id="1453867081">
          <w:marLeft w:val="0"/>
          <w:marRight w:val="0"/>
          <w:marTop w:val="0"/>
          <w:marBottom w:val="0"/>
          <w:divBdr>
            <w:top w:val="none" w:sz="0" w:space="0" w:color="auto"/>
            <w:left w:val="none" w:sz="0" w:space="0" w:color="auto"/>
            <w:bottom w:val="none" w:sz="0" w:space="0" w:color="auto"/>
            <w:right w:val="none" w:sz="0" w:space="0" w:color="auto"/>
          </w:divBdr>
        </w:div>
        <w:div w:id="1860659293">
          <w:marLeft w:val="0"/>
          <w:marRight w:val="0"/>
          <w:marTop w:val="0"/>
          <w:marBottom w:val="0"/>
          <w:divBdr>
            <w:top w:val="none" w:sz="0" w:space="0" w:color="auto"/>
            <w:left w:val="none" w:sz="0" w:space="0" w:color="auto"/>
            <w:bottom w:val="none" w:sz="0" w:space="0" w:color="auto"/>
            <w:right w:val="none" w:sz="0" w:space="0" w:color="auto"/>
          </w:divBdr>
        </w:div>
        <w:div w:id="1981376365">
          <w:marLeft w:val="0"/>
          <w:marRight w:val="0"/>
          <w:marTop w:val="0"/>
          <w:marBottom w:val="0"/>
          <w:divBdr>
            <w:top w:val="none" w:sz="0" w:space="0" w:color="auto"/>
            <w:left w:val="none" w:sz="0" w:space="0" w:color="auto"/>
            <w:bottom w:val="none" w:sz="0" w:space="0" w:color="auto"/>
            <w:right w:val="none" w:sz="0" w:space="0" w:color="auto"/>
          </w:divBdr>
        </w:div>
      </w:divsChild>
    </w:div>
    <w:div w:id="1256522653">
      <w:bodyDiv w:val="1"/>
      <w:marLeft w:val="0"/>
      <w:marRight w:val="0"/>
      <w:marTop w:val="0"/>
      <w:marBottom w:val="0"/>
      <w:divBdr>
        <w:top w:val="none" w:sz="0" w:space="0" w:color="auto"/>
        <w:left w:val="none" w:sz="0" w:space="0" w:color="auto"/>
        <w:bottom w:val="none" w:sz="0" w:space="0" w:color="auto"/>
        <w:right w:val="none" w:sz="0" w:space="0" w:color="auto"/>
      </w:divBdr>
    </w:div>
    <w:div w:id="1284967824">
      <w:bodyDiv w:val="1"/>
      <w:marLeft w:val="0"/>
      <w:marRight w:val="0"/>
      <w:marTop w:val="0"/>
      <w:marBottom w:val="0"/>
      <w:divBdr>
        <w:top w:val="none" w:sz="0" w:space="0" w:color="auto"/>
        <w:left w:val="none" w:sz="0" w:space="0" w:color="auto"/>
        <w:bottom w:val="none" w:sz="0" w:space="0" w:color="auto"/>
        <w:right w:val="none" w:sz="0" w:space="0" w:color="auto"/>
      </w:divBdr>
    </w:div>
    <w:div w:id="1318920690">
      <w:bodyDiv w:val="1"/>
      <w:marLeft w:val="0"/>
      <w:marRight w:val="0"/>
      <w:marTop w:val="0"/>
      <w:marBottom w:val="0"/>
      <w:divBdr>
        <w:top w:val="none" w:sz="0" w:space="0" w:color="auto"/>
        <w:left w:val="none" w:sz="0" w:space="0" w:color="auto"/>
        <w:bottom w:val="none" w:sz="0" w:space="0" w:color="auto"/>
        <w:right w:val="none" w:sz="0" w:space="0" w:color="auto"/>
      </w:divBdr>
    </w:div>
    <w:div w:id="1322345690">
      <w:bodyDiv w:val="1"/>
      <w:marLeft w:val="0"/>
      <w:marRight w:val="0"/>
      <w:marTop w:val="0"/>
      <w:marBottom w:val="0"/>
      <w:divBdr>
        <w:top w:val="none" w:sz="0" w:space="0" w:color="auto"/>
        <w:left w:val="none" w:sz="0" w:space="0" w:color="auto"/>
        <w:bottom w:val="none" w:sz="0" w:space="0" w:color="auto"/>
        <w:right w:val="none" w:sz="0" w:space="0" w:color="auto"/>
      </w:divBdr>
      <w:divsChild>
        <w:div w:id="65930184">
          <w:marLeft w:val="0"/>
          <w:marRight w:val="0"/>
          <w:marTop w:val="0"/>
          <w:marBottom w:val="0"/>
          <w:divBdr>
            <w:top w:val="none" w:sz="0" w:space="0" w:color="auto"/>
            <w:left w:val="none" w:sz="0" w:space="0" w:color="auto"/>
            <w:bottom w:val="none" w:sz="0" w:space="0" w:color="auto"/>
            <w:right w:val="none" w:sz="0" w:space="0" w:color="auto"/>
          </w:divBdr>
        </w:div>
        <w:div w:id="382993975">
          <w:marLeft w:val="0"/>
          <w:marRight w:val="0"/>
          <w:marTop w:val="0"/>
          <w:marBottom w:val="0"/>
          <w:divBdr>
            <w:top w:val="none" w:sz="0" w:space="0" w:color="auto"/>
            <w:left w:val="none" w:sz="0" w:space="0" w:color="auto"/>
            <w:bottom w:val="none" w:sz="0" w:space="0" w:color="auto"/>
            <w:right w:val="none" w:sz="0" w:space="0" w:color="auto"/>
          </w:divBdr>
        </w:div>
        <w:div w:id="394015973">
          <w:marLeft w:val="0"/>
          <w:marRight w:val="0"/>
          <w:marTop w:val="0"/>
          <w:marBottom w:val="0"/>
          <w:divBdr>
            <w:top w:val="none" w:sz="0" w:space="0" w:color="auto"/>
            <w:left w:val="none" w:sz="0" w:space="0" w:color="auto"/>
            <w:bottom w:val="none" w:sz="0" w:space="0" w:color="auto"/>
            <w:right w:val="none" w:sz="0" w:space="0" w:color="auto"/>
          </w:divBdr>
        </w:div>
        <w:div w:id="411437389">
          <w:marLeft w:val="0"/>
          <w:marRight w:val="0"/>
          <w:marTop w:val="0"/>
          <w:marBottom w:val="0"/>
          <w:divBdr>
            <w:top w:val="none" w:sz="0" w:space="0" w:color="auto"/>
            <w:left w:val="none" w:sz="0" w:space="0" w:color="auto"/>
            <w:bottom w:val="none" w:sz="0" w:space="0" w:color="auto"/>
            <w:right w:val="none" w:sz="0" w:space="0" w:color="auto"/>
          </w:divBdr>
        </w:div>
        <w:div w:id="507407408">
          <w:marLeft w:val="0"/>
          <w:marRight w:val="0"/>
          <w:marTop w:val="0"/>
          <w:marBottom w:val="0"/>
          <w:divBdr>
            <w:top w:val="none" w:sz="0" w:space="0" w:color="auto"/>
            <w:left w:val="none" w:sz="0" w:space="0" w:color="auto"/>
            <w:bottom w:val="none" w:sz="0" w:space="0" w:color="auto"/>
            <w:right w:val="none" w:sz="0" w:space="0" w:color="auto"/>
          </w:divBdr>
        </w:div>
        <w:div w:id="534387039">
          <w:marLeft w:val="0"/>
          <w:marRight w:val="0"/>
          <w:marTop w:val="0"/>
          <w:marBottom w:val="0"/>
          <w:divBdr>
            <w:top w:val="none" w:sz="0" w:space="0" w:color="auto"/>
            <w:left w:val="none" w:sz="0" w:space="0" w:color="auto"/>
            <w:bottom w:val="none" w:sz="0" w:space="0" w:color="auto"/>
            <w:right w:val="none" w:sz="0" w:space="0" w:color="auto"/>
          </w:divBdr>
        </w:div>
        <w:div w:id="561714789">
          <w:marLeft w:val="0"/>
          <w:marRight w:val="0"/>
          <w:marTop w:val="0"/>
          <w:marBottom w:val="0"/>
          <w:divBdr>
            <w:top w:val="none" w:sz="0" w:space="0" w:color="auto"/>
            <w:left w:val="none" w:sz="0" w:space="0" w:color="auto"/>
            <w:bottom w:val="none" w:sz="0" w:space="0" w:color="auto"/>
            <w:right w:val="none" w:sz="0" w:space="0" w:color="auto"/>
          </w:divBdr>
        </w:div>
        <w:div w:id="621689684">
          <w:marLeft w:val="0"/>
          <w:marRight w:val="0"/>
          <w:marTop w:val="0"/>
          <w:marBottom w:val="0"/>
          <w:divBdr>
            <w:top w:val="none" w:sz="0" w:space="0" w:color="auto"/>
            <w:left w:val="none" w:sz="0" w:space="0" w:color="auto"/>
            <w:bottom w:val="none" w:sz="0" w:space="0" w:color="auto"/>
            <w:right w:val="none" w:sz="0" w:space="0" w:color="auto"/>
          </w:divBdr>
        </w:div>
        <w:div w:id="766468378">
          <w:marLeft w:val="0"/>
          <w:marRight w:val="0"/>
          <w:marTop w:val="0"/>
          <w:marBottom w:val="0"/>
          <w:divBdr>
            <w:top w:val="none" w:sz="0" w:space="0" w:color="auto"/>
            <w:left w:val="none" w:sz="0" w:space="0" w:color="auto"/>
            <w:bottom w:val="none" w:sz="0" w:space="0" w:color="auto"/>
            <w:right w:val="none" w:sz="0" w:space="0" w:color="auto"/>
          </w:divBdr>
        </w:div>
        <w:div w:id="857737613">
          <w:marLeft w:val="0"/>
          <w:marRight w:val="0"/>
          <w:marTop w:val="0"/>
          <w:marBottom w:val="0"/>
          <w:divBdr>
            <w:top w:val="none" w:sz="0" w:space="0" w:color="auto"/>
            <w:left w:val="none" w:sz="0" w:space="0" w:color="auto"/>
            <w:bottom w:val="none" w:sz="0" w:space="0" w:color="auto"/>
            <w:right w:val="none" w:sz="0" w:space="0" w:color="auto"/>
          </w:divBdr>
        </w:div>
        <w:div w:id="948128251">
          <w:marLeft w:val="0"/>
          <w:marRight w:val="0"/>
          <w:marTop w:val="0"/>
          <w:marBottom w:val="0"/>
          <w:divBdr>
            <w:top w:val="none" w:sz="0" w:space="0" w:color="auto"/>
            <w:left w:val="none" w:sz="0" w:space="0" w:color="auto"/>
            <w:bottom w:val="none" w:sz="0" w:space="0" w:color="auto"/>
            <w:right w:val="none" w:sz="0" w:space="0" w:color="auto"/>
          </w:divBdr>
        </w:div>
        <w:div w:id="1117867107">
          <w:marLeft w:val="0"/>
          <w:marRight w:val="0"/>
          <w:marTop w:val="0"/>
          <w:marBottom w:val="0"/>
          <w:divBdr>
            <w:top w:val="none" w:sz="0" w:space="0" w:color="auto"/>
            <w:left w:val="none" w:sz="0" w:space="0" w:color="auto"/>
            <w:bottom w:val="none" w:sz="0" w:space="0" w:color="auto"/>
            <w:right w:val="none" w:sz="0" w:space="0" w:color="auto"/>
          </w:divBdr>
        </w:div>
        <w:div w:id="1173102550">
          <w:marLeft w:val="0"/>
          <w:marRight w:val="0"/>
          <w:marTop w:val="0"/>
          <w:marBottom w:val="0"/>
          <w:divBdr>
            <w:top w:val="none" w:sz="0" w:space="0" w:color="auto"/>
            <w:left w:val="none" w:sz="0" w:space="0" w:color="auto"/>
            <w:bottom w:val="none" w:sz="0" w:space="0" w:color="auto"/>
            <w:right w:val="none" w:sz="0" w:space="0" w:color="auto"/>
          </w:divBdr>
        </w:div>
        <w:div w:id="1243876527">
          <w:marLeft w:val="0"/>
          <w:marRight w:val="0"/>
          <w:marTop w:val="0"/>
          <w:marBottom w:val="0"/>
          <w:divBdr>
            <w:top w:val="none" w:sz="0" w:space="0" w:color="auto"/>
            <w:left w:val="none" w:sz="0" w:space="0" w:color="auto"/>
            <w:bottom w:val="none" w:sz="0" w:space="0" w:color="auto"/>
            <w:right w:val="none" w:sz="0" w:space="0" w:color="auto"/>
          </w:divBdr>
        </w:div>
        <w:div w:id="1303582003">
          <w:marLeft w:val="0"/>
          <w:marRight w:val="0"/>
          <w:marTop w:val="0"/>
          <w:marBottom w:val="0"/>
          <w:divBdr>
            <w:top w:val="none" w:sz="0" w:space="0" w:color="auto"/>
            <w:left w:val="none" w:sz="0" w:space="0" w:color="auto"/>
            <w:bottom w:val="none" w:sz="0" w:space="0" w:color="auto"/>
            <w:right w:val="none" w:sz="0" w:space="0" w:color="auto"/>
          </w:divBdr>
        </w:div>
        <w:div w:id="1548955457">
          <w:marLeft w:val="0"/>
          <w:marRight w:val="0"/>
          <w:marTop w:val="0"/>
          <w:marBottom w:val="0"/>
          <w:divBdr>
            <w:top w:val="none" w:sz="0" w:space="0" w:color="auto"/>
            <w:left w:val="none" w:sz="0" w:space="0" w:color="auto"/>
            <w:bottom w:val="none" w:sz="0" w:space="0" w:color="auto"/>
            <w:right w:val="none" w:sz="0" w:space="0" w:color="auto"/>
          </w:divBdr>
        </w:div>
        <w:div w:id="1562865323">
          <w:marLeft w:val="0"/>
          <w:marRight w:val="0"/>
          <w:marTop w:val="0"/>
          <w:marBottom w:val="0"/>
          <w:divBdr>
            <w:top w:val="none" w:sz="0" w:space="0" w:color="auto"/>
            <w:left w:val="none" w:sz="0" w:space="0" w:color="auto"/>
            <w:bottom w:val="none" w:sz="0" w:space="0" w:color="auto"/>
            <w:right w:val="none" w:sz="0" w:space="0" w:color="auto"/>
          </w:divBdr>
        </w:div>
        <w:div w:id="1601909324">
          <w:marLeft w:val="0"/>
          <w:marRight w:val="0"/>
          <w:marTop w:val="0"/>
          <w:marBottom w:val="0"/>
          <w:divBdr>
            <w:top w:val="none" w:sz="0" w:space="0" w:color="auto"/>
            <w:left w:val="none" w:sz="0" w:space="0" w:color="auto"/>
            <w:bottom w:val="none" w:sz="0" w:space="0" w:color="auto"/>
            <w:right w:val="none" w:sz="0" w:space="0" w:color="auto"/>
          </w:divBdr>
        </w:div>
        <w:div w:id="1758865227">
          <w:marLeft w:val="0"/>
          <w:marRight w:val="0"/>
          <w:marTop w:val="0"/>
          <w:marBottom w:val="0"/>
          <w:divBdr>
            <w:top w:val="none" w:sz="0" w:space="0" w:color="auto"/>
            <w:left w:val="none" w:sz="0" w:space="0" w:color="auto"/>
            <w:bottom w:val="none" w:sz="0" w:space="0" w:color="auto"/>
            <w:right w:val="none" w:sz="0" w:space="0" w:color="auto"/>
          </w:divBdr>
        </w:div>
        <w:div w:id="1837114060">
          <w:marLeft w:val="0"/>
          <w:marRight w:val="0"/>
          <w:marTop w:val="0"/>
          <w:marBottom w:val="0"/>
          <w:divBdr>
            <w:top w:val="none" w:sz="0" w:space="0" w:color="auto"/>
            <w:left w:val="none" w:sz="0" w:space="0" w:color="auto"/>
            <w:bottom w:val="none" w:sz="0" w:space="0" w:color="auto"/>
            <w:right w:val="none" w:sz="0" w:space="0" w:color="auto"/>
          </w:divBdr>
        </w:div>
        <w:div w:id="1903252834">
          <w:marLeft w:val="0"/>
          <w:marRight w:val="0"/>
          <w:marTop w:val="0"/>
          <w:marBottom w:val="0"/>
          <w:divBdr>
            <w:top w:val="none" w:sz="0" w:space="0" w:color="auto"/>
            <w:left w:val="none" w:sz="0" w:space="0" w:color="auto"/>
            <w:bottom w:val="none" w:sz="0" w:space="0" w:color="auto"/>
            <w:right w:val="none" w:sz="0" w:space="0" w:color="auto"/>
          </w:divBdr>
        </w:div>
        <w:div w:id="1911187472">
          <w:marLeft w:val="0"/>
          <w:marRight w:val="0"/>
          <w:marTop w:val="0"/>
          <w:marBottom w:val="0"/>
          <w:divBdr>
            <w:top w:val="none" w:sz="0" w:space="0" w:color="auto"/>
            <w:left w:val="none" w:sz="0" w:space="0" w:color="auto"/>
            <w:bottom w:val="none" w:sz="0" w:space="0" w:color="auto"/>
            <w:right w:val="none" w:sz="0" w:space="0" w:color="auto"/>
          </w:divBdr>
        </w:div>
        <w:div w:id="2081363992">
          <w:marLeft w:val="0"/>
          <w:marRight w:val="0"/>
          <w:marTop w:val="0"/>
          <w:marBottom w:val="0"/>
          <w:divBdr>
            <w:top w:val="none" w:sz="0" w:space="0" w:color="auto"/>
            <w:left w:val="none" w:sz="0" w:space="0" w:color="auto"/>
            <w:bottom w:val="none" w:sz="0" w:space="0" w:color="auto"/>
            <w:right w:val="none" w:sz="0" w:space="0" w:color="auto"/>
          </w:divBdr>
        </w:div>
        <w:div w:id="2123377217">
          <w:marLeft w:val="0"/>
          <w:marRight w:val="0"/>
          <w:marTop w:val="0"/>
          <w:marBottom w:val="0"/>
          <w:divBdr>
            <w:top w:val="none" w:sz="0" w:space="0" w:color="auto"/>
            <w:left w:val="none" w:sz="0" w:space="0" w:color="auto"/>
            <w:bottom w:val="none" w:sz="0" w:space="0" w:color="auto"/>
            <w:right w:val="none" w:sz="0" w:space="0" w:color="auto"/>
          </w:divBdr>
        </w:div>
      </w:divsChild>
    </w:div>
    <w:div w:id="1328174364">
      <w:bodyDiv w:val="1"/>
      <w:marLeft w:val="0"/>
      <w:marRight w:val="0"/>
      <w:marTop w:val="0"/>
      <w:marBottom w:val="0"/>
      <w:divBdr>
        <w:top w:val="none" w:sz="0" w:space="0" w:color="auto"/>
        <w:left w:val="none" w:sz="0" w:space="0" w:color="auto"/>
        <w:bottom w:val="none" w:sz="0" w:space="0" w:color="auto"/>
        <w:right w:val="none" w:sz="0" w:space="0" w:color="auto"/>
      </w:divBdr>
    </w:div>
    <w:div w:id="1427193884">
      <w:bodyDiv w:val="1"/>
      <w:marLeft w:val="0"/>
      <w:marRight w:val="0"/>
      <w:marTop w:val="0"/>
      <w:marBottom w:val="0"/>
      <w:divBdr>
        <w:top w:val="none" w:sz="0" w:space="0" w:color="auto"/>
        <w:left w:val="none" w:sz="0" w:space="0" w:color="auto"/>
        <w:bottom w:val="none" w:sz="0" w:space="0" w:color="auto"/>
        <w:right w:val="none" w:sz="0" w:space="0" w:color="auto"/>
      </w:divBdr>
      <w:divsChild>
        <w:div w:id="445008683">
          <w:marLeft w:val="0"/>
          <w:marRight w:val="0"/>
          <w:marTop w:val="0"/>
          <w:marBottom w:val="0"/>
          <w:divBdr>
            <w:top w:val="none" w:sz="0" w:space="0" w:color="auto"/>
            <w:left w:val="none" w:sz="0" w:space="0" w:color="auto"/>
            <w:bottom w:val="none" w:sz="0" w:space="0" w:color="auto"/>
            <w:right w:val="none" w:sz="0" w:space="0" w:color="auto"/>
          </w:divBdr>
        </w:div>
        <w:div w:id="703869442">
          <w:marLeft w:val="0"/>
          <w:marRight w:val="0"/>
          <w:marTop w:val="0"/>
          <w:marBottom w:val="0"/>
          <w:divBdr>
            <w:top w:val="none" w:sz="0" w:space="0" w:color="auto"/>
            <w:left w:val="none" w:sz="0" w:space="0" w:color="auto"/>
            <w:bottom w:val="none" w:sz="0" w:space="0" w:color="auto"/>
            <w:right w:val="none" w:sz="0" w:space="0" w:color="auto"/>
          </w:divBdr>
        </w:div>
        <w:div w:id="1951273843">
          <w:marLeft w:val="0"/>
          <w:marRight w:val="0"/>
          <w:marTop w:val="0"/>
          <w:marBottom w:val="0"/>
          <w:divBdr>
            <w:top w:val="none" w:sz="0" w:space="0" w:color="auto"/>
            <w:left w:val="none" w:sz="0" w:space="0" w:color="auto"/>
            <w:bottom w:val="none" w:sz="0" w:space="0" w:color="auto"/>
            <w:right w:val="none" w:sz="0" w:space="0" w:color="auto"/>
          </w:divBdr>
        </w:div>
      </w:divsChild>
    </w:div>
    <w:div w:id="1635255167">
      <w:bodyDiv w:val="1"/>
      <w:marLeft w:val="0"/>
      <w:marRight w:val="0"/>
      <w:marTop w:val="0"/>
      <w:marBottom w:val="0"/>
      <w:divBdr>
        <w:top w:val="none" w:sz="0" w:space="0" w:color="auto"/>
        <w:left w:val="none" w:sz="0" w:space="0" w:color="auto"/>
        <w:bottom w:val="none" w:sz="0" w:space="0" w:color="auto"/>
        <w:right w:val="none" w:sz="0" w:space="0" w:color="auto"/>
      </w:divBdr>
    </w:div>
    <w:div w:id="1659654260">
      <w:bodyDiv w:val="1"/>
      <w:marLeft w:val="0"/>
      <w:marRight w:val="0"/>
      <w:marTop w:val="0"/>
      <w:marBottom w:val="0"/>
      <w:divBdr>
        <w:top w:val="none" w:sz="0" w:space="0" w:color="auto"/>
        <w:left w:val="none" w:sz="0" w:space="0" w:color="auto"/>
        <w:bottom w:val="none" w:sz="0" w:space="0" w:color="auto"/>
        <w:right w:val="none" w:sz="0" w:space="0" w:color="auto"/>
      </w:divBdr>
    </w:div>
    <w:div w:id="1664160673">
      <w:bodyDiv w:val="1"/>
      <w:marLeft w:val="0"/>
      <w:marRight w:val="0"/>
      <w:marTop w:val="0"/>
      <w:marBottom w:val="0"/>
      <w:divBdr>
        <w:top w:val="none" w:sz="0" w:space="0" w:color="auto"/>
        <w:left w:val="none" w:sz="0" w:space="0" w:color="auto"/>
        <w:bottom w:val="none" w:sz="0" w:space="0" w:color="auto"/>
        <w:right w:val="none" w:sz="0" w:space="0" w:color="auto"/>
      </w:divBdr>
    </w:div>
    <w:div w:id="1727529585">
      <w:bodyDiv w:val="1"/>
      <w:marLeft w:val="0"/>
      <w:marRight w:val="0"/>
      <w:marTop w:val="0"/>
      <w:marBottom w:val="0"/>
      <w:divBdr>
        <w:top w:val="none" w:sz="0" w:space="0" w:color="auto"/>
        <w:left w:val="none" w:sz="0" w:space="0" w:color="auto"/>
        <w:bottom w:val="none" w:sz="0" w:space="0" w:color="auto"/>
        <w:right w:val="none" w:sz="0" w:space="0" w:color="auto"/>
      </w:divBdr>
    </w:div>
    <w:div w:id="1822428823">
      <w:bodyDiv w:val="1"/>
      <w:marLeft w:val="0"/>
      <w:marRight w:val="0"/>
      <w:marTop w:val="0"/>
      <w:marBottom w:val="0"/>
      <w:divBdr>
        <w:top w:val="none" w:sz="0" w:space="0" w:color="auto"/>
        <w:left w:val="none" w:sz="0" w:space="0" w:color="auto"/>
        <w:bottom w:val="none" w:sz="0" w:space="0" w:color="auto"/>
        <w:right w:val="none" w:sz="0" w:space="0" w:color="auto"/>
      </w:divBdr>
    </w:div>
    <w:div w:id="1876117794">
      <w:bodyDiv w:val="1"/>
      <w:marLeft w:val="0"/>
      <w:marRight w:val="0"/>
      <w:marTop w:val="0"/>
      <w:marBottom w:val="0"/>
      <w:divBdr>
        <w:top w:val="none" w:sz="0" w:space="0" w:color="auto"/>
        <w:left w:val="none" w:sz="0" w:space="0" w:color="auto"/>
        <w:bottom w:val="none" w:sz="0" w:space="0" w:color="auto"/>
        <w:right w:val="none" w:sz="0" w:space="0" w:color="auto"/>
      </w:divBdr>
    </w:div>
    <w:div w:id="1888296296">
      <w:bodyDiv w:val="1"/>
      <w:marLeft w:val="0"/>
      <w:marRight w:val="0"/>
      <w:marTop w:val="0"/>
      <w:marBottom w:val="0"/>
      <w:divBdr>
        <w:top w:val="none" w:sz="0" w:space="0" w:color="auto"/>
        <w:left w:val="none" w:sz="0" w:space="0" w:color="auto"/>
        <w:bottom w:val="none" w:sz="0" w:space="0" w:color="auto"/>
        <w:right w:val="none" w:sz="0" w:space="0" w:color="auto"/>
      </w:divBdr>
    </w:div>
    <w:div w:id="1905215523">
      <w:bodyDiv w:val="1"/>
      <w:marLeft w:val="0"/>
      <w:marRight w:val="0"/>
      <w:marTop w:val="0"/>
      <w:marBottom w:val="0"/>
      <w:divBdr>
        <w:top w:val="none" w:sz="0" w:space="0" w:color="auto"/>
        <w:left w:val="none" w:sz="0" w:space="0" w:color="auto"/>
        <w:bottom w:val="none" w:sz="0" w:space="0" w:color="auto"/>
        <w:right w:val="none" w:sz="0" w:space="0" w:color="auto"/>
      </w:divBdr>
    </w:div>
    <w:div w:id="1905557005">
      <w:bodyDiv w:val="1"/>
      <w:marLeft w:val="0"/>
      <w:marRight w:val="0"/>
      <w:marTop w:val="0"/>
      <w:marBottom w:val="0"/>
      <w:divBdr>
        <w:top w:val="none" w:sz="0" w:space="0" w:color="auto"/>
        <w:left w:val="none" w:sz="0" w:space="0" w:color="auto"/>
        <w:bottom w:val="none" w:sz="0" w:space="0" w:color="auto"/>
        <w:right w:val="none" w:sz="0" w:space="0" w:color="auto"/>
      </w:divBdr>
    </w:div>
    <w:div w:id="1964312657">
      <w:bodyDiv w:val="1"/>
      <w:marLeft w:val="0"/>
      <w:marRight w:val="0"/>
      <w:marTop w:val="0"/>
      <w:marBottom w:val="0"/>
      <w:divBdr>
        <w:top w:val="none" w:sz="0" w:space="0" w:color="auto"/>
        <w:left w:val="none" w:sz="0" w:space="0" w:color="auto"/>
        <w:bottom w:val="none" w:sz="0" w:space="0" w:color="auto"/>
        <w:right w:val="none" w:sz="0" w:space="0" w:color="auto"/>
      </w:divBdr>
    </w:div>
    <w:div w:id="1971786702">
      <w:bodyDiv w:val="1"/>
      <w:marLeft w:val="0"/>
      <w:marRight w:val="0"/>
      <w:marTop w:val="0"/>
      <w:marBottom w:val="0"/>
      <w:divBdr>
        <w:top w:val="none" w:sz="0" w:space="0" w:color="auto"/>
        <w:left w:val="none" w:sz="0" w:space="0" w:color="auto"/>
        <w:bottom w:val="none" w:sz="0" w:space="0" w:color="auto"/>
        <w:right w:val="none" w:sz="0" w:space="0" w:color="auto"/>
      </w:divBdr>
    </w:div>
    <w:div w:id="2004815151">
      <w:bodyDiv w:val="1"/>
      <w:marLeft w:val="0"/>
      <w:marRight w:val="0"/>
      <w:marTop w:val="0"/>
      <w:marBottom w:val="0"/>
      <w:divBdr>
        <w:top w:val="none" w:sz="0" w:space="0" w:color="auto"/>
        <w:left w:val="none" w:sz="0" w:space="0" w:color="auto"/>
        <w:bottom w:val="none" w:sz="0" w:space="0" w:color="auto"/>
        <w:right w:val="none" w:sz="0" w:space="0" w:color="auto"/>
      </w:divBdr>
    </w:div>
    <w:div w:id="2026318525">
      <w:bodyDiv w:val="1"/>
      <w:marLeft w:val="0"/>
      <w:marRight w:val="0"/>
      <w:marTop w:val="0"/>
      <w:marBottom w:val="0"/>
      <w:divBdr>
        <w:top w:val="none" w:sz="0" w:space="0" w:color="auto"/>
        <w:left w:val="none" w:sz="0" w:space="0" w:color="auto"/>
        <w:bottom w:val="none" w:sz="0" w:space="0" w:color="auto"/>
        <w:right w:val="none" w:sz="0" w:space="0" w:color="auto"/>
      </w:divBdr>
    </w:div>
    <w:div w:id="210580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hwc.govt.nz"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creativecommons.org/licenses/by/4.0/legalco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3366CC"/>
      </a:hlink>
      <a:folHlink>
        <a:srgbClr val="795CB2"/>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TeH21</b:Tag>
    <b:SourceType>ElectronicSource</b:SourceType>
    <b:Guid>{6B17F80C-C8C1-4505-B2B9-4859B7D45EBB}</b:Guid>
    <b:Title>Te Tiriti o Waitangi Statement </b:Title>
    <b:Year>2021</b:Year>
    <b:City>Wellington</b:City>
    <b:Author>
      <b:Author>
        <b:Corporate>Te Hiringa Mahara</b:Corporate>
      </b:Author>
    </b:Author>
    <b:ProductionCompany>Te Hiringa Mahara</b:ProductionCompany>
    <b:RefOrder>3</b:RefOrder>
  </b:Source>
  <b:Source>
    <b:Tag>TeH23</b:Tag>
    <b:SourceType>ElectronicSource</b:SourceType>
    <b:Guid>{41D3C406-9662-41C9-8B86-110CF24C31EA}</b:Guid>
    <b:Author>
      <b:Author>
        <b:Corporate>Te Hiringa Mahara</b:Corporate>
      </b:Author>
    </b:Author>
    <b:Title>Peer Support Workforce Insights Paper</b:Title>
    <b:City>Wellington</b:City>
    <b:ProductionCompany>Te Hiringa Mahara</b:ProductionCompany>
    <b:Year>2023</b:Year>
    <b:RefOrder>4</b:RefOrder>
  </b:Source>
  <b:Source>
    <b:Tag>Min22</b:Tag>
    <b:SourceType>ElectronicSource</b:SourceType>
    <b:Guid>{A5E5FE78-7ECB-41CA-AD7E-43AA532950FE}</b:Guid>
    <b:Author>
      <b:Author>
        <b:Corporate>Ministry of Housing and Urban Development</b:Corporate>
      </b:Author>
    </b:Author>
    <b:Title>Housing First Evaluation and Rapid Rehousing Review</b:Title>
    <b:City>Wellington</b:City>
    <b:Year>2022</b:Year>
    <b:RefOrder>5</b:RefOrder>
  </b:Source>
  <b:Source>
    <b:Tag>Min21</b:Tag>
    <b:SourceType>InternetSite</b:SourceType>
    <b:Guid>{262EC719-CDDF-49F9-A73E-59B347C7B072}</b:Guid>
    <b:Author>
      <b:Author>
        <b:Corporate>Ministry of Housing and Urban Development</b:Corporate>
      </b:Author>
    </b:Author>
    <b:Title>3</b:Title>
    <b:Year>2021</b:Year>
    <b:InternetSiteTitle>Ministry of Housing and Urban Development</b:InternetSiteTitle>
    <b:YearAccessed>2024</b:YearAccessed>
    <b:MonthAccessed>Feb</b:MonthAccessed>
    <b:RefOrder>6</b:RefOrder>
  </b:Source>
  <b:Source>
    <b:Tag>Omb24</b:Tag>
    <b:SourceType>JournalArticle</b:SourceType>
    <b:Guid>{83F44D70-0D85-4EFD-9AC0-5489CA4D77B0}</b:Guid>
    <b:Title>Five-Year Post-Housing Outcomes for a Housing First Cohort in Aotearoa, New Zealand .</b:Title>
    <b:Year>2024</b:Year>
    <b:StandardNumber>1-17</b:StandardNumber>
    <b:Author>
      <b:Author>
        <b:NameList>
          <b:Person>
            <b:Last>Ombler</b:Last>
            <b:First>J.,</b:First>
            <b:Middle>Jiang, T., Fraser, B., Nelson, J., McMinn, C., Hawkes, K., … Pierse, N.</b:Middle>
          </b:Person>
        </b:NameList>
      </b:Author>
    </b:Author>
    <b:Publisher>International Journal on Homelessness</b:Publisher>
    <b:Volume>3</b:Volume>
    <b:Issue>3</b:Issue>
    <b:RefOrder>8</b:RefOrder>
  </b:Source>
  <b:Source>
    <b:Tag>Bra06</b:Tag>
    <b:SourceType>JournalArticle</b:SourceType>
    <b:Guid>{4044371A-53E0-4B43-B597-B524E957B81D}</b:Guid>
    <b:Author>
      <b:Author>
        <b:NameList>
          <b:Person>
            <b:Last>Braun</b:Last>
            <b:First>V.,</b:First>
            <b:Middle>&amp; Clarke, V.</b:Middle>
          </b:Person>
        </b:NameList>
      </b:Author>
    </b:Author>
    <b:Title>Using thematic analysis in psychology</b:Title>
    <b:City>Auckland</b:City>
    <b:Year>2006</b:Year>
    <b:Publisher>Qualitative Researcg in Psychology</b:Publisher>
    <b:Volume>3</b:Volume>
    <b:Issue>2</b:Issue>
    <b:StandardNumber>77-101</b:StandardNumber>
    <b:RefOrder>9</b:RefOrder>
  </b:Source>
  <b:Source>
    <b:Tag>Min221</b:Tag>
    <b:SourceType>ElectronicSource</b:SourceType>
    <b:Guid>{213437ED-42DD-4C92-A739-77390FA1DF38}</b:Guid>
    <b:Title>Housing First Chistchurch Pūrakau</b:Title>
    <b:City>Christhurch</b:City>
    <b:Year>2022</b:Year>
    <b:Author>
      <b:Author>
        <b:Corporate>Ministry of Housing and Urban Development </b:Corporate>
      </b:Author>
    </b:Author>
    <b:ProductionCompany>Ministry of Housing and Urban Development</b:ProductionCompany>
    <b:RefOrder>7</b:RefOrder>
  </b:Source>
  <b:Source>
    <b:Tag>HeA18</b:Tag>
    <b:SourceType>ElectronicSource</b:SourceType>
    <b:Guid>{3908ED3B-263F-43FB-A121-9654D5EC65CC}</b:Guid>
    <b:Author>
      <b:Author>
        <b:Corporate>He Ara Oranga : Report of the Government Inquiry into Mental Health and Addiction</b:Corporate>
      </b:Author>
    </b:Author>
    <b:Title>He Ara Oranga : Report of the Government Inquiry into Mental Health and Addiction</b:Title>
    <b:City>Wellington</b:City>
    <b:Year>2018</b:Year>
    <b:RefOrder>1</b:RefOrder>
  </b:Source>
  <b:Source>
    <b:Tag>The21</b:Tag>
    <b:SourceType>ElectronicSource</b:SourceType>
    <b:Guid>{6EB509D2-3D39-4D3D-9B89-197D18C95BAD}</b:Guid>
    <b:Author>
      <b:Author>
        <b:Corporate>The Initial Mental Health and Wellbeing Commisison </b:Corporate>
      </b:Author>
    </b:Author>
    <b:Title>Mā te rongo ake: through listening and hearing </b:Title>
    <b:City>Wellington</b:City>
    <b:Year>2021</b:Year>
    <b:RefOrder>10</b:RefOrder>
  </b:Source>
  <b:Source>
    <b:Tag>Min211</b:Tag>
    <b:SourceType>ElectronicSource</b:SourceType>
    <b:Guid>{51463AAC-BFBD-47AA-9456-20B11E57DC56}</b:Guid>
    <b:Author>
      <b:Author>
        <b:Corporate>Ministry of Health</b:Corporate>
      </b:Author>
    </b:Author>
    <b:Title>Kia Manawanui Aotearoa: Long-term pathway to mental wellbeing</b:Title>
    <b:City>Wellington</b:City>
    <b:ProductionCompany>Ministry of Health </b:ProductionCompany>
    <b:Year>2021</b:Year>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_dlc_DocId xmlns="bd74e8db-9588-4046-9f22-b81f23249a13">DOCS-2118466571-4998</_dlc_DocId>
    <_dlc_DocIdUrl xmlns="bd74e8db-9588-4046-9f22-b81f23249a13">
      <Url>https://mhwcnz.sharepoint.com/sites/operations/_layouts/15/DocIdRedir.aspx?ID=DOCS-2118466571-4998</Url>
      <Description>DOCS-2118466571-4998</Description>
    </_dlc_DocIdUrl>
    <TaxCatchAll xmlns="bd74e8db-9588-4046-9f22-b81f23249a13" xsi:nil="true"/>
    <lcf76f155ced4ddcb4097134ff3c332f xmlns="f6ff877f-2c4e-420e-ae14-681b0ea7e1be">
      <Terms xmlns="http://schemas.microsoft.com/office/infopath/2007/PartnerControls"/>
    </lcf76f155ced4ddcb4097134ff3c332f>
    <FinancialYear xmlns="bb0bd7a6-c265-44d5-b39f-e5b415113992">2021 - 2022</FinancialYear>
    <cc5c092ee17e4228b15983ce58453ee6 xmlns="bd74e8db-9588-4046-9f22-b81f23249a13">
      <Terms xmlns="http://schemas.microsoft.com/office/infopath/2007/PartnerControls"/>
    </cc5c092ee17e4228b15983ce58453ee6>
    <BusinessActivity xmlns="bd74e8db-9588-4046-9f22-b81f23249a13" xsi:nil="true"/>
    <DocumentType xmlns="bb0bd7a6-c265-44d5-b39f-e5b415113992" xsi:nil="true"/>
    <MaoriData xmlns="bb0bd7a6-c265-44d5-b39f-e5b415113992">No</MaoriDat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9" ma:contentTypeDescription="MHWC document content type" ma:contentTypeScope="" ma:versionID="21691384b77303dc450c92438ab48e73">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c4446681a977ffcc2fa4db2d318ca8a"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63F82A7-3425-4D1E-AE2D-763870466BA6}">
  <ds:schemaRefs>
    <ds:schemaRef ds:uri="http://schemas.openxmlformats.org/officeDocument/2006/bibliography"/>
  </ds:schemaRefs>
</ds:datastoreItem>
</file>

<file path=customXml/itemProps2.xml><?xml version="1.0" encoding="utf-8"?>
<ds:datastoreItem xmlns:ds="http://schemas.openxmlformats.org/officeDocument/2006/customXml" ds:itemID="{A990F0BB-3EDE-4AAA-A7DD-A1D2C489BDA2}">
  <ds:schemaRefs>
    <ds:schemaRef ds:uri="http://schemas.microsoft.com/office/2006/metadata/properties"/>
    <ds:schemaRef ds:uri="http://schemas.microsoft.com/office/infopath/2007/PartnerControls"/>
    <ds:schemaRef ds:uri="bd74e8db-9588-4046-9f22-b81f23249a13"/>
    <ds:schemaRef ds:uri="f6ff877f-2c4e-420e-ae14-681b0ea7e1be"/>
    <ds:schemaRef ds:uri="bb0bd7a6-c265-44d5-b39f-e5b415113992"/>
  </ds:schemaRefs>
</ds:datastoreItem>
</file>

<file path=customXml/itemProps3.xml><?xml version="1.0" encoding="utf-8"?>
<ds:datastoreItem xmlns:ds="http://schemas.openxmlformats.org/officeDocument/2006/customXml" ds:itemID="{1AD0D896-1883-4B2A-B6A2-3C77B8C3BF58}">
  <ds:schemaRefs>
    <ds:schemaRef ds:uri="http://schemas.microsoft.com/sharepoint/v3/contenttype/forms"/>
  </ds:schemaRefs>
</ds:datastoreItem>
</file>

<file path=customXml/itemProps4.xml><?xml version="1.0" encoding="utf-8"?>
<ds:datastoreItem xmlns:ds="http://schemas.openxmlformats.org/officeDocument/2006/customXml" ds:itemID="{13932D5F-9800-4EAD-8A86-7D92A6996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f6ff877f-2c4e-420e-ae14-681b0ea7e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2808A8-4D1F-4C5B-8ADA-56A8BF89270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39</Pages>
  <Words>11019</Words>
  <Characters>62812</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Tania Mead</dc:creator>
  <cp:keywords/>
  <dc:description/>
  <cp:lastModifiedBy>Stephen Blyth</cp:lastModifiedBy>
  <cp:revision>5</cp:revision>
  <dcterms:created xsi:type="dcterms:W3CDTF">2024-06-10T01:39:00Z</dcterms:created>
  <dcterms:modified xsi:type="dcterms:W3CDTF">2024-06-11T22:38:00Z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0x010100EC715CFEA79834468078ACA06B4C38E400C0058A5D03604740B613C44884C7C2F9</vt:lpwstr>
  </property>
  <property fmtid="{D5CDD505-2E9C-101B-9397-08002B2CF9AE}" pid="3" name="_dlc_DocIdItemGuid">
    <vt:lpwstr>240e0734-6a4d-4c03-bc85-428024e4102e</vt:lpwstr>
  </property>
  <property fmtid="{D5CDD505-2E9C-101B-9397-08002B2CF9AE}" pid="4" name="BusinessFunction">
    <vt:lpwstr/>
  </property>
  <property fmtid="{D5CDD505-2E9C-101B-9397-08002B2CF9AE}" pid="5" name="MediaServiceImageTags">
    <vt:lpwstr/>
  </property>
</Properties>
</file>