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7710" w14:textId="1F1584A5" w:rsidR="00196EBD" w:rsidRPr="00990B7C" w:rsidRDefault="00196EBD" w:rsidP="00196EBD">
      <w:r w:rsidRPr="00990B7C">
        <w:t>Ju</w:t>
      </w:r>
      <w:r w:rsidR="00EA1A22" w:rsidRPr="00990B7C">
        <w:t>ly</w:t>
      </w:r>
      <w:r w:rsidRPr="00990B7C">
        <w:t xml:space="preserve"> 2023</w:t>
      </w:r>
    </w:p>
    <w:p w14:paraId="1B920E9D" w14:textId="5C566E99" w:rsidR="00196EBD" w:rsidRPr="00EB4C0C" w:rsidRDefault="00196EBD" w:rsidP="001459FD">
      <w:pPr>
        <w:keepNext/>
        <w:rPr>
          <w:b/>
          <w:sz w:val="24"/>
          <w:szCs w:val="24"/>
        </w:rPr>
      </w:pPr>
      <w:r w:rsidRPr="00EB4C0C">
        <w:rPr>
          <w:b/>
          <w:bCs/>
          <w:sz w:val="24"/>
          <w:szCs w:val="24"/>
        </w:rPr>
        <w:t>Submission on the Safe</w:t>
      </w:r>
      <w:r w:rsidR="00653B43" w:rsidRPr="00EB4C0C">
        <w:rPr>
          <w:b/>
          <w:bCs/>
          <w:sz w:val="24"/>
          <w:szCs w:val="24"/>
        </w:rPr>
        <w:t>r</w:t>
      </w:r>
      <w:r w:rsidRPr="00EB4C0C">
        <w:rPr>
          <w:b/>
          <w:bCs/>
          <w:sz w:val="24"/>
          <w:szCs w:val="24"/>
        </w:rPr>
        <w:t xml:space="preserve"> Online Services and Media Platforms </w:t>
      </w:r>
      <w:r w:rsidR="00980E9B" w:rsidRPr="00EB4C0C">
        <w:rPr>
          <w:b/>
          <w:bCs/>
          <w:sz w:val="24"/>
          <w:szCs w:val="24"/>
        </w:rPr>
        <w:t>P</w:t>
      </w:r>
      <w:r w:rsidRPr="00EB4C0C">
        <w:rPr>
          <w:b/>
          <w:bCs/>
          <w:sz w:val="24"/>
          <w:szCs w:val="24"/>
        </w:rPr>
        <w:t>roposal</w:t>
      </w:r>
    </w:p>
    <w:p w14:paraId="4D476830" w14:textId="697D9602" w:rsidR="00196EBD" w:rsidRPr="00990B7C" w:rsidRDefault="00196EBD" w:rsidP="00196EBD">
      <w:pPr>
        <w:spacing w:before="120" w:after="120"/>
      </w:pPr>
      <w:r w:rsidRPr="00990B7C">
        <w:t xml:space="preserve">To </w:t>
      </w:r>
      <w:r w:rsidR="007D389F" w:rsidRPr="00990B7C">
        <w:t>the Department of Internal Affairs</w:t>
      </w:r>
      <w:r w:rsidRPr="00990B7C">
        <w:t>,</w:t>
      </w:r>
    </w:p>
    <w:p w14:paraId="4774DA65" w14:textId="77F939C9" w:rsidR="00196EBD" w:rsidRPr="00990B7C" w:rsidRDefault="00196EBD" w:rsidP="00196EBD">
      <w:pPr>
        <w:spacing w:before="120" w:after="120"/>
      </w:pPr>
      <w:r w:rsidRPr="00990B7C">
        <w:t xml:space="preserve">Te Hiringa Mahara, the Mental Health and Wellbeing Commission, welcomes the opportunity to </w:t>
      </w:r>
      <w:r w:rsidR="008516DC" w:rsidRPr="00990B7C">
        <w:t xml:space="preserve">submit feedback </w:t>
      </w:r>
      <w:r w:rsidRPr="00990B7C">
        <w:t>on the</w:t>
      </w:r>
      <w:r w:rsidR="41D75539" w:rsidRPr="00990B7C">
        <w:t xml:space="preserve"> </w:t>
      </w:r>
      <w:r w:rsidR="00980E9B" w:rsidRPr="00990B7C">
        <w:t>Safer Online Services and Media Platforms Proposal</w:t>
      </w:r>
      <w:r w:rsidRPr="00990B7C">
        <w:t xml:space="preserve">. </w:t>
      </w:r>
    </w:p>
    <w:p w14:paraId="68EB302D" w14:textId="6BA3488E" w:rsidR="00196EBD" w:rsidRPr="00990B7C" w:rsidRDefault="484A172E" w:rsidP="5E3E86FB">
      <w:pPr>
        <w:spacing w:before="120" w:after="120"/>
        <w:rPr>
          <w:rFonts w:eastAsiaTheme="minorEastAsia" w:hint="eastAsia"/>
        </w:rPr>
      </w:pPr>
      <w:r w:rsidRPr="00990B7C">
        <w:t xml:space="preserve">Te Hiringa Mahara </w:t>
      </w:r>
      <w:r w:rsidR="19A18ED4" w:rsidRPr="00990B7C">
        <w:t>is</w:t>
      </w:r>
      <w:r w:rsidRPr="00990B7C">
        <w:t xml:space="preserve"> an independent Crown entity, with a legislated role to assess, report, and make recommendations on the mental health and wellbeing of people in </w:t>
      </w:r>
      <w:r w:rsidR="0935A0BC" w:rsidRPr="00990B7C">
        <w:t>Aotearoa</w:t>
      </w:r>
      <w:r w:rsidRPr="00990B7C">
        <w:t>, and the factors and approaches that affect them. We have a legislated role to a</w:t>
      </w:r>
      <w:r w:rsidRPr="660446A9">
        <w:rPr>
          <w:rFonts w:eastAsiaTheme="minorEastAsia"/>
        </w:rPr>
        <w:t>dvocate for the collective interests of people who experience mental distress or addiction (or both), and the persons (including family and whānau) who support them. We also have a legislated responsibility, when carrying out these functions, to have particular regard to the experience of, and outcomes for, Māori. These roles and responsibilities</w:t>
      </w:r>
      <w:r w:rsidR="521AA099" w:rsidRPr="660446A9">
        <w:rPr>
          <w:rFonts w:eastAsiaTheme="minorEastAsia"/>
        </w:rPr>
        <w:t xml:space="preserve">, and our recent work on understanding and highlighting the </w:t>
      </w:r>
      <w:r w:rsidR="2B3A3F78" w:rsidRPr="660446A9">
        <w:rPr>
          <w:rFonts w:eastAsiaTheme="minorEastAsia"/>
        </w:rPr>
        <w:t>wellbeing of rangatahi Māori and young people</w:t>
      </w:r>
      <w:r w:rsidR="00476A53" w:rsidRPr="660446A9">
        <w:rPr>
          <w:rStyle w:val="FootnoteReference"/>
          <w:rFonts w:eastAsiaTheme="minorEastAsia"/>
        </w:rPr>
        <w:footnoteReference w:id="2"/>
      </w:r>
      <w:r w:rsidR="2B3A3F78" w:rsidRPr="660446A9">
        <w:rPr>
          <w:rFonts w:eastAsiaTheme="minorEastAsia"/>
        </w:rPr>
        <w:t>,</w:t>
      </w:r>
      <w:r w:rsidRPr="660446A9">
        <w:rPr>
          <w:rFonts w:eastAsiaTheme="minorEastAsia"/>
        </w:rPr>
        <w:t xml:space="preserve"> underpin our submission on this Proposal.</w:t>
      </w:r>
    </w:p>
    <w:p w14:paraId="21A4263C" w14:textId="633838B5" w:rsidR="00196EBD" w:rsidRPr="00990B7C" w:rsidRDefault="002C66CA" w:rsidP="00196EBD">
      <w:pPr>
        <w:spacing w:before="120" w:after="120"/>
      </w:pPr>
      <w:r w:rsidRPr="00990B7C">
        <w:t>If further</w:t>
      </w:r>
      <w:r w:rsidR="00196EBD" w:rsidRPr="00990B7C">
        <w:t xml:space="preserve"> clarification on any of the points that follow</w:t>
      </w:r>
      <w:r w:rsidR="009F509D" w:rsidRPr="00990B7C">
        <w:t xml:space="preserve"> is required</w:t>
      </w:r>
      <w:r w:rsidR="00196EBD" w:rsidRPr="00990B7C">
        <w:t>, we would be happy to advise in writing or in person.</w:t>
      </w:r>
    </w:p>
    <w:p w14:paraId="315B9740" w14:textId="77777777" w:rsidR="00196EBD" w:rsidRPr="00990B7C" w:rsidRDefault="00196EBD" w:rsidP="001459FD">
      <w:pPr>
        <w:keepNext/>
      </w:pPr>
      <w:r w:rsidRPr="00990B7C">
        <w:rPr>
          <w:b/>
          <w:bCs/>
        </w:rPr>
        <w:t>Our position</w:t>
      </w:r>
    </w:p>
    <w:p w14:paraId="275B9729" w14:textId="77777777" w:rsidR="0084421D" w:rsidRPr="00990B7C" w:rsidRDefault="00196EBD" w:rsidP="08647B21">
      <w:pPr>
        <w:rPr>
          <w:rFonts w:eastAsiaTheme="minorEastAsia" w:hint="eastAsia"/>
        </w:rPr>
      </w:pPr>
      <w:r w:rsidRPr="00990B7C">
        <w:t>Te Hiringa Mahara is suppo</w:t>
      </w:r>
      <w:r w:rsidRPr="00990B7C">
        <w:rPr>
          <w:rFonts w:eastAsiaTheme="minorEastAsia"/>
        </w:rPr>
        <w:t>rtive of efforts to improve</w:t>
      </w:r>
      <w:r w:rsidR="002C66CA" w:rsidRPr="00990B7C">
        <w:rPr>
          <w:rFonts w:eastAsiaTheme="minorEastAsia"/>
        </w:rPr>
        <w:t xml:space="preserve"> and develop approaches to regulate platforms that provide access to digital and traditional media content.</w:t>
      </w:r>
      <w:r w:rsidR="005A37FB" w:rsidRPr="00990B7C">
        <w:rPr>
          <w:rFonts w:eastAsiaTheme="minorEastAsia"/>
        </w:rPr>
        <w:t xml:space="preserve"> </w:t>
      </w:r>
    </w:p>
    <w:p w14:paraId="45473B8F" w14:textId="15EB2061" w:rsidR="0084421D" w:rsidRPr="00990B7C" w:rsidRDefault="672133D7" w:rsidP="660446A9">
      <w:pPr>
        <w:pStyle w:val="HyperlinkMHWC"/>
        <w:rPr>
          <w:color w:val="auto"/>
          <w:sz w:val="22"/>
        </w:rPr>
      </w:pPr>
      <w:r w:rsidRPr="660446A9">
        <w:rPr>
          <w:color w:val="auto"/>
          <w:sz w:val="22"/>
        </w:rPr>
        <w:t>R</w:t>
      </w:r>
      <w:r w:rsidR="3C409B43" w:rsidRPr="660446A9">
        <w:rPr>
          <w:color w:val="auto"/>
          <w:sz w:val="22"/>
        </w:rPr>
        <w:t>angatahi Māori and young people</w:t>
      </w:r>
      <w:r w:rsidR="19183852" w:rsidRPr="660446A9">
        <w:rPr>
          <w:rStyle w:val="FootnoteReference"/>
          <w:color w:val="auto"/>
          <w:sz w:val="22"/>
        </w:rPr>
        <w:footnoteReference w:id="3"/>
      </w:r>
      <w:r w:rsidRPr="660446A9">
        <w:rPr>
          <w:color w:val="auto"/>
          <w:sz w:val="22"/>
        </w:rPr>
        <w:t xml:space="preserve"> in </w:t>
      </w:r>
      <w:r w:rsidR="70233ADF" w:rsidRPr="660446A9">
        <w:rPr>
          <w:color w:val="auto"/>
          <w:sz w:val="22"/>
        </w:rPr>
        <w:t>Aotearoa</w:t>
      </w:r>
      <w:r w:rsidR="3C409B43" w:rsidRPr="660446A9">
        <w:rPr>
          <w:color w:val="auto"/>
          <w:sz w:val="22"/>
        </w:rPr>
        <w:t xml:space="preserve"> have amongst the highest rates of youth engagement in online media</w:t>
      </w:r>
      <w:r w:rsidR="21DF3FB5" w:rsidRPr="660446A9">
        <w:rPr>
          <w:color w:val="auto"/>
          <w:sz w:val="22"/>
        </w:rPr>
        <w:t xml:space="preserve"> in the world</w:t>
      </w:r>
      <w:r w:rsidR="5C93BBD5" w:rsidRPr="660446A9">
        <w:rPr>
          <w:color w:val="auto"/>
          <w:sz w:val="22"/>
        </w:rPr>
        <w:t xml:space="preserve">. While this creates </w:t>
      </w:r>
      <w:r w:rsidR="05B94C4B" w:rsidRPr="660446A9">
        <w:rPr>
          <w:color w:val="auto"/>
          <w:sz w:val="22"/>
        </w:rPr>
        <w:t>challenges to wellbeing</w:t>
      </w:r>
      <w:r w:rsidR="00F84C3E" w:rsidRPr="660446A9">
        <w:rPr>
          <w:rStyle w:val="FootnoteReference"/>
          <w:color w:val="auto"/>
          <w:sz w:val="22"/>
        </w:rPr>
        <w:footnoteReference w:id="4"/>
      </w:r>
      <w:r w:rsidR="05B94C4B" w:rsidRPr="660446A9">
        <w:rPr>
          <w:color w:val="auto"/>
          <w:sz w:val="22"/>
        </w:rPr>
        <w:t xml:space="preserve">, in the form of unsafe environments, exposure to discrimination and </w:t>
      </w:r>
      <w:r w:rsidR="72C9E736" w:rsidRPr="660446A9">
        <w:rPr>
          <w:color w:val="auto"/>
          <w:sz w:val="22"/>
        </w:rPr>
        <w:t>online violence,</w:t>
      </w:r>
      <w:r w:rsidR="78BAE0E9" w:rsidRPr="660446A9">
        <w:rPr>
          <w:color w:val="auto"/>
          <w:sz w:val="22"/>
        </w:rPr>
        <w:t xml:space="preserve"> </w:t>
      </w:r>
      <w:r w:rsidR="675D2D5B" w:rsidRPr="660446A9">
        <w:rPr>
          <w:color w:val="auto"/>
          <w:sz w:val="22"/>
        </w:rPr>
        <w:t>it also provide</w:t>
      </w:r>
      <w:r w:rsidR="70656B31" w:rsidRPr="660446A9">
        <w:rPr>
          <w:color w:val="auto"/>
          <w:sz w:val="22"/>
        </w:rPr>
        <w:t>s</w:t>
      </w:r>
      <w:r w:rsidR="675D2D5B" w:rsidRPr="660446A9">
        <w:rPr>
          <w:color w:val="auto"/>
          <w:sz w:val="22"/>
        </w:rPr>
        <w:t xml:space="preserve"> meaningful connection to </w:t>
      </w:r>
      <w:r w:rsidR="3BA710E6" w:rsidRPr="660446A9">
        <w:rPr>
          <w:color w:val="auto"/>
          <w:sz w:val="22"/>
        </w:rPr>
        <w:t xml:space="preserve">whānau, hapū and iwi, peers, </w:t>
      </w:r>
      <w:r w:rsidR="675D2D5B" w:rsidRPr="660446A9">
        <w:rPr>
          <w:color w:val="auto"/>
          <w:sz w:val="22"/>
        </w:rPr>
        <w:t xml:space="preserve">communities, information and worldviews, particularly </w:t>
      </w:r>
      <w:r w:rsidR="7CE6C450" w:rsidRPr="660446A9">
        <w:rPr>
          <w:color w:val="auto"/>
          <w:sz w:val="22"/>
        </w:rPr>
        <w:t xml:space="preserve">for communities that are not </w:t>
      </w:r>
      <w:r w:rsidR="01DF2ED7" w:rsidRPr="660446A9">
        <w:rPr>
          <w:color w:val="auto"/>
          <w:sz w:val="22"/>
        </w:rPr>
        <w:t>geographically collocated.</w:t>
      </w:r>
      <w:r w:rsidR="3C409B43" w:rsidRPr="660446A9">
        <w:rPr>
          <w:color w:val="auto"/>
          <w:sz w:val="22"/>
        </w:rPr>
        <w:t xml:space="preserve"> </w:t>
      </w:r>
      <w:r w:rsidR="1A83D718" w:rsidRPr="660446A9">
        <w:rPr>
          <w:color w:val="auto"/>
          <w:sz w:val="22"/>
        </w:rPr>
        <w:t>T</w:t>
      </w:r>
      <w:r w:rsidR="3C409B43" w:rsidRPr="660446A9">
        <w:rPr>
          <w:color w:val="auto"/>
          <w:sz w:val="22"/>
        </w:rPr>
        <w:t xml:space="preserve">he </w:t>
      </w:r>
      <w:r w:rsidR="1A83D718" w:rsidRPr="660446A9">
        <w:rPr>
          <w:color w:val="auto"/>
          <w:sz w:val="22"/>
        </w:rPr>
        <w:t xml:space="preserve">draft </w:t>
      </w:r>
      <w:r w:rsidR="3C409B43" w:rsidRPr="660446A9">
        <w:rPr>
          <w:color w:val="auto"/>
          <w:sz w:val="22"/>
        </w:rPr>
        <w:t>proposal does not appear to impact this need for connection</w:t>
      </w:r>
      <w:r w:rsidR="52F52F2E" w:rsidRPr="660446A9">
        <w:rPr>
          <w:color w:val="auto"/>
          <w:sz w:val="22"/>
        </w:rPr>
        <w:t xml:space="preserve"> – it is vital that any changes proposed do not impede or erode the opportunities for connection.</w:t>
      </w:r>
    </w:p>
    <w:p w14:paraId="167BA8DB" w14:textId="39C0A711" w:rsidR="00196EBD" w:rsidRPr="00990B7C" w:rsidRDefault="477FA3D6" w:rsidP="660446A9">
      <w:pPr>
        <w:rPr>
          <w:rFonts w:eastAsiaTheme="minorEastAsia" w:hint="eastAsia"/>
        </w:rPr>
      </w:pPr>
      <w:r w:rsidRPr="660446A9">
        <w:rPr>
          <w:rFonts w:eastAsiaTheme="minorEastAsia"/>
        </w:rPr>
        <w:t>R</w:t>
      </w:r>
      <w:r w:rsidR="78B513BD" w:rsidRPr="660446A9">
        <w:rPr>
          <w:rFonts w:eastAsiaTheme="minorEastAsia"/>
        </w:rPr>
        <w:t xml:space="preserve">angatahi Māori and young people have told us they want </w:t>
      </w:r>
      <w:r w:rsidRPr="660446A9">
        <w:rPr>
          <w:rFonts w:eastAsiaTheme="minorEastAsia"/>
        </w:rPr>
        <w:t xml:space="preserve">both </w:t>
      </w:r>
      <w:r w:rsidR="78B513BD" w:rsidRPr="660446A9">
        <w:rPr>
          <w:rFonts w:eastAsiaTheme="minorEastAsia"/>
        </w:rPr>
        <w:t xml:space="preserve">a youth-focused and intersectional approach to any </w:t>
      </w:r>
      <w:r w:rsidR="72B7E3B3" w:rsidRPr="660446A9">
        <w:rPr>
          <w:rFonts w:eastAsiaTheme="minorEastAsia"/>
        </w:rPr>
        <w:t>proposed</w:t>
      </w:r>
      <w:r w:rsidR="1955B2B7" w:rsidRPr="660446A9">
        <w:rPr>
          <w:rFonts w:eastAsiaTheme="minorEastAsia"/>
        </w:rPr>
        <w:t xml:space="preserve"> </w:t>
      </w:r>
      <w:r w:rsidR="78B513BD" w:rsidRPr="660446A9">
        <w:rPr>
          <w:rFonts w:eastAsiaTheme="minorEastAsia"/>
        </w:rPr>
        <w:t>changes</w:t>
      </w:r>
      <w:r w:rsidR="604B9AC6" w:rsidRPr="660446A9">
        <w:rPr>
          <w:rFonts w:eastAsiaTheme="minorEastAsia"/>
        </w:rPr>
        <w:t xml:space="preserve">, </w:t>
      </w:r>
      <w:r w:rsidR="50BE61B9" w:rsidRPr="660446A9">
        <w:rPr>
          <w:rFonts w:eastAsiaTheme="minorEastAsia"/>
        </w:rPr>
        <w:t>which</w:t>
      </w:r>
      <w:r w:rsidR="604B9AC6" w:rsidRPr="660446A9">
        <w:rPr>
          <w:rFonts w:eastAsiaTheme="minorEastAsia"/>
        </w:rPr>
        <w:t xml:space="preserve"> recognises </w:t>
      </w:r>
      <w:r w:rsidR="65D1DB71">
        <w:t>that online services and media platforms carry both benefits and harms</w:t>
      </w:r>
      <w:r w:rsidR="604B9AC6" w:rsidRPr="660446A9">
        <w:rPr>
          <w:rFonts w:eastAsiaTheme="minorEastAsia"/>
        </w:rPr>
        <w:t>.</w:t>
      </w:r>
      <w:r w:rsidRPr="660446A9">
        <w:rPr>
          <w:rStyle w:val="FootnoteReference"/>
          <w:rFonts w:eastAsiaTheme="minorEastAsia"/>
        </w:rPr>
        <w:footnoteReference w:id="5"/>
      </w:r>
      <w:r w:rsidR="604B9AC6" w:rsidRPr="660446A9">
        <w:rPr>
          <w:rFonts w:eastAsiaTheme="minorEastAsia"/>
        </w:rPr>
        <w:t xml:space="preserve"> These views</w:t>
      </w:r>
      <w:r w:rsidR="0383C4E0" w:rsidRPr="660446A9">
        <w:rPr>
          <w:rFonts w:eastAsiaTheme="minorEastAsia"/>
        </w:rPr>
        <w:t xml:space="preserve"> underpin </w:t>
      </w:r>
      <w:r w:rsidR="7AC2B576" w:rsidRPr="660446A9">
        <w:rPr>
          <w:rFonts w:eastAsiaTheme="minorEastAsia"/>
        </w:rPr>
        <w:t xml:space="preserve">all aspects of </w:t>
      </w:r>
      <w:r w:rsidR="72B7E3B3" w:rsidRPr="660446A9">
        <w:rPr>
          <w:rFonts w:eastAsiaTheme="minorEastAsia"/>
        </w:rPr>
        <w:t>this</w:t>
      </w:r>
      <w:r w:rsidR="0383C4E0" w:rsidRPr="660446A9">
        <w:rPr>
          <w:rFonts w:eastAsiaTheme="minorEastAsia"/>
        </w:rPr>
        <w:t xml:space="preserve"> submission</w:t>
      </w:r>
      <w:r w:rsidR="146AF737" w:rsidRPr="660446A9">
        <w:rPr>
          <w:rFonts w:eastAsiaTheme="minorEastAsia"/>
        </w:rPr>
        <w:t>, and their words are included here verbatim</w:t>
      </w:r>
      <w:r w:rsidR="6F9CCFCE" w:rsidRPr="660446A9">
        <w:rPr>
          <w:rFonts w:eastAsiaTheme="minorEastAsia"/>
        </w:rPr>
        <w:t>, where relevant</w:t>
      </w:r>
      <w:r w:rsidR="0383C4E0" w:rsidRPr="660446A9">
        <w:rPr>
          <w:rFonts w:eastAsiaTheme="minorEastAsia"/>
        </w:rPr>
        <w:t>.</w:t>
      </w:r>
    </w:p>
    <w:p w14:paraId="05D49920" w14:textId="77777777" w:rsidR="0032792A" w:rsidRPr="00D93586" w:rsidRDefault="0032792A" w:rsidP="006C2F2B">
      <w:pPr>
        <w:pStyle w:val="Quote"/>
        <w:rPr>
          <w:rFonts w:asciiTheme="minorHAnsi" w:hAnsiTheme="minorHAnsi"/>
          <w:sz w:val="24"/>
          <w:szCs w:val="24"/>
        </w:rPr>
      </w:pPr>
      <w:r w:rsidRPr="00D93586">
        <w:rPr>
          <w:rFonts w:asciiTheme="minorHAnsi" w:hAnsiTheme="minorHAnsi"/>
          <w:sz w:val="24"/>
          <w:szCs w:val="24"/>
        </w:rPr>
        <w:t>Social media is treated by older generations as a separate entity from reality, when</w:t>
      </w:r>
      <w:r w:rsidR="00482A1D" w:rsidRPr="00D93586" w:rsidDel="00642C57">
        <w:rPr>
          <w:rFonts w:asciiTheme="minorHAnsi" w:hAnsiTheme="minorHAnsi"/>
          <w:sz w:val="24"/>
          <w:szCs w:val="24"/>
        </w:rPr>
        <w:t xml:space="preserve"> in </w:t>
      </w:r>
      <w:r w:rsidRPr="00D93586">
        <w:rPr>
          <w:rFonts w:asciiTheme="minorHAnsi" w:hAnsiTheme="minorHAnsi"/>
          <w:sz w:val="24"/>
          <w:szCs w:val="24"/>
        </w:rPr>
        <w:t xml:space="preserve">fact it has become a part of our social fabric. This makes it hard to have these conversations with older generations </w:t>
      </w:r>
    </w:p>
    <w:p w14:paraId="48031047" w14:textId="77777777" w:rsidR="0032792A" w:rsidRPr="00D93586" w:rsidRDefault="0032792A" w:rsidP="0032792A">
      <w:pPr>
        <w:pStyle w:val="Quote"/>
        <w:rPr>
          <w:rFonts w:asciiTheme="minorHAnsi" w:hAnsiTheme="minorHAnsi"/>
          <w:sz w:val="24"/>
          <w:szCs w:val="24"/>
        </w:rPr>
      </w:pPr>
      <w:r w:rsidRPr="00D93586">
        <w:rPr>
          <w:rFonts w:asciiTheme="minorHAnsi" w:hAnsiTheme="minorHAnsi"/>
          <w:sz w:val="24"/>
          <w:szCs w:val="24"/>
        </w:rPr>
        <w:t>-</w:t>
      </w:r>
      <w:r w:rsidRPr="00D93586">
        <w:rPr>
          <w:rFonts w:asciiTheme="minorHAnsi" w:hAnsiTheme="minorHAnsi"/>
          <w:sz w:val="24"/>
          <w:szCs w:val="24"/>
        </w:rPr>
        <w:tab/>
        <w:t>Whāraurau Youth Advisors</w:t>
      </w:r>
    </w:p>
    <w:p w14:paraId="37B56DB6" w14:textId="77777777" w:rsidR="0032792A" w:rsidRPr="00990B7C" w:rsidRDefault="0032792A" w:rsidP="08647B21">
      <w:pPr>
        <w:rPr>
          <w:rFonts w:eastAsiaTheme="minorEastAsia" w:hint="eastAsia"/>
        </w:rPr>
      </w:pPr>
    </w:p>
    <w:p w14:paraId="0F920483" w14:textId="41027365" w:rsidR="00E374F2" w:rsidRPr="00990B7C" w:rsidRDefault="0F042BF7" w:rsidP="023835F0">
      <w:pPr>
        <w:keepNext/>
        <w:rPr>
          <w:b/>
          <w:bCs/>
        </w:rPr>
      </w:pPr>
      <w:r w:rsidRPr="00990B7C">
        <w:rPr>
          <w:b/>
          <w:bCs/>
        </w:rPr>
        <w:t xml:space="preserve">The Proposal </w:t>
      </w:r>
      <w:r w:rsidR="3D777AED" w:rsidRPr="00990B7C">
        <w:rPr>
          <w:b/>
          <w:bCs/>
        </w:rPr>
        <w:t xml:space="preserve">must </w:t>
      </w:r>
      <w:r w:rsidRPr="00990B7C">
        <w:rPr>
          <w:b/>
          <w:bCs/>
        </w:rPr>
        <w:t xml:space="preserve">have a significant </w:t>
      </w:r>
      <w:r w:rsidR="0885FEA7" w:rsidRPr="00990B7C">
        <w:rPr>
          <w:b/>
          <w:bCs/>
        </w:rPr>
        <w:t>Māori</w:t>
      </w:r>
      <w:r w:rsidRPr="00990B7C">
        <w:rPr>
          <w:b/>
          <w:bCs/>
        </w:rPr>
        <w:t xml:space="preserve"> presence within all levels of </w:t>
      </w:r>
      <w:r w:rsidR="0885FEA7" w:rsidRPr="00990B7C">
        <w:rPr>
          <w:b/>
          <w:bCs/>
        </w:rPr>
        <w:t xml:space="preserve">regulatory body to </w:t>
      </w:r>
      <w:r w:rsidR="406C12A3" w:rsidRPr="00990B7C">
        <w:rPr>
          <w:b/>
          <w:bCs/>
        </w:rPr>
        <w:t xml:space="preserve">comply with </w:t>
      </w:r>
      <w:r w:rsidR="4EAE2B5F" w:rsidRPr="00990B7C">
        <w:rPr>
          <w:b/>
          <w:bCs/>
        </w:rPr>
        <w:t>T</w:t>
      </w:r>
      <w:r w:rsidR="406C12A3" w:rsidRPr="00990B7C">
        <w:rPr>
          <w:b/>
          <w:bCs/>
        </w:rPr>
        <w:t xml:space="preserve">e </w:t>
      </w:r>
      <w:r w:rsidR="4EAE2B5F" w:rsidRPr="00990B7C">
        <w:rPr>
          <w:b/>
          <w:bCs/>
        </w:rPr>
        <w:t>T</w:t>
      </w:r>
      <w:r w:rsidR="406C12A3" w:rsidRPr="00990B7C">
        <w:rPr>
          <w:b/>
          <w:bCs/>
        </w:rPr>
        <w:t>iriti</w:t>
      </w:r>
      <w:r w:rsidR="7917D864" w:rsidRPr="00990B7C">
        <w:rPr>
          <w:b/>
          <w:bCs/>
        </w:rPr>
        <w:t xml:space="preserve"> o Waitangi</w:t>
      </w:r>
      <w:r w:rsidR="406C12A3" w:rsidRPr="00990B7C">
        <w:rPr>
          <w:b/>
          <w:bCs/>
        </w:rPr>
        <w:t xml:space="preserve"> </w:t>
      </w:r>
      <w:r w:rsidR="4EAE2B5F" w:rsidRPr="00990B7C">
        <w:rPr>
          <w:b/>
          <w:bCs/>
        </w:rPr>
        <w:t>obligations</w:t>
      </w:r>
      <w:r w:rsidR="7C0E7D2F" w:rsidRPr="00990B7C">
        <w:rPr>
          <w:b/>
          <w:bCs/>
        </w:rPr>
        <w:t>, along with a</w:t>
      </w:r>
      <w:r w:rsidR="754496FA" w:rsidRPr="00990B7C">
        <w:rPr>
          <w:b/>
          <w:bCs/>
        </w:rPr>
        <w:t xml:space="preserve">dequate partnership arrangements, designed by Māori for Māori, that uphold rangatiratanga. </w:t>
      </w:r>
    </w:p>
    <w:p w14:paraId="051D52B8" w14:textId="432DC20C" w:rsidR="00245A71" w:rsidRPr="00990B7C" w:rsidRDefault="1CBCE4EE" w:rsidP="001459FD">
      <w:pPr>
        <w:spacing w:before="120" w:after="120"/>
      </w:pPr>
      <w:r w:rsidRPr="00990B7C">
        <w:t>Te Hiringa Mahara supports the Proposal’s intention to continue work that incorporates treaty provisions into the legislation</w:t>
      </w:r>
      <w:r w:rsidR="73CF5669" w:rsidRPr="00990B7C">
        <w:t>,</w:t>
      </w:r>
      <w:r w:rsidR="7446A6EA" w:rsidRPr="00990B7C">
        <w:t xml:space="preserve"> </w:t>
      </w:r>
      <w:r w:rsidR="664CDFAD" w:rsidRPr="00990B7C">
        <w:t>the r</w:t>
      </w:r>
      <w:r w:rsidR="218B9E62" w:rsidRPr="00990B7C">
        <w:t>egulator and</w:t>
      </w:r>
      <w:r w:rsidRPr="00990B7C">
        <w:t xml:space="preserve"> agrees that the new framework must meet needs of Māori and recognise Te Ao Māori worldview perspectives. </w:t>
      </w:r>
    </w:p>
    <w:p w14:paraId="24CFDCF0" w14:textId="0B535953" w:rsidR="00482A1D" w:rsidRPr="00990B7C" w:rsidRDefault="1CBCE4EE" w:rsidP="08647B21">
      <w:r w:rsidRPr="00990B7C">
        <w:t>To do so, i</w:t>
      </w:r>
      <w:r w:rsidR="7FA2433D" w:rsidRPr="00990B7C">
        <w:t xml:space="preserve">t is critical that the </w:t>
      </w:r>
      <w:r w:rsidR="1C92915C" w:rsidRPr="00990B7C">
        <w:t>process of developing</w:t>
      </w:r>
      <w:r w:rsidR="7FA2433D" w:rsidRPr="00990B7C">
        <w:t xml:space="preserve"> the </w:t>
      </w:r>
      <w:r w:rsidR="1C92915C" w:rsidRPr="00990B7C">
        <w:t>framework</w:t>
      </w:r>
      <w:r w:rsidR="35C4C804" w:rsidRPr="00990B7C">
        <w:t xml:space="preserve"> includes</w:t>
      </w:r>
      <w:r w:rsidR="7FA2433D" w:rsidRPr="00990B7C">
        <w:t xml:space="preserve"> </w:t>
      </w:r>
      <w:r w:rsidR="1C92915C" w:rsidRPr="00990B7C">
        <w:t xml:space="preserve">further </w:t>
      </w:r>
      <w:r w:rsidR="08CADD98" w:rsidRPr="00990B7C">
        <w:t xml:space="preserve">ongoing </w:t>
      </w:r>
      <w:r w:rsidR="7FA2433D" w:rsidRPr="00990B7C">
        <w:t>consultation and partnership with tangata whenua</w:t>
      </w:r>
      <w:r w:rsidR="435D7ACC" w:rsidRPr="00990B7C">
        <w:t>. This should</w:t>
      </w:r>
      <w:r w:rsidR="7FA2433D" w:rsidRPr="00990B7C">
        <w:t xml:space="preserve"> ensure inclusive </w:t>
      </w:r>
      <w:r w:rsidR="7F69ED78" w:rsidRPr="00990B7C">
        <w:t>decision-making and</w:t>
      </w:r>
      <w:r w:rsidR="558CB8D3" w:rsidRPr="00990B7C">
        <w:t xml:space="preserve"> </w:t>
      </w:r>
      <w:r w:rsidR="1774156E" w:rsidRPr="00990B7C">
        <w:t xml:space="preserve">regulatory </w:t>
      </w:r>
      <w:r w:rsidR="7FA2433D" w:rsidRPr="00990B7C">
        <w:t xml:space="preserve">policy that </w:t>
      </w:r>
      <w:r w:rsidR="1774156E" w:rsidRPr="00990B7C">
        <w:t xml:space="preserve">supports Māori </w:t>
      </w:r>
      <w:r w:rsidR="03B8D414" w:rsidRPr="00990B7C">
        <w:t xml:space="preserve">self-determination and </w:t>
      </w:r>
      <w:r w:rsidR="1774156E" w:rsidRPr="00990B7C">
        <w:t>wellbeing, as identified</w:t>
      </w:r>
      <w:r w:rsidR="4A9BBB29" w:rsidRPr="00990B7C">
        <w:t xml:space="preserve"> and informed by </w:t>
      </w:r>
      <w:r w:rsidR="6FF5C55D" w:rsidRPr="00990B7C">
        <w:t>Māori.</w:t>
      </w:r>
    </w:p>
    <w:p w14:paraId="4126698C" w14:textId="422AEE14" w:rsidR="0D8FFC69" w:rsidRPr="003412AD" w:rsidRDefault="683D9E95">
      <w:pPr>
        <w:pStyle w:val="Quote"/>
        <w:rPr>
          <w:rFonts w:asciiTheme="minorHAnsi" w:hAnsiTheme="minorHAnsi"/>
          <w:sz w:val="24"/>
          <w:szCs w:val="24"/>
        </w:rPr>
      </w:pPr>
      <w:r w:rsidRPr="003412AD">
        <w:rPr>
          <w:rFonts w:asciiTheme="minorHAnsi" w:hAnsiTheme="minorHAnsi"/>
          <w:sz w:val="24"/>
          <w:szCs w:val="24"/>
        </w:rPr>
        <w:t>People with power aren’t listening to the people of the land. We just can’t keep going the way we are, consumption, diet, tools, the way we live – it’s embedded</w:t>
      </w:r>
    </w:p>
    <w:p w14:paraId="172A2532" w14:textId="118F31EB" w:rsidR="00482A1D" w:rsidRPr="003412AD" w:rsidRDefault="683D9E95" w:rsidP="003412AD">
      <w:pPr>
        <w:pStyle w:val="Quote"/>
        <w:rPr>
          <w:rFonts w:asciiTheme="minorHAnsi" w:hAnsiTheme="minorHAnsi"/>
          <w:sz w:val="24"/>
          <w:szCs w:val="24"/>
        </w:rPr>
      </w:pPr>
      <w:r w:rsidRPr="003412AD">
        <w:rPr>
          <w:rFonts w:asciiTheme="minorHAnsi" w:hAnsiTheme="minorHAnsi"/>
          <w:sz w:val="24"/>
          <w:szCs w:val="24"/>
        </w:rPr>
        <w:t>-</w:t>
      </w:r>
      <w:r w:rsidR="00E87480" w:rsidRPr="003412AD">
        <w:rPr>
          <w:rFonts w:asciiTheme="minorHAnsi" w:hAnsiTheme="minorHAnsi"/>
          <w:sz w:val="24"/>
          <w:szCs w:val="24"/>
        </w:rPr>
        <w:tab/>
      </w:r>
      <w:r w:rsidRPr="003412AD">
        <w:rPr>
          <w:rFonts w:asciiTheme="minorHAnsi" w:hAnsiTheme="minorHAnsi"/>
          <w:sz w:val="24"/>
          <w:szCs w:val="24"/>
        </w:rPr>
        <w:t>Māoriland</w:t>
      </w:r>
    </w:p>
    <w:p w14:paraId="555BA6FF" w14:textId="4B41666E" w:rsidR="00482A1D" w:rsidRPr="00990B7C" w:rsidRDefault="21C26691" w:rsidP="001459FD">
      <w:pPr>
        <w:spacing w:before="120" w:after="120"/>
      </w:pPr>
      <w:r w:rsidRPr="00990B7C">
        <w:t>To deliver these aims at a more operational level</w:t>
      </w:r>
      <w:r w:rsidR="7FA2433D" w:rsidRPr="00990B7C">
        <w:t>, a significant Māori presence within the regulatory body</w:t>
      </w:r>
      <w:r w:rsidR="3D7FFAAF" w:rsidRPr="00990B7C">
        <w:t xml:space="preserve">, </w:t>
      </w:r>
      <w:r w:rsidR="0A091F44" w:rsidRPr="00990B7C">
        <w:t>in</w:t>
      </w:r>
      <w:r w:rsidR="10EFA142" w:rsidRPr="00990B7C">
        <w:t xml:space="preserve"> the capacity of a formal Māori advisory structure to support its work</w:t>
      </w:r>
      <w:r w:rsidRPr="00990B7C">
        <w:t>,</w:t>
      </w:r>
      <w:r w:rsidR="7FA2433D" w:rsidRPr="00990B7C">
        <w:t xml:space="preserve"> </w:t>
      </w:r>
      <w:r w:rsidR="7D888E8D" w:rsidRPr="00990B7C">
        <w:t>should be mandatory</w:t>
      </w:r>
      <w:r w:rsidR="7FA2433D" w:rsidRPr="00990B7C">
        <w:t xml:space="preserve">. </w:t>
      </w:r>
      <w:r w:rsidR="49937329" w:rsidRPr="00990B7C">
        <w:t>In addition, th</w:t>
      </w:r>
      <w:r w:rsidR="43D47FA1" w:rsidRPr="00990B7C">
        <w:t>is</w:t>
      </w:r>
      <w:r w:rsidR="49937329" w:rsidRPr="00990B7C">
        <w:t xml:space="preserve"> should be </w:t>
      </w:r>
      <w:r w:rsidR="43D47FA1" w:rsidRPr="00990B7C">
        <w:t>supported by appropriate</w:t>
      </w:r>
      <w:r w:rsidR="49937329" w:rsidRPr="00990B7C">
        <w:t xml:space="preserve"> </w:t>
      </w:r>
      <w:r w:rsidR="47B10BB4" w:rsidRPr="00990B7C">
        <w:t>partnership arrangements, designed by</w:t>
      </w:r>
      <w:r w:rsidR="49937329" w:rsidRPr="00990B7C">
        <w:t xml:space="preserve"> Māori </w:t>
      </w:r>
      <w:r w:rsidR="47B10BB4" w:rsidRPr="00990B7C">
        <w:t xml:space="preserve">for Māori, </w:t>
      </w:r>
      <w:r w:rsidR="67D49992" w:rsidRPr="00990B7C">
        <w:t>t</w:t>
      </w:r>
      <w:r w:rsidR="4E17A218" w:rsidRPr="00990B7C">
        <w:t xml:space="preserve">o </w:t>
      </w:r>
      <w:r w:rsidR="67D49992" w:rsidRPr="00990B7C">
        <w:t>appl</w:t>
      </w:r>
      <w:r w:rsidR="52C7E182" w:rsidRPr="00990B7C">
        <w:t>y</w:t>
      </w:r>
      <w:r w:rsidR="67D49992" w:rsidRPr="00990B7C">
        <w:t xml:space="preserve"> a tikanga-centred approach</w:t>
      </w:r>
      <w:r w:rsidR="7DC3BE7E" w:rsidRPr="00990B7C">
        <w:t>,</w:t>
      </w:r>
      <w:r w:rsidR="03F85628" w:rsidRPr="00990B7C">
        <w:t xml:space="preserve"> fulfil iwi aspirations</w:t>
      </w:r>
      <w:r w:rsidR="34F1346D" w:rsidRPr="00990B7C">
        <w:t>,</w:t>
      </w:r>
      <w:r w:rsidR="03F85628" w:rsidRPr="00990B7C">
        <w:t xml:space="preserve"> and meet </w:t>
      </w:r>
      <w:r w:rsidR="3A3A0494" w:rsidRPr="00990B7C">
        <w:t xml:space="preserve">Te Tiriti </w:t>
      </w:r>
      <w:r w:rsidR="07A50634" w:rsidRPr="00990B7C">
        <w:t xml:space="preserve">o Waitangi </w:t>
      </w:r>
      <w:r w:rsidR="03F85628" w:rsidRPr="00990B7C">
        <w:t>obligations</w:t>
      </w:r>
      <w:r w:rsidR="49937329" w:rsidRPr="00990B7C">
        <w:t>.</w:t>
      </w:r>
    </w:p>
    <w:p w14:paraId="06088EAB" w14:textId="7832483D" w:rsidR="00DF2A06" w:rsidRPr="00990B7C" w:rsidRDefault="00DF2A06" w:rsidP="001459FD">
      <w:pPr>
        <w:spacing w:before="120" w:after="120"/>
      </w:pPr>
      <w:r w:rsidRPr="00990B7C">
        <w:t xml:space="preserve">These improvements are necessary to ensure that the regulator’s </w:t>
      </w:r>
      <w:r w:rsidR="008748D2" w:rsidRPr="00990B7C">
        <w:t>work is</w:t>
      </w:r>
      <w:r w:rsidR="00D87770" w:rsidRPr="00990B7C">
        <w:t xml:space="preserve"> inclusive of</w:t>
      </w:r>
      <w:r w:rsidRPr="00990B7C">
        <w:t xml:space="preserve"> Te Ao Māori worldviews, since the Regulated Platforms will not be legally required to give direct effect to Te Tiriti o Waitangi obligations.  </w:t>
      </w:r>
    </w:p>
    <w:p w14:paraId="53E115A9" w14:textId="7217BEED" w:rsidR="005A37FB" w:rsidRPr="00990B7C" w:rsidRDefault="00827803" w:rsidP="5E3E86FB">
      <w:pPr>
        <w:keepNext/>
        <w:rPr>
          <w:rFonts w:eastAsiaTheme="minorEastAsia" w:hint="eastAsia"/>
          <w:b/>
          <w:bCs/>
        </w:rPr>
      </w:pPr>
      <w:r w:rsidRPr="00990B7C">
        <w:rPr>
          <w:rFonts w:eastAsiaTheme="minorEastAsia"/>
          <w:b/>
          <w:bCs/>
        </w:rPr>
        <w:t>E</w:t>
      </w:r>
      <w:r w:rsidR="002C66CA" w:rsidRPr="00990B7C">
        <w:rPr>
          <w:rFonts w:eastAsiaTheme="minorEastAsia"/>
          <w:b/>
          <w:bCs/>
        </w:rPr>
        <w:t xml:space="preserve">ducational guidance </w:t>
      </w:r>
      <w:r w:rsidRPr="00990B7C">
        <w:rPr>
          <w:rFonts w:eastAsiaTheme="minorEastAsia"/>
          <w:b/>
          <w:bCs/>
        </w:rPr>
        <w:t xml:space="preserve">needs to be appropriate to different groups, particularly </w:t>
      </w:r>
      <w:r w:rsidR="002C66CA" w:rsidRPr="00990B7C">
        <w:rPr>
          <w:rFonts w:eastAsiaTheme="minorEastAsia"/>
          <w:b/>
          <w:bCs/>
        </w:rPr>
        <w:t>for rangatahi</w:t>
      </w:r>
      <w:r w:rsidR="0E4D81AC" w:rsidRPr="00990B7C">
        <w:rPr>
          <w:rFonts w:eastAsiaTheme="minorEastAsia"/>
          <w:b/>
          <w:bCs/>
        </w:rPr>
        <w:t xml:space="preserve"> </w:t>
      </w:r>
      <w:r w:rsidR="462F4460" w:rsidRPr="00990B7C">
        <w:rPr>
          <w:b/>
          <w:bCs/>
        </w:rPr>
        <w:t xml:space="preserve">Māori </w:t>
      </w:r>
      <w:r w:rsidR="002C66CA" w:rsidRPr="00990B7C">
        <w:rPr>
          <w:rFonts w:eastAsiaTheme="minorEastAsia"/>
          <w:b/>
          <w:bCs/>
        </w:rPr>
        <w:t>and young people</w:t>
      </w:r>
      <w:r w:rsidR="00B22407" w:rsidRPr="00990B7C">
        <w:rPr>
          <w:rFonts w:eastAsiaTheme="minorEastAsia"/>
          <w:b/>
          <w:bCs/>
        </w:rPr>
        <w:t>,</w:t>
      </w:r>
      <w:r w:rsidR="002C66CA" w:rsidRPr="00990B7C">
        <w:rPr>
          <w:rFonts w:eastAsiaTheme="minorEastAsia"/>
          <w:b/>
          <w:bCs/>
        </w:rPr>
        <w:t xml:space="preserve"> in comparison to older adults.</w:t>
      </w:r>
    </w:p>
    <w:p w14:paraId="327E24E6" w14:textId="3C245249" w:rsidR="006C4509" w:rsidRPr="00990B7C" w:rsidRDefault="182A43E6" w:rsidP="660446A9">
      <w:pPr>
        <w:pStyle w:val="HyperlinkMHWC"/>
        <w:rPr>
          <w:color w:val="auto"/>
          <w:sz w:val="22"/>
        </w:rPr>
      </w:pPr>
      <w:r w:rsidRPr="660446A9">
        <w:rPr>
          <w:color w:val="auto"/>
          <w:sz w:val="22"/>
        </w:rPr>
        <w:t>It is important that education not be solely focused on young people – navigating online environments is something all parts of society could learn to do better.</w:t>
      </w:r>
      <w:r w:rsidR="41DAD5AA" w:rsidRPr="660446A9">
        <w:rPr>
          <w:color w:val="auto"/>
          <w:sz w:val="22"/>
        </w:rPr>
        <w:t xml:space="preserve"> </w:t>
      </w:r>
      <w:r w:rsidRPr="660446A9">
        <w:rPr>
          <w:color w:val="auto"/>
          <w:sz w:val="22"/>
        </w:rPr>
        <w:t>As is understanding how the online world affects our relationships, mental health and wellbeing.</w:t>
      </w:r>
    </w:p>
    <w:p w14:paraId="4BEA692D" w14:textId="2724DAC8" w:rsidR="00AB343B" w:rsidRPr="00990B7C" w:rsidRDefault="7F2A1CDD" w:rsidP="660446A9">
      <w:pPr>
        <w:pStyle w:val="HyperlinkMHWC"/>
        <w:rPr>
          <w:rFonts w:eastAsiaTheme="minorEastAsia" w:hint="eastAsia"/>
          <w:color w:val="auto"/>
          <w:vertAlign w:val="superscript"/>
        </w:rPr>
      </w:pPr>
      <w:r w:rsidRPr="660446A9">
        <w:rPr>
          <w:color w:val="auto"/>
          <w:sz w:val="22"/>
        </w:rPr>
        <w:t>W</w:t>
      </w:r>
      <w:r w:rsidR="62E2B832" w:rsidRPr="660446A9">
        <w:rPr>
          <w:color w:val="auto"/>
          <w:sz w:val="22"/>
        </w:rPr>
        <w:t>hen</w:t>
      </w:r>
      <w:r w:rsidR="4F46F24A" w:rsidRPr="660446A9">
        <w:rPr>
          <w:color w:val="auto"/>
          <w:sz w:val="22"/>
        </w:rPr>
        <w:t xml:space="preserve"> designing any educational </w:t>
      </w:r>
      <w:r w:rsidR="0CAC024C" w:rsidRPr="660446A9">
        <w:rPr>
          <w:color w:val="auto"/>
          <w:sz w:val="22"/>
        </w:rPr>
        <w:t xml:space="preserve">material, </w:t>
      </w:r>
      <w:r w:rsidR="11CA7DE4" w:rsidRPr="660446A9">
        <w:rPr>
          <w:color w:val="auto"/>
          <w:sz w:val="22"/>
        </w:rPr>
        <w:t xml:space="preserve">it is imperative to </w:t>
      </w:r>
      <w:r w:rsidR="21C21A8B" w:rsidRPr="660446A9">
        <w:rPr>
          <w:color w:val="auto"/>
          <w:sz w:val="22"/>
        </w:rPr>
        <w:t xml:space="preserve">consider the </w:t>
      </w:r>
      <w:r w:rsidR="08FBF0D4" w:rsidRPr="660446A9">
        <w:rPr>
          <w:color w:val="auto"/>
          <w:sz w:val="22"/>
        </w:rPr>
        <w:t>unique</w:t>
      </w:r>
      <w:r w:rsidR="21C21A8B" w:rsidRPr="660446A9">
        <w:rPr>
          <w:color w:val="auto"/>
          <w:sz w:val="22"/>
        </w:rPr>
        <w:t xml:space="preserve"> experiences, uses and levels of understanding</w:t>
      </w:r>
      <w:r w:rsidR="42764BE6" w:rsidRPr="660446A9">
        <w:rPr>
          <w:color w:val="auto"/>
          <w:sz w:val="22"/>
        </w:rPr>
        <w:t xml:space="preserve"> </w:t>
      </w:r>
      <w:r w:rsidR="366D51F5" w:rsidRPr="660446A9">
        <w:rPr>
          <w:color w:val="auto"/>
          <w:sz w:val="22"/>
        </w:rPr>
        <w:t>of t</w:t>
      </w:r>
      <w:r w:rsidR="3F332199" w:rsidRPr="660446A9">
        <w:rPr>
          <w:color w:val="auto"/>
          <w:sz w:val="22"/>
        </w:rPr>
        <w:t>he</w:t>
      </w:r>
      <w:r w:rsidR="366D51F5" w:rsidRPr="660446A9">
        <w:rPr>
          <w:color w:val="auto"/>
          <w:sz w:val="22"/>
        </w:rPr>
        <w:t xml:space="preserve"> groups</w:t>
      </w:r>
      <w:r w:rsidR="3ED412BF" w:rsidRPr="660446A9">
        <w:rPr>
          <w:color w:val="auto"/>
          <w:sz w:val="22"/>
        </w:rPr>
        <w:t xml:space="preserve"> it is intended to reach</w:t>
      </w:r>
      <w:r w:rsidR="21C21A8B" w:rsidRPr="660446A9">
        <w:rPr>
          <w:color w:val="auto"/>
          <w:sz w:val="22"/>
        </w:rPr>
        <w:t>.</w:t>
      </w:r>
      <w:r w:rsidR="00347804" w:rsidRPr="660446A9">
        <w:rPr>
          <w:rStyle w:val="FootnoteReference"/>
          <w:color w:val="auto"/>
          <w:sz w:val="22"/>
        </w:rPr>
        <w:footnoteReference w:id="6"/>
      </w:r>
      <w:r w:rsidR="0383C4E0" w:rsidRPr="660446A9">
        <w:rPr>
          <w:color w:val="auto"/>
          <w:sz w:val="22"/>
        </w:rPr>
        <w:t xml:space="preserve"> </w:t>
      </w:r>
      <w:r w:rsidR="12A81402" w:rsidRPr="660446A9">
        <w:rPr>
          <w:color w:val="auto"/>
          <w:sz w:val="22"/>
        </w:rPr>
        <w:t xml:space="preserve">A one-size fits all approach is unlikely to be successful – engagement with the communities </w:t>
      </w:r>
      <w:r w:rsidR="72FDCAD8" w:rsidRPr="660446A9">
        <w:rPr>
          <w:color w:val="auto"/>
          <w:sz w:val="22"/>
        </w:rPr>
        <w:t xml:space="preserve">will be necessary </w:t>
      </w:r>
      <w:r w:rsidR="075B8C8B" w:rsidRPr="660446A9">
        <w:rPr>
          <w:color w:val="auto"/>
          <w:sz w:val="22"/>
        </w:rPr>
        <w:t xml:space="preserve">to develop education and practical tools that are equitable, </w:t>
      </w:r>
      <w:r w:rsidR="77CA7C25" w:rsidRPr="660446A9">
        <w:rPr>
          <w:color w:val="auto"/>
          <w:sz w:val="22"/>
        </w:rPr>
        <w:t>accessible</w:t>
      </w:r>
      <w:r w:rsidR="075B8C8B" w:rsidRPr="660446A9">
        <w:rPr>
          <w:color w:val="auto"/>
          <w:sz w:val="22"/>
        </w:rPr>
        <w:t>, intuitive and effective</w:t>
      </w:r>
      <w:r w:rsidR="45CD2CFF" w:rsidRPr="660446A9">
        <w:rPr>
          <w:color w:val="auto"/>
          <w:sz w:val="22"/>
        </w:rPr>
        <w:t>.</w:t>
      </w:r>
      <w:r w:rsidR="4617497D" w:rsidRPr="660446A9">
        <w:rPr>
          <w:color w:val="auto"/>
          <w:sz w:val="22"/>
        </w:rPr>
        <w:t xml:space="preserve"> This will also assist in bridging the gaps that cause intergenerational divide.</w:t>
      </w:r>
    </w:p>
    <w:p w14:paraId="29CB8186" w14:textId="27CD7D5A" w:rsidR="00AB343B" w:rsidRPr="00990B7C" w:rsidRDefault="00E53E94" w:rsidP="023835F0">
      <w:pPr>
        <w:pStyle w:val="HyperlinkMHWC"/>
        <w:rPr>
          <w:color w:val="auto"/>
          <w:sz w:val="22"/>
        </w:rPr>
      </w:pPr>
      <w:r w:rsidRPr="00990B7C">
        <w:rPr>
          <w:color w:val="auto"/>
          <w:sz w:val="22"/>
        </w:rPr>
        <w:t>It is likely that the establishment of a regulator, and the planning and delivery of its work, will take some time. Given this</w:t>
      </w:r>
      <w:r w:rsidR="756BD7E8" w:rsidRPr="00990B7C">
        <w:rPr>
          <w:color w:val="auto"/>
          <w:sz w:val="22"/>
        </w:rPr>
        <w:t>, we recommend th</w:t>
      </w:r>
      <w:r w:rsidRPr="00990B7C">
        <w:rPr>
          <w:color w:val="auto"/>
          <w:sz w:val="22"/>
        </w:rPr>
        <w:t>at</w:t>
      </w:r>
      <w:r w:rsidR="756BD7E8" w:rsidRPr="00990B7C">
        <w:rPr>
          <w:color w:val="auto"/>
          <w:sz w:val="22"/>
        </w:rPr>
        <w:t xml:space="preserve"> </w:t>
      </w:r>
      <w:r w:rsidR="53D5BAF0" w:rsidRPr="00990B7C">
        <w:rPr>
          <w:color w:val="auto"/>
          <w:sz w:val="22"/>
        </w:rPr>
        <w:t xml:space="preserve">creating </w:t>
      </w:r>
      <w:r w:rsidR="756BD7E8" w:rsidRPr="00990B7C">
        <w:rPr>
          <w:color w:val="auto"/>
          <w:sz w:val="22"/>
        </w:rPr>
        <w:t>educationa</w:t>
      </w:r>
      <w:r w:rsidR="132EBA3D" w:rsidRPr="00990B7C">
        <w:rPr>
          <w:color w:val="auto"/>
          <w:sz w:val="22"/>
        </w:rPr>
        <w:t>l guidance as a form of prevention and mitigation of harm</w:t>
      </w:r>
      <w:r w:rsidRPr="00990B7C">
        <w:rPr>
          <w:color w:val="auto"/>
          <w:sz w:val="22"/>
        </w:rPr>
        <w:t xml:space="preserve"> should be prioritised immediately, while the </w:t>
      </w:r>
      <w:r w:rsidR="00E82226" w:rsidRPr="00990B7C">
        <w:rPr>
          <w:color w:val="auto"/>
          <w:sz w:val="22"/>
        </w:rPr>
        <w:t>regulation work continues</w:t>
      </w:r>
      <w:r w:rsidR="132EBA3D" w:rsidRPr="00990B7C">
        <w:rPr>
          <w:color w:val="auto"/>
          <w:sz w:val="22"/>
        </w:rPr>
        <w:t xml:space="preserve">. </w:t>
      </w:r>
    </w:p>
    <w:p w14:paraId="3B8B4CE3" w14:textId="45C46E74" w:rsidR="005A37FB" w:rsidRPr="00D93586" w:rsidRDefault="005A37FB" w:rsidP="08647B21">
      <w:pPr>
        <w:pStyle w:val="Quote"/>
        <w:rPr>
          <w:rFonts w:asciiTheme="minorHAnsi" w:hAnsiTheme="minorHAnsi"/>
          <w:sz w:val="24"/>
          <w:szCs w:val="24"/>
        </w:rPr>
      </w:pPr>
      <w:r w:rsidRPr="00D93586">
        <w:rPr>
          <w:rFonts w:asciiTheme="minorHAnsi" w:hAnsiTheme="minorHAnsi"/>
          <w:sz w:val="24"/>
          <w:szCs w:val="24"/>
        </w:rPr>
        <w:t xml:space="preserve">And the older generations who are supposed to be imparting lessons about safety and boundaries and limits of online spaces and stuff </w:t>
      </w:r>
      <w:r w:rsidRPr="00D93586">
        <w:rPr>
          <w:rFonts w:asciiTheme="minorHAnsi" w:hAnsiTheme="minorHAnsi"/>
          <w:sz w:val="24"/>
          <w:szCs w:val="24"/>
        </w:rPr>
        <w:lastRenderedPageBreak/>
        <w:t xml:space="preserve">like that, can't do so because they lack the understanding and familiarity with any of the topics </w:t>
      </w:r>
    </w:p>
    <w:p w14:paraId="23A70AE8" w14:textId="1953AED1" w:rsidR="008F0E52" w:rsidRPr="00D93586" w:rsidRDefault="005A37FB" w:rsidP="08647B21">
      <w:pPr>
        <w:pStyle w:val="Quote"/>
        <w:rPr>
          <w:rFonts w:asciiTheme="minorHAnsi" w:hAnsiTheme="minorHAnsi"/>
          <w:sz w:val="24"/>
          <w:szCs w:val="24"/>
        </w:rPr>
      </w:pPr>
      <w:r w:rsidRPr="00D93586">
        <w:rPr>
          <w:sz w:val="24"/>
          <w:szCs w:val="24"/>
        </w:rPr>
        <w:t>-</w:t>
      </w:r>
      <w:r w:rsidRPr="00D93586">
        <w:rPr>
          <w:sz w:val="24"/>
          <w:szCs w:val="24"/>
        </w:rPr>
        <w:tab/>
      </w:r>
      <w:r w:rsidRPr="00D93586">
        <w:rPr>
          <w:rFonts w:asciiTheme="minorHAnsi" w:hAnsiTheme="minorHAnsi"/>
          <w:sz w:val="24"/>
          <w:szCs w:val="24"/>
        </w:rPr>
        <w:t>Hui for rainbow young people</w:t>
      </w:r>
    </w:p>
    <w:p w14:paraId="3B7F74A8" w14:textId="77777777" w:rsidR="005A37FB" w:rsidRPr="00D93586" w:rsidRDefault="005A37FB" w:rsidP="08647B21">
      <w:pPr>
        <w:pStyle w:val="Quote"/>
        <w:rPr>
          <w:rFonts w:asciiTheme="minorHAnsi" w:hAnsiTheme="minorHAnsi"/>
          <w:sz w:val="24"/>
          <w:szCs w:val="24"/>
        </w:rPr>
      </w:pPr>
      <w:r w:rsidRPr="00D93586">
        <w:rPr>
          <w:rFonts w:asciiTheme="minorHAnsi" w:hAnsiTheme="minorHAnsi"/>
          <w:sz w:val="24"/>
          <w:szCs w:val="24"/>
        </w:rPr>
        <w:t xml:space="preserve">All this raru in the world. There needs to be a trusted voice. 10-20 years ago, kids weren’t exposed to that stuff. Kids are like, “I don’t have the skills and tools to change this”. Navigating that is tricky </w:t>
      </w:r>
    </w:p>
    <w:p w14:paraId="23AB18AA" w14:textId="77777777" w:rsidR="005A37FB" w:rsidRPr="00D93586" w:rsidRDefault="005A37FB" w:rsidP="08647B21">
      <w:pPr>
        <w:pStyle w:val="Quote"/>
        <w:rPr>
          <w:rFonts w:asciiTheme="minorHAnsi" w:hAnsiTheme="minorHAnsi"/>
          <w:sz w:val="24"/>
          <w:szCs w:val="24"/>
        </w:rPr>
      </w:pPr>
      <w:r w:rsidRPr="00D93586">
        <w:rPr>
          <w:rFonts w:asciiTheme="minorHAnsi" w:hAnsiTheme="minorHAnsi"/>
          <w:sz w:val="24"/>
          <w:szCs w:val="24"/>
        </w:rPr>
        <w:t>-</w:t>
      </w:r>
      <w:r w:rsidRPr="00D93586">
        <w:rPr>
          <w:rFonts w:asciiTheme="minorHAnsi" w:hAnsiTheme="minorHAnsi"/>
          <w:sz w:val="24"/>
          <w:szCs w:val="24"/>
        </w:rPr>
        <w:tab/>
        <w:t>Māoriland</w:t>
      </w:r>
    </w:p>
    <w:p w14:paraId="4658C3BD" w14:textId="2E737B6E" w:rsidR="00567812" w:rsidRPr="00990B7C" w:rsidRDefault="0210CD6E" w:rsidP="5E3E86FB">
      <w:pPr>
        <w:pStyle w:val="HyperlinkMHWC"/>
        <w:rPr>
          <w:color w:val="auto"/>
          <w:sz w:val="22"/>
        </w:rPr>
      </w:pPr>
      <w:r w:rsidRPr="660446A9">
        <w:rPr>
          <w:color w:val="auto"/>
          <w:sz w:val="22"/>
        </w:rPr>
        <w:t>Moreover</w:t>
      </w:r>
      <w:r w:rsidR="6CA8DAD7" w:rsidRPr="660446A9">
        <w:rPr>
          <w:color w:val="auto"/>
          <w:sz w:val="22"/>
        </w:rPr>
        <w:t xml:space="preserve">, </w:t>
      </w:r>
      <w:r w:rsidR="655D1B32" w:rsidRPr="660446A9">
        <w:rPr>
          <w:color w:val="auto"/>
          <w:sz w:val="22"/>
        </w:rPr>
        <w:t>rangatahi</w:t>
      </w:r>
      <w:r w:rsidR="209C0AAA" w:rsidRPr="660446A9">
        <w:rPr>
          <w:color w:val="auto"/>
          <w:sz w:val="22"/>
        </w:rPr>
        <w:t xml:space="preserve"> Māori</w:t>
      </w:r>
      <w:r w:rsidR="655D1B32" w:rsidRPr="660446A9">
        <w:rPr>
          <w:color w:val="auto"/>
          <w:sz w:val="22"/>
        </w:rPr>
        <w:t xml:space="preserve"> and young people have</w:t>
      </w:r>
      <w:r w:rsidR="6CA8DAD7" w:rsidRPr="660446A9">
        <w:rPr>
          <w:color w:val="auto"/>
          <w:sz w:val="22"/>
        </w:rPr>
        <w:t xml:space="preserve"> reiterated that there is a need </w:t>
      </w:r>
      <w:r w:rsidR="787839C5" w:rsidRPr="660446A9">
        <w:rPr>
          <w:color w:val="auto"/>
          <w:sz w:val="22"/>
        </w:rPr>
        <w:t>to</w:t>
      </w:r>
      <w:r w:rsidR="6CA8DAD7" w:rsidRPr="660446A9">
        <w:rPr>
          <w:color w:val="auto"/>
          <w:sz w:val="22"/>
        </w:rPr>
        <w:t xml:space="preserve"> empower our rangatahi</w:t>
      </w:r>
      <w:r w:rsidR="40C11171" w:rsidRPr="660446A9">
        <w:rPr>
          <w:color w:val="auto"/>
          <w:sz w:val="22"/>
        </w:rPr>
        <w:t xml:space="preserve"> Māori</w:t>
      </w:r>
      <w:r w:rsidR="6CA8DAD7" w:rsidRPr="660446A9">
        <w:rPr>
          <w:color w:val="auto"/>
          <w:sz w:val="22"/>
        </w:rPr>
        <w:t xml:space="preserve"> and young people to think critically about all online content</w:t>
      </w:r>
      <w:r w:rsidR="7E97E819" w:rsidRPr="660446A9">
        <w:rPr>
          <w:color w:val="auto"/>
          <w:sz w:val="22"/>
        </w:rPr>
        <w:t>, particularly since it can be a strong source</w:t>
      </w:r>
      <w:r w:rsidR="369FE48B" w:rsidRPr="660446A9">
        <w:rPr>
          <w:color w:val="auto"/>
          <w:sz w:val="22"/>
        </w:rPr>
        <w:t xml:space="preserve"> and outlet</w:t>
      </w:r>
      <w:r w:rsidR="7E97E819" w:rsidRPr="660446A9">
        <w:rPr>
          <w:color w:val="auto"/>
          <w:sz w:val="22"/>
        </w:rPr>
        <w:t xml:space="preserve"> of information</w:t>
      </w:r>
      <w:r w:rsidR="6CA8DAD7" w:rsidRPr="660446A9">
        <w:rPr>
          <w:color w:val="auto"/>
          <w:sz w:val="22"/>
        </w:rPr>
        <w:t>.</w:t>
      </w:r>
      <w:r w:rsidR="0068533E" w:rsidRPr="660446A9">
        <w:rPr>
          <w:rStyle w:val="FootnoteReference"/>
          <w:color w:val="auto"/>
          <w:sz w:val="22"/>
        </w:rPr>
        <w:footnoteReference w:id="7"/>
      </w:r>
      <w:r w:rsidR="6CA8DAD7" w:rsidRPr="660446A9">
        <w:rPr>
          <w:color w:val="auto"/>
          <w:sz w:val="22"/>
        </w:rPr>
        <w:t xml:space="preserve"> This is in line with the current work of </w:t>
      </w:r>
      <w:r w:rsidR="0A358314" w:rsidRPr="660446A9">
        <w:rPr>
          <w:color w:val="auto"/>
          <w:sz w:val="22"/>
        </w:rPr>
        <w:t>the Office of the Prime Minister’s Chief Science Advisor</w:t>
      </w:r>
      <w:r w:rsidR="14371686" w:rsidRPr="660446A9">
        <w:rPr>
          <w:color w:val="auto"/>
          <w:sz w:val="22"/>
        </w:rPr>
        <w:t xml:space="preserve"> and </w:t>
      </w:r>
      <w:r w:rsidR="49C573D6" w:rsidRPr="660446A9">
        <w:rPr>
          <w:color w:val="auto"/>
          <w:sz w:val="22"/>
        </w:rPr>
        <w:t>should</w:t>
      </w:r>
      <w:r w:rsidR="14371686" w:rsidRPr="660446A9">
        <w:rPr>
          <w:color w:val="auto"/>
          <w:sz w:val="22"/>
        </w:rPr>
        <w:t xml:space="preserve"> be</w:t>
      </w:r>
      <w:r w:rsidR="0EB3CC8A" w:rsidRPr="660446A9">
        <w:rPr>
          <w:color w:val="auto"/>
          <w:sz w:val="22"/>
        </w:rPr>
        <w:t xml:space="preserve"> </w:t>
      </w:r>
      <w:r w:rsidR="5904E8C4" w:rsidRPr="660446A9">
        <w:rPr>
          <w:color w:val="auto"/>
          <w:sz w:val="22"/>
        </w:rPr>
        <w:t>considered</w:t>
      </w:r>
      <w:r w:rsidR="0EB3CC8A" w:rsidRPr="660446A9">
        <w:rPr>
          <w:color w:val="auto"/>
          <w:sz w:val="22"/>
        </w:rPr>
        <w:t xml:space="preserve"> during </w:t>
      </w:r>
      <w:r w:rsidR="369FE48B" w:rsidRPr="660446A9">
        <w:rPr>
          <w:color w:val="auto"/>
          <w:sz w:val="22"/>
        </w:rPr>
        <w:t xml:space="preserve">future </w:t>
      </w:r>
      <w:r w:rsidR="0EB3CC8A" w:rsidRPr="660446A9">
        <w:rPr>
          <w:color w:val="auto"/>
          <w:sz w:val="22"/>
        </w:rPr>
        <w:t>development of any education</w:t>
      </w:r>
      <w:r w:rsidR="49F35C38" w:rsidRPr="660446A9">
        <w:rPr>
          <w:color w:val="auto"/>
          <w:sz w:val="22"/>
        </w:rPr>
        <w:t>al guidance</w:t>
      </w:r>
      <w:r w:rsidR="0EB3CC8A" w:rsidRPr="660446A9">
        <w:rPr>
          <w:color w:val="auto"/>
          <w:sz w:val="22"/>
        </w:rPr>
        <w:t xml:space="preserve">. </w:t>
      </w:r>
      <w:r w:rsidR="7E97E819" w:rsidRPr="660446A9">
        <w:rPr>
          <w:color w:val="auto"/>
          <w:sz w:val="22"/>
        </w:rPr>
        <w:t xml:space="preserve"> </w:t>
      </w:r>
    </w:p>
    <w:p w14:paraId="75DDFE1B" w14:textId="77777777" w:rsidR="005A37FB" w:rsidRPr="009661E9" w:rsidRDefault="005A37FB" w:rsidP="00B74BFA">
      <w:pPr>
        <w:pStyle w:val="Quote"/>
        <w:rPr>
          <w:rFonts w:ascii="Basic Sans Light" w:hAnsi="Basic Sans Light"/>
          <w:sz w:val="24"/>
          <w:szCs w:val="24"/>
        </w:rPr>
      </w:pPr>
      <w:r w:rsidRPr="009661E9">
        <w:rPr>
          <w:rFonts w:ascii="Basic Sans Light" w:hAnsi="Basic Sans Light"/>
          <w:sz w:val="24"/>
          <w:szCs w:val="24"/>
        </w:rPr>
        <w:t xml:space="preserve">We need to teach our young people how to have that critical lens early on. Teach young people to weigh up information and its validity. That’s not a skill that’s necessarily taught. There’s a lot of misinformation out there that could be really damaging. </w:t>
      </w:r>
    </w:p>
    <w:p w14:paraId="606A5588" w14:textId="77777777" w:rsidR="005A37FB" w:rsidRPr="009661E9" w:rsidRDefault="005A37FB" w:rsidP="00B74BFA">
      <w:pPr>
        <w:pStyle w:val="Quote"/>
        <w:rPr>
          <w:rFonts w:ascii="Basic Sans Light" w:hAnsi="Basic Sans Light"/>
          <w:sz w:val="24"/>
          <w:szCs w:val="24"/>
        </w:rPr>
      </w:pPr>
      <w:r w:rsidRPr="009661E9">
        <w:rPr>
          <w:rFonts w:ascii="Basic Sans Light" w:hAnsi="Basic Sans Light"/>
          <w:sz w:val="24"/>
          <w:szCs w:val="24"/>
        </w:rPr>
        <w:t>-</w:t>
      </w:r>
      <w:r w:rsidRPr="009661E9">
        <w:rPr>
          <w:rFonts w:ascii="Basic Sans Light" w:hAnsi="Basic Sans Light"/>
          <w:sz w:val="24"/>
          <w:szCs w:val="24"/>
        </w:rPr>
        <w:tab/>
        <w:t>Whāraurau Youth Advisors</w:t>
      </w:r>
    </w:p>
    <w:p w14:paraId="18F52D7E" w14:textId="12B1A7A6" w:rsidR="005A37FB" w:rsidRPr="009661E9" w:rsidRDefault="005A37FB" w:rsidP="00B74BFA">
      <w:pPr>
        <w:pStyle w:val="Quote"/>
        <w:rPr>
          <w:rFonts w:ascii="Basic Sans Light" w:hAnsi="Basic Sans Light"/>
          <w:sz w:val="24"/>
          <w:szCs w:val="24"/>
        </w:rPr>
      </w:pPr>
      <w:r w:rsidRPr="009661E9">
        <w:rPr>
          <w:rFonts w:ascii="Basic Sans Light" w:hAnsi="Basic Sans Light"/>
          <w:sz w:val="24"/>
          <w:szCs w:val="24"/>
        </w:rPr>
        <w:t xml:space="preserve">And that's not often looked into, because it's like, "Oh well, my kids are on social media, they know what they're doing," but they could be getting horrendously bullied or stalked, or messaging people that you probably wouldn't want them to message. </w:t>
      </w:r>
    </w:p>
    <w:p w14:paraId="715906E6" w14:textId="7CEDFB55" w:rsidR="307CE395" w:rsidRPr="009661E9" w:rsidRDefault="307CE395" w:rsidP="09EADA84">
      <w:pPr>
        <w:pStyle w:val="Quote"/>
        <w:rPr>
          <w:rFonts w:ascii="Basic Sans Light" w:hAnsi="Basic Sans Light"/>
          <w:sz w:val="24"/>
          <w:szCs w:val="24"/>
        </w:rPr>
      </w:pPr>
      <w:r w:rsidRPr="009661E9">
        <w:rPr>
          <w:rFonts w:ascii="Basic Sans Light" w:hAnsi="Basic Sans Light"/>
          <w:sz w:val="24"/>
          <w:szCs w:val="24"/>
        </w:rPr>
        <w:t>-</w:t>
      </w:r>
      <w:r w:rsidRPr="009661E9">
        <w:rPr>
          <w:rFonts w:ascii="Basic Sans Light" w:hAnsi="Basic Sans Light"/>
          <w:sz w:val="24"/>
          <w:szCs w:val="24"/>
        </w:rPr>
        <w:tab/>
        <w:t>Voyce Whakaronga Mai</w:t>
      </w:r>
    </w:p>
    <w:p w14:paraId="21CD4825" w14:textId="47530051" w:rsidR="005A37FB" w:rsidRPr="00990B7C" w:rsidRDefault="005A37FB" w:rsidP="00196EBD">
      <w:pPr>
        <w:keepNext/>
        <w:rPr>
          <w:b/>
          <w:bCs/>
        </w:rPr>
      </w:pPr>
      <w:r w:rsidRPr="00990B7C">
        <w:rPr>
          <w:b/>
          <w:bCs/>
        </w:rPr>
        <w:t>The definition of “</w:t>
      </w:r>
      <w:r w:rsidR="00B82D87" w:rsidRPr="00990B7C">
        <w:rPr>
          <w:b/>
          <w:bCs/>
        </w:rPr>
        <w:t>harmful content</w:t>
      </w:r>
      <w:r w:rsidRPr="00990B7C">
        <w:rPr>
          <w:b/>
          <w:bCs/>
        </w:rPr>
        <w:t>” is helpfully broad, however there needs to be further clarification o</w:t>
      </w:r>
      <w:r w:rsidR="00E13F62" w:rsidRPr="00990B7C">
        <w:rPr>
          <w:b/>
          <w:bCs/>
        </w:rPr>
        <w:t>f</w:t>
      </w:r>
      <w:r w:rsidRPr="00990B7C">
        <w:rPr>
          <w:b/>
          <w:bCs/>
        </w:rPr>
        <w:t xml:space="preserve"> </w:t>
      </w:r>
      <w:r w:rsidR="00134CC2" w:rsidRPr="00990B7C">
        <w:rPr>
          <w:b/>
          <w:bCs/>
        </w:rPr>
        <w:t xml:space="preserve">the scope </w:t>
      </w:r>
      <w:r w:rsidR="00E13F62" w:rsidRPr="00990B7C">
        <w:rPr>
          <w:b/>
          <w:bCs/>
        </w:rPr>
        <w:t>of what it covers,</w:t>
      </w:r>
      <w:r w:rsidR="00134CC2" w:rsidRPr="00990B7C">
        <w:rPr>
          <w:b/>
          <w:bCs/>
        </w:rPr>
        <w:t xml:space="preserve"> along with </w:t>
      </w:r>
      <w:r w:rsidRPr="00990B7C">
        <w:rPr>
          <w:b/>
          <w:bCs/>
        </w:rPr>
        <w:t>how exactly this will be ascertained</w:t>
      </w:r>
      <w:r w:rsidR="00F50736" w:rsidRPr="00990B7C">
        <w:rPr>
          <w:b/>
          <w:bCs/>
        </w:rPr>
        <w:t xml:space="preserve"> or measured</w:t>
      </w:r>
      <w:r w:rsidRPr="00990B7C">
        <w:rPr>
          <w:b/>
          <w:bCs/>
        </w:rPr>
        <w:t>.</w:t>
      </w:r>
    </w:p>
    <w:p w14:paraId="5ED603A3" w14:textId="4D1581A3" w:rsidR="001A3C92" w:rsidRPr="00990B7C" w:rsidRDefault="77B01760" w:rsidP="001459FD">
      <w:r>
        <w:t xml:space="preserve">If a </w:t>
      </w:r>
      <w:r w:rsidR="3E5A2808">
        <w:t>subjective approach</w:t>
      </w:r>
      <w:r>
        <w:t xml:space="preserve"> is applied</w:t>
      </w:r>
      <w:r w:rsidR="5AFEB792">
        <w:t xml:space="preserve"> to all types of experiences of harm from online content</w:t>
      </w:r>
      <w:r>
        <w:t xml:space="preserve">, Te Hiringa Mahara recommends that there </w:t>
      </w:r>
      <w:r w:rsidR="763C5CDF">
        <w:t xml:space="preserve">is clarity on whether the </w:t>
      </w:r>
      <w:r w:rsidR="08BE7727">
        <w:t>“</w:t>
      </w:r>
      <w:r w:rsidR="763C5CDF">
        <w:t>nature</w:t>
      </w:r>
      <w:r w:rsidR="08BE7727">
        <w:t>”</w:t>
      </w:r>
      <w:r w:rsidR="763C5CDF">
        <w:t xml:space="preserve"> of harm will be considered</w:t>
      </w:r>
      <w:r w:rsidR="4C68BDB2">
        <w:t>, how it will be evaluated</w:t>
      </w:r>
      <w:r w:rsidR="763C5CDF">
        <w:t xml:space="preserve"> and </w:t>
      </w:r>
      <w:r w:rsidR="7B48C496">
        <w:t>whether any</w:t>
      </w:r>
      <w:r>
        <w:t xml:space="preserve"> mechanisms</w:t>
      </w:r>
      <w:r w:rsidR="7B48C496">
        <w:t xml:space="preserve"> will be</w:t>
      </w:r>
      <w:r>
        <w:t xml:space="preserve"> set in place </w:t>
      </w:r>
      <w:r w:rsidR="24E21043">
        <w:t>to</w:t>
      </w:r>
      <w:r w:rsidR="48176C4B">
        <w:t xml:space="preserve"> </w:t>
      </w:r>
      <w:r w:rsidR="62F72FB2">
        <w:t>ensure a lived experience perspective is applied at all times</w:t>
      </w:r>
      <w:r w:rsidR="7521746E">
        <w:t>. This</w:t>
      </w:r>
      <w:r w:rsidR="009A05A6">
        <w:t xml:space="preserve"> will be particularly important to address </w:t>
      </w:r>
      <w:r w:rsidR="0647EEDD">
        <w:t>the</w:t>
      </w:r>
      <w:r w:rsidR="4F0E8489">
        <w:t xml:space="preserve"> varying levels of risk experienced by some groups more than others</w:t>
      </w:r>
      <w:r w:rsidR="321D7030">
        <w:t>, as mentioned in the proposal</w:t>
      </w:r>
      <w:r w:rsidR="62F72FB2">
        <w:t xml:space="preserve">. </w:t>
      </w:r>
      <w:r w:rsidR="723B85F1">
        <w:t>People experiencing mental distress have shared with us concerns about feeling particularly targeted by mis</w:t>
      </w:r>
      <w:r w:rsidR="2C851DB7">
        <w:t>information</w:t>
      </w:r>
      <w:r w:rsidR="723B85F1">
        <w:t xml:space="preserve"> and disinformation online, and that responding to these experiences is important</w:t>
      </w:r>
      <w:r w:rsidR="3930521A">
        <w:t>. Hence,</w:t>
      </w:r>
      <w:r w:rsidR="1FF08124">
        <w:t xml:space="preserve"> we</w:t>
      </w:r>
      <w:r w:rsidR="3930521A">
        <w:t xml:space="preserve"> </w:t>
      </w:r>
      <w:r w:rsidR="2C59A670">
        <w:t xml:space="preserve">recommend </w:t>
      </w:r>
      <w:r w:rsidR="017ADAA8">
        <w:t xml:space="preserve">further </w:t>
      </w:r>
      <w:r w:rsidR="2C59A670">
        <w:t xml:space="preserve">engagement with people who </w:t>
      </w:r>
      <w:r w:rsidR="4EA1EE58">
        <w:t>experienced</w:t>
      </w:r>
      <w:r w:rsidR="2C59A670">
        <w:t xml:space="preserve"> </w:t>
      </w:r>
      <w:r w:rsidR="2DF460F1">
        <w:t xml:space="preserve">mental </w:t>
      </w:r>
      <w:r w:rsidR="2C59A670">
        <w:t xml:space="preserve">distress and addiction. </w:t>
      </w:r>
      <w:r w:rsidR="723B85F1">
        <w:t xml:space="preserve"> </w:t>
      </w:r>
      <w:r w:rsidR="24E21043">
        <w:t xml:space="preserve">We </w:t>
      </w:r>
      <w:r w:rsidR="7A0F6E65">
        <w:t xml:space="preserve">also </w:t>
      </w:r>
      <w:r w:rsidR="24E21043">
        <w:t xml:space="preserve">understand that this </w:t>
      </w:r>
      <w:r w:rsidR="5C39F644">
        <w:t>could</w:t>
      </w:r>
      <w:r w:rsidR="24E21043">
        <w:t xml:space="preserve"> also be further supplemented </w:t>
      </w:r>
      <w:r w:rsidR="5C39F644">
        <w:t xml:space="preserve">in the future </w:t>
      </w:r>
      <w:r w:rsidR="24E21043">
        <w:t xml:space="preserve">by the </w:t>
      </w:r>
      <w:r w:rsidR="763C5CDF">
        <w:t xml:space="preserve">government </w:t>
      </w:r>
      <w:r w:rsidR="5AFEB792">
        <w:t xml:space="preserve">work </w:t>
      </w:r>
      <w:r w:rsidR="763C5CDF">
        <w:t xml:space="preserve">to be </w:t>
      </w:r>
      <w:r w:rsidR="5AFEB792">
        <w:t>undertaken in that</w:t>
      </w:r>
      <w:r w:rsidR="7B48C496">
        <w:t xml:space="preserve"> area</w:t>
      </w:r>
      <w:r w:rsidR="5AFEB792">
        <w:t xml:space="preserve">. </w:t>
      </w:r>
    </w:p>
    <w:p w14:paraId="7D72BA20" w14:textId="7EDE378B" w:rsidR="00342022" w:rsidRPr="00990B7C" w:rsidRDefault="3581EBD5" w:rsidP="001459FD">
      <w:r>
        <w:t xml:space="preserve">Additionally, we heard from our rangatahi </w:t>
      </w:r>
      <w:r w:rsidR="7AE98C12">
        <w:t xml:space="preserve">Māori </w:t>
      </w:r>
      <w:r>
        <w:t xml:space="preserve">and young people that it is not always </w:t>
      </w:r>
      <w:r w:rsidR="189EF06E">
        <w:t xml:space="preserve">the severity of </w:t>
      </w:r>
      <w:r w:rsidR="11764AD2">
        <w:t xml:space="preserve">content that </w:t>
      </w:r>
      <w:r w:rsidR="189EF06E">
        <w:t xml:space="preserve">makes it </w:t>
      </w:r>
      <w:r w:rsidR="7B090A61">
        <w:t xml:space="preserve">harmful, </w:t>
      </w:r>
      <w:r w:rsidR="4AAE8168">
        <w:t>rather</w:t>
      </w:r>
      <w:r w:rsidR="189EF06E">
        <w:t>,</w:t>
      </w:r>
      <w:r w:rsidR="11764AD2">
        <w:t xml:space="preserve"> </w:t>
      </w:r>
      <w:r w:rsidR="3D6B238C">
        <w:t xml:space="preserve">in some cases, it is </w:t>
      </w:r>
      <w:r w:rsidR="11764AD2">
        <w:t xml:space="preserve">the </w:t>
      </w:r>
      <w:r w:rsidR="0841B22E">
        <w:t xml:space="preserve">overwhelming </w:t>
      </w:r>
      <w:r w:rsidR="11764AD2">
        <w:lastRenderedPageBreak/>
        <w:t xml:space="preserve">volume of </w:t>
      </w:r>
      <w:r w:rsidR="4636F5E2">
        <w:t>‘less harmful’</w:t>
      </w:r>
      <w:r w:rsidR="0841B22E">
        <w:t xml:space="preserve"> content</w:t>
      </w:r>
      <w:r w:rsidR="3D6B238C">
        <w:t xml:space="preserve"> </w:t>
      </w:r>
      <w:r w:rsidR="11764AD2">
        <w:t>that can cause harm to an individual.</w:t>
      </w:r>
      <w:r w:rsidR="01805D19" w:rsidRPr="660446A9">
        <w:rPr>
          <w:rStyle w:val="FootnoteReference"/>
          <w:rFonts w:eastAsiaTheme="minorEastAsia"/>
        </w:rPr>
        <w:footnoteReference w:id="8"/>
      </w:r>
      <w:r w:rsidR="11764AD2" w:rsidRPr="660446A9">
        <w:rPr>
          <w:rFonts w:eastAsiaTheme="minorEastAsia"/>
          <w:vertAlign w:val="superscript"/>
        </w:rPr>
        <w:t xml:space="preserve"> </w:t>
      </w:r>
      <w:r w:rsidR="602B76B2">
        <w:t xml:space="preserve">Te Hiringa Mahara recommends that this is considered </w:t>
      </w:r>
      <w:r w:rsidR="24CEAA26">
        <w:t>through the proactive mitigation strategies of regulating algorithms.</w:t>
      </w:r>
    </w:p>
    <w:p w14:paraId="7679EFEE" w14:textId="34C0E7F7" w:rsidR="00196EBD" w:rsidRPr="00990B7C" w:rsidRDefault="005A37FB" w:rsidP="001459FD">
      <w:pPr>
        <w:keepNext/>
        <w:rPr>
          <w:b/>
          <w:bCs/>
        </w:rPr>
      </w:pPr>
      <w:r w:rsidRPr="00990B7C">
        <w:rPr>
          <w:b/>
          <w:bCs/>
        </w:rPr>
        <w:t xml:space="preserve">The Proposal </w:t>
      </w:r>
      <w:r w:rsidR="00B80693" w:rsidRPr="00990B7C">
        <w:rPr>
          <w:b/>
          <w:bCs/>
        </w:rPr>
        <w:t>needs additional</w:t>
      </w:r>
      <w:r w:rsidRPr="00990B7C">
        <w:rPr>
          <w:b/>
          <w:bCs/>
        </w:rPr>
        <w:t xml:space="preserve"> focus </w:t>
      </w:r>
      <w:r w:rsidR="00B80693" w:rsidRPr="00990B7C">
        <w:rPr>
          <w:b/>
          <w:bCs/>
        </w:rPr>
        <w:t xml:space="preserve">on </w:t>
      </w:r>
      <w:r w:rsidRPr="00990B7C">
        <w:rPr>
          <w:b/>
          <w:bCs/>
        </w:rPr>
        <w:t xml:space="preserve">primary prevention or </w:t>
      </w:r>
      <w:r w:rsidR="00946FEF" w:rsidRPr="00990B7C">
        <w:rPr>
          <w:b/>
          <w:bCs/>
        </w:rPr>
        <w:t xml:space="preserve">how </w:t>
      </w:r>
      <w:r w:rsidRPr="00990B7C">
        <w:rPr>
          <w:b/>
          <w:bCs/>
        </w:rPr>
        <w:t>platforms</w:t>
      </w:r>
      <w:r w:rsidR="00946FEF" w:rsidRPr="00990B7C">
        <w:rPr>
          <w:b/>
          <w:bCs/>
        </w:rPr>
        <w:t xml:space="preserve"> are</w:t>
      </w:r>
      <w:r w:rsidRPr="00990B7C">
        <w:rPr>
          <w:b/>
          <w:bCs/>
        </w:rPr>
        <w:t xml:space="preserve"> accountable</w:t>
      </w:r>
      <w:r w:rsidR="00B80693" w:rsidRPr="00990B7C">
        <w:rPr>
          <w:b/>
          <w:bCs/>
        </w:rPr>
        <w:t xml:space="preserve">, </w:t>
      </w:r>
      <w:r w:rsidR="00B82E7D" w:rsidRPr="00990B7C">
        <w:rPr>
          <w:b/>
          <w:bCs/>
        </w:rPr>
        <w:t>as well as the existing</w:t>
      </w:r>
      <w:r w:rsidRPr="00990B7C">
        <w:rPr>
          <w:b/>
          <w:bCs/>
        </w:rPr>
        <w:t xml:space="preserve"> focus on the response to harm caused. </w:t>
      </w:r>
    </w:p>
    <w:p w14:paraId="048E51B6" w14:textId="5880B0BF" w:rsidR="001A48D5" w:rsidRPr="00990B7C" w:rsidRDefault="3A4F1C3B" w:rsidP="00196EBD">
      <w:r>
        <w:t xml:space="preserve">We heard from rangatahi </w:t>
      </w:r>
      <w:r w:rsidR="46B2BFC4">
        <w:t xml:space="preserve">Māori </w:t>
      </w:r>
      <w:r>
        <w:t>and young people</w:t>
      </w:r>
      <w:r w:rsidR="764CA67F">
        <w:t xml:space="preserve"> about</w:t>
      </w:r>
      <w:r>
        <w:t xml:space="preserve"> the importance of holding </w:t>
      </w:r>
      <w:r w:rsidR="743D6C2C">
        <w:t>s</w:t>
      </w:r>
      <w:r w:rsidR="6AFB88AF">
        <w:t xml:space="preserve">ocial </w:t>
      </w:r>
      <w:r w:rsidR="743D6C2C">
        <w:t>m</w:t>
      </w:r>
      <w:r w:rsidR="6AFB88AF">
        <w:t>edia providers</w:t>
      </w:r>
      <w:r>
        <w:t xml:space="preserve"> re</w:t>
      </w:r>
      <w:r w:rsidR="78AA7B2A">
        <w:t>sponsible and accountable in regulating content published online</w:t>
      </w:r>
      <w:r w:rsidR="322F79F5">
        <w:t xml:space="preserve"> - p</w:t>
      </w:r>
      <w:r w:rsidR="78AA7B2A">
        <w:t xml:space="preserve">articularly </w:t>
      </w:r>
      <w:r w:rsidR="322F79F5">
        <w:t>for</w:t>
      </w:r>
      <w:r w:rsidR="78AA7B2A">
        <w:t xml:space="preserve"> </w:t>
      </w:r>
      <w:r w:rsidR="0980A412">
        <w:t xml:space="preserve">their adherence to </w:t>
      </w:r>
      <w:r w:rsidR="535266C0">
        <w:t>both</w:t>
      </w:r>
      <w:r w:rsidR="0B56120D">
        <w:t xml:space="preserve"> self-imposed </w:t>
      </w:r>
      <w:r w:rsidR="535266C0">
        <w:t>and</w:t>
      </w:r>
      <w:r w:rsidR="0980A412">
        <w:t xml:space="preserve"> </w:t>
      </w:r>
      <w:r w:rsidR="322F79F5">
        <w:t>government-</w:t>
      </w:r>
      <w:r w:rsidR="0980A412">
        <w:t xml:space="preserve">imposed </w:t>
      </w:r>
      <w:r w:rsidR="0B56120D">
        <w:t>policies</w:t>
      </w:r>
      <w:r w:rsidR="0980A412">
        <w:t>.</w:t>
      </w:r>
      <w:r w:rsidR="7E300755" w:rsidRPr="660446A9">
        <w:rPr>
          <w:rStyle w:val="FootnoteReference"/>
        </w:rPr>
        <w:footnoteReference w:id="9"/>
      </w:r>
      <w:r w:rsidR="0980A412">
        <w:t xml:space="preserve"> </w:t>
      </w:r>
    </w:p>
    <w:p w14:paraId="45882143" w14:textId="5D3ABD9F" w:rsidR="001A48D5" w:rsidRPr="00990B7C" w:rsidRDefault="1D13E38F" w:rsidP="22541DF0">
      <w:r>
        <w:t xml:space="preserve">Additionally, further enhancement in content monitoring </w:t>
      </w:r>
      <w:r w:rsidR="4F17A73D">
        <w:t xml:space="preserve">by Māori for Māori </w:t>
      </w:r>
      <w:r w:rsidR="5329EACC">
        <w:t xml:space="preserve">that applies a Te Ao Māori lens to keep our rangatahi </w:t>
      </w:r>
      <w:r w:rsidR="6283995E">
        <w:t xml:space="preserve">Māori </w:t>
      </w:r>
      <w:r w:rsidR="5329EACC">
        <w:t>and wh</w:t>
      </w:r>
      <w:r w:rsidR="33F55C97">
        <w:t>ā</w:t>
      </w:r>
      <w:r w:rsidR="5329EACC">
        <w:t>nau safe</w:t>
      </w:r>
      <w:r w:rsidR="12ACCD56">
        <w:t xml:space="preserve"> from racism and discrimination</w:t>
      </w:r>
      <w:r w:rsidR="5329EACC">
        <w:t xml:space="preserve"> is required</w:t>
      </w:r>
      <w:r w:rsidR="6D745AC5">
        <w:t xml:space="preserve"> to </w:t>
      </w:r>
      <w:r w:rsidR="7EEF8EAF">
        <w:t xml:space="preserve">properly </w:t>
      </w:r>
      <w:r w:rsidR="6D745AC5">
        <w:t>address Māori specific experiences.</w:t>
      </w:r>
      <w:r w:rsidR="0D573A71" w:rsidRPr="660446A9">
        <w:rPr>
          <w:rStyle w:val="FootnoteReference"/>
        </w:rPr>
        <w:footnoteReference w:id="10"/>
      </w:r>
      <w:r w:rsidR="6D745AC5">
        <w:t xml:space="preserve"> </w:t>
      </w:r>
    </w:p>
    <w:p w14:paraId="7B29141F" w14:textId="77777777" w:rsidR="00A2444A" w:rsidRPr="009661E9" w:rsidRDefault="00A2444A" w:rsidP="00A2444A">
      <w:pPr>
        <w:pStyle w:val="Quote"/>
        <w:rPr>
          <w:rFonts w:asciiTheme="minorHAnsi" w:hAnsiTheme="minorHAnsi"/>
          <w:sz w:val="24"/>
          <w:szCs w:val="24"/>
        </w:rPr>
      </w:pPr>
      <w:r w:rsidRPr="009661E9">
        <w:rPr>
          <w:rFonts w:asciiTheme="minorHAnsi" w:hAnsiTheme="minorHAnsi"/>
          <w:sz w:val="24"/>
          <w:szCs w:val="24"/>
        </w:rPr>
        <w:t xml:space="preserve">It's ultimately up to Meta, Twitter, TikTok to make those structural decisions, which don't protect rainbow people, people of colour, disabled people and all the intersecting groups within. </w:t>
      </w:r>
    </w:p>
    <w:p w14:paraId="71F5D47B" w14:textId="77777777" w:rsidR="00A2444A" w:rsidRPr="009661E9" w:rsidRDefault="00A2444A" w:rsidP="00A2444A">
      <w:pPr>
        <w:pStyle w:val="Quote"/>
        <w:rPr>
          <w:rFonts w:asciiTheme="minorHAnsi" w:hAnsiTheme="minorHAnsi"/>
          <w:sz w:val="24"/>
          <w:szCs w:val="24"/>
        </w:rPr>
      </w:pPr>
      <w:r w:rsidRPr="009661E9">
        <w:rPr>
          <w:rFonts w:asciiTheme="minorHAnsi" w:hAnsiTheme="minorHAnsi"/>
          <w:sz w:val="24"/>
          <w:szCs w:val="24"/>
        </w:rPr>
        <w:t>-</w:t>
      </w:r>
      <w:r w:rsidRPr="009661E9">
        <w:rPr>
          <w:rFonts w:asciiTheme="minorHAnsi" w:hAnsiTheme="minorHAnsi"/>
          <w:sz w:val="24"/>
          <w:szCs w:val="24"/>
        </w:rPr>
        <w:tab/>
        <w:t>Hui for rainbow young people</w:t>
      </w:r>
    </w:p>
    <w:p w14:paraId="5059E955" w14:textId="567B825E" w:rsidR="0073592D" w:rsidRPr="009661E9" w:rsidRDefault="0073592D" w:rsidP="00B74BFA">
      <w:pPr>
        <w:pStyle w:val="Quote"/>
        <w:keepNext/>
        <w:rPr>
          <w:rFonts w:asciiTheme="minorHAnsi" w:hAnsiTheme="minorHAnsi"/>
          <w:sz w:val="24"/>
          <w:szCs w:val="24"/>
        </w:rPr>
      </w:pPr>
      <w:r w:rsidRPr="009661E9">
        <w:rPr>
          <w:rFonts w:asciiTheme="minorHAnsi" w:hAnsiTheme="minorHAnsi"/>
          <w:sz w:val="24"/>
          <w:szCs w:val="24"/>
        </w:rPr>
        <w:t xml:space="preserve">Social media [providers] will remove some things but you can report someone being racist or threatening people and it just says, 'there is no issue here' and then just leaves it … [companies] say 'we do not allow bullying, we do not allow this', but they do. And if they're going to put that 'this is our policy', they need to follow through with their policy. </w:t>
      </w:r>
    </w:p>
    <w:p w14:paraId="121D87F0" w14:textId="7228103F" w:rsidR="0073592D" w:rsidRPr="009661E9" w:rsidRDefault="0073592D" w:rsidP="00B74BFA">
      <w:pPr>
        <w:pStyle w:val="Quote"/>
        <w:rPr>
          <w:rFonts w:asciiTheme="minorHAnsi" w:hAnsiTheme="minorHAnsi"/>
          <w:sz w:val="24"/>
          <w:szCs w:val="24"/>
        </w:rPr>
      </w:pPr>
      <w:r w:rsidRPr="009661E9">
        <w:rPr>
          <w:rFonts w:asciiTheme="minorHAnsi" w:hAnsiTheme="minorHAnsi"/>
          <w:sz w:val="24"/>
          <w:szCs w:val="24"/>
        </w:rPr>
        <w:t>-</w:t>
      </w:r>
      <w:r w:rsidRPr="009661E9">
        <w:rPr>
          <w:rFonts w:asciiTheme="minorHAnsi" w:hAnsiTheme="minorHAnsi"/>
          <w:sz w:val="24"/>
          <w:szCs w:val="24"/>
        </w:rPr>
        <w:tab/>
        <w:t xml:space="preserve">Voyce Whakarongo Mai </w:t>
      </w:r>
    </w:p>
    <w:p w14:paraId="1687314C" w14:textId="0D963806" w:rsidR="009C2DF2" w:rsidRPr="00990B7C" w:rsidRDefault="000D2B99" w:rsidP="5398C0FA">
      <w:r w:rsidRPr="00990B7C">
        <w:t xml:space="preserve">Current mechanisms have failed to keep many rangatahi </w:t>
      </w:r>
      <w:r w:rsidR="1C26FE53" w:rsidRPr="00990B7C">
        <w:t xml:space="preserve">Māori </w:t>
      </w:r>
      <w:r w:rsidRPr="00990B7C">
        <w:t xml:space="preserve">and young people safe. </w:t>
      </w:r>
      <w:r w:rsidR="009C2DF2" w:rsidRPr="00990B7C">
        <w:t>Further clarification is required to establish how exactly providers will be held responsible if there is a breach of policy, rather than the onus falling more on content creators or content viewers/</w:t>
      </w:r>
      <w:r w:rsidR="00730DE1" w:rsidRPr="00990B7C">
        <w:t>s</w:t>
      </w:r>
      <w:r w:rsidR="009C2DF2" w:rsidRPr="00990B7C">
        <w:t xml:space="preserve">ocial </w:t>
      </w:r>
      <w:r w:rsidR="00730DE1" w:rsidRPr="00990B7C">
        <w:t>m</w:t>
      </w:r>
      <w:r w:rsidR="009C2DF2" w:rsidRPr="00990B7C">
        <w:t xml:space="preserve">edia users. </w:t>
      </w:r>
    </w:p>
    <w:p w14:paraId="271A6AE6" w14:textId="77777777" w:rsidR="00980A4C" w:rsidRPr="009661E9" w:rsidRDefault="00980A4C" w:rsidP="00980A4C">
      <w:pPr>
        <w:pStyle w:val="Quote"/>
        <w:rPr>
          <w:rFonts w:asciiTheme="minorHAnsi" w:hAnsiTheme="minorHAnsi"/>
          <w:sz w:val="24"/>
          <w:szCs w:val="24"/>
        </w:rPr>
      </w:pPr>
      <w:r w:rsidRPr="009661E9">
        <w:rPr>
          <w:rFonts w:asciiTheme="minorHAnsi" w:hAnsiTheme="minorHAnsi"/>
          <w:sz w:val="24"/>
          <w:szCs w:val="24"/>
        </w:rPr>
        <w:t xml:space="preserve">People online [are] being more radicalised to hate and target trans people and rainbow people in general … a lot of those keywords are the same, it also means that sometimes young people who are looking for things around being trans or being rainbow are exposed to that sort of content as well </w:t>
      </w:r>
    </w:p>
    <w:p w14:paraId="3B83CD2D" w14:textId="77777777" w:rsidR="00980A4C" w:rsidRPr="009661E9" w:rsidRDefault="00980A4C" w:rsidP="00980A4C">
      <w:pPr>
        <w:pStyle w:val="Quote"/>
        <w:rPr>
          <w:rFonts w:asciiTheme="minorHAnsi" w:hAnsiTheme="minorHAnsi"/>
          <w:sz w:val="24"/>
          <w:szCs w:val="24"/>
        </w:rPr>
      </w:pPr>
      <w:r w:rsidRPr="009661E9">
        <w:rPr>
          <w:rFonts w:asciiTheme="minorHAnsi" w:hAnsiTheme="minorHAnsi"/>
          <w:sz w:val="24"/>
          <w:szCs w:val="24"/>
        </w:rPr>
        <w:t>-</w:t>
      </w:r>
      <w:r w:rsidRPr="009661E9">
        <w:rPr>
          <w:rFonts w:asciiTheme="minorHAnsi" w:hAnsiTheme="minorHAnsi"/>
          <w:sz w:val="24"/>
          <w:szCs w:val="24"/>
        </w:rPr>
        <w:tab/>
        <w:t>Hui for rainbow young people</w:t>
      </w:r>
    </w:p>
    <w:p w14:paraId="5308AD2D" w14:textId="4E6CC4C7" w:rsidR="00196EBD" w:rsidRPr="00990B7C" w:rsidRDefault="00196EBD" w:rsidP="001459FD">
      <w:pPr>
        <w:keepNext/>
        <w:rPr>
          <w:b/>
          <w:bCs/>
        </w:rPr>
      </w:pPr>
      <w:r w:rsidRPr="00990B7C">
        <w:rPr>
          <w:b/>
          <w:bCs/>
        </w:rPr>
        <w:lastRenderedPageBreak/>
        <w:t>In summary</w:t>
      </w:r>
    </w:p>
    <w:p w14:paraId="0FC6FBE9" w14:textId="61805D98" w:rsidR="00196EBD" w:rsidRPr="00990B7C" w:rsidRDefault="00196EBD" w:rsidP="005A37FB">
      <w:r w:rsidRPr="00990B7C">
        <w:t xml:space="preserve">Te Hiringa Mahara </w:t>
      </w:r>
      <w:r w:rsidR="006C5570" w:rsidRPr="00990B7C">
        <w:t>recommends that</w:t>
      </w:r>
      <w:r w:rsidR="00DB3E89" w:rsidRPr="00990B7C">
        <w:t xml:space="preserve"> the Proposals take a strong wellbeing-focused approach, to balance both the harms and benefits that online services and social media provide</w:t>
      </w:r>
      <w:r w:rsidR="001F2DA0" w:rsidRPr="00990B7C">
        <w:t>. This should include</w:t>
      </w:r>
      <w:r w:rsidR="006C5570" w:rsidRPr="00990B7C">
        <w:t xml:space="preserve">: </w:t>
      </w:r>
    </w:p>
    <w:p w14:paraId="51623BB6" w14:textId="77777777" w:rsidR="00775742" w:rsidRPr="00990B7C" w:rsidRDefault="08BE7727" w:rsidP="0032692C">
      <w:pPr>
        <w:pStyle w:val="ListParagraph"/>
        <w:numPr>
          <w:ilvl w:val="0"/>
          <w:numId w:val="28"/>
        </w:numPr>
      </w:pPr>
      <w:r w:rsidRPr="00990B7C">
        <w:t>A strong</w:t>
      </w:r>
      <w:r w:rsidR="13BD3187" w:rsidRPr="00990B7C">
        <w:t xml:space="preserve"> Te Ao</w:t>
      </w:r>
      <w:r w:rsidRPr="00990B7C">
        <w:t xml:space="preserve"> Māori </w:t>
      </w:r>
      <w:r w:rsidR="13BD3187" w:rsidRPr="00990B7C">
        <w:t>perspective</w:t>
      </w:r>
      <w:r w:rsidRPr="00990B7C">
        <w:t xml:space="preserve"> </w:t>
      </w:r>
      <w:r w:rsidR="28104EC2" w:rsidRPr="00990B7C">
        <w:t xml:space="preserve">must </w:t>
      </w:r>
      <w:r w:rsidR="2D411DEF" w:rsidRPr="00990B7C">
        <w:t>be</w:t>
      </w:r>
      <w:r w:rsidRPr="00990B7C">
        <w:t xml:space="preserve"> embedded </w:t>
      </w:r>
      <w:r w:rsidR="03431B69" w:rsidRPr="00990B7C">
        <w:t xml:space="preserve">throughout all stages of the framework, and at all </w:t>
      </w:r>
      <w:r w:rsidR="03431B69" w:rsidRPr="00990B7C">
        <w:rPr>
          <w:rFonts w:eastAsia="Basic Sans Light" w:cs="Basic Sans Light"/>
        </w:rPr>
        <w:t>levels</w:t>
      </w:r>
      <w:r w:rsidR="03431B69" w:rsidRPr="00990B7C">
        <w:t xml:space="preserve"> of the </w:t>
      </w:r>
      <w:r w:rsidR="13BD3187" w:rsidRPr="00990B7C">
        <w:t>regulatory body</w:t>
      </w:r>
      <w:r w:rsidR="38DAEAFF" w:rsidRPr="00990B7C">
        <w:t xml:space="preserve">, to ensure that </w:t>
      </w:r>
      <w:r w:rsidR="22540ED3" w:rsidRPr="00990B7C">
        <w:t xml:space="preserve">the </w:t>
      </w:r>
      <w:r w:rsidR="38DAEAFF" w:rsidRPr="00990B7C">
        <w:t>regulator</w:t>
      </w:r>
      <w:r w:rsidR="055DE43C" w:rsidRPr="00990B7C">
        <w:t xml:space="preserve"> </w:t>
      </w:r>
      <w:r w:rsidR="12D31E82" w:rsidRPr="00990B7C">
        <w:t xml:space="preserve">centers and </w:t>
      </w:r>
      <w:r w:rsidR="38DAEAFF" w:rsidRPr="00990B7C">
        <w:t xml:space="preserve">meets </w:t>
      </w:r>
      <w:r w:rsidR="74D0798F" w:rsidRPr="00990B7C">
        <w:t>its</w:t>
      </w:r>
      <w:r w:rsidR="38DAEAFF" w:rsidRPr="00990B7C">
        <w:t xml:space="preserve"> </w:t>
      </w:r>
      <w:r w:rsidR="2D411DEF" w:rsidRPr="00990B7C">
        <w:t>obligations</w:t>
      </w:r>
      <w:r w:rsidR="38DAEAFF" w:rsidRPr="00990B7C">
        <w:t xml:space="preserve"> under Te T</w:t>
      </w:r>
      <w:r w:rsidR="2D411DEF" w:rsidRPr="00990B7C">
        <w:t>iriti</w:t>
      </w:r>
      <w:r w:rsidR="24D3ACF4" w:rsidRPr="00990B7C">
        <w:t xml:space="preserve"> o Waitangi</w:t>
      </w:r>
      <w:r w:rsidR="38DAEAFF" w:rsidRPr="00990B7C">
        <w:t>.</w:t>
      </w:r>
    </w:p>
    <w:p w14:paraId="4090F575" w14:textId="2C3B00AA" w:rsidR="5195BD7D" w:rsidRPr="00990B7C" w:rsidRDefault="00775742" w:rsidP="0032692C">
      <w:pPr>
        <w:pStyle w:val="ListParagraph"/>
        <w:numPr>
          <w:ilvl w:val="0"/>
          <w:numId w:val="28"/>
        </w:numPr>
      </w:pPr>
      <w:r w:rsidRPr="00990B7C">
        <w:t>A</w:t>
      </w:r>
      <w:r w:rsidR="2D8DBF18" w:rsidRPr="00990B7C">
        <w:t xml:space="preserve">dequate partnership arrangements, designed by Māori for Māori, </w:t>
      </w:r>
      <w:r w:rsidR="00C64B9D" w:rsidRPr="00990B7C">
        <w:t>to</w:t>
      </w:r>
      <w:r w:rsidR="2D8DBF18" w:rsidRPr="00990B7C">
        <w:t xml:space="preserve"> uphold</w:t>
      </w:r>
      <w:r w:rsidR="4CC0E52C" w:rsidRPr="00990B7C">
        <w:t xml:space="preserve"> tino</w:t>
      </w:r>
      <w:r w:rsidR="2D8DBF18" w:rsidRPr="00990B7C">
        <w:t xml:space="preserve"> rangatiratanga</w:t>
      </w:r>
      <w:r w:rsidR="00C64B9D" w:rsidRPr="00990B7C">
        <w:t xml:space="preserve"> through the regulator’s work</w:t>
      </w:r>
      <w:r w:rsidR="2D8DBF18" w:rsidRPr="00990B7C">
        <w:t>.</w:t>
      </w:r>
    </w:p>
    <w:p w14:paraId="6B54C1E8" w14:textId="2FC6742F" w:rsidR="00041EF8" w:rsidRPr="00990B7C" w:rsidRDefault="000E62C8" w:rsidP="005A37FB">
      <w:pPr>
        <w:pStyle w:val="ListParagraph"/>
        <w:numPr>
          <w:ilvl w:val="0"/>
          <w:numId w:val="28"/>
        </w:numPr>
        <w:rPr>
          <w:rFonts w:eastAsia="Basic Sans Light" w:cs="Basic Sans Light"/>
        </w:rPr>
      </w:pPr>
      <w:r w:rsidRPr="00990B7C">
        <w:rPr>
          <w:rFonts w:eastAsia="Basic Sans Light" w:cs="Basic Sans Light"/>
        </w:rPr>
        <w:t>E</w:t>
      </w:r>
      <w:r w:rsidR="13BD3187" w:rsidRPr="00990B7C">
        <w:rPr>
          <w:rFonts w:eastAsia="Basic Sans Light" w:cs="Basic Sans Light"/>
        </w:rPr>
        <w:t>ducational guidance developed with the unique experiences of users considered</w:t>
      </w:r>
      <w:r w:rsidR="0C5EB4E0" w:rsidRPr="00990B7C">
        <w:rPr>
          <w:rFonts w:eastAsia="Basic Sans Light" w:cs="Basic Sans Light"/>
        </w:rPr>
        <w:t xml:space="preserve">, </w:t>
      </w:r>
      <w:r w:rsidR="38A9666F" w:rsidRPr="00990B7C">
        <w:rPr>
          <w:rFonts w:eastAsia="Basic Sans Light" w:cs="Basic Sans Light"/>
        </w:rPr>
        <w:t>for both</w:t>
      </w:r>
      <w:r w:rsidR="122B0C89" w:rsidRPr="00990B7C">
        <w:rPr>
          <w:rFonts w:eastAsia="Basic Sans Light" w:cs="Basic Sans Light"/>
        </w:rPr>
        <w:t xml:space="preserve"> younger</w:t>
      </w:r>
      <w:r w:rsidR="38A9666F" w:rsidRPr="00990B7C">
        <w:rPr>
          <w:rFonts w:eastAsia="Basic Sans Light" w:cs="Basic Sans Light"/>
        </w:rPr>
        <w:t xml:space="preserve"> and older</w:t>
      </w:r>
      <w:r w:rsidR="122B0C89" w:rsidRPr="00990B7C">
        <w:rPr>
          <w:rFonts w:eastAsia="Basic Sans Light" w:cs="Basic Sans Light"/>
        </w:rPr>
        <w:t xml:space="preserve"> users,</w:t>
      </w:r>
      <w:r w:rsidR="3EF87EAD" w:rsidRPr="00990B7C">
        <w:rPr>
          <w:rFonts w:eastAsia="Basic Sans Light" w:cs="Basic Sans Light"/>
        </w:rPr>
        <w:t xml:space="preserve"> to avoid repetition of </w:t>
      </w:r>
      <w:r w:rsidR="055DE43C" w:rsidRPr="00990B7C">
        <w:rPr>
          <w:rFonts w:eastAsia="Basic Sans Light" w:cs="Basic Sans Light"/>
        </w:rPr>
        <w:t xml:space="preserve">what is </w:t>
      </w:r>
      <w:r w:rsidR="3EF87EAD" w:rsidRPr="00990B7C">
        <w:rPr>
          <w:rFonts w:eastAsia="Basic Sans Light" w:cs="Basic Sans Light"/>
        </w:rPr>
        <w:t>already presen</w:t>
      </w:r>
      <w:r w:rsidR="055DE43C" w:rsidRPr="00990B7C">
        <w:rPr>
          <w:rFonts w:eastAsia="Basic Sans Light" w:cs="Basic Sans Light"/>
        </w:rPr>
        <w:t>t and to encourage measurable effectiveness</w:t>
      </w:r>
      <w:r w:rsidR="3EF87EAD" w:rsidRPr="00990B7C">
        <w:rPr>
          <w:rFonts w:eastAsia="Basic Sans Light" w:cs="Basic Sans Light"/>
        </w:rPr>
        <w:t>.</w:t>
      </w:r>
      <w:r w:rsidR="3D34B6A8" w:rsidRPr="00990B7C">
        <w:rPr>
          <w:rFonts w:eastAsia="Basic Sans Light" w:cs="Basic Sans Light"/>
        </w:rPr>
        <w:t xml:space="preserve"> We also recommended this is </w:t>
      </w:r>
      <w:r w:rsidR="026117B8" w:rsidRPr="00990B7C">
        <w:rPr>
          <w:rFonts w:eastAsia="Basic Sans Light" w:cs="Basic Sans Light"/>
        </w:rPr>
        <w:t>prioritised</w:t>
      </w:r>
      <w:r w:rsidR="00C64B9D" w:rsidRPr="00990B7C">
        <w:rPr>
          <w:rFonts w:eastAsia="Basic Sans Light" w:cs="Basic Sans Light"/>
        </w:rPr>
        <w:t xml:space="preserve"> for immediate action, as the ongoing policy and establishment work progresses.</w:t>
      </w:r>
      <w:r w:rsidR="3D34B6A8" w:rsidRPr="00990B7C">
        <w:rPr>
          <w:rFonts w:eastAsia="Basic Sans Light" w:cs="Basic Sans Light"/>
        </w:rPr>
        <w:t xml:space="preserve"> </w:t>
      </w:r>
    </w:p>
    <w:p w14:paraId="55491256" w14:textId="1B6851FC" w:rsidR="00E835DD" w:rsidRPr="00990B7C" w:rsidRDefault="00E835DD" w:rsidP="005A37FB">
      <w:pPr>
        <w:pStyle w:val="ListParagraph"/>
        <w:numPr>
          <w:ilvl w:val="0"/>
          <w:numId w:val="28"/>
        </w:numPr>
        <w:rPr>
          <w:rFonts w:eastAsia="Basic Sans Light" w:cs="Basic Sans Light"/>
        </w:rPr>
      </w:pPr>
      <w:r w:rsidRPr="00990B7C">
        <w:rPr>
          <w:rFonts w:eastAsia="Basic Sans Light" w:cs="Basic Sans Light"/>
        </w:rPr>
        <w:t xml:space="preserve">A more in-depth </w:t>
      </w:r>
      <w:r w:rsidR="0040390A" w:rsidRPr="00990B7C">
        <w:rPr>
          <w:rFonts w:eastAsia="Basic Sans Light" w:cs="Basic Sans Light"/>
        </w:rPr>
        <w:t>explanation</w:t>
      </w:r>
      <w:r w:rsidRPr="00990B7C">
        <w:rPr>
          <w:rFonts w:eastAsia="Basic Sans Light" w:cs="Basic Sans Light"/>
        </w:rPr>
        <w:t xml:space="preserve"> on the mechanisms used to </w:t>
      </w:r>
      <w:r w:rsidR="00066BA8" w:rsidRPr="00990B7C">
        <w:rPr>
          <w:rFonts w:eastAsia="Basic Sans Light" w:cs="Basic Sans Light"/>
        </w:rPr>
        <w:t>ascertain and measure harm.</w:t>
      </w:r>
    </w:p>
    <w:p w14:paraId="0EFF4262" w14:textId="209CDB0B" w:rsidR="009C7BCE" w:rsidRPr="00990B7C" w:rsidRDefault="0068575F" w:rsidP="08647B21">
      <w:pPr>
        <w:pStyle w:val="ListParagraph"/>
        <w:numPr>
          <w:ilvl w:val="0"/>
          <w:numId w:val="28"/>
        </w:numPr>
        <w:rPr>
          <w:rFonts w:eastAsia="Basic Sans Light" w:cs="Basic Sans Light"/>
        </w:rPr>
      </w:pPr>
      <w:r w:rsidRPr="00990B7C">
        <w:rPr>
          <w:rFonts w:eastAsia="Basic Sans Light" w:cs="Basic Sans Light"/>
        </w:rPr>
        <w:t>F</w:t>
      </w:r>
      <w:r w:rsidR="009C2DF2" w:rsidRPr="00990B7C">
        <w:rPr>
          <w:rFonts w:eastAsia="Basic Sans Light" w:cs="Basic Sans Light"/>
        </w:rPr>
        <w:t>urther transparency on how providers will be held accountable</w:t>
      </w:r>
      <w:r w:rsidR="006B7819" w:rsidRPr="00990B7C">
        <w:rPr>
          <w:rFonts w:eastAsia="Basic Sans Light" w:cs="Basic Sans Light"/>
        </w:rPr>
        <w:t xml:space="preserve"> if breaches occur</w:t>
      </w:r>
      <w:r w:rsidR="009C2DF2" w:rsidRPr="00990B7C">
        <w:rPr>
          <w:rFonts w:eastAsia="Basic Sans Light" w:cs="Basic Sans Light"/>
        </w:rPr>
        <w:t>.</w:t>
      </w:r>
    </w:p>
    <w:sectPr w:rsidR="009C7BCE" w:rsidRPr="00990B7C" w:rsidSect="000746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F5AA" w14:textId="77777777" w:rsidR="00E9011E" w:rsidRDefault="00E9011E" w:rsidP="009A07E8">
      <w:pPr>
        <w:spacing w:after="0" w:line="240" w:lineRule="auto"/>
      </w:pPr>
      <w:r>
        <w:separator/>
      </w:r>
    </w:p>
  </w:endnote>
  <w:endnote w:type="continuationSeparator" w:id="0">
    <w:p w14:paraId="628A05FC" w14:textId="77777777" w:rsidR="00E9011E" w:rsidRDefault="00E9011E" w:rsidP="009A07E8">
      <w:pPr>
        <w:spacing w:after="0" w:line="240" w:lineRule="auto"/>
      </w:pPr>
      <w:r>
        <w:continuationSeparator/>
      </w:r>
    </w:p>
  </w:endnote>
  <w:endnote w:type="continuationNotice" w:id="1">
    <w:p w14:paraId="0142C1F7" w14:textId="77777777" w:rsidR="00E9011E" w:rsidRDefault="00E90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sic Sans Light">
    <w:altName w:val="Calibri"/>
    <w:panose1 w:val="000004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2D8C5751-AAB3-4ED9-9564-5A511442D9CB}"/>
  </w:font>
  <w:font w:name="Basic Sans">
    <w:altName w:val="Calibri"/>
    <w:panose1 w:val="000005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sic Sans Bold">
    <w:altName w:val="Calibri"/>
    <w:panose1 w:val="00000800000000000000"/>
    <w:charset w:val="00"/>
    <w:family w:val="modern"/>
    <w:notTrueType/>
    <w:pitch w:val="variable"/>
    <w:sig w:usb0="00000007" w:usb1="00000000" w:usb2="00000000" w:usb3="00000000" w:csb0="00000093" w:csb1="00000000"/>
  </w:font>
  <w:font w:name="Arial Maori">
    <w:altName w:val="Arial"/>
    <w:charset w:val="00"/>
    <w:family w:val="swiss"/>
    <w:pitch w:val="variable"/>
    <w:sig w:usb0="00000003" w:usb1="00000000" w:usb2="00000000" w:usb3="00000000" w:csb0="00000001" w:csb1="00000000"/>
  </w:font>
  <w:font w:name="BasicSans-Light">
    <w:altName w:val="Cambria"/>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DEA" w14:textId="77777777" w:rsidR="00DC17BC" w:rsidRDefault="00DC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3E7C" w14:textId="1ED1D895" w:rsidR="00074698" w:rsidRDefault="0014238E">
    <w:pPr>
      <w:pStyle w:val="Footer"/>
      <w:jc w:val="right"/>
    </w:pPr>
    <w:sdt>
      <w:sdtPr>
        <w:id w:val="-421732066"/>
        <w:docPartObj>
          <w:docPartGallery w:val="Page Numbers (Bottom of Page)"/>
          <w:docPartUnique/>
        </w:docPartObj>
      </w:sdtPr>
      <w:sdtContent>
        <w:sdt>
          <w:sdtPr>
            <w:id w:val="-1379849020"/>
            <w:docPartObj>
              <w:docPartGallery w:val="Page Numbers (Top of Page)"/>
              <w:docPartUnique/>
            </w:docPartObj>
          </w:sdtPr>
          <w:sdtContent>
            <w:r w:rsidR="00074698">
              <w:t xml:space="preserve">Page </w:t>
            </w:r>
            <w:r w:rsidR="00074698">
              <w:rPr>
                <w:b/>
                <w:bCs/>
                <w:sz w:val="24"/>
                <w:szCs w:val="24"/>
              </w:rPr>
              <w:fldChar w:fldCharType="begin"/>
            </w:r>
            <w:r w:rsidR="00074698">
              <w:rPr>
                <w:b/>
                <w:bCs/>
              </w:rPr>
              <w:instrText xml:space="preserve"> PAGE </w:instrText>
            </w:r>
            <w:r w:rsidR="00074698">
              <w:rPr>
                <w:b/>
                <w:bCs/>
                <w:sz w:val="24"/>
                <w:szCs w:val="24"/>
              </w:rPr>
              <w:fldChar w:fldCharType="separate"/>
            </w:r>
            <w:r w:rsidR="00074698">
              <w:rPr>
                <w:b/>
                <w:bCs/>
                <w:noProof/>
              </w:rPr>
              <w:t>2</w:t>
            </w:r>
            <w:r w:rsidR="00074698">
              <w:rPr>
                <w:b/>
                <w:bCs/>
                <w:sz w:val="24"/>
                <w:szCs w:val="24"/>
              </w:rPr>
              <w:fldChar w:fldCharType="end"/>
            </w:r>
            <w:r w:rsidR="00074698">
              <w:t xml:space="preserve"> of </w:t>
            </w:r>
            <w:r w:rsidR="00074698">
              <w:rPr>
                <w:b/>
                <w:bCs/>
                <w:sz w:val="24"/>
                <w:szCs w:val="24"/>
              </w:rPr>
              <w:fldChar w:fldCharType="begin"/>
            </w:r>
            <w:r w:rsidR="00074698">
              <w:rPr>
                <w:b/>
                <w:bCs/>
              </w:rPr>
              <w:instrText xml:space="preserve"> NUMPAGES  </w:instrText>
            </w:r>
            <w:r w:rsidR="00074698">
              <w:rPr>
                <w:b/>
                <w:bCs/>
                <w:sz w:val="24"/>
                <w:szCs w:val="24"/>
              </w:rPr>
              <w:fldChar w:fldCharType="separate"/>
            </w:r>
            <w:r w:rsidR="00074698">
              <w:rPr>
                <w:b/>
                <w:bCs/>
                <w:noProof/>
              </w:rPr>
              <w:t>2</w:t>
            </w:r>
            <w:r w:rsidR="00074698">
              <w:rPr>
                <w:b/>
                <w:bCs/>
                <w:sz w:val="24"/>
                <w:szCs w:val="24"/>
              </w:rPr>
              <w:fldChar w:fldCharType="end"/>
            </w:r>
          </w:sdtContent>
        </w:sdt>
      </w:sdtContent>
    </w:sdt>
  </w:p>
  <w:p w14:paraId="1D493B6E" w14:textId="41222B3A" w:rsidR="009A07E8" w:rsidRPr="00320AE3" w:rsidRDefault="009A07E8" w:rsidP="00320AE3">
    <w:pPr>
      <w:pStyle w:val="Footer"/>
      <w:spacing w:line="276"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0250"/>
      <w:docPartObj>
        <w:docPartGallery w:val="Page Numbers (Bottom of Page)"/>
        <w:docPartUnique/>
      </w:docPartObj>
    </w:sdtPr>
    <w:sdtContent>
      <w:sdt>
        <w:sdtPr>
          <w:id w:val="-1769616900"/>
          <w:docPartObj>
            <w:docPartGallery w:val="Page Numbers (Top of Page)"/>
            <w:docPartUnique/>
          </w:docPartObj>
        </w:sdtPr>
        <w:sdtContent>
          <w:p w14:paraId="7C77DDFD" w14:textId="2FAC604A" w:rsidR="00074698" w:rsidRDefault="000746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A9CF0C" w14:textId="66791D80" w:rsidR="00F75F3D" w:rsidRPr="00262521" w:rsidRDefault="00F75F3D" w:rsidP="00A8326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3828" w14:textId="77777777" w:rsidR="00E9011E" w:rsidRDefault="00E9011E" w:rsidP="009A07E8">
      <w:pPr>
        <w:spacing w:after="0" w:line="240" w:lineRule="auto"/>
      </w:pPr>
      <w:r>
        <w:separator/>
      </w:r>
    </w:p>
  </w:footnote>
  <w:footnote w:type="continuationSeparator" w:id="0">
    <w:p w14:paraId="0EBF774A" w14:textId="77777777" w:rsidR="00E9011E" w:rsidRDefault="00E9011E" w:rsidP="009A07E8">
      <w:pPr>
        <w:spacing w:after="0" w:line="240" w:lineRule="auto"/>
      </w:pPr>
      <w:r>
        <w:continuationSeparator/>
      </w:r>
    </w:p>
  </w:footnote>
  <w:footnote w:type="continuationNotice" w:id="1">
    <w:p w14:paraId="366B43BF" w14:textId="77777777" w:rsidR="00E9011E" w:rsidRDefault="00E9011E">
      <w:pPr>
        <w:spacing w:after="0" w:line="240" w:lineRule="auto"/>
      </w:pPr>
    </w:p>
  </w:footnote>
  <w:footnote w:id="2">
    <w:p w14:paraId="3D727373" w14:textId="270FCD10" w:rsidR="00074698" w:rsidRPr="00074698" w:rsidRDefault="00476A53" w:rsidP="22541DF0">
      <w:pPr>
        <w:pStyle w:val="FootnoteText"/>
      </w:pPr>
      <w:r>
        <w:rPr>
          <w:rStyle w:val="FootnoteReference"/>
        </w:rPr>
        <w:footnoteRef/>
      </w:r>
      <w:r w:rsidR="660446A9">
        <w:t xml:space="preserve"> </w:t>
      </w:r>
      <w:r w:rsidR="660446A9" w:rsidRPr="22541DF0">
        <w:rPr>
          <w:lang w:val="mi-NZ"/>
        </w:rPr>
        <w:t xml:space="preserve"> </w:t>
      </w:r>
      <w:hyperlink r:id="rId1" w:history="1">
        <w:r w:rsidR="00074698" w:rsidRPr="00074698">
          <w:rPr>
            <w:rStyle w:val="Hyperlink"/>
            <w:color w:val="auto"/>
            <w:lang w:val="mi-NZ"/>
          </w:rPr>
          <w:t>https://www.mhwc.govt.nz/assets/Youth-wellbeing-/Youth-Wellbeing-Insights-Report-Full.pdf</w:t>
        </w:r>
      </w:hyperlink>
    </w:p>
  </w:footnote>
  <w:footnote w:id="3">
    <w:p w14:paraId="0B382F4B" w14:textId="28032D84" w:rsidR="660446A9" w:rsidRDefault="660446A9" w:rsidP="660446A9">
      <w:pPr>
        <w:pStyle w:val="FootnoteText"/>
      </w:pPr>
      <w:r w:rsidRPr="660446A9">
        <w:rPr>
          <w:rStyle w:val="FootnoteReference"/>
        </w:rPr>
        <w:footnoteRef/>
      </w:r>
      <w:r>
        <w:t xml:space="preserve"> “Young people” used throughout this submission will include both rangatahi Māori and other non-Māori young people. “Rangatahi Māori” will be used specifically for content that only applies to rangatahi Māori.</w:t>
      </w:r>
    </w:p>
  </w:footnote>
  <w:footnote w:id="4">
    <w:p w14:paraId="1D84EB70" w14:textId="61BFCBDD" w:rsidR="023835F0" w:rsidRPr="00EB4C0C" w:rsidRDefault="00F84C3E" w:rsidP="023835F0">
      <w:pPr>
        <w:pStyle w:val="FootnoteText"/>
        <w:rPr>
          <w:lang w:val="mi-NZ"/>
        </w:rPr>
      </w:pPr>
      <w:r w:rsidRPr="00EB4C0C">
        <w:rPr>
          <w:rStyle w:val="FootnoteReference"/>
        </w:rPr>
        <w:footnoteRef/>
      </w:r>
      <w:r w:rsidR="023835F0" w:rsidRPr="00EB4C0C">
        <w:t xml:space="preserve"> </w:t>
      </w:r>
      <w:r w:rsidR="023835F0" w:rsidRPr="00EB4C0C">
        <w:rPr>
          <w:lang w:val="mi-NZ"/>
        </w:rPr>
        <w:t xml:space="preserve"> </w:t>
      </w:r>
      <w:hyperlink r:id="rId2" w:history="1">
        <w:r w:rsidR="023835F0" w:rsidRPr="00EB4C0C">
          <w:rPr>
            <w:rStyle w:val="Hyperlink"/>
            <w:color w:val="auto"/>
            <w:lang w:val="mi-NZ"/>
          </w:rPr>
          <w:t>https://www.mhwc.govt.nz/our-work/he-ara-oranga-wellbeing-outcomes-framework/</w:t>
        </w:r>
      </w:hyperlink>
    </w:p>
  </w:footnote>
  <w:footnote w:id="5">
    <w:p w14:paraId="1997EB32" w14:textId="7C47A858" w:rsidR="660446A9" w:rsidRPr="00074698" w:rsidRDefault="660446A9" w:rsidP="660446A9">
      <w:pPr>
        <w:pStyle w:val="FootnoteText"/>
        <w:rPr>
          <w:lang w:val="mi-NZ"/>
        </w:rPr>
      </w:pPr>
      <w:r w:rsidRPr="00074698">
        <w:rPr>
          <w:rStyle w:val="FootnoteReference"/>
        </w:rPr>
        <w:footnoteRef/>
      </w:r>
      <w:r w:rsidRPr="00074698">
        <w:rPr>
          <w:lang w:val="mi-NZ"/>
        </w:rPr>
        <w:t xml:space="preserve"> </w:t>
      </w:r>
      <w:hyperlink r:id="rId3" w:history="1">
        <w:r w:rsidR="00074698" w:rsidRPr="00074698">
          <w:rPr>
            <w:rStyle w:val="Hyperlink"/>
            <w:color w:val="auto"/>
            <w:lang w:val="mi-NZ"/>
          </w:rPr>
          <w:t>https://www.mhwc.govt.nz/assets/Youth-wellbeing-/Youth-Wellbeing-Insights-Report-Full.pdf</w:t>
        </w:r>
      </w:hyperlink>
    </w:p>
    <w:p w14:paraId="785179C0" w14:textId="77777777" w:rsidR="00074698" w:rsidRPr="00A00C83" w:rsidRDefault="00074698" w:rsidP="660446A9">
      <w:pPr>
        <w:pStyle w:val="FootnoteText"/>
        <w:rPr>
          <w:lang w:val="mi-NZ"/>
        </w:rPr>
      </w:pPr>
    </w:p>
  </w:footnote>
  <w:footnote w:id="6">
    <w:p w14:paraId="03D38F59" w14:textId="7C534B59" w:rsidR="023835F0" w:rsidRPr="00A00C83" w:rsidRDefault="023835F0" w:rsidP="001C0221">
      <w:pPr>
        <w:pStyle w:val="FootnoteText"/>
        <w:rPr>
          <w:lang w:val="mi-NZ"/>
        </w:rPr>
      </w:pPr>
      <w:r w:rsidRPr="023835F0">
        <w:rPr>
          <w:rStyle w:val="FootnoteReference"/>
        </w:rPr>
        <w:footnoteRef/>
      </w:r>
      <w:r w:rsidRPr="00304EF2">
        <w:rPr>
          <w:lang w:val="mi-NZ"/>
        </w:rPr>
        <w:t xml:space="preserve"> </w:t>
      </w:r>
      <w:hyperlink r:id="rId4" w:history="1">
        <w:r w:rsidRPr="00304EF2">
          <w:rPr>
            <w:rStyle w:val="Hyperlink"/>
            <w:color w:val="auto"/>
            <w:lang w:val="mi-NZ"/>
          </w:rPr>
          <w:t>https://www.mhwc.govt.nz/assets/Youth-wellbeing-/Koi-Tu-Literature-Review-for-Te-Hiringa-Mahara-May-2023.pdf</w:t>
        </w:r>
      </w:hyperlink>
    </w:p>
  </w:footnote>
  <w:footnote w:id="7">
    <w:p w14:paraId="6D846162" w14:textId="0A98DF2C" w:rsidR="00074698" w:rsidRPr="00074698" w:rsidRDefault="023835F0" w:rsidP="001C0221">
      <w:pPr>
        <w:pStyle w:val="FootnoteText"/>
        <w:rPr>
          <w:u w:val="single"/>
          <w:lang w:val="mi-NZ"/>
        </w:rPr>
      </w:pPr>
      <w:r w:rsidRPr="00EB4C0C">
        <w:rPr>
          <w:rStyle w:val="FootnoteReference"/>
        </w:rPr>
        <w:footnoteRef/>
      </w:r>
      <w:r w:rsidRPr="00EB4C0C">
        <w:rPr>
          <w:lang w:val="mi-NZ"/>
        </w:rPr>
        <w:t xml:space="preserve"> </w:t>
      </w:r>
      <w:hyperlink r:id="rId5" w:history="1">
        <w:r w:rsidRPr="00EB4C0C">
          <w:rPr>
            <w:rStyle w:val="Hyperlink"/>
            <w:color w:val="auto"/>
            <w:lang w:val="mi-NZ"/>
          </w:rPr>
          <w:t>https://www.mhwc.govt.nz/assets/Youth-wellbeing-/Koi-Tu-Literature-Review-for-Te-Hiringa-Mahara-May-2023.pdf</w:t>
        </w:r>
      </w:hyperlink>
    </w:p>
  </w:footnote>
  <w:footnote w:id="8">
    <w:p w14:paraId="4DDF49FC" w14:textId="096EBCFD" w:rsidR="00074698" w:rsidRPr="00074698" w:rsidRDefault="660446A9" w:rsidP="660446A9">
      <w:pPr>
        <w:pStyle w:val="FootnoteText"/>
        <w:rPr>
          <w:lang w:val="mi-NZ"/>
        </w:rPr>
      </w:pPr>
      <w:r w:rsidRPr="00074698">
        <w:rPr>
          <w:rStyle w:val="FootnoteReference"/>
        </w:rPr>
        <w:footnoteRef/>
      </w:r>
      <w:r w:rsidRPr="00074698">
        <w:rPr>
          <w:lang w:val="mi-NZ"/>
        </w:rPr>
        <w:t xml:space="preserve"> </w:t>
      </w:r>
      <w:hyperlink r:id="rId6" w:history="1">
        <w:r w:rsidR="00074698" w:rsidRPr="00074698">
          <w:rPr>
            <w:rStyle w:val="Hyperlink"/>
            <w:color w:val="auto"/>
            <w:lang w:val="mi-NZ"/>
          </w:rPr>
          <w:t>https://www.mhwc.govt.nz/assets/Youth-wellbeing-/Youth-Wellbeing-Insights-Report-Full.pdf</w:t>
        </w:r>
      </w:hyperlink>
    </w:p>
  </w:footnote>
  <w:footnote w:id="9">
    <w:p w14:paraId="13B44867" w14:textId="3366CA61" w:rsidR="00074698" w:rsidRPr="00074698" w:rsidRDefault="660446A9" w:rsidP="660446A9">
      <w:pPr>
        <w:pStyle w:val="FootnoteText"/>
        <w:rPr>
          <w:lang w:val="mi-NZ"/>
        </w:rPr>
      </w:pPr>
      <w:r w:rsidRPr="00074698">
        <w:rPr>
          <w:rStyle w:val="FootnoteReference"/>
        </w:rPr>
        <w:footnoteRef/>
      </w:r>
      <w:r w:rsidRPr="00074698">
        <w:rPr>
          <w:lang w:val="mi-NZ"/>
        </w:rPr>
        <w:t xml:space="preserve"> </w:t>
      </w:r>
      <w:hyperlink r:id="rId7" w:history="1">
        <w:r w:rsidR="00074698" w:rsidRPr="00074698">
          <w:rPr>
            <w:rStyle w:val="Hyperlink"/>
            <w:color w:val="auto"/>
            <w:lang w:val="mi-NZ"/>
          </w:rPr>
          <w:t>https://www.mhwc.govt.nz/assets/Youth-wellbeing-/Youth-Wellbeing-Insights-Report-Full.pdf</w:t>
        </w:r>
      </w:hyperlink>
    </w:p>
  </w:footnote>
  <w:footnote w:id="10">
    <w:p w14:paraId="0BD1B267" w14:textId="76DA6522" w:rsidR="00074698" w:rsidRPr="00074698" w:rsidRDefault="660446A9" w:rsidP="660446A9">
      <w:pPr>
        <w:pStyle w:val="FootnoteText"/>
        <w:rPr>
          <w:lang w:val="mi-NZ"/>
        </w:rPr>
      </w:pPr>
      <w:r w:rsidRPr="00074698">
        <w:rPr>
          <w:rStyle w:val="FootnoteReference"/>
        </w:rPr>
        <w:footnoteRef/>
      </w:r>
      <w:r w:rsidRPr="00074698">
        <w:rPr>
          <w:lang w:val="mi-NZ"/>
        </w:rPr>
        <w:t xml:space="preserve"> </w:t>
      </w:r>
      <w:hyperlink r:id="rId8" w:history="1">
        <w:r w:rsidR="00074698" w:rsidRPr="00074698">
          <w:rPr>
            <w:rStyle w:val="Hyperlink"/>
            <w:color w:val="auto"/>
            <w:lang w:val="mi-NZ"/>
          </w:rPr>
          <w:t>https://www.mhwc.govt.nz/assets/Youth-wellbeing-/Youth-Wellbeing-Insights-Report-Full.pdf</w:t>
        </w:r>
      </w:hyperlink>
    </w:p>
    <w:p w14:paraId="158564D6" w14:textId="77777777" w:rsidR="00074698" w:rsidRPr="00A00C83" w:rsidRDefault="00074698" w:rsidP="660446A9">
      <w:pPr>
        <w:pStyle w:val="FootnoteText"/>
        <w:rPr>
          <w:lang w:val="mi-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5D90" w14:textId="77777777" w:rsidR="00DC17BC" w:rsidRDefault="00DC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FBB" w14:textId="77777777" w:rsidR="009A07E8" w:rsidRPr="009A07E8" w:rsidRDefault="009A07E8" w:rsidP="00526BBC">
    <w:pPr>
      <w:pStyle w:val="Header"/>
      <w:spacing w:line="276" w:lineRule="auto"/>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C431" w14:textId="52F1039A" w:rsidR="000A282E" w:rsidRDefault="000A282E">
    <w:pPr>
      <w:pStyle w:val="Header"/>
    </w:pPr>
    <w:r>
      <w:rPr>
        <w:noProof/>
      </w:rPr>
      <w:drawing>
        <wp:anchor distT="0" distB="0" distL="114300" distR="114300" simplePos="0" relativeHeight="251660288" behindDoc="1" locked="0" layoutInCell="1" allowOverlap="1" wp14:anchorId="0323FD4C" wp14:editId="20472E61">
          <wp:simplePos x="0" y="0"/>
          <wp:positionH relativeFrom="column">
            <wp:posOffset>4642485</wp:posOffset>
          </wp:positionH>
          <wp:positionV relativeFrom="paragraph">
            <wp:posOffset>-449580</wp:posOffset>
          </wp:positionV>
          <wp:extent cx="2235835" cy="1003935"/>
          <wp:effectExtent l="0" t="0" r="0" b="0"/>
          <wp:wrapTight wrapText="bothSides">
            <wp:wrapPolygon edited="0">
              <wp:start x="0" y="0"/>
              <wp:lineTo x="0" y="21313"/>
              <wp:lineTo x="21348" y="21313"/>
              <wp:lineTo x="21348" y="0"/>
              <wp:lineTo x="0" y="0"/>
            </wp:wrapPolygon>
          </wp:wrapTight>
          <wp:docPr id="1643453717" name="Picture 164345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07558" name="Picture 588007558"/>
                  <pic:cNvPicPr/>
                </pic:nvPicPr>
                <pic:blipFill>
                  <a:blip r:embed="rId1">
                    <a:extLst>
                      <a:ext uri="{28A0092B-C50C-407E-A947-70E740481C1C}">
                        <a14:useLocalDpi xmlns:a14="http://schemas.microsoft.com/office/drawing/2010/main" val="0"/>
                      </a:ext>
                    </a:extLst>
                  </a:blip>
                  <a:stretch>
                    <a:fillRect/>
                  </a:stretch>
                </pic:blipFill>
                <pic:spPr>
                  <a:xfrm>
                    <a:off x="0" y="0"/>
                    <a:ext cx="2235835" cy="1003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9FB"/>
    <w:multiLevelType w:val="hybridMultilevel"/>
    <w:tmpl w:val="FE00E444"/>
    <w:lvl w:ilvl="0" w:tplc="94FE659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77581C"/>
    <w:multiLevelType w:val="hybridMultilevel"/>
    <w:tmpl w:val="C8B6A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C12193"/>
    <w:multiLevelType w:val="hybridMultilevel"/>
    <w:tmpl w:val="840EA51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78860D3"/>
    <w:multiLevelType w:val="hybridMultilevel"/>
    <w:tmpl w:val="4E66F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540C9D"/>
    <w:multiLevelType w:val="hybridMultilevel"/>
    <w:tmpl w:val="09AE99B8"/>
    <w:lvl w:ilvl="0" w:tplc="3DAA36F0">
      <w:numFmt w:val="bullet"/>
      <w:lvlText w:val=""/>
      <w:lvlJc w:val="left"/>
      <w:pPr>
        <w:ind w:left="720" w:hanging="360"/>
      </w:pPr>
      <w:rPr>
        <w:rFonts w:ascii="Symbol" w:eastAsia="Basic Sans Light" w:hAnsi="Symbol" w:cs="Basic Sans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BE6CFF"/>
    <w:multiLevelType w:val="hybridMultilevel"/>
    <w:tmpl w:val="5D420E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DD1929"/>
    <w:multiLevelType w:val="hybridMultilevel"/>
    <w:tmpl w:val="F6C0BB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F2749D3"/>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0B5687D"/>
    <w:multiLevelType w:val="hybridMultilevel"/>
    <w:tmpl w:val="72A0BF86"/>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672E3"/>
    <w:multiLevelType w:val="hybridMultilevel"/>
    <w:tmpl w:val="7E5270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71766F9"/>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593BDA"/>
    <w:multiLevelType w:val="hybridMultilevel"/>
    <w:tmpl w:val="D270D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F24AD7"/>
    <w:multiLevelType w:val="hybridMultilevel"/>
    <w:tmpl w:val="CD90902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C8F3864"/>
    <w:multiLevelType w:val="hybridMultilevel"/>
    <w:tmpl w:val="D13699CE"/>
    <w:lvl w:ilvl="0" w:tplc="DDF6CE8E">
      <w:numFmt w:val="bullet"/>
      <w:lvlText w:val="-"/>
      <w:lvlJc w:val="left"/>
      <w:pPr>
        <w:ind w:left="360" w:hanging="360"/>
      </w:pPr>
      <w:rPr>
        <w:rFonts w:ascii="Century Gothic" w:eastAsia="Times New Roman" w:hAnsi="Century Gothic"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EF9354D"/>
    <w:multiLevelType w:val="hybridMultilevel"/>
    <w:tmpl w:val="147C21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1E143AC"/>
    <w:multiLevelType w:val="hybridMultilevel"/>
    <w:tmpl w:val="39FCD5F0"/>
    <w:lvl w:ilvl="0" w:tplc="37FE9C9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2245255"/>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525246"/>
    <w:multiLevelType w:val="hybridMultilevel"/>
    <w:tmpl w:val="E9503562"/>
    <w:lvl w:ilvl="0" w:tplc="61603F7C">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874C64"/>
    <w:multiLevelType w:val="hybridMultilevel"/>
    <w:tmpl w:val="D2C436DC"/>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FE6118E"/>
    <w:multiLevelType w:val="hybridMultilevel"/>
    <w:tmpl w:val="27BA9638"/>
    <w:lvl w:ilvl="0" w:tplc="A61C125A">
      <w:start w:val="1"/>
      <w:numFmt w:val="decimal"/>
      <w:pStyle w:val="Numberedbulletpoin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70B30"/>
    <w:multiLevelType w:val="hybridMultilevel"/>
    <w:tmpl w:val="F6C0B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D5441B"/>
    <w:multiLevelType w:val="hybridMultilevel"/>
    <w:tmpl w:val="EF88BFC4"/>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49EA5800"/>
    <w:multiLevelType w:val="hybridMultilevel"/>
    <w:tmpl w:val="788E40B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4CAE7ADB"/>
    <w:multiLevelType w:val="hybridMultilevel"/>
    <w:tmpl w:val="EAF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12B63"/>
    <w:multiLevelType w:val="hybridMultilevel"/>
    <w:tmpl w:val="44668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8305F"/>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54EB0E65"/>
    <w:multiLevelType w:val="hybridMultilevel"/>
    <w:tmpl w:val="D89EB924"/>
    <w:lvl w:ilvl="0" w:tplc="0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6C024AFE"/>
    <w:multiLevelType w:val="hybridMultilevel"/>
    <w:tmpl w:val="78AA89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2168861"/>
    <w:multiLevelType w:val="hybridMultilevel"/>
    <w:tmpl w:val="FFFFFFFF"/>
    <w:lvl w:ilvl="0" w:tplc="74A0A98C">
      <w:start w:val="1"/>
      <w:numFmt w:val="bullet"/>
      <w:lvlText w:val="-"/>
      <w:lvlJc w:val="left"/>
      <w:pPr>
        <w:ind w:left="720" w:hanging="360"/>
      </w:pPr>
      <w:rPr>
        <w:rFonts w:ascii="Symbol" w:hAnsi="Symbol" w:hint="default"/>
      </w:rPr>
    </w:lvl>
    <w:lvl w:ilvl="1" w:tplc="D67A97D6">
      <w:start w:val="1"/>
      <w:numFmt w:val="bullet"/>
      <w:lvlText w:val="o"/>
      <w:lvlJc w:val="left"/>
      <w:pPr>
        <w:ind w:left="1440" w:hanging="360"/>
      </w:pPr>
      <w:rPr>
        <w:rFonts w:ascii="Courier New" w:hAnsi="Courier New" w:hint="default"/>
      </w:rPr>
    </w:lvl>
    <w:lvl w:ilvl="2" w:tplc="72664EF4">
      <w:start w:val="1"/>
      <w:numFmt w:val="bullet"/>
      <w:lvlText w:val=""/>
      <w:lvlJc w:val="left"/>
      <w:pPr>
        <w:ind w:left="2160" w:hanging="360"/>
      </w:pPr>
      <w:rPr>
        <w:rFonts w:ascii="Wingdings" w:hAnsi="Wingdings" w:hint="default"/>
      </w:rPr>
    </w:lvl>
    <w:lvl w:ilvl="3" w:tplc="6A6AFC26">
      <w:start w:val="1"/>
      <w:numFmt w:val="bullet"/>
      <w:lvlText w:val=""/>
      <w:lvlJc w:val="left"/>
      <w:pPr>
        <w:ind w:left="2880" w:hanging="360"/>
      </w:pPr>
      <w:rPr>
        <w:rFonts w:ascii="Symbol" w:hAnsi="Symbol" w:hint="default"/>
      </w:rPr>
    </w:lvl>
    <w:lvl w:ilvl="4" w:tplc="FFC49B46">
      <w:start w:val="1"/>
      <w:numFmt w:val="bullet"/>
      <w:lvlText w:val="o"/>
      <w:lvlJc w:val="left"/>
      <w:pPr>
        <w:ind w:left="3600" w:hanging="360"/>
      </w:pPr>
      <w:rPr>
        <w:rFonts w:ascii="Courier New" w:hAnsi="Courier New" w:hint="default"/>
      </w:rPr>
    </w:lvl>
    <w:lvl w:ilvl="5" w:tplc="31FC1DDE">
      <w:start w:val="1"/>
      <w:numFmt w:val="bullet"/>
      <w:lvlText w:val=""/>
      <w:lvlJc w:val="left"/>
      <w:pPr>
        <w:ind w:left="4320" w:hanging="360"/>
      </w:pPr>
      <w:rPr>
        <w:rFonts w:ascii="Wingdings" w:hAnsi="Wingdings" w:hint="default"/>
      </w:rPr>
    </w:lvl>
    <w:lvl w:ilvl="6" w:tplc="4D088E50">
      <w:start w:val="1"/>
      <w:numFmt w:val="bullet"/>
      <w:lvlText w:val=""/>
      <w:lvlJc w:val="left"/>
      <w:pPr>
        <w:ind w:left="5040" w:hanging="360"/>
      </w:pPr>
      <w:rPr>
        <w:rFonts w:ascii="Symbol" w:hAnsi="Symbol" w:hint="default"/>
      </w:rPr>
    </w:lvl>
    <w:lvl w:ilvl="7" w:tplc="3E8AC86E">
      <w:start w:val="1"/>
      <w:numFmt w:val="bullet"/>
      <w:lvlText w:val="o"/>
      <w:lvlJc w:val="left"/>
      <w:pPr>
        <w:ind w:left="5760" w:hanging="360"/>
      </w:pPr>
      <w:rPr>
        <w:rFonts w:ascii="Courier New" w:hAnsi="Courier New" w:hint="default"/>
      </w:rPr>
    </w:lvl>
    <w:lvl w:ilvl="8" w:tplc="D7E2A88E">
      <w:start w:val="1"/>
      <w:numFmt w:val="bullet"/>
      <w:lvlText w:val=""/>
      <w:lvlJc w:val="left"/>
      <w:pPr>
        <w:ind w:left="6480" w:hanging="360"/>
      </w:pPr>
      <w:rPr>
        <w:rFonts w:ascii="Wingdings" w:hAnsi="Wingdings" w:hint="default"/>
      </w:rPr>
    </w:lvl>
  </w:abstractNum>
  <w:abstractNum w:abstractNumId="29" w15:restartNumberingAfterBreak="0">
    <w:nsid w:val="73764BB8"/>
    <w:multiLevelType w:val="hybridMultilevel"/>
    <w:tmpl w:val="2C506EB0"/>
    <w:lvl w:ilvl="0" w:tplc="139236E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4A3529"/>
    <w:multiLevelType w:val="hybridMultilevel"/>
    <w:tmpl w:val="F6C0B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9576212">
    <w:abstractNumId w:val="16"/>
  </w:num>
  <w:num w:numId="2" w16cid:durableId="2070690303">
    <w:abstractNumId w:val="10"/>
  </w:num>
  <w:num w:numId="3" w16cid:durableId="1970548851">
    <w:abstractNumId w:val="5"/>
  </w:num>
  <w:num w:numId="4" w16cid:durableId="371728115">
    <w:abstractNumId w:val="8"/>
  </w:num>
  <w:num w:numId="5" w16cid:durableId="1181313864">
    <w:abstractNumId w:val="24"/>
  </w:num>
  <w:num w:numId="6" w16cid:durableId="1071580247">
    <w:abstractNumId w:val="22"/>
  </w:num>
  <w:num w:numId="7" w16cid:durableId="906301514">
    <w:abstractNumId w:val="19"/>
  </w:num>
  <w:num w:numId="8" w16cid:durableId="2088454075">
    <w:abstractNumId w:val="2"/>
  </w:num>
  <w:num w:numId="9" w16cid:durableId="486870260">
    <w:abstractNumId w:val="23"/>
  </w:num>
  <w:num w:numId="10" w16cid:durableId="665935072">
    <w:abstractNumId w:val="11"/>
  </w:num>
  <w:num w:numId="11" w16cid:durableId="804465534">
    <w:abstractNumId w:val="12"/>
  </w:num>
  <w:num w:numId="12" w16cid:durableId="1813867177">
    <w:abstractNumId w:val="13"/>
  </w:num>
  <w:num w:numId="13" w16cid:durableId="517546562">
    <w:abstractNumId w:val="7"/>
  </w:num>
  <w:num w:numId="14" w16cid:durableId="1516579476">
    <w:abstractNumId w:val="25"/>
  </w:num>
  <w:num w:numId="15" w16cid:durableId="1099526312">
    <w:abstractNumId w:val="15"/>
  </w:num>
  <w:num w:numId="16" w16cid:durableId="90318811">
    <w:abstractNumId w:val="18"/>
  </w:num>
  <w:num w:numId="17" w16cid:durableId="1784153813">
    <w:abstractNumId w:val="21"/>
  </w:num>
  <w:num w:numId="18" w16cid:durableId="149564449">
    <w:abstractNumId w:val="26"/>
  </w:num>
  <w:num w:numId="19" w16cid:durableId="982126061">
    <w:abstractNumId w:val="3"/>
  </w:num>
  <w:num w:numId="20" w16cid:durableId="1770733603">
    <w:abstractNumId w:val="1"/>
  </w:num>
  <w:num w:numId="21" w16cid:durableId="983507580">
    <w:abstractNumId w:val="9"/>
  </w:num>
  <w:num w:numId="22" w16cid:durableId="813791745">
    <w:abstractNumId w:val="6"/>
  </w:num>
  <w:num w:numId="23" w16cid:durableId="1260792533">
    <w:abstractNumId w:val="20"/>
  </w:num>
  <w:num w:numId="24" w16cid:durableId="1516530778">
    <w:abstractNumId w:val="14"/>
  </w:num>
  <w:num w:numId="25" w16cid:durableId="408116664">
    <w:abstractNumId w:val="27"/>
  </w:num>
  <w:num w:numId="26" w16cid:durableId="794325464">
    <w:abstractNumId w:val="30"/>
  </w:num>
  <w:num w:numId="27" w16cid:durableId="1270039539">
    <w:abstractNumId w:val="29"/>
  </w:num>
  <w:num w:numId="28" w16cid:durableId="2051220195">
    <w:abstractNumId w:val="4"/>
  </w:num>
  <w:num w:numId="29" w16cid:durableId="833644919">
    <w:abstractNumId w:val="0"/>
  </w:num>
  <w:num w:numId="30" w16cid:durableId="486361216">
    <w:abstractNumId w:val="17"/>
  </w:num>
  <w:num w:numId="31" w16cid:durableId="5377430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BD"/>
    <w:rsid w:val="00003C36"/>
    <w:rsid w:val="00003C66"/>
    <w:rsid w:val="00004C81"/>
    <w:rsid w:val="000059E1"/>
    <w:rsid w:val="00013523"/>
    <w:rsid w:val="000220C3"/>
    <w:rsid w:val="00023EBC"/>
    <w:rsid w:val="0002768A"/>
    <w:rsid w:val="0003281C"/>
    <w:rsid w:val="00032EC2"/>
    <w:rsid w:val="000331FE"/>
    <w:rsid w:val="000412B0"/>
    <w:rsid w:val="00041EF8"/>
    <w:rsid w:val="0004274C"/>
    <w:rsid w:val="00043A3E"/>
    <w:rsid w:val="00047CD6"/>
    <w:rsid w:val="00053289"/>
    <w:rsid w:val="00053704"/>
    <w:rsid w:val="0005420E"/>
    <w:rsid w:val="00056296"/>
    <w:rsid w:val="000601F6"/>
    <w:rsid w:val="000611BB"/>
    <w:rsid w:val="00066BA8"/>
    <w:rsid w:val="000676A8"/>
    <w:rsid w:val="00067B64"/>
    <w:rsid w:val="000708B9"/>
    <w:rsid w:val="0007135B"/>
    <w:rsid w:val="00074698"/>
    <w:rsid w:val="000765B9"/>
    <w:rsid w:val="00076D8B"/>
    <w:rsid w:val="00084905"/>
    <w:rsid w:val="00085089"/>
    <w:rsid w:val="00087DFF"/>
    <w:rsid w:val="000947E6"/>
    <w:rsid w:val="0009659C"/>
    <w:rsid w:val="000A282E"/>
    <w:rsid w:val="000B2BC1"/>
    <w:rsid w:val="000B519D"/>
    <w:rsid w:val="000C1032"/>
    <w:rsid w:val="000C235D"/>
    <w:rsid w:val="000C33BB"/>
    <w:rsid w:val="000C4333"/>
    <w:rsid w:val="000D0939"/>
    <w:rsid w:val="000D2B99"/>
    <w:rsid w:val="000D5CBA"/>
    <w:rsid w:val="000E62C8"/>
    <w:rsid w:val="000F0D41"/>
    <w:rsid w:val="000F7B24"/>
    <w:rsid w:val="0010520C"/>
    <w:rsid w:val="00106219"/>
    <w:rsid w:val="001062EF"/>
    <w:rsid w:val="00115C29"/>
    <w:rsid w:val="00117024"/>
    <w:rsid w:val="00127156"/>
    <w:rsid w:val="00130BEA"/>
    <w:rsid w:val="00133A06"/>
    <w:rsid w:val="00134060"/>
    <w:rsid w:val="00134CC2"/>
    <w:rsid w:val="0013580A"/>
    <w:rsid w:val="0013701C"/>
    <w:rsid w:val="00137B3C"/>
    <w:rsid w:val="0014008C"/>
    <w:rsid w:val="0014017B"/>
    <w:rsid w:val="0014055C"/>
    <w:rsid w:val="0014238E"/>
    <w:rsid w:val="001459FD"/>
    <w:rsid w:val="00160DC1"/>
    <w:rsid w:val="00161772"/>
    <w:rsid w:val="00161DDA"/>
    <w:rsid w:val="00163207"/>
    <w:rsid w:val="00167662"/>
    <w:rsid w:val="00175985"/>
    <w:rsid w:val="0018013C"/>
    <w:rsid w:val="00183D2F"/>
    <w:rsid w:val="00186202"/>
    <w:rsid w:val="00190247"/>
    <w:rsid w:val="001914C5"/>
    <w:rsid w:val="00196EBD"/>
    <w:rsid w:val="001A024D"/>
    <w:rsid w:val="001A1C15"/>
    <w:rsid w:val="001A2159"/>
    <w:rsid w:val="001A3C92"/>
    <w:rsid w:val="001A48D5"/>
    <w:rsid w:val="001A5CA8"/>
    <w:rsid w:val="001B286E"/>
    <w:rsid w:val="001B3CB6"/>
    <w:rsid w:val="001B7C47"/>
    <w:rsid w:val="001C0221"/>
    <w:rsid w:val="001C24C6"/>
    <w:rsid w:val="001C2FEE"/>
    <w:rsid w:val="001C4DAE"/>
    <w:rsid w:val="001D0376"/>
    <w:rsid w:val="001D4352"/>
    <w:rsid w:val="001D75C7"/>
    <w:rsid w:val="001D7678"/>
    <w:rsid w:val="001E2199"/>
    <w:rsid w:val="001E43A2"/>
    <w:rsid w:val="001F2DA0"/>
    <w:rsid w:val="00200101"/>
    <w:rsid w:val="00203A7F"/>
    <w:rsid w:val="00207223"/>
    <w:rsid w:val="00210062"/>
    <w:rsid w:val="002105A3"/>
    <w:rsid w:val="002105A4"/>
    <w:rsid w:val="00210EC9"/>
    <w:rsid w:val="00211D56"/>
    <w:rsid w:val="00213BB4"/>
    <w:rsid w:val="00220BFB"/>
    <w:rsid w:val="00225B62"/>
    <w:rsid w:val="00226677"/>
    <w:rsid w:val="00230634"/>
    <w:rsid w:val="0023101F"/>
    <w:rsid w:val="00231BC1"/>
    <w:rsid w:val="00231FEB"/>
    <w:rsid w:val="00235D02"/>
    <w:rsid w:val="00237D8D"/>
    <w:rsid w:val="00242E4B"/>
    <w:rsid w:val="00245A71"/>
    <w:rsid w:val="00246308"/>
    <w:rsid w:val="002568A5"/>
    <w:rsid w:val="00262521"/>
    <w:rsid w:val="002633B6"/>
    <w:rsid w:val="00267A58"/>
    <w:rsid w:val="00270264"/>
    <w:rsid w:val="00273553"/>
    <w:rsid w:val="00277565"/>
    <w:rsid w:val="0028560B"/>
    <w:rsid w:val="00285F3F"/>
    <w:rsid w:val="00293EB6"/>
    <w:rsid w:val="0029654B"/>
    <w:rsid w:val="002A0D01"/>
    <w:rsid w:val="002A57F1"/>
    <w:rsid w:val="002B02D6"/>
    <w:rsid w:val="002B03A7"/>
    <w:rsid w:val="002B3016"/>
    <w:rsid w:val="002B370F"/>
    <w:rsid w:val="002B398F"/>
    <w:rsid w:val="002B5EDB"/>
    <w:rsid w:val="002B5FA7"/>
    <w:rsid w:val="002B67C7"/>
    <w:rsid w:val="002C66CA"/>
    <w:rsid w:val="002D2C40"/>
    <w:rsid w:val="002D4D38"/>
    <w:rsid w:val="002E3AC5"/>
    <w:rsid w:val="002E58A1"/>
    <w:rsid w:val="002F4BCE"/>
    <w:rsid w:val="002F621A"/>
    <w:rsid w:val="00304EF2"/>
    <w:rsid w:val="00306B82"/>
    <w:rsid w:val="0031112A"/>
    <w:rsid w:val="00312DBE"/>
    <w:rsid w:val="00320ADB"/>
    <w:rsid w:val="00320AE3"/>
    <w:rsid w:val="003211BE"/>
    <w:rsid w:val="00322526"/>
    <w:rsid w:val="0032692C"/>
    <w:rsid w:val="0032792A"/>
    <w:rsid w:val="003316DC"/>
    <w:rsid w:val="00338EF7"/>
    <w:rsid w:val="003412AD"/>
    <w:rsid w:val="00342022"/>
    <w:rsid w:val="003438D9"/>
    <w:rsid w:val="00346CB9"/>
    <w:rsid w:val="00346E24"/>
    <w:rsid w:val="00347804"/>
    <w:rsid w:val="00352F39"/>
    <w:rsid w:val="00354160"/>
    <w:rsid w:val="00356C29"/>
    <w:rsid w:val="003623F8"/>
    <w:rsid w:val="003649AE"/>
    <w:rsid w:val="00366EB7"/>
    <w:rsid w:val="00367119"/>
    <w:rsid w:val="00367E25"/>
    <w:rsid w:val="0037052B"/>
    <w:rsid w:val="003808EA"/>
    <w:rsid w:val="00384CE4"/>
    <w:rsid w:val="003867C0"/>
    <w:rsid w:val="00390F04"/>
    <w:rsid w:val="003912AC"/>
    <w:rsid w:val="003A15DD"/>
    <w:rsid w:val="003A38BC"/>
    <w:rsid w:val="003A4696"/>
    <w:rsid w:val="003A4AC4"/>
    <w:rsid w:val="003A7C6F"/>
    <w:rsid w:val="003B08CA"/>
    <w:rsid w:val="003C46B8"/>
    <w:rsid w:val="003C4C5D"/>
    <w:rsid w:val="003D0C16"/>
    <w:rsid w:val="003D0D52"/>
    <w:rsid w:val="003D6D5A"/>
    <w:rsid w:val="003F173C"/>
    <w:rsid w:val="003F26B3"/>
    <w:rsid w:val="0040390A"/>
    <w:rsid w:val="00403B9E"/>
    <w:rsid w:val="0041000E"/>
    <w:rsid w:val="00410E0B"/>
    <w:rsid w:val="00412B28"/>
    <w:rsid w:val="004137E5"/>
    <w:rsid w:val="00414E72"/>
    <w:rsid w:val="004150BE"/>
    <w:rsid w:val="00415AA5"/>
    <w:rsid w:val="00421A16"/>
    <w:rsid w:val="00424BA3"/>
    <w:rsid w:val="00425CD8"/>
    <w:rsid w:val="00432480"/>
    <w:rsid w:val="00432CE3"/>
    <w:rsid w:val="0043441D"/>
    <w:rsid w:val="00436276"/>
    <w:rsid w:val="00441F6F"/>
    <w:rsid w:val="00450060"/>
    <w:rsid w:val="00454024"/>
    <w:rsid w:val="00454AE7"/>
    <w:rsid w:val="00456E63"/>
    <w:rsid w:val="00462201"/>
    <w:rsid w:val="004636EA"/>
    <w:rsid w:val="00466742"/>
    <w:rsid w:val="00471117"/>
    <w:rsid w:val="00476A53"/>
    <w:rsid w:val="00481A96"/>
    <w:rsid w:val="00482A1D"/>
    <w:rsid w:val="004853AB"/>
    <w:rsid w:val="00486064"/>
    <w:rsid w:val="00491ACA"/>
    <w:rsid w:val="004A4769"/>
    <w:rsid w:val="004B24F2"/>
    <w:rsid w:val="004C1A1A"/>
    <w:rsid w:val="004C1F87"/>
    <w:rsid w:val="004C46FE"/>
    <w:rsid w:val="004C5F91"/>
    <w:rsid w:val="004C655F"/>
    <w:rsid w:val="004D2796"/>
    <w:rsid w:val="004D6134"/>
    <w:rsid w:val="004F2DB5"/>
    <w:rsid w:val="004F3A6B"/>
    <w:rsid w:val="004F63A4"/>
    <w:rsid w:val="004F6892"/>
    <w:rsid w:val="00503499"/>
    <w:rsid w:val="0050618B"/>
    <w:rsid w:val="0050713E"/>
    <w:rsid w:val="0051545B"/>
    <w:rsid w:val="005205F1"/>
    <w:rsid w:val="0052373D"/>
    <w:rsid w:val="00525952"/>
    <w:rsid w:val="00526BBC"/>
    <w:rsid w:val="005368AE"/>
    <w:rsid w:val="00541EAD"/>
    <w:rsid w:val="00542447"/>
    <w:rsid w:val="005434E3"/>
    <w:rsid w:val="00543B5D"/>
    <w:rsid w:val="00545D33"/>
    <w:rsid w:val="00554E6C"/>
    <w:rsid w:val="005550FE"/>
    <w:rsid w:val="0055535F"/>
    <w:rsid w:val="00560576"/>
    <w:rsid w:val="00567812"/>
    <w:rsid w:val="00567F07"/>
    <w:rsid w:val="005805AE"/>
    <w:rsid w:val="0058212D"/>
    <w:rsid w:val="00583612"/>
    <w:rsid w:val="005963F6"/>
    <w:rsid w:val="005A37FB"/>
    <w:rsid w:val="005A3E08"/>
    <w:rsid w:val="005A5A5A"/>
    <w:rsid w:val="005B0D8F"/>
    <w:rsid w:val="005B3C40"/>
    <w:rsid w:val="005B6DD5"/>
    <w:rsid w:val="005C3AEE"/>
    <w:rsid w:val="005E01AF"/>
    <w:rsid w:val="005E4052"/>
    <w:rsid w:val="005E5B6A"/>
    <w:rsid w:val="005E5CEB"/>
    <w:rsid w:val="005E6CD7"/>
    <w:rsid w:val="005F0038"/>
    <w:rsid w:val="005F16C5"/>
    <w:rsid w:val="005F5B2A"/>
    <w:rsid w:val="006008CA"/>
    <w:rsid w:val="00601BB9"/>
    <w:rsid w:val="006044CB"/>
    <w:rsid w:val="00606F6C"/>
    <w:rsid w:val="00607080"/>
    <w:rsid w:val="00612309"/>
    <w:rsid w:val="00612E11"/>
    <w:rsid w:val="0061324D"/>
    <w:rsid w:val="00614F1B"/>
    <w:rsid w:val="00616F9C"/>
    <w:rsid w:val="006256C3"/>
    <w:rsid w:val="00631CB0"/>
    <w:rsid w:val="00632BE4"/>
    <w:rsid w:val="00642C57"/>
    <w:rsid w:val="006434A8"/>
    <w:rsid w:val="0064530A"/>
    <w:rsid w:val="0064794A"/>
    <w:rsid w:val="0065043C"/>
    <w:rsid w:val="00650442"/>
    <w:rsid w:val="00650A83"/>
    <w:rsid w:val="00650F06"/>
    <w:rsid w:val="006525DA"/>
    <w:rsid w:val="00652805"/>
    <w:rsid w:val="00653B43"/>
    <w:rsid w:val="00654C1C"/>
    <w:rsid w:val="00657EDE"/>
    <w:rsid w:val="00665642"/>
    <w:rsid w:val="0066679B"/>
    <w:rsid w:val="00670D80"/>
    <w:rsid w:val="00673347"/>
    <w:rsid w:val="00676935"/>
    <w:rsid w:val="00677E4A"/>
    <w:rsid w:val="00680769"/>
    <w:rsid w:val="00680EEB"/>
    <w:rsid w:val="0068533E"/>
    <w:rsid w:val="0068575F"/>
    <w:rsid w:val="006869E2"/>
    <w:rsid w:val="0069199D"/>
    <w:rsid w:val="00693FA2"/>
    <w:rsid w:val="006A057C"/>
    <w:rsid w:val="006A63AF"/>
    <w:rsid w:val="006A7137"/>
    <w:rsid w:val="006B134F"/>
    <w:rsid w:val="006B435B"/>
    <w:rsid w:val="006B6CD5"/>
    <w:rsid w:val="006B7819"/>
    <w:rsid w:val="006B79A4"/>
    <w:rsid w:val="006C2F2B"/>
    <w:rsid w:val="006C3810"/>
    <w:rsid w:val="006C3813"/>
    <w:rsid w:val="006C4509"/>
    <w:rsid w:val="006C5570"/>
    <w:rsid w:val="006C6CBE"/>
    <w:rsid w:val="006C7C40"/>
    <w:rsid w:val="006D4DB4"/>
    <w:rsid w:val="006E16AA"/>
    <w:rsid w:val="006E2FFC"/>
    <w:rsid w:val="006E3580"/>
    <w:rsid w:val="006F0EEC"/>
    <w:rsid w:val="006F7601"/>
    <w:rsid w:val="00700131"/>
    <w:rsid w:val="0070108F"/>
    <w:rsid w:val="00701F96"/>
    <w:rsid w:val="007059CC"/>
    <w:rsid w:val="00707BDD"/>
    <w:rsid w:val="007115E9"/>
    <w:rsid w:val="00712137"/>
    <w:rsid w:val="007131C6"/>
    <w:rsid w:val="00714F2C"/>
    <w:rsid w:val="00715662"/>
    <w:rsid w:val="00730DE1"/>
    <w:rsid w:val="007321F6"/>
    <w:rsid w:val="00734E2F"/>
    <w:rsid w:val="0073592D"/>
    <w:rsid w:val="007461E8"/>
    <w:rsid w:val="0074647E"/>
    <w:rsid w:val="007472A1"/>
    <w:rsid w:val="00747A75"/>
    <w:rsid w:val="007536F5"/>
    <w:rsid w:val="00753933"/>
    <w:rsid w:val="007578F8"/>
    <w:rsid w:val="007631B1"/>
    <w:rsid w:val="0076530A"/>
    <w:rsid w:val="007665C8"/>
    <w:rsid w:val="00775005"/>
    <w:rsid w:val="00775742"/>
    <w:rsid w:val="0077578A"/>
    <w:rsid w:val="00781AC0"/>
    <w:rsid w:val="007852E8"/>
    <w:rsid w:val="00785638"/>
    <w:rsid w:val="00787B1E"/>
    <w:rsid w:val="00790370"/>
    <w:rsid w:val="007A7E8F"/>
    <w:rsid w:val="007B128D"/>
    <w:rsid w:val="007B1CC7"/>
    <w:rsid w:val="007B6930"/>
    <w:rsid w:val="007C07F9"/>
    <w:rsid w:val="007C2955"/>
    <w:rsid w:val="007C6B34"/>
    <w:rsid w:val="007CCEB2"/>
    <w:rsid w:val="007D26C3"/>
    <w:rsid w:val="007D389F"/>
    <w:rsid w:val="007D49DE"/>
    <w:rsid w:val="007E3BD5"/>
    <w:rsid w:val="007E3F08"/>
    <w:rsid w:val="007E4DF8"/>
    <w:rsid w:val="007E5934"/>
    <w:rsid w:val="007E6EA6"/>
    <w:rsid w:val="007E730C"/>
    <w:rsid w:val="007F01BF"/>
    <w:rsid w:val="007F3241"/>
    <w:rsid w:val="0080063B"/>
    <w:rsid w:val="008029D3"/>
    <w:rsid w:val="008061BA"/>
    <w:rsid w:val="00807144"/>
    <w:rsid w:val="00812691"/>
    <w:rsid w:val="0081515A"/>
    <w:rsid w:val="00817700"/>
    <w:rsid w:val="00825207"/>
    <w:rsid w:val="00827361"/>
    <w:rsid w:val="00827803"/>
    <w:rsid w:val="00830BD5"/>
    <w:rsid w:val="008333DF"/>
    <w:rsid w:val="00835D9E"/>
    <w:rsid w:val="00836DE7"/>
    <w:rsid w:val="008401E2"/>
    <w:rsid w:val="00843197"/>
    <w:rsid w:val="0084421D"/>
    <w:rsid w:val="0084799B"/>
    <w:rsid w:val="0085124B"/>
    <w:rsid w:val="008516DC"/>
    <w:rsid w:val="00853CF4"/>
    <w:rsid w:val="008544FC"/>
    <w:rsid w:val="00854F0E"/>
    <w:rsid w:val="00855D7E"/>
    <w:rsid w:val="00860A5E"/>
    <w:rsid w:val="008733C3"/>
    <w:rsid w:val="00873510"/>
    <w:rsid w:val="00873CD1"/>
    <w:rsid w:val="0087411C"/>
    <w:rsid w:val="008748D2"/>
    <w:rsid w:val="00881091"/>
    <w:rsid w:val="00883706"/>
    <w:rsid w:val="008849AA"/>
    <w:rsid w:val="0088534C"/>
    <w:rsid w:val="008905D2"/>
    <w:rsid w:val="00890AD6"/>
    <w:rsid w:val="00890D44"/>
    <w:rsid w:val="00891D33"/>
    <w:rsid w:val="00893E7D"/>
    <w:rsid w:val="00897A9C"/>
    <w:rsid w:val="008A0732"/>
    <w:rsid w:val="008A0BE2"/>
    <w:rsid w:val="008A5CD9"/>
    <w:rsid w:val="008A6850"/>
    <w:rsid w:val="008A77E0"/>
    <w:rsid w:val="008B04B1"/>
    <w:rsid w:val="008B3A26"/>
    <w:rsid w:val="008C2AB3"/>
    <w:rsid w:val="008D389A"/>
    <w:rsid w:val="008D4AD7"/>
    <w:rsid w:val="008D51AE"/>
    <w:rsid w:val="008E052D"/>
    <w:rsid w:val="008E21B1"/>
    <w:rsid w:val="008E32E0"/>
    <w:rsid w:val="008E7AE4"/>
    <w:rsid w:val="008E7B57"/>
    <w:rsid w:val="008F0E52"/>
    <w:rsid w:val="008F2FB9"/>
    <w:rsid w:val="008F5BDC"/>
    <w:rsid w:val="008F7220"/>
    <w:rsid w:val="00904E6F"/>
    <w:rsid w:val="009058A2"/>
    <w:rsid w:val="00907E9A"/>
    <w:rsid w:val="00912046"/>
    <w:rsid w:val="009276CE"/>
    <w:rsid w:val="0093092E"/>
    <w:rsid w:val="00930F20"/>
    <w:rsid w:val="00935BC8"/>
    <w:rsid w:val="00941D76"/>
    <w:rsid w:val="0094338C"/>
    <w:rsid w:val="00946FEF"/>
    <w:rsid w:val="0094754B"/>
    <w:rsid w:val="00947AD4"/>
    <w:rsid w:val="0095219D"/>
    <w:rsid w:val="00960016"/>
    <w:rsid w:val="009604D0"/>
    <w:rsid w:val="009622AE"/>
    <w:rsid w:val="009661E9"/>
    <w:rsid w:val="009662FE"/>
    <w:rsid w:val="00972A15"/>
    <w:rsid w:val="00973389"/>
    <w:rsid w:val="00973840"/>
    <w:rsid w:val="00973E71"/>
    <w:rsid w:val="00974ABB"/>
    <w:rsid w:val="00980A4C"/>
    <w:rsid w:val="00980E9B"/>
    <w:rsid w:val="00981614"/>
    <w:rsid w:val="00990B7C"/>
    <w:rsid w:val="00993372"/>
    <w:rsid w:val="0099456D"/>
    <w:rsid w:val="00994FEE"/>
    <w:rsid w:val="00996D1E"/>
    <w:rsid w:val="00997945"/>
    <w:rsid w:val="009A05A6"/>
    <w:rsid w:val="009A07E8"/>
    <w:rsid w:val="009A3CC5"/>
    <w:rsid w:val="009A6C89"/>
    <w:rsid w:val="009B0A58"/>
    <w:rsid w:val="009B13A5"/>
    <w:rsid w:val="009B15C3"/>
    <w:rsid w:val="009C0BBD"/>
    <w:rsid w:val="009C0C1C"/>
    <w:rsid w:val="009C2DF2"/>
    <w:rsid w:val="009C2F32"/>
    <w:rsid w:val="009C3F53"/>
    <w:rsid w:val="009C63F5"/>
    <w:rsid w:val="009C7BCE"/>
    <w:rsid w:val="009E1E5F"/>
    <w:rsid w:val="009E413C"/>
    <w:rsid w:val="009F1DF3"/>
    <w:rsid w:val="009F509D"/>
    <w:rsid w:val="00A009AA"/>
    <w:rsid w:val="00A00C83"/>
    <w:rsid w:val="00A03140"/>
    <w:rsid w:val="00A05D47"/>
    <w:rsid w:val="00A12EE0"/>
    <w:rsid w:val="00A179F5"/>
    <w:rsid w:val="00A219DE"/>
    <w:rsid w:val="00A21E0A"/>
    <w:rsid w:val="00A21E6C"/>
    <w:rsid w:val="00A2444A"/>
    <w:rsid w:val="00A26A35"/>
    <w:rsid w:val="00A301FE"/>
    <w:rsid w:val="00A30E38"/>
    <w:rsid w:val="00A316D4"/>
    <w:rsid w:val="00A3281A"/>
    <w:rsid w:val="00A41BEA"/>
    <w:rsid w:val="00A444C3"/>
    <w:rsid w:val="00A46708"/>
    <w:rsid w:val="00A56DA1"/>
    <w:rsid w:val="00A62CC0"/>
    <w:rsid w:val="00A64855"/>
    <w:rsid w:val="00A6517F"/>
    <w:rsid w:val="00A674FD"/>
    <w:rsid w:val="00A737A9"/>
    <w:rsid w:val="00A76B21"/>
    <w:rsid w:val="00A82FCD"/>
    <w:rsid w:val="00A83267"/>
    <w:rsid w:val="00A837D0"/>
    <w:rsid w:val="00A83D59"/>
    <w:rsid w:val="00A878F5"/>
    <w:rsid w:val="00A920B9"/>
    <w:rsid w:val="00A933B1"/>
    <w:rsid w:val="00A951C0"/>
    <w:rsid w:val="00A953E8"/>
    <w:rsid w:val="00A95560"/>
    <w:rsid w:val="00A95598"/>
    <w:rsid w:val="00A9775B"/>
    <w:rsid w:val="00AA658F"/>
    <w:rsid w:val="00AA7159"/>
    <w:rsid w:val="00AB0552"/>
    <w:rsid w:val="00AB343B"/>
    <w:rsid w:val="00AB36EA"/>
    <w:rsid w:val="00AC006C"/>
    <w:rsid w:val="00AC2E9F"/>
    <w:rsid w:val="00AC50D8"/>
    <w:rsid w:val="00AC6DB7"/>
    <w:rsid w:val="00AC7B22"/>
    <w:rsid w:val="00AD1C39"/>
    <w:rsid w:val="00AD61EC"/>
    <w:rsid w:val="00AE141D"/>
    <w:rsid w:val="00AE7EEF"/>
    <w:rsid w:val="00AF2D10"/>
    <w:rsid w:val="00B05BEE"/>
    <w:rsid w:val="00B06C4B"/>
    <w:rsid w:val="00B06F95"/>
    <w:rsid w:val="00B10B1C"/>
    <w:rsid w:val="00B15559"/>
    <w:rsid w:val="00B1619B"/>
    <w:rsid w:val="00B17679"/>
    <w:rsid w:val="00B1795F"/>
    <w:rsid w:val="00B179B1"/>
    <w:rsid w:val="00B20CC4"/>
    <w:rsid w:val="00B21B80"/>
    <w:rsid w:val="00B22407"/>
    <w:rsid w:val="00B43C17"/>
    <w:rsid w:val="00B47554"/>
    <w:rsid w:val="00B527F0"/>
    <w:rsid w:val="00B5365F"/>
    <w:rsid w:val="00B6017D"/>
    <w:rsid w:val="00B6370B"/>
    <w:rsid w:val="00B70B88"/>
    <w:rsid w:val="00B74BFA"/>
    <w:rsid w:val="00B760DB"/>
    <w:rsid w:val="00B80693"/>
    <w:rsid w:val="00B81E82"/>
    <w:rsid w:val="00B82D87"/>
    <w:rsid w:val="00B82E7D"/>
    <w:rsid w:val="00B91C18"/>
    <w:rsid w:val="00B91F35"/>
    <w:rsid w:val="00B933D0"/>
    <w:rsid w:val="00B971B7"/>
    <w:rsid w:val="00BA085E"/>
    <w:rsid w:val="00BA45CE"/>
    <w:rsid w:val="00BA5F55"/>
    <w:rsid w:val="00BB06ED"/>
    <w:rsid w:val="00BB2E80"/>
    <w:rsid w:val="00BB3C84"/>
    <w:rsid w:val="00BB68EB"/>
    <w:rsid w:val="00BD3D87"/>
    <w:rsid w:val="00BD62B1"/>
    <w:rsid w:val="00BE3373"/>
    <w:rsid w:val="00BE4C47"/>
    <w:rsid w:val="00BF4EAD"/>
    <w:rsid w:val="00BF7FF4"/>
    <w:rsid w:val="00C07085"/>
    <w:rsid w:val="00C104A8"/>
    <w:rsid w:val="00C12BB7"/>
    <w:rsid w:val="00C227A6"/>
    <w:rsid w:val="00C35000"/>
    <w:rsid w:val="00C36E3E"/>
    <w:rsid w:val="00C41E23"/>
    <w:rsid w:val="00C5323D"/>
    <w:rsid w:val="00C5560B"/>
    <w:rsid w:val="00C63E87"/>
    <w:rsid w:val="00C64B9D"/>
    <w:rsid w:val="00C661A7"/>
    <w:rsid w:val="00C678E1"/>
    <w:rsid w:val="00C70B33"/>
    <w:rsid w:val="00C72649"/>
    <w:rsid w:val="00C73030"/>
    <w:rsid w:val="00C802EA"/>
    <w:rsid w:val="00C831EA"/>
    <w:rsid w:val="00C83AB4"/>
    <w:rsid w:val="00C865A0"/>
    <w:rsid w:val="00C87F17"/>
    <w:rsid w:val="00C929B3"/>
    <w:rsid w:val="00C932E4"/>
    <w:rsid w:val="00C93E19"/>
    <w:rsid w:val="00CA5C7E"/>
    <w:rsid w:val="00CB655A"/>
    <w:rsid w:val="00CC03C8"/>
    <w:rsid w:val="00CC0CF4"/>
    <w:rsid w:val="00CC1ABA"/>
    <w:rsid w:val="00CC2AF6"/>
    <w:rsid w:val="00CC779F"/>
    <w:rsid w:val="00CD331C"/>
    <w:rsid w:val="00CD3656"/>
    <w:rsid w:val="00CD52EE"/>
    <w:rsid w:val="00CD588F"/>
    <w:rsid w:val="00CD5CB2"/>
    <w:rsid w:val="00CD63CE"/>
    <w:rsid w:val="00CE6789"/>
    <w:rsid w:val="00CF746E"/>
    <w:rsid w:val="00D01554"/>
    <w:rsid w:val="00D01A5D"/>
    <w:rsid w:val="00D01AB7"/>
    <w:rsid w:val="00D03F88"/>
    <w:rsid w:val="00D041CC"/>
    <w:rsid w:val="00D07F68"/>
    <w:rsid w:val="00D10778"/>
    <w:rsid w:val="00D1333D"/>
    <w:rsid w:val="00D14569"/>
    <w:rsid w:val="00D16859"/>
    <w:rsid w:val="00D20A20"/>
    <w:rsid w:val="00D21249"/>
    <w:rsid w:val="00D2198D"/>
    <w:rsid w:val="00D21FA3"/>
    <w:rsid w:val="00D2223D"/>
    <w:rsid w:val="00D22AFE"/>
    <w:rsid w:val="00D23D9B"/>
    <w:rsid w:val="00D25897"/>
    <w:rsid w:val="00D436E8"/>
    <w:rsid w:val="00D43DFB"/>
    <w:rsid w:val="00D479BF"/>
    <w:rsid w:val="00D54F45"/>
    <w:rsid w:val="00D60627"/>
    <w:rsid w:val="00D70AF7"/>
    <w:rsid w:val="00D726BC"/>
    <w:rsid w:val="00D72C22"/>
    <w:rsid w:val="00D7396E"/>
    <w:rsid w:val="00D74294"/>
    <w:rsid w:val="00D74C48"/>
    <w:rsid w:val="00D76C74"/>
    <w:rsid w:val="00D81F97"/>
    <w:rsid w:val="00D87770"/>
    <w:rsid w:val="00D87974"/>
    <w:rsid w:val="00D90E4D"/>
    <w:rsid w:val="00D925EF"/>
    <w:rsid w:val="00D92824"/>
    <w:rsid w:val="00D92A94"/>
    <w:rsid w:val="00D93586"/>
    <w:rsid w:val="00D93F02"/>
    <w:rsid w:val="00D969FD"/>
    <w:rsid w:val="00DA03FD"/>
    <w:rsid w:val="00DA164C"/>
    <w:rsid w:val="00DA23A1"/>
    <w:rsid w:val="00DA326B"/>
    <w:rsid w:val="00DA6B31"/>
    <w:rsid w:val="00DA73DE"/>
    <w:rsid w:val="00DA7FB5"/>
    <w:rsid w:val="00DB1DAB"/>
    <w:rsid w:val="00DB2D37"/>
    <w:rsid w:val="00DB2E09"/>
    <w:rsid w:val="00DB2FCF"/>
    <w:rsid w:val="00DB3E89"/>
    <w:rsid w:val="00DB58CB"/>
    <w:rsid w:val="00DB73DE"/>
    <w:rsid w:val="00DC17BC"/>
    <w:rsid w:val="00DC3737"/>
    <w:rsid w:val="00DC7294"/>
    <w:rsid w:val="00DC76B5"/>
    <w:rsid w:val="00DD012A"/>
    <w:rsid w:val="00DD3578"/>
    <w:rsid w:val="00DD469D"/>
    <w:rsid w:val="00DD61B3"/>
    <w:rsid w:val="00DE0284"/>
    <w:rsid w:val="00DF210D"/>
    <w:rsid w:val="00DF2A06"/>
    <w:rsid w:val="00DF57F1"/>
    <w:rsid w:val="00DF744B"/>
    <w:rsid w:val="00DF78AE"/>
    <w:rsid w:val="00E07B7D"/>
    <w:rsid w:val="00E134C4"/>
    <w:rsid w:val="00E13F62"/>
    <w:rsid w:val="00E16DB9"/>
    <w:rsid w:val="00E218CD"/>
    <w:rsid w:val="00E22F6D"/>
    <w:rsid w:val="00E26DD4"/>
    <w:rsid w:val="00E31F83"/>
    <w:rsid w:val="00E34491"/>
    <w:rsid w:val="00E34B50"/>
    <w:rsid w:val="00E374F2"/>
    <w:rsid w:val="00E401AD"/>
    <w:rsid w:val="00E40C01"/>
    <w:rsid w:val="00E42533"/>
    <w:rsid w:val="00E4421C"/>
    <w:rsid w:val="00E4452D"/>
    <w:rsid w:val="00E4740D"/>
    <w:rsid w:val="00E53E94"/>
    <w:rsid w:val="00E54782"/>
    <w:rsid w:val="00E56F8C"/>
    <w:rsid w:val="00E63F34"/>
    <w:rsid w:val="00E65571"/>
    <w:rsid w:val="00E65C37"/>
    <w:rsid w:val="00E65E68"/>
    <w:rsid w:val="00E67057"/>
    <w:rsid w:val="00E77184"/>
    <w:rsid w:val="00E771BA"/>
    <w:rsid w:val="00E7781F"/>
    <w:rsid w:val="00E82226"/>
    <w:rsid w:val="00E835DD"/>
    <w:rsid w:val="00E87480"/>
    <w:rsid w:val="00E9011E"/>
    <w:rsid w:val="00E95614"/>
    <w:rsid w:val="00EA1A22"/>
    <w:rsid w:val="00EA2424"/>
    <w:rsid w:val="00EA46E6"/>
    <w:rsid w:val="00EA57CD"/>
    <w:rsid w:val="00EA641E"/>
    <w:rsid w:val="00EB1E74"/>
    <w:rsid w:val="00EB3D13"/>
    <w:rsid w:val="00EB4C0C"/>
    <w:rsid w:val="00EC0397"/>
    <w:rsid w:val="00EC3DAF"/>
    <w:rsid w:val="00ED03CF"/>
    <w:rsid w:val="00ED61AC"/>
    <w:rsid w:val="00ED6C1C"/>
    <w:rsid w:val="00EE27D1"/>
    <w:rsid w:val="00EE339F"/>
    <w:rsid w:val="00EE434B"/>
    <w:rsid w:val="00EE4617"/>
    <w:rsid w:val="00EE5440"/>
    <w:rsid w:val="00EE5805"/>
    <w:rsid w:val="00EE6B82"/>
    <w:rsid w:val="00EF4347"/>
    <w:rsid w:val="00EF5E45"/>
    <w:rsid w:val="00F0478F"/>
    <w:rsid w:val="00F17880"/>
    <w:rsid w:val="00F25ECD"/>
    <w:rsid w:val="00F26F41"/>
    <w:rsid w:val="00F30098"/>
    <w:rsid w:val="00F31485"/>
    <w:rsid w:val="00F4569F"/>
    <w:rsid w:val="00F478E6"/>
    <w:rsid w:val="00F503F0"/>
    <w:rsid w:val="00F50736"/>
    <w:rsid w:val="00F52BC9"/>
    <w:rsid w:val="00F539F9"/>
    <w:rsid w:val="00F53DD8"/>
    <w:rsid w:val="00F5633A"/>
    <w:rsid w:val="00F604AC"/>
    <w:rsid w:val="00F62EF3"/>
    <w:rsid w:val="00F63264"/>
    <w:rsid w:val="00F67046"/>
    <w:rsid w:val="00F72564"/>
    <w:rsid w:val="00F75F3D"/>
    <w:rsid w:val="00F7628E"/>
    <w:rsid w:val="00F81B57"/>
    <w:rsid w:val="00F83473"/>
    <w:rsid w:val="00F84C3E"/>
    <w:rsid w:val="00F86F93"/>
    <w:rsid w:val="00F912EF"/>
    <w:rsid w:val="00F93DC0"/>
    <w:rsid w:val="00FA1668"/>
    <w:rsid w:val="00FA5643"/>
    <w:rsid w:val="00FC624B"/>
    <w:rsid w:val="00FC6804"/>
    <w:rsid w:val="00FD208C"/>
    <w:rsid w:val="00FD215B"/>
    <w:rsid w:val="00FD4A26"/>
    <w:rsid w:val="00FD7AF3"/>
    <w:rsid w:val="00FE2F4F"/>
    <w:rsid w:val="00FE391A"/>
    <w:rsid w:val="00FE4F1E"/>
    <w:rsid w:val="00FF2319"/>
    <w:rsid w:val="00FF2406"/>
    <w:rsid w:val="00FF38FF"/>
    <w:rsid w:val="00FF5283"/>
    <w:rsid w:val="00FF603D"/>
    <w:rsid w:val="017ADAA8"/>
    <w:rsid w:val="01805D19"/>
    <w:rsid w:val="01B6F095"/>
    <w:rsid w:val="01DF2ED7"/>
    <w:rsid w:val="0210CD6E"/>
    <w:rsid w:val="0232513A"/>
    <w:rsid w:val="023835F0"/>
    <w:rsid w:val="023A58AE"/>
    <w:rsid w:val="025CB074"/>
    <w:rsid w:val="026117B8"/>
    <w:rsid w:val="02879DED"/>
    <w:rsid w:val="02F8B6B3"/>
    <w:rsid w:val="03431B69"/>
    <w:rsid w:val="0383C4E0"/>
    <w:rsid w:val="03B8D414"/>
    <w:rsid w:val="03F85628"/>
    <w:rsid w:val="04BC2A5C"/>
    <w:rsid w:val="04DB24A3"/>
    <w:rsid w:val="04EFD930"/>
    <w:rsid w:val="050BACA4"/>
    <w:rsid w:val="053089B3"/>
    <w:rsid w:val="055DE43C"/>
    <w:rsid w:val="05B94C4B"/>
    <w:rsid w:val="0647EEDD"/>
    <w:rsid w:val="06533DC1"/>
    <w:rsid w:val="0699451A"/>
    <w:rsid w:val="06F7E9F6"/>
    <w:rsid w:val="07282847"/>
    <w:rsid w:val="075B8C8B"/>
    <w:rsid w:val="07A50634"/>
    <w:rsid w:val="07E522AC"/>
    <w:rsid w:val="08292B3B"/>
    <w:rsid w:val="0841B22E"/>
    <w:rsid w:val="08599DE5"/>
    <w:rsid w:val="08647B21"/>
    <w:rsid w:val="086B1D6A"/>
    <w:rsid w:val="0885FEA7"/>
    <w:rsid w:val="08BE7727"/>
    <w:rsid w:val="08C7AE1C"/>
    <w:rsid w:val="08CADD98"/>
    <w:rsid w:val="08FBF0D4"/>
    <w:rsid w:val="0935A0BC"/>
    <w:rsid w:val="093D1144"/>
    <w:rsid w:val="0945AF11"/>
    <w:rsid w:val="095D3A01"/>
    <w:rsid w:val="0980A412"/>
    <w:rsid w:val="0980C03C"/>
    <w:rsid w:val="099672C3"/>
    <w:rsid w:val="09A15CB0"/>
    <w:rsid w:val="09EADA84"/>
    <w:rsid w:val="0A0914FF"/>
    <w:rsid w:val="0A091F44"/>
    <w:rsid w:val="0A358314"/>
    <w:rsid w:val="0A3843B3"/>
    <w:rsid w:val="0A5DA03D"/>
    <w:rsid w:val="0AB14ABC"/>
    <w:rsid w:val="0AD306C6"/>
    <w:rsid w:val="0B142C1D"/>
    <w:rsid w:val="0B1CC36E"/>
    <w:rsid w:val="0B2F451F"/>
    <w:rsid w:val="0B56120D"/>
    <w:rsid w:val="0BE08893"/>
    <w:rsid w:val="0C5EB4E0"/>
    <w:rsid w:val="0C6ED727"/>
    <w:rsid w:val="0CAC024C"/>
    <w:rsid w:val="0CAE3080"/>
    <w:rsid w:val="0CFC9C5E"/>
    <w:rsid w:val="0D347BC3"/>
    <w:rsid w:val="0D573A71"/>
    <w:rsid w:val="0D5D3D45"/>
    <w:rsid w:val="0D8FFC69"/>
    <w:rsid w:val="0DB9561F"/>
    <w:rsid w:val="0DCF6FE8"/>
    <w:rsid w:val="0DFE22BA"/>
    <w:rsid w:val="0E413045"/>
    <w:rsid w:val="0E4D81AC"/>
    <w:rsid w:val="0E986CBF"/>
    <w:rsid w:val="0EB3CC8A"/>
    <w:rsid w:val="0EBCEB06"/>
    <w:rsid w:val="0ECB0363"/>
    <w:rsid w:val="0EDA2E5C"/>
    <w:rsid w:val="0EE0EDC4"/>
    <w:rsid w:val="0EEB5F6D"/>
    <w:rsid w:val="0F042BF7"/>
    <w:rsid w:val="0F2C2091"/>
    <w:rsid w:val="0F6B4049"/>
    <w:rsid w:val="0F7C6EE7"/>
    <w:rsid w:val="10344DD7"/>
    <w:rsid w:val="10EFA142"/>
    <w:rsid w:val="1117D3DE"/>
    <w:rsid w:val="11752CE4"/>
    <w:rsid w:val="11764AD2"/>
    <w:rsid w:val="118C04F2"/>
    <w:rsid w:val="11CA7DE4"/>
    <w:rsid w:val="12173D03"/>
    <w:rsid w:val="122B0C89"/>
    <w:rsid w:val="126ADB5E"/>
    <w:rsid w:val="12A81402"/>
    <w:rsid w:val="12ACCD56"/>
    <w:rsid w:val="12D31E82"/>
    <w:rsid w:val="132EBA3D"/>
    <w:rsid w:val="13BD3187"/>
    <w:rsid w:val="14371686"/>
    <w:rsid w:val="14485944"/>
    <w:rsid w:val="146AF737"/>
    <w:rsid w:val="14FBC925"/>
    <w:rsid w:val="150EA3A2"/>
    <w:rsid w:val="151BF829"/>
    <w:rsid w:val="16303DEF"/>
    <w:rsid w:val="168ECE0B"/>
    <w:rsid w:val="169AE43B"/>
    <w:rsid w:val="16F7799E"/>
    <w:rsid w:val="17047B95"/>
    <w:rsid w:val="172523B4"/>
    <w:rsid w:val="174C69A2"/>
    <w:rsid w:val="1774156E"/>
    <w:rsid w:val="1790826D"/>
    <w:rsid w:val="182A43E6"/>
    <w:rsid w:val="184DCC97"/>
    <w:rsid w:val="189EF06E"/>
    <w:rsid w:val="18AA9B0B"/>
    <w:rsid w:val="18BBA463"/>
    <w:rsid w:val="18DC3F90"/>
    <w:rsid w:val="190CCCAD"/>
    <w:rsid w:val="19183852"/>
    <w:rsid w:val="193C518A"/>
    <w:rsid w:val="1955B2B7"/>
    <w:rsid w:val="1987D22A"/>
    <w:rsid w:val="199F8BE2"/>
    <w:rsid w:val="19A18ED4"/>
    <w:rsid w:val="19AB96D1"/>
    <w:rsid w:val="19B576F7"/>
    <w:rsid w:val="19D0164C"/>
    <w:rsid w:val="1A07B6D5"/>
    <w:rsid w:val="1A83D718"/>
    <w:rsid w:val="1AD821EB"/>
    <w:rsid w:val="1BE42109"/>
    <w:rsid w:val="1BF894D7"/>
    <w:rsid w:val="1C26FE53"/>
    <w:rsid w:val="1C3B2487"/>
    <w:rsid w:val="1C57C471"/>
    <w:rsid w:val="1C92915C"/>
    <w:rsid w:val="1CBCE4EE"/>
    <w:rsid w:val="1D13E38F"/>
    <w:rsid w:val="1E58B54F"/>
    <w:rsid w:val="1E84558E"/>
    <w:rsid w:val="1E8DF606"/>
    <w:rsid w:val="1E9D55B2"/>
    <w:rsid w:val="1F72C549"/>
    <w:rsid w:val="1FF08124"/>
    <w:rsid w:val="1FFAC395"/>
    <w:rsid w:val="205BFEA9"/>
    <w:rsid w:val="209C0AAA"/>
    <w:rsid w:val="21116FC7"/>
    <w:rsid w:val="21299779"/>
    <w:rsid w:val="2148ABD2"/>
    <w:rsid w:val="217804AF"/>
    <w:rsid w:val="2187E562"/>
    <w:rsid w:val="218B9E62"/>
    <w:rsid w:val="21C21A8B"/>
    <w:rsid w:val="21C26691"/>
    <w:rsid w:val="21DF3FB5"/>
    <w:rsid w:val="222DEA80"/>
    <w:rsid w:val="22538897"/>
    <w:rsid w:val="22540ED3"/>
    <w:rsid w:val="22541DF0"/>
    <w:rsid w:val="22E827E1"/>
    <w:rsid w:val="23A43104"/>
    <w:rsid w:val="242D5B5A"/>
    <w:rsid w:val="24564922"/>
    <w:rsid w:val="24B276A9"/>
    <w:rsid w:val="24BF37DC"/>
    <w:rsid w:val="24CEAA26"/>
    <w:rsid w:val="24D3ACF4"/>
    <w:rsid w:val="24E21043"/>
    <w:rsid w:val="252A0CD3"/>
    <w:rsid w:val="267AA4AE"/>
    <w:rsid w:val="26FD48E7"/>
    <w:rsid w:val="27503475"/>
    <w:rsid w:val="27A62FD2"/>
    <w:rsid w:val="28104EC2"/>
    <w:rsid w:val="28A2482E"/>
    <w:rsid w:val="28CF3612"/>
    <w:rsid w:val="28ED0F44"/>
    <w:rsid w:val="2900CC7D"/>
    <w:rsid w:val="297631DC"/>
    <w:rsid w:val="29D17096"/>
    <w:rsid w:val="2ACDF62F"/>
    <w:rsid w:val="2AF1BD4D"/>
    <w:rsid w:val="2B0F4D92"/>
    <w:rsid w:val="2B1E5DCB"/>
    <w:rsid w:val="2B3A3F78"/>
    <w:rsid w:val="2B3EF4FA"/>
    <w:rsid w:val="2B41778B"/>
    <w:rsid w:val="2B724B79"/>
    <w:rsid w:val="2B975C89"/>
    <w:rsid w:val="2C139BCD"/>
    <w:rsid w:val="2C4958CE"/>
    <w:rsid w:val="2C59A670"/>
    <w:rsid w:val="2C851DB7"/>
    <w:rsid w:val="2C9524BC"/>
    <w:rsid w:val="2D0B2909"/>
    <w:rsid w:val="2D23C1BE"/>
    <w:rsid w:val="2D364BB4"/>
    <w:rsid w:val="2D411DEF"/>
    <w:rsid w:val="2D84CC72"/>
    <w:rsid w:val="2D8DBF18"/>
    <w:rsid w:val="2D9C58E0"/>
    <w:rsid w:val="2DC03F71"/>
    <w:rsid w:val="2DF234A3"/>
    <w:rsid w:val="2DF460F1"/>
    <w:rsid w:val="2E1A987F"/>
    <w:rsid w:val="2E2BA5A1"/>
    <w:rsid w:val="2EAD9509"/>
    <w:rsid w:val="2F123104"/>
    <w:rsid w:val="2F15046F"/>
    <w:rsid w:val="2F7A8FD4"/>
    <w:rsid w:val="2FA58B26"/>
    <w:rsid w:val="307734F2"/>
    <w:rsid w:val="307CE395"/>
    <w:rsid w:val="30D89EDB"/>
    <w:rsid w:val="31888F0F"/>
    <w:rsid w:val="321D7030"/>
    <w:rsid w:val="322F79F5"/>
    <w:rsid w:val="3289243C"/>
    <w:rsid w:val="33053172"/>
    <w:rsid w:val="33F55C97"/>
    <w:rsid w:val="3481C215"/>
    <w:rsid w:val="34F1346D"/>
    <w:rsid w:val="353C92A6"/>
    <w:rsid w:val="3575E0A4"/>
    <w:rsid w:val="3581EBD5"/>
    <w:rsid w:val="35A9D002"/>
    <w:rsid w:val="35C4C804"/>
    <w:rsid w:val="366D51F5"/>
    <w:rsid w:val="366DC716"/>
    <w:rsid w:val="3690488E"/>
    <w:rsid w:val="369FE48B"/>
    <w:rsid w:val="36DDCB56"/>
    <w:rsid w:val="36F0586B"/>
    <w:rsid w:val="3780C776"/>
    <w:rsid w:val="37AC653F"/>
    <w:rsid w:val="384AC4D9"/>
    <w:rsid w:val="3879526F"/>
    <w:rsid w:val="38A9666F"/>
    <w:rsid w:val="38DAEAFF"/>
    <w:rsid w:val="38EAF1A0"/>
    <w:rsid w:val="38F90D0B"/>
    <w:rsid w:val="3930521A"/>
    <w:rsid w:val="396A12C9"/>
    <w:rsid w:val="39BEABE6"/>
    <w:rsid w:val="3A3A0494"/>
    <w:rsid w:val="3A4F1C3B"/>
    <w:rsid w:val="3A559C0E"/>
    <w:rsid w:val="3A71BDBF"/>
    <w:rsid w:val="3BA710E6"/>
    <w:rsid w:val="3BD025FA"/>
    <w:rsid w:val="3BE4D98D"/>
    <w:rsid w:val="3BF7FA40"/>
    <w:rsid w:val="3BFBD156"/>
    <w:rsid w:val="3C409B43"/>
    <w:rsid w:val="3D099CC0"/>
    <w:rsid w:val="3D34B6A8"/>
    <w:rsid w:val="3D552E53"/>
    <w:rsid w:val="3D6B238C"/>
    <w:rsid w:val="3D6B6628"/>
    <w:rsid w:val="3D777AED"/>
    <w:rsid w:val="3D7FFAAF"/>
    <w:rsid w:val="3D898CE9"/>
    <w:rsid w:val="3DCF97E1"/>
    <w:rsid w:val="3E5A2808"/>
    <w:rsid w:val="3ECC8769"/>
    <w:rsid w:val="3ED412BF"/>
    <w:rsid w:val="3EF87EAD"/>
    <w:rsid w:val="3F332199"/>
    <w:rsid w:val="4000B932"/>
    <w:rsid w:val="4057DC98"/>
    <w:rsid w:val="406C12A3"/>
    <w:rsid w:val="407CC0E2"/>
    <w:rsid w:val="40C11171"/>
    <w:rsid w:val="40E2FB1F"/>
    <w:rsid w:val="40EB568C"/>
    <w:rsid w:val="412F44A3"/>
    <w:rsid w:val="41D75539"/>
    <w:rsid w:val="41DAD5AA"/>
    <w:rsid w:val="42164020"/>
    <w:rsid w:val="422A28A8"/>
    <w:rsid w:val="42764BE6"/>
    <w:rsid w:val="4286EA0D"/>
    <w:rsid w:val="435D7ACC"/>
    <w:rsid w:val="439F1F73"/>
    <w:rsid w:val="43D47FA1"/>
    <w:rsid w:val="440A31C0"/>
    <w:rsid w:val="44128F50"/>
    <w:rsid w:val="441B9CD8"/>
    <w:rsid w:val="44870A7A"/>
    <w:rsid w:val="4546266B"/>
    <w:rsid w:val="454B37EA"/>
    <w:rsid w:val="454E3939"/>
    <w:rsid w:val="45CD2CFF"/>
    <w:rsid w:val="4617497D"/>
    <w:rsid w:val="462F4460"/>
    <w:rsid w:val="4636F5E2"/>
    <w:rsid w:val="469335F6"/>
    <w:rsid w:val="46AE46CD"/>
    <w:rsid w:val="46B2BFC4"/>
    <w:rsid w:val="46B6E588"/>
    <w:rsid w:val="46C0B90D"/>
    <w:rsid w:val="4777BFBF"/>
    <w:rsid w:val="477F9DD9"/>
    <w:rsid w:val="477FA3D6"/>
    <w:rsid w:val="47B10BB4"/>
    <w:rsid w:val="47E21A60"/>
    <w:rsid w:val="48176C4B"/>
    <w:rsid w:val="483B57F4"/>
    <w:rsid w:val="484A172E"/>
    <w:rsid w:val="484EF9C3"/>
    <w:rsid w:val="492C2047"/>
    <w:rsid w:val="49937329"/>
    <w:rsid w:val="49A1174D"/>
    <w:rsid w:val="49C573D6"/>
    <w:rsid w:val="49F35C38"/>
    <w:rsid w:val="4A3D2BCC"/>
    <w:rsid w:val="4A45F198"/>
    <w:rsid w:val="4A614504"/>
    <w:rsid w:val="4A7FFCAB"/>
    <w:rsid w:val="4A9BBB29"/>
    <w:rsid w:val="4AAE8168"/>
    <w:rsid w:val="4BFEEB96"/>
    <w:rsid w:val="4C01A72C"/>
    <w:rsid w:val="4C243684"/>
    <w:rsid w:val="4C68BDB2"/>
    <w:rsid w:val="4CC0E52C"/>
    <w:rsid w:val="4D39B1EC"/>
    <w:rsid w:val="4D52F979"/>
    <w:rsid w:val="4E17A218"/>
    <w:rsid w:val="4E5723D0"/>
    <w:rsid w:val="4EA1EE58"/>
    <w:rsid w:val="4EAE2B5F"/>
    <w:rsid w:val="4EFC1CBA"/>
    <w:rsid w:val="4F0E8489"/>
    <w:rsid w:val="4F17A73D"/>
    <w:rsid w:val="4F3D079C"/>
    <w:rsid w:val="4F46F24A"/>
    <w:rsid w:val="4F87DB2C"/>
    <w:rsid w:val="4FA63C87"/>
    <w:rsid w:val="4FCD4FA3"/>
    <w:rsid w:val="50205962"/>
    <w:rsid w:val="504975DC"/>
    <w:rsid w:val="50BE61B9"/>
    <w:rsid w:val="50C4113C"/>
    <w:rsid w:val="5195BD7D"/>
    <w:rsid w:val="521AA099"/>
    <w:rsid w:val="52547518"/>
    <w:rsid w:val="526DB9ED"/>
    <w:rsid w:val="52C7E182"/>
    <w:rsid w:val="52F52F2E"/>
    <w:rsid w:val="5329EACC"/>
    <w:rsid w:val="5345F762"/>
    <w:rsid w:val="535266C0"/>
    <w:rsid w:val="5398C0FA"/>
    <w:rsid w:val="53D5BAF0"/>
    <w:rsid w:val="542B4C5A"/>
    <w:rsid w:val="5468245A"/>
    <w:rsid w:val="548535D2"/>
    <w:rsid w:val="54C0BE9E"/>
    <w:rsid w:val="54CDF2C2"/>
    <w:rsid w:val="54FC4EEF"/>
    <w:rsid w:val="554F1916"/>
    <w:rsid w:val="558CB8D3"/>
    <w:rsid w:val="55C71CBB"/>
    <w:rsid w:val="55DD687F"/>
    <w:rsid w:val="56221EAC"/>
    <w:rsid w:val="564E02B1"/>
    <w:rsid w:val="56767DF8"/>
    <w:rsid w:val="5699950F"/>
    <w:rsid w:val="57B49758"/>
    <w:rsid w:val="57D70B4A"/>
    <w:rsid w:val="57E94F25"/>
    <w:rsid w:val="58B6512C"/>
    <w:rsid w:val="58C83287"/>
    <w:rsid w:val="5904E8C4"/>
    <w:rsid w:val="59D420A7"/>
    <w:rsid w:val="59E90317"/>
    <w:rsid w:val="59E91C02"/>
    <w:rsid w:val="59EDDB37"/>
    <w:rsid w:val="5A4E2CBA"/>
    <w:rsid w:val="5A7FEC9A"/>
    <w:rsid w:val="5AA8FBD9"/>
    <w:rsid w:val="5ABEAA1A"/>
    <w:rsid w:val="5AFEB792"/>
    <w:rsid w:val="5B41FFD6"/>
    <w:rsid w:val="5B7306DF"/>
    <w:rsid w:val="5C0DE236"/>
    <w:rsid w:val="5C368665"/>
    <w:rsid w:val="5C39F644"/>
    <w:rsid w:val="5C45AC3B"/>
    <w:rsid w:val="5C93BBD5"/>
    <w:rsid w:val="5CEE446C"/>
    <w:rsid w:val="5CF2A9E6"/>
    <w:rsid w:val="5D2088CA"/>
    <w:rsid w:val="5D24FEB0"/>
    <w:rsid w:val="5DCB91C2"/>
    <w:rsid w:val="5E3E86FB"/>
    <w:rsid w:val="5E7BA75E"/>
    <w:rsid w:val="5F342AB1"/>
    <w:rsid w:val="5F4DDB73"/>
    <w:rsid w:val="5FC0B57B"/>
    <w:rsid w:val="6003DE6B"/>
    <w:rsid w:val="600A799C"/>
    <w:rsid w:val="602B76B2"/>
    <w:rsid w:val="604B9AC6"/>
    <w:rsid w:val="60767B5E"/>
    <w:rsid w:val="607EAB06"/>
    <w:rsid w:val="60C2426D"/>
    <w:rsid w:val="60CFEF8F"/>
    <w:rsid w:val="6121ADE8"/>
    <w:rsid w:val="61E6AC92"/>
    <w:rsid w:val="62031B9D"/>
    <w:rsid w:val="62348787"/>
    <w:rsid w:val="625D2E6D"/>
    <w:rsid w:val="6283995E"/>
    <w:rsid w:val="62A0BC5A"/>
    <w:rsid w:val="62BC0606"/>
    <w:rsid w:val="62C5E90B"/>
    <w:rsid w:val="62E2B832"/>
    <w:rsid w:val="62F72FB2"/>
    <w:rsid w:val="6319BDF1"/>
    <w:rsid w:val="634E1DBD"/>
    <w:rsid w:val="6469BCB4"/>
    <w:rsid w:val="64814628"/>
    <w:rsid w:val="64A96356"/>
    <w:rsid w:val="64C7017B"/>
    <w:rsid w:val="64F603AF"/>
    <w:rsid w:val="655D1B32"/>
    <w:rsid w:val="6586E82F"/>
    <w:rsid w:val="6590F331"/>
    <w:rsid w:val="65C39EAB"/>
    <w:rsid w:val="65D1DB71"/>
    <w:rsid w:val="660446A9"/>
    <w:rsid w:val="664CDFAD"/>
    <w:rsid w:val="6681B03A"/>
    <w:rsid w:val="668CDE20"/>
    <w:rsid w:val="66CCF3CC"/>
    <w:rsid w:val="66DDA8AD"/>
    <w:rsid w:val="672133D7"/>
    <w:rsid w:val="675D2D5B"/>
    <w:rsid w:val="676368A6"/>
    <w:rsid w:val="67C95F02"/>
    <w:rsid w:val="67D49992"/>
    <w:rsid w:val="67E22CA4"/>
    <w:rsid w:val="68392FAB"/>
    <w:rsid w:val="683D9E95"/>
    <w:rsid w:val="68505E6B"/>
    <w:rsid w:val="69BFD0AD"/>
    <w:rsid w:val="6A59E9D2"/>
    <w:rsid w:val="6A669EB5"/>
    <w:rsid w:val="6AF78D45"/>
    <w:rsid w:val="6AFB88AF"/>
    <w:rsid w:val="6BF346AE"/>
    <w:rsid w:val="6C25505B"/>
    <w:rsid w:val="6C499887"/>
    <w:rsid w:val="6CA8DAD7"/>
    <w:rsid w:val="6CD1F0C8"/>
    <w:rsid w:val="6CE76A7D"/>
    <w:rsid w:val="6D0986D9"/>
    <w:rsid w:val="6D12B002"/>
    <w:rsid w:val="6D5ECBE9"/>
    <w:rsid w:val="6D646A8B"/>
    <w:rsid w:val="6D745AC5"/>
    <w:rsid w:val="6E2A6F87"/>
    <w:rsid w:val="6F2184BA"/>
    <w:rsid w:val="6F3E5B5D"/>
    <w:rsid w:val="6F494F09"/>
    <w:rsid w:val="6F7AE5C1"/>
    <w:rsid w:val="6F9CCFCE"/>
    <w:rsid w:val="6FDA105A"/>
    <w:rsid w:val="6FF5C55D"/>
    <w:rsid w:val="70233ADF"/>
    <w:rsid w:val="70656B31"/>
    <w:rsid w:val="70C4BC85"/>
    <w:rsid w:val="71DE9971"/>
    <w:rsid w:val="71EE0F19"/>
    <w:rsid w:val="7220C057"/>
    <w:rsid w:val="7230DAF8"/>
    <w:rsid w:val="723B85F1"/>
    <w:rsid w:val="726468E2"/>
    <w:rsid w:val="72B7E3B3"/>
    <w:rsid w:val="72C9E736"/>
    <w:rsid w:val="72FDCAD8"/>
    <w:rsid w:val="73043B87"/>
    <w:rsid w:val="73BC90B8"/>
    <w:rsid w:val="73CF5669"/>
    <w:rsid w:val="740A7C51"/>
    <w:rsid w:val="743D6C2C"/>
    <w:rsid w:val="7446A6EA"/>
    <w:rsid w:val="745B0D5E"/>
    <w:rsid w:val="749BC434"/>
    <w:rsid w:val="74D0798F"/>
    <w:rsid w:val="74DF12D9"/>
    <w:rsid w:val="74FBA38E"/>
    <w:rsid w:val="7521746E"/>
    <w:rsid w:val="754496FA"/>
    <w:rsid w:val="756BD7E8"/>
    <w:rsid w:val="75A64CB2"/>
    <w:rsid w:val="75D447A5"/>
    <w:rsid w:val="75ED56D3"/>
    <w:rsid w:val="7605BE35"/>
    <w:rsid w:val="763C5CDF"/>
    <w:rsid w:val="764CA67F"/>
    <w:rsid w:val="76749C46"/>
    <w:rsid w:val="77B01760"/>
    <w:rsid w:val="77B82970"/>
    <w:rsid w:val="77CA7C25"/>
    <w:rsid w:val="77DBD902"/>
    <w:rsid w:val="78467804"/>
    <w:rsid w:val="787839C5"/>
    <w:rsid w:val="78977640"/>
    <w:rsid w:val="78AA7B2A"/>
    <w:rsid w:val="78B513BD"/>
    <w:rsid w:val="78BAE0E9"/>
    <w:rsid w:val="78C14F88"/>
    <w:rsid w:val="78D708F2"/>
    <w:rsid w:val="7917D864"/>
    <w:rsid w:val="79259865"/>
    <w:rsid w:val="7977A963"/>
    <w:rsid w:val="797CCFA6"/>
    <w:rsid w:val="79D46D3D"/>
    <w:rsid w:val="79EAD8C4"/>
    <w:rsid w:val="7A0F6E65"/>
    <w:rsid w:val="7AC2B576"/>
    <w:rsid w:val="7AE98C12"/>
    <w:rsid w:val="7B090A61"/>
    <w:rsid w:val="7B165D2B"/>
    <w:rsid w:val="7B3CC843"/>
    <w:rsid w:val="7B48C496"/>
    <w:rsid w:val="7B9DF0A1"/>
    <w:rsid w:val="7C0E7D2F"/>
    <w:rsid w:val="7C19ADD3"/>
    <w:rsid w:val="7C9C6148"/>
    <w:rsid w:val="7CA3D39B"/>
    <w:rsid w:val="7CD61C00"/>
    <w:rsid w:val="7CE6C450"/>
    <w:rsid w:val="7D084A7F"/>
    <w:rsid w:val="7D452DEF"/>
    <w:rsid w:val="7D888E8D"/>
    <w:rsid w:val="7DC3BE7E"/>
    <w:rsid w:val="7E1AEBB5"/>
    <w:rsid w:val="7E300755"/>
    <w:rsid w:val="7E8838AB"/>
    <w:rsid w:val="7E97E819"/>
    <w:rsid w:val="7EAFEEF6"/>
    <w:rsid w:val="7EC3688A"/>
    <w:rsid w:val="7EEF8EAF"/>
    <w:rsid w:val="7EFBFE10"/>
    <w:rsid w:val="7F0A22D4"/>
    <w:rsid w:val="7F2A1CDD"/>
    <w:rsid w:val="7F37E0B8"/>
    <w:rsid w:val="7F69ED78"/>
    <w:rsid w:val="7FA2433D"/>
    <w:rsid w:val="7FC4BC2B"/>
    <w:rsid w:val="7FC9862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598F"/>
  <w15:chartTrackingRefBased/>
  <w15:docId w15:val="{B26B5F9B-F0A5-447B-BFA4-D9BAF1DC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Sans Light" w:eastAsiaTheme="minorHAnsi" w:hAnsi="Basic Sans Light" w:cstheme="minorBidi"/>
        <w:kern w:val="2"/>
        <w:sz w:val="24"/>
        <w:szCs w:val="24"/>
        <w:lang w:val="en-US" w:eastAsia="en-US" w:bidi="th-TH"/>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BD"/>
    <w:pPr>
      <w:spacing w:line="259" w:lineRule="auto"/>
    </w:pPr>
    <w:rPr>
      <w:kern w:val="0"/>
      <w:sz w:val="22"/>
      <w:szCs w:val="22"/>
      <w:lang w:val="en-NZ" w:bidi="ar-SA"/>
    </w:rPr>
  </w:style>
  <w:style w:type="paragraph" w:styleId="Heading1">
    <w:name w:val="heading 1"/>
    <w:basedOn w:val="Normal"/>
    <w:next w:val="Normal"/>
    <w:link w:val="Heading1Char"/>
    <w:autoRedefine/>
    <w:uiPriority w:val="2"/>
    <w:qFormat/>
    <w:rsid w:val="00DB1DAB"/>
    <w:pPr>
      <w:keepNext/>
      <w:keepLines/>
      <w:outlineLvl w:val="0"/>
    </w:pPr>
    <w:rPr>
      <w:rFonts w:ascii="Basic Sans" w:eastAsia="BasicSans-Thin" w:hAnsi="Basic Sans" w:cs="Arial"/>
      <w:bCs/>
      <w:color w:val="005E85" w:themeColor="text2"/>
      <w:sz w:val="40"/>
      <w:szCs w:val="56"/>
      <w:lang w:val="en-GB"/>
    </w:rPr>
  </w:style>
  <w:style w:type="paragraph" w:styleId="Heading2">
    <w:name w:val="heading 2"/>
    <w:basedOn w:val="Normal"/>
    <w:next w:val="Normal"/>
    <w:link w:val="Heading2Char"/>
    <w:autoRedefine/>
    <w:uiPriority w:val="2"/>
    <w:qFormat/>
    <w:rsid w:val="00AC2E9F"/>
    <w:pPr>
      <w:keepNext/>
      <w:outlineLvl w:val="1"/>
    </w:pPr>
    <w:rPr>
      <w:rFonts w:ascii="Basic Sans" w:eastAsiaTheme="majorEastAsia" w:hAnsi="Basic Sans" w:cs="Arial"/>
      <w:bCs/>
      <w:iCs/>
      <w:color w:val="005E85" w:themeColor="text2"/>
      <w:sz w:val="32"/>
      <w:szCs w:val="28"/>
      <w:lang w:eastAsia="en-NZ"/>
    </w:rPr>
  </w:style>
  <w:style w:type="paragraph" w:styleId="Heading3">
    <w:name w:val="heading 3"/>
    <w:basedOn w:val="Normal"/>
    <w:next w:val="Normal"/>
    <w:link w:val="Heading3Char"/>
    <w:uiPriority w:val="2"/>
    <w:unhideWhenUsed/>
    <w:qFormat/>
    <w:rsid w:val="00AC2E9F"/>
    <w:pPr>
      <w:keepNext/>
      <w:keepLines/>
      <w:outlineLvl w:val="2"/>
    </w:pPr>
    <w:rPr>
      <w:rFonts w:ascii="Basic Sans" w:eastAsiaTheme="majorEastAsia" w:hAnsi="Basic Sans" w:cstheme="majorBidi"/>
      <w:color w:val="005E85" w:themeColor="text2"/>
      <w:sz w:val="28"/>
    </w:rPr>
  </w:style>
  <w:style w:type="paragraph" w:styleId="Heading4">
    <w:name w:val="heading 4"/>
    <w:basedOn w:val="Normal"/>
    <w:next w:val="Normal"/>
    <w:link w:val="Heading4Char"/>
    <w:autoRedefine/>
    <w:uiPriority w:val="2"/>
    <w:unhideWhenUsed/>
    <w:qFormat/>
    <w:rsid w:val="00AC2E9F"/>
    <w:pPr>
      <w:keepNext/>
      <w:keepLines/>
      <w:outlineLvl w:val="3"/>
    </w:pPr>
    <w:rPr>
      <w:rFonts w:ascii="Basic Sans" w:eastAsiaTheme="majorEastAsia" w:hAnsi="Basic Sans" w:cstheme="majorBidi"/>
      <w:iCs/>
      <w:color w:val="005E85" w:themeColor="text2"/>
    </w:rPr>
  </w:style>
  <w:style w:type="paragraph" w:styleId="Heading5">
    <w:name w:val="heading 5"/>
    <w:basedOn w:val="Normal"/>
    <w:next w:val="Normal"/>
    <w:link w:val="Heading5Char"/>
    <w:autoRedefine/>
    <w:uiPriority w:val="4"/>
    <w:unhideWhenUsed/>
    <w:rsid w:val="003867C0"/>
    <w:pPr>
      <w:keepNext/>
      <w:keepLines/>
      <w:outlineLvl w:val="4"/>
    </w:pPr>
    <w:rPr>
      <w:rFonts w:eastAsiaTheme="majorEastAsia" w:cstheme="majorBidi"/>
      <w:color w:val="618CA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B1DAB"/>
    <w:rPr>
      <w:rFonts w:ascii="Basic Sans" w:eastAsia="BasicSans-Thin" w:hAnsi="Basic Sans" w:cs="Arial"/>
      <w:bCs/>
      <w:color w:val="005E85" w:themeColor="text2"/>
      <w:sz w:val="40"/>
      <w:szCs w:val="56"/>
      <w:lang w:val="en-GB"/>
    </w:rPr>
  </w:style>
  <w:style w:type="paragraph" w:styleId="Title">
    <w:name w:val="Title"/>
    <w:aliases w:val="Title of Report"/>
    <w:basedOn w:val="Normal"/>
    <w:next w:val="Normal"/>
    <w:link w:val="TitleChar"/>
    <w:autoRedefine/>
    <w:uiPriority w:val="10"/>
    <w:rsid w:val="00CE6789"/>
    <w:pPr>
      <w:contextualSpacing/>
    </w:pPr>
    <w:rPr>
      <w:rFonts w:ascii="Basic Sans" w:eastAsiaTheme="majorEastAsia" w:hAnsi="Basic Sans" w:cstheme="majorBidi"/>
      <w:spacing w:val="-10"/>
      <w:kern w:val="28"/>
      <w:sz w:val="56"/>
      <w:szCs w:val="56"/>
    </w:rPr>
  </w:style>
  <w:style w:type="character" w:customStyle="1" w:styleId="TitleChar">
    <w:name w:val="Title Char"/>
    <w:aliases w:val="Title of Report Char"/>
    <w:basedOn w:val="DefaultParagraphFont"/>
    <w:link w:val="Title"/>
    <w:uiPriority w:val="10"/>
    <w:rsid w:val="00CE6789"/>
    <w:rPr>
      <w:rFonts w:ascii="Basic Sans" w:eastAsiaTheme="majorEastAsia" w:hAnsi="Basic Sans" w:cstheme="majorBidi"/>
      <w:spacing w:val="-10"/>
      <w:kern w:val="28"/>
      <w:sz w:val="56"/>
      <w:szCs w:val="56"/>
    </w:rPr>
  </w:style>
  <w:style w:type="character" w:customStyle="1" w:styleId="Heading4Char">
    <w:name w:val="Heading 4 Char"/>
    <w:basedOn w:val="DefaultParagraphFont"/>
    <w:link w:val="Heading4"/>
    <w:uiPriority w:val="2"/>
    <w:rsid w:val="00AC2E9F"/>
    <w:rPr>
      <w:rFonts w:ascii="Basic Sans" w:eastAsiaTheme="majorEastAsia" w:hAnsi="Basic Sans" w:cstheme="majorBidi"/>
      <w:iCs/>
      <w:color w:val="005E85" w:themeColor="text2"/>
    </w:rPr>
  </w:style>
  <w:style w:type="character" w:customStyle="1" w:styleId="Heading2Char">
    <w:name w:val="Heading 2 Char"/>
    <w:basedOn w:val="DefaultParagraphFont"/>
    <w:link w:val="Heading2"/>
    <w:uiPriority w:val="2"/>
    <w:rsid w:val="00AC2E9F"/>
    <w:rPr>
      <w:rFonts w:ascii="Basic Sans" w:eastAsiaTheme="majorEastAsia" w:hAnsi="Basic Sans" w:cs="Arial"/>
      <w:bCs/>
      <w:iCs/>
      <w:color w:val="005E85" w:themeColor="text2"/>
      <w:sz w:val="32"/>
      <w:szCs w:val="28"/>
      <w:lang w:eastAsia="en-NZ"/>
    </w:rPr>
  </w:style>
  <w:style w:type="paragraph" w:styleId="NoSpacing">
    <w:name w:val="No Spacing"/>
    <w:aliases w:val="Text No Spacing"/>
    <w:link w:val="NoSpacingChar"/>
    <w:autoRedefine/>
    <w:uiPriority w:val="1"/>
    <w:qFormat/>
    <w:rsid w:val="00AC2E9F"/>
    <w:pPr>
      <w:spacing w:after="0"/>
    </w:pPr>
  </w:style>
  <w:style w:type="character" w:customStyle="1" w:styleId="Heading3Char">
    <w:name w:val="Heading 3 Char"/>
    <w:basedOn w:val="DefaultParagraphFont"/>
    <w:link w:val="Heading3"/>
    <w:uiPriority w:val="2"/>
    <w:rsid w:val="00AC2E9F"/>
    <w:rPr>
      <w:rFonts w:ascii="Basic Sans" w:eastAsiaTheme="majorEastAsia" w:hAnsi="Basic Sans" w:cstheme="majorBidi"/>
      <w:color w:val="005E85" w:themeColor="text2"/>
      <w:sz w:val="28"/>
    </w:rPr>
  </w:style>
  <w:style w:type="paragraph" w:styleId="Subtitle">
    <w:name w:val="Subtitle"/>
    <w:aliases w:val="Subtitle of Report"/>
    <w:basedOn w:val="Normal"/>
    <w:next w:val="Normal"/>
    <w:link w:val="SubtitleChar"/>
    <w:uiPriority w:val="11"/>
    <w:rsid w:val="002633B6"/>
    <w:pPr>
      <w:numPr>
        <w:ilvl w:val="1"/>
      </w:numPr>
      <w:contextualSpacing/>
    </w:pPr>
    <w:rPr>
      <w:rFonts w:eastAsiaTheme="minorEastAsia"/>
      <w:color w:val="005E85" w:themeColor="text2"/>
      <w:spacing w:val="15"/>
      <w:sz w:val="56"/>
    </w:rPr>
  </w:style>
  <w:style w:type="character" w:customStyle="1" w:styleId="SubtitleChar">
    <w:name w:val="Subtitle Char"/>
    <w:aliases w:val="Subtitle of Report Char"/>
    <w:basedOn w:val="DefaultParagraphFont"/>
    <w:link w:val="Subtitle"/>
    <w:uiPriority w:val="11"/>
    <w:rsid w:val="002633B6"/>
    <w:rPr>
      <w:rFonts w:ascii="Basic Sans Light" w:eastAsiaTheme="minorEastAsia" w:hAnsi="Basic Sans Light"/>
      <w:color w:val="005E85" w:themeColor="text2"/>
      <w:spacing w:val="15"/>
      <w:sz w:val="56"/>
    </w:rPr>
  </w:style>
  <w:style w:type="character" w:styleId="SubtleEmphasis">
    <w:name w:val="Subtle Emphasis"/>
    <w:aliases w:val="Heading in Text"/>
    <w:basedOn w:val="DefaultParagraphFont"/>
    <w:uiPriority w:val="19"/>
    <w:qFormat/>
    <w:rsid w:val="002633B6"/>
    <w:rPr>
      <w:rFonts w:ascii="Basic Sans" w:hAnsi="Basic Sans"/>
      <w:b w:val="0"/>
      <w:i w:val="0"/>
      <w:iCs/>
      <w:color w:val="auto"/>
      <w:sz w:val="24"/>
    </w:rPr>
  </w:style>
  <w:style w:type="character" w:styleId="Emphasis">
    <w:name w:val="Emphasis"/>
    <w:aliases w:val="Emphasis on word"/>
    <w:basedOn w:val="DefaultParagraphFont"/>
    <w:uiPriority w:val="20"/>
    <w:qFormat/>
    <w:rsid w:val="003A7C6F"/>
    <w:rPr>
      <w:rFonts w:ascii="Basic Sans" w:hAnsi="Basic Sans"/>
      <w:b w:val="0"/>
      <w:i w:val="0"/>
      <w:iCs/>
      <w:color w:val="618CAB" w:themeColor="accent2"/>
      <w:sz w:val="24"/>
    </w:rPr>
  </w:style>
  <w:style w:type="character" w:styleId="IntenseEmphasis">
    <w:name w:val="Intense Emphasis"/>
    <w:basedOn w:val="DefaultParagraphFont"/>
    <w:uiPriority w:val="21"/>
    <w:rsid w:val="005F5B2A"/>
    <w:rPr>
      <w:rFonts w:ascii="Arial" w:hAnsi="Arial"/>
      <w:i w:val="0"/>
      <w:iCs/>
      <w:color w:val="0064B4"/>
      <w:sz w:val="24"/>
    </w:rPr>
  </w:style>
  <w:style w:type="character" w:styleId="Strong">
    <w:name w:val="Strong"/>
    <w:aliases w:val="Strong emphasis on word"/>
    <w:basedOn w:val="DefaultParagraphFont"/>
    <w:uiPriority w:val="22"/>
    <w:rsid w:val="00947AD4"/>
    <w:rPr>
      <w:rFonts w:ascii="Basic Sans" w:hAnsi="Basic Sans"/>
      <w:b w:val="0"/>
      <w:bCs/>
      <w:color w:val="2B5262" w:themeColor="accent1"/>
      <w:sz w:val="24"/>
    </w:rPr>
  </w:style>
  <w:style w:type="paragraph" w:styleId="Quote">
    <w:name w:val="Quote"/>
    <w:basedOn w:val="Normal"/>
    <w:next w:val="Normal"/>
    <w:link w:val="QuoteChar"/>
    <w:uiPriority w:val="29"/>
    <w:qFormat/>
    <w:rsid w:val="003A7C6F"/>
    <w:pPr>
      <w:ind w:left="862" w:right="862"/>
    </w:pPr>
    <w:rPr>
      <w:rFonts w:ascii="Basic Sans" w:hAnsi="Basic Sans"/>
      <w:iCs/>
      <w:color w:val="618CAB" w:themeColor="accent2"/>
      <w:sz w:val="28"/>
    </w:rPr>
  </w:style>
  <w:style w:type="character" w:customStyle="1" w:styleId="QuoteChar">
    <w:name w:val="Quote Char"/>
    <w:basedOn w:val="DefaultParagraphFont"/>
    <w:link w:val="Quote"/>
    <w:uiPriority w:val="29"/>
    <w:rsid w:val="003A7C6F"/>
    <w:rPr>
      <w:rFonts w:ascii="Basic Sans" w:hAnsi="Basic Sans"/>
      <w:iCs/>
      <w:color w:val="618CAB" w:themeColor="accent2"/>
      <w:sz w:val="28"/>
    </w:rPr>
  </w:style>
  <w:style w:type="paragraph" w:styleId="IntenseQuote">
    <w:name w:val="Intense Quote"/>
    <w:basedOn w:val="Normal"/>
    <w:next w:val="Normal"/>
    <w:link w:val="IntenseQuoteChar"/>
    <w:uiPriority w:val="30"/>
    <w:qFormat/>
    <w:rsid w:val="00947AD4"/>
    <w:pPr>
      <w:pBdr>
        <w:top w:val="single" w:sz="4" w:space="10" w:color="2B5262" w:themeColor="accent1"/>
        <w:bottom w:val="single" w:sz="4" w:space="10" w:color="2B5262" w:themeColor="accent1"/>
      </w:pBdr>
      <w:spacing w:before="360" w:after="360"/>
      <w:ind w:left="862" w:right="862"/>
    </w:pPr>
    <w:rPr>
      <w:rFonts w:ascii="Basic Sans" w:hAnsi="Basic Sans"/>
      <w:iCs/>
      <w:color w:val="618CAB" w:themeColor="accent2"/>
    </w:rPr>
  </w:style>
  <w:style w:type="character" w:customStyle="1" w:styleId="IntenseQuoteChar">
    <w:name w:val="Intense Quote Char"/>
    <w:basedOn w:val="DefaultParagraphFont"/>
    <w:link w:val="IntenseQuote"/>
    <w:uiPriority w:val="30"/>
    <w:rsid w:val="00947AD4"/>
    <w:rPr>
      <w:rFonts w:ascii="Basic Sans" w:hAnsi="Basic Sans"/>
      <w:iCs/>
      <w:color w:val="618CAB" w:themeColor="accent2"/>
    </w:rPr>
  </w:style>
  <w:style w:type="character" w:styleId="SubtleReference">
    <w:name w:val="Subtle Reference"/>
    <w:basedOn w:val="DefaultParagraphFont"/>
    <w:uiPriority w:val="31"/>
    <w:rsid w:val="005B3C40"/>
    <w:rPr>
      <w:rFonts w:ascii="Arial" w:hAnsi="Arial"/>
      <w:caps w:val="0"/>
      <w:smallCaps w:val="0"/>
      <w:color w:val="618CAB" w:themeColor="accent2"/>
      <w:sz w:val="24"/>
    </w:rPr>
  </w:style>
  <w:style w:type="character" w:styleId="BookTitle">
    <w:name w:val="Book Title"/>
    <w:basedOn w:val="DefaultParagraphFont"/>
    <w:uiPriority w:val="33"/>
    <w:rsid w:val="005F5B2A"/>
    <w:rPr>
      <w:rFonts w:ascii="Arial" w:hAnsi="Arial"/>
      <w:b/>
      <w:bCs/>
      <w:i w:val="0"/>
      <w:iCs/>
      <w:spacing w:val="5"/>
      <w:sz w:val="24"/>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5F5B2A"/>
    <w:pPr>
      <w:ind w:left="720"/>
      <w:contextualSpacing/>
    </w:pPr>
  </w:style>
  <w:style w:type="paragraph" w:styleId="Header">
    <w:name w:val="header"/>
    <w:basedOn w:val="Normal"/>
    <w:link w:val="HeaderChar"/>
    <w:uiPriority w:val="99"/>
    <w:unhideWhenUsed/>
    <w:rsid w:val="005F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EAD"/>
  </w:style>
  <w:style w:type="paragraph" w:styleId="Footer">
    <w:name w:val="footer"/>
    <w:basedOn w:val="Normal"/>
    <w:link w:val="FooterChar"/>
    <w:uiPriority w:val="99"/>
    <w:unhideWhenUsed/>
    <w:rsid w:val="005F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A"/>
    <w:rPr>
      <w:rFonts w:ascii="Arial" w:hAnsi="Arial"/>
    </w:rPr>
  </w:style>
  <w:style w:type="table" w:styleId="TableGrid">
    <w:name w:val="Table Grid"/>
    <w:basedOn w:val="TableNormal"/>
    <w:uiPriority w:val="59"/>
    <w:rsid w:val="005F5B2A"/>
    <w:pPr>
      <w:spacing w:before="60" w:after="60"/>
      <w:ind w:left="57" w:right="57"/>
    </w:pPr>
    <w:tblPr>
      <w:tblBorders>
        <w:top w:val="single" w:sz="2" w:space="0" w:color="auto"/>
        <w:bottom w:val="single" w:sz="2" w:space="0" w:color="auto"/>
        <w:insideH w:val="single" w:sz="2" w:space="0" w:color="auto"/>
        <w:insideV w:val="single" w:sz="2" w:space="0" w:color="auto"/>
      </w:tblBorders>
    </w:tblPr>
    <w:tcPr>
      <w:vAlign w:val="center"/>
    </w:tcPr>
  </w:style>
  <w:style w:type="table" w:styleId="GridTable4">
    <w:name w:val="Grid Table 4"/>
    <w:basedOn w:val="TableNormal"/>
    <w:uiPriority w:val="49"/>
    <w:rsid w:val="005F5B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roduction">
    <w:name w:val="Introduction"/>
    <w:basedOn w:val="Normal"/>
    <w:next w:val="Normal"/>
    <w:link w:val="IntroductionChar"/>
    <w:autoRedefine/>
    <w:qFormat/>
    <w:rsid w:val="00AC2E9F"/>
    <w:rPr>
      <w:rFonts w:ascii="Basic Sans Bold" w:hAnsi="Basic Sans Bold"/>
      <w:color w:val="005E85" w:themeColor="text2"/>
      <w:sz w:val="28"/>
    </w:rPr>
  </w:style>
  <w:style w:type="character" w:customStyle="1" w:styleId="Heading5Char">
    <w:name w:val="Heading 5 Char"/>
    <w:basedOn w:val="DefaultParagraphFont"/>
    <w:link w:val="Heading5"/>
    <w:uiPriority w:val="4"/>
    <w:rsid w:val="00486064"/>
    <w:rPr>
      <w:rFonts w:eastAsiaTheme="majorEastAsia" w:cstheme="majorBidi"/>
      <w:color w:val="618CAB" w:themeColor="accent2"/>
    </w:rPr>
  </w:style>
  <w:style w:type="paragraph" w:customStyle="1" w:styleId="Figureortableorbookheading">
    <w:name w:val="Figure or table or book heading"/>
    <w:basedOn w:val="Introduction"/>
    <w:link w:val="FigureortableorbookheadingChar"/>
    <w:autoRedefine/>
    <w:uiPriority w:val="6"/>
    <w:qFormat/>
    <w:rsid w:val="00AC2E9F"/>
    <w:rPr>
      <w:sz w:val="24"/>
    </w:rPr>
  </w:style>
  <w:style w:type="paragraph" w:customStyle="1" w:styleId="Note">
    <w:name w:val="Note"/>
    <w:basedOn w:val="Figureortableorbookheading"/>
    <w:link w:val="NoteChar"/>
    <w:autoRedefine/>
    <w:qFormat/>
    <w:rsid w:val="00B179B1"/>
    <w:pPr>
      <w:numPr>
        <w:numId w:val="4"/>
      </w:numPr>
    </w:pPr>
    <w:rPr>
      <w:rFonts w:ascii="Basic Sans" w:hAnsi="Basic Sans"/>
      <w:color w:val="auto"/>
      <w:sz w:val="20"/>
    </w:rPr>
  </w:style>
  <w:style w:type="character" w:customStyle="1" w:styleId="IntroductionChar">
    <w:name w:val="Introduction Char"/>
    <w:basedOn w:val="DefaultParagraphFont"/>
    <w:link w:val="Introduction"/>
    <w:rsid w:val="00AC2E9F"/>
    <w:rPr>
      <w:rFonts w:ascii="Basic Sans Bold" w:hAnsi="Basic Sans Bold"/>
      <w:color w:val="005E85" w:themeColor="text2"/>
      <w:sz w:val="28"/>
    </w:rPr>
  </w:style>
  <w:style w:type="character" w:customStyle="1" w:styleId="FigureortableorbookheadingChar">
    <w:name w:val="Figure or table or book heading Char"/>
    <w:basedOn w:val="IntroductionChar"/>
    <w:link w:val="Figureortableorbookheading"/>
    <w:uiPriority w:val="6"/>
    <w:rsid w:val="00AC2E9F"/>
    <w:rPr>
      <w:rFonts w:ascii="Basic Sans Bold" w:hAnsi="Basic Sans Bold"/>
      <w:color w:val="005E85" w:themeColor="text2"/>
      <w:sz w:val="28"/>
    </w:rPr>
  </w:style>
  <w:style w:type="character" w:customStyle="1" w:styleId="NoteChar">
    <w:name w:val="Note Char"/>
    <w:basedOn w:val="FigureortableorbookheadingChar"/>
    <w:link w:val="Note"/>
    <w:rsid w:val="00B179B1"/>
    <w:rPr>
      <w:rFonts w:ascii="Basic Sans" w:hAnsi="Basic Sans"/>
      <w:color w:val="005E85" w:themeColor="text2"/>
      <w:sz w:val="20"/>
    </w:rPr>
  </w:style>
  <w:style w:type="paragraph" w:styleId="TOCHeading">
    <w:name w:val="TOC Heading"/>
    <w:basedOn w:val="Heading1"/>
    <w:next w:val="Normal"/>
    <w:uiPriority w:val="39"/>
    <w:unhideWhenUsed/>
    <w:qFormat/>
    <w:rsid w:val="00F5633A"/>
    <w:pPr>
      <w:spacing w:before="240" w:after="0"/>
      <w:outlineLvl w:val="9"/>
    </w:pPr>
  </w:style>
  <w:style w:type="paragraph" w:styleId="TOC1">
    <w:name w:val="toc 1"/>
    <w:basedOn w:val="Normal"/>
    <w:next w:val="Normal"/>
    <w:autoRedefine/>
    <w:uiPriority w:val="39"/>
    <w:unhideWhenUsed/>
    <w:rsid w:val="00DB1DAB"/>
    <w:pPr>
      <w:tabs>
        <w:tab w:val="right" w:leader="dot" w:pos="9016"/>
      </w:tabs>
      <w:spacing w:after="100"/>
    </w:pPr>
  </w:style>
  <w:style w:type="paragraph" w:styleId="TOC2">
    <w:name w:val="toc 2"/>
    <w:basedOn w:val="Normal"/>
    <w:next w:val="Normal"/>
    <w:autoRedefine/>
    <w:uiPriority w:val="39"/>
    <w:unhideWhenUsed/>
    <w:rsid w:val="00F17880"/>
    <w:pPr>
      <w:spacing w:after="100"/>
      <w:ind w:left="240"/>
    </w:pPr>
  </w:style>
  <w:style w:type="paragraph" w:styleId="TOC3">
    <w:name w:val="toc 3"/>
    <w:basedOn w:val="Normal"/>
    <w:next w:val="Normal"/>
    <w:autoRedefine/>
    <w:uiPriority w:val="39"/>
    <w:unhideWhenUsed/>
    <w:rsid w:val="00F17880"/>
    <w:pPr>
      <w:spacing w:after="100"/>
      <w:ind w:left="480"/>
    </w:pPr>
  </w:style>
  <w:style w:type="character" w:styleId="Hyperlink">
    <w:name w:val="Hyperlink"/>
    <w:basedOn w:val="DefaultParagraphFont"/>
    <w:uiPriority w:val="99"/>
    <w:unhideWhenUsed/>
    <w:rsid w:val="00F17880"/>
    <w:rPr>
      <w:color w:val="3366CC" w:themeColor="hyperlink"/>
      <w:u w:val="single"/>
    </w:rPr>
  </w:style>
  <w:style w:type="table" w:styleId="ListTable7Colorful-Accent2">
    <w:name w:val="List Table 7 Colorful Accent 2"/>
    <w:basedOn w:val="TableNormal"/>
    <w:uiPriority w:val="52"/>
    <w:rsid w:val="00843197"/>
    <w:pPr>
      <w:spacing w:after="0" w:line="240" w:lineRule="auto"/>
    </w:pPr>
    <w:rPr>
      <w:color w:val="45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8C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8C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8C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8CAB" w:themeColor="accent2"/>
        </w:tcBorders>
        <w:shd w:val="clear" w:color="auto" w:fill="FFFFFF" w:themeFill="background1"/>
      </w:tcPr>
    </w:tblStylePr>
    <w:tblStylePr w:type="band1Vert">
      <w:tblPr/>
      <w:tcPr>
        <w:shd w:val="clear" w:color="auto" w:fill="DFE7EE" w:themeFill="accent2" w:themeFillTint="33"/>
      </w:tcPr>
    </w:tblStylePr>
    <w:tblStylePr w:type="band1Horz">
      <w:tblPr/>
      <w:tcPr>
        <w:shd w:val="clear" w:color="auto" w:fill="DFE7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okheadingreference">
    <w:name w:val="Book heading (reference)"/>
    <w:basedOn w:val="Figureortableorbookheading"/>
    <w:link w:val="BookheadingreferenceChar"/>
    <w:uiPriority w:val="9"/>
    <w:rsid w:val="00B179B1"/>
    <w:rPr>
      <w:rFonts w:ascii="Basic Sans" w:hAnsi="Basic Sans"/>
    </w:rPr>
  </w:style>
  <w:style w:type="paragraph" w:customStyle="1" w:styleId="HyperlinkMHWC">
    <w:name w:val="Hyperlink (MHWC)"/>
    <w:basedOn w:val="Bookheadingreference"/>
    <w:link w:val="HyperlinkMHWCChar"/>
    <w:qFormat/>
    <w:rsid w:val="00E77184"/>
    <w:rPr>
      <w:rFonts w:ascii="Basic Sans Light" w:hAnsi="Basic Sans Light"/>
      <w:color w:val="3366CC"/>
    </w:rPr>
  </w:style>
  <w:style w:type="character" w:customStyle="1" w:styleId="BookheadingreferenceChar">
    <w:name w:val="Book heading (reference) Char"/>
    <w:basedOn w:val="FigureortableorbookheadingChar"/>
    <w:link w:val="Bookheadingreference"/>
    <w:uiPriority w:val="9"/>
    <w:rsid w:val="00BF4EAD"/>
    <w:rPr>
      <w:rFonts w:ascii="Basic Sans" w:hAnsi="Basic Sans"/>
      <w:color w:val="005E85" w:themeColor="text2"/>
      <w:sz w:val="28"/>
    </w:rPr>
  </w:style>
  <w:style w:type="paragraph" w:customStyle="1" w:styleId="Bulletpoints">
    <w:name w:val="Bullet points"/>
    <w:basedOn w:val="Normal"/>
    <w:link w:val="BulletpointsChar"/>
    <w:uiPriority w:val="5"/>
    <w:rsid w:val="00B179B1"/>
    <w:pPr>
      <w:ind w:left="1077" w:hanging="720"/>
      <w:contextualSpacing/>
    </w:pPr>
  </w:style>
  <w:style w:type="character" w:customStyle="1" w:styleId="HyperlinkMHWCChar">
    <w:name w:val="Hyperlink (MHWC) Char"/>
    <w:basedOn w:val="BookheadingreferenceChar"/>
    <w:link w:val="HyperlinkMHWC"/>
    <w:rsid w:val="00E77184"/>
    <w:rPr>
      <w:rFonts w:ascii="Basic Sans" w:hAnsi="Basic Sans"/>
      <w:color w:val="3366CC"/>
      <w:sz w:val="28"/>
    </w:rPr>
  </w:style>
  <w:style w:type="paragraph" w:customStyle="1" w:styleId="Numberedbulletpoint">
    <w:name w:val="Numbered bullet point"/>
    <w:basedOn w:val="ListParagraph"/>
    <w:link w:val="NumberedbulletpointChar"/>
    <w:uiPriority w:val="4"/>
    <w:qFormat/>
    <w:rsid w:val="00AC2E9F"/>
    <w:pPr>
      <w:numPr>
        <w:numId w:val="7"/>
      </w:numPr>
      <w:ind w:left="714" w:hanging="357"/>
    </w:pPr>
  </w:style>
  <w:style w:type="character" w:customStyle="1" w:styleId="BulletpointsChar">
    <w:name w:val="Bullet points Char"/>
    <w:basedOn w:val="DefaultParagraphFont"/>
    <w:link w:val="Bulletpoints"/>
    <w:uiPriority w:val="5"/>
    <w:rsid w:val="00BF4EAD"/>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A837D0"/>
  </w:style>
  <w:style w:type="character" w:customStyle="1" w:styleId="NumberedbulletpointChar">
    <w:name w:val="Numbered bullet point Char"/>
    <w:basedOn w:val="ListParagraphChar"/>
    <w:link w:val="Numberedbulletpoint"/>
    <w:uiPriority w:val="4"/>
    <w:rsid w:val="00AC2E9F"/>
  </w:style>
  <w:style w:type="paragraph" w:customStyle="1" w:styleId="PolicyText1">
    <w:name w:val="Policy Text 1"/>
    <w:rsid w:val="00F478E6"/>
    <w:pPr>
      <w:spacing w:before="120" w:after="0" w:line="240" w:lineRule="exact"/>
      <w:jc w:val="both"/>
    </w:pPr>
    <w:rPr>
      <w:rFonts w:ascii="Arial Maori" w:eastAsia="Times New Roman" w:hAnsi="Arial Maori" w:cs="Times New Roman"/>
      <w:sz w:val="20"/>
      <w:szCs w:val="20"/>
      <w:lang w:val="en-AU" w:bidi="ar-SA"/>
    </w:rPr>
  </w:style>
  <w:style w:type="paragraph" w:styleId="BodyText">
    <w:name w:val="Body Text"/>
    <w:basedOn w:val="Normal"/>
    <w:link w:val="BodyTextChar"/>
    <w:uiPriority w:val="5"/>
    <w:qFormat/>
    <w:rsid w:val="00AC2E9F"/>
    <w:pPr>
      <w:widowControl w:val="0"/>
      <w:autoSpaceDE w:val="0"/>
      <w:autoSpaceDN w:val="0"/>
    </w:pPr>
    <w:rPr>
      <w:rFonts w:ascii="BasicSans-Light" w:eastAsia="BasicSans-Light" w:hAnsi="BasicSans-Light" w:cs="BasicSans-Light"/>
      <w:szCs w:val="32"/>
      <w:lang w:val="en-GB"/>
    </w:rPr>
  </w:style>
  <w:style w:type="character" w:customStyle="1" w:styleId="BodyTextChar">
    <w:name w:val="Body Text Char"/>
    <w:basedOn w:val="DefaultParagraphFont"/>
    <w:link w:val="BodyText"/>
    <w:uiPriority w:val="5"/>
    <w:rsid w:val="00AC2E9F"/>
    <w:rPr>
      <w:rFonts w:ascii="BasicSans-Light" w:eastAsia="BasicSans-Light" w:hAnsi="BasicSans-Light" w:cs="BasicSans-Light"/>
      <w:szCs w:val="32"/>
      <w:lang w:val="en-GB" w:bidi="ar-SA"/>
    </w:rPr>
  </w:style>
  <w:style w:type="table" w:styleId="ListTable3-Accent2">
    <w:name w:val="List Table 3 Accent 2"/>
    <w:basedOn w:val="TableNormal"/>
    <w:uiPriority w:val="48"/>
    <w:rsid w:val="00D01AB7"/>
    <w:pPr>
      <w:spacing w:after="0" w:line="240" w:lineRule="auto"/>
    </w:pPr>
    <w:tblPr>
      <w:tblStyleRowBandSize w:val="1"/>
      <w:tblStyleColBandSize w:val="1"/>
      <w:tblBorders>
        <w:top w:val="single" w:sz="4" w:space="0" w:color="618CAB" w:themeColor="accent2"/>
        <w:left w:val="single" w:sz="4" w:space="0" w:color="618CAB" w:themeColor="accent2"/>
        <w:bottom w:val="single" w:sz="4" w:space="0" w:color="618CAB" w:themeColor="accent2"/>
        <w:right w:val="single" w:sz="4" w:space="0" w:color="618CAB" w:themeColor="accent2"/>
      </w:tblBorders>
    </w:tblPr>
    <w:tblStylePr w:type="firstRow">
      <w:rPr>
        <w:b/>
        <w:bCs/>
        <w:color w:val="FFFFFF" w:themeColor="background1"/>
      </w:rPr>
      <w:tblPr/>
      <w:tcPr>
        <w:shd w:val="clear" w:color="auto" w:fill="618CAB" w:themeFill="accent2"/>
      </w:tcPr>
    </w:tblStylePr>
    <w:tblStylePr w:type="lastRow">
      <w:rPr>
        <w:b/>
        <w:bCs/>
      </w:rPr>
      <w:tblPr/>
      <w:tcPr>
        <w:tcBorders>
          <w:top w:val="double" w:sz="4" w:space="0" w:color="618C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8CAB" w:themeColor="accent2"/>
          <w:right w:val="single" w:sz="4" w:space="0" w:color="618CAB" w:themeColor="accent2"/>
        </w:tcBorders>
      </w:tcPr>
    </w:tblStylePr>
    <w:tblStylePr w:type="band1Horz">
      <w:tblPr/>
      <w:tcPr>
        <w:tcBorders>
          <w:top w:val="single" w:sz="4" w:space="0" w:color="618CAB" w:themeColor="accent2"/>
          <w:bottom w:val="single" w:sz="4" w:space="0" w:color="618C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8CAB" w:themeColor="accent2"/>
          <w:left w:val="nil"/>
        </w:tcBorders>
      </w:tcPr>
    </w:tblStylePr>
    <w:tblStylePr w:type="swCell">
      <w:tblPr/>
      <w:tcPr>
        <w:tcBorders>
          <w:top w:val="double" w:sz="4" w:space="0" w:color="618CAB" w:themeColor="accent2"/>
          <w:right w:val="nil"/>
        </w:tcBorders>
      </w:tcPr>
    </w:tblStylePr>
  </w:style>
  <w:style w:type="table" w:styleId="PlainTable2">
    <w:name w:val="Plain Table 2"/>
    <w:basedOn w:val="TableNormal"/>
    <w:uiPriority w:val="42"/>
    <w:rsid w:val="007856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277565"/>
    <w:rPr>
      <w:sz w:val="16"/>
      <w:szCs w:val="16"/>
    </w:rPr>
  </w:style>
  <w:style w:type="paragraph" w:styleId="CommentText">
    <w:name w:val="annotation text"/>
    <w:basedOn w:val="Normal"/>
    <w:link w:val="CommentTextChar"/>
    <w:uiPriority w:val="99"/>
    <w:unhideWhenUsed/>
    <w:rsid w:val="00277565"/>
    <w:pPr>
      <w:widowControl w:val="0"/>
      <w:autoSpaceDE w:val="0"/>
      <w:autoSpaceDN w:val="0"/>
      <w:spacing w:line="240" w:lineRule="auto"/>
    </w:pPr>
    <w:rPr>
      <w:rFonts w:eastAsia="BasicSans-Thin" w:cs="BasicSans-Thin"/>
      <w:sz w:val="20"/>
      <w:szCs w:val="20"/>
      <w:lang w:val="en-GB"/>
    </w:rPr>
  </w:style>
  <w:style w:type="character" w:customStyle="1" w:styleId="CommentTextChar">
    <w:name w:val="Comment Text Char"/>
    <w:basedOn w:val="DefaultParagraphFont"/>
    <w:link w:val="CommentText"/>
    <w:uiPriority w:val="99"/>
    <w:rsid w:val="00277565"/>
    <w:rPr>
      <w:rFonts w:ascii="Basic Sans Light" w:eastAsia="BasicSans-Thin" w:hAnsi="Basic Sans Light" w:cs="BasicSans-Thin"/>
      <w:sz w:val="20"/>
      <w:szCs w:val="20"/>
      <w:lang w:val="en-GB" w:bidi="ar-SA"/>
    </w:rPr>
  </w:style>
  <w:style w:type="paragraph" w:customStyle="1" w:styleId="Footnotes">
    <w:name w:val="Footnotes"/>
    <w:basedOn w:val="Normal"/>
    <w:link w:val="FootnotesChar"/>
    <w:uiPriority w:val="4"/>
    <w:qFormat/>
    <w:rsid w:val="00AC2E9F"/>
    <w:rPr>
      <w:sz w:val="20"/>
      <w:szCs w:val="20"/>
    </w:rPr>
  </w:style>
  <w:style w:type="paragraph" w:customStyle="1" w:styleId="SectionheadReportTitle">
    <w:name w:val="Section head/ Report Title"/>
    <w:basedOn w:val="Normal"/>
    <w:link w:val="SectionheadReportTitleChar"/>
    <w:qFormat/>
    <w:rsid w:val="00DB1DAB"/>
    <w:pPr>
      <w:widowControl w:val="0"/>
      <w:autoSpaceDE w:val="0"/>
      <w:autoSpaceDN w:val="0"/>
      <w:outlineLvl w:val="0"/>
    </w:pPr>
    <w:rPr>
      <w:rFonts w:ascii="Basic Sans" w:hAnsi="Basic Sans"/>
      <w:color w:val="005E85" w:themeColor="text2"/>
      <w:sz w:val="56"/>
    </w:rPr>
  </w:style>
  <w:style w:type="character" w:customStyle="1" w:styleId="FootnotesChar">
    <w:name w:val="Footnotes Char"/>
    <w:basedOn w:val="DefaultParagraphFont"/>
    <w:link w:val="Footnotes"/>
    <w:uiPriority w:val="4"/>
    <w:rsid w:val="00AC2E9F"/>
    <w:rPr>
      <w:sz w:val="20"/>
      <w:szCs w:val="20"/>
    </w:rPr>
  </w:style>
  <w:style w:type="character" w:customStyle="1" w:styleId="SectionheadReportTitleChar">
    <w:name w:val="Section head/ Report Title Char"/>
    <w:basedOn w:val="DefaultParagraphFont"/>
    <w:link w:val="SectionheadReportTitle"/>
    <w:rsid w:val="00DB1DAB"/>
    <w:rPr>
      <w:rFonts w:ascii="Basic Sans" w:hAnsi="Basic Sans"/>
      <w:color w:val="005E85" w:themeColor="text2"/>
      <w:sz w:val="56"/>
    </w:rPr>
  </w:style>
  <w:style w:type="character" w:customStyle="1" w:styleId="NoSpacingChar">
    <w:name w:val="No Spacing Char"/>
    <w:aliases w:val="Text No Spacing Char"/>
    <w:basedOn w:val="DefaultParagraphFont"/>
    <w:link w:val="NoSpacing"/>
    <w:uiPriority w:val="1"/>
    <w:rsid w:val="00AC2E9F"/>
  </w:style>
  <w:style w:type="paragraph" w:styleId="FootnoteText">
    <w:name w:val="footnote text"/>
    <w:basedOn w:val="Normal"/>
    <w:link w:val="FootnoteTextChar"/>
    <w:uiPriority w:val="99"/>
    <w:semiHidden/>
    <w:unhideWhenUsed/>
    <w:rsid w:val="00196E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EBD"/>
    <w:rPr>
      <w:kern w:val="0"/>
      <w:sz w:val="20"/>
      <w:szCs w:val="20"/>
      <w:lang w:val="en-NZ" w:bidi="ar-SA"/>
    </w:rPr>
  </w:style>
  <w:style w:type="character" w:styleId="FootnoteReference">
    <w:name w:val="footnote reference"/>
    <w:basedOn w:val="DefaultParagraphFont"/>
    <w:uiPriority w:val="99"/>
    <w:semiHidden/>
    <w:unhideWhenUsed/>
    <w:rsid w:val="00196EBD"/>
    <w:rPr>
      <w:vertAlign w:val="superscript"/>
    </w:rPr>
  </w:style>
  <w:style w:type="paragraph" w:styleId="Revision">
    <w:name w:val="Revision"/>
    <w:hidden/>
    <w:uiPriority w:val="99"/>
    <w:semiHidden/>
    <w:rsid w:val="002C66CA"/>
    <w:pPr>
      <w:spacing w:after="0" w:line="240" w:lineRule="auto"/>
    </w:pPr>
    <w:rPr>
      <w:kern w:val="0"/>
      <w:sz w:val="22"/>
      <w:szCs w:val="22"/>
      <w:lang w:val="en-NZ" w:bidi="ar-SA"/>
    </w:rPr>
  </w:style>
  <w:style w:type="paragraph" w:styleId="CommentSubject">
    <w:name w:val="annotation subject"/>
    <w:basedOn w:val="CommentText"/>
    <w:next w:val="CommentText"/>
    <w:link w:val="CommentSubjectChar"/>
    <w:uiPriority w:val="99"/>
    <w:semiHidden/>
    <w:unhideWhenUsed/>
    <w:rsid w:val="00DC3737"/>
    <w:pPr>
      <w:widowControl/>
      <w:autoSpaceDE/>
      <w:autoSpaceDN/>
    </w:pPr>
    <w:rPr>
      <w:rFonts w:eastAsiaTheme="minorHAnsi" w:cstheme="minorBidi"/>
      <w:b/>
      <w:bCs/>
      <w:lang w:val="en-NZ"/>
    </w:rPr>
  </w:style>
  <w:style w:type="character" w:customStyle="1" w:styleId="CommentSubjectChar">
    <w:name w:val="Comment Subject Char"/>
    <w:basedOn w:val="CommentTextChar"/>
    <w:link w:val="CommentSubject"/>
    <w:uiPriority w:val="99"/>
    <w:semiHidden/>
    <w:rsid w:val="00DC3737"/>
    <w:rPr>
      <w:rFonts w:ascii="Basic Sans Light" w:eastAsia="BasicSans-Thin" w:hAnsi="Basic Sans Light" w:cs="BasicSans-Thin"/>
      <w:b/>
      <w:bCs/>
      <w:kern w:val="0"/>
      <w:sz w:val="20"/>
      <w:szCs w:val="20"/>
      <w:lang w:val="en-NZ" w:bidi="ar-SA"/>
    </w:rPr>
  </w:style>
  <w:style w:type="character" w:styleId="UnresolvedMention">
    <w:name w:val="Unresolved Mention"/>
    <w:basedOn w:val="DefaultParagraphFont"/>
    <w:uiPriority w:val="99"/>
    <w:semiHidden/>
    <w:unhideWhenUsed/>
    <w:rsid w:val="00074698"/>
    <w:rPr>
      <w:color w:val="605E5C"/>
      <w:shd w:val="clear" w:color="auto" w:fill="E1DFDD"/>
    </w:rPr>
  </w:style>
  <w:style w:type="character" w:styleId="PageNumber">
    <w:name w:val="page number"/>
    <w:basedOn w:val="DefaultParagraphFont"/>
    <w:uiPriority w:val="99"/>
    <w:semiHidden/>
    <w:unhideWhenUsed/>
    <w:rsid w:val="0007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hyperlink" Target="https://www.mhwc.govt.nz/assets/Youth-wellbeing-/Youth-Wellbeing-Insights-Report-Full.pdf" TargetMode="External"/><Relationship Id="rId3" Type="http://schemas.openxmlformats.org/officeDocument/2006/relationships/hyperlink" Target="https://www.mhwc.govt.nz/assets/Youth-wellbeing-/Youth-Wellbeing-Insights-Report-Full.pdf" TargetMode="External"/><Relationship Id="rId7" Type="http://schemas.openxmlformats.org/officeDocument/2006/relationships/hyperlink" Target="https://www.mhwc.govt.nz/assets/Youth-wellbeing-/Youth-Wellbeing-Insights-Report-Full.pdf" TargetMode="External"/><Relationship Id="rId2" Type="http://schemas.openxmlformats.org/officeDocument/2006/relationships/hyperlink" Target="https://www.mhwc.govt.nz/our-work/he-ara-oranga-wellbeing-outcomes-framework/" TargetMode="External"/><Relationship Id="rId1" Type="http://schemas.openxmlformats.org/officeDocument/2006/relationships/hyperlink" Target="https://www.mhwc.govt.nz/assets/Youth-wellbeing-/Youth-Wellbeing-Insights-Report-Full.pdf" TargetMode="External"/><Relationship Id="rId6" Type="http://schemas.openxmlformats.org/officeDocument/2006/relationships/hyperlink" Target="https://www.mhwc.govt.nz/assets/Youth-wellbeing-/Youth-Wellbeing-Insights-Report-Full.pdf" TargetMode="External"/><Relationship Id="rId5" Type="http://schemas.openxmlformats.org/officeDocument/2006/relationships/hyperlink" Target="https://www.mhwc.govt.nz/assets/Youth-wellbeing-/Koi-Tu-Literature-Review-for-Te-Hiringa-Mahara-May-2023.pdf" TargetMode="External"/><Relationship Id="rId4" Type="http://schemas.openxmlformats.org/officeDocument/2006/relationships/hyperlink" Target="https://www.mhwc.govt.nz/assets/Youth-wellbeing-/Koi-Tu-Literature-Review-for-Te-Hiringa-Mahara-May-202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3366CC"/>
      </a:hlink>
      <a:folHlink>
        <a:srgbClr val="795CB2"/>
      </a:folHlink>
    </a:clrScheme>
    <a:fontScheme name="Te Hiringa Mahara Font">
      <a:majorFont>
        <a:latin typeface="Basic Sans"/>
        <a:ea typeface=""/>
        <a:cs typeface=""/>
      </a:majorFont>
      <a:minorFont>
        <a:latin typeface="Bas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DOCS-2063680029-422</_dlc_DocId>
    <_dlc_DocIdUrl xmlns="bd74e8db-9588-4046-9f22-b81f23249a13">
      <Url>https://mhwcnz.sharepoint.com/sites/resources/_layouts/15/DocIdRedir.aspx?ID=DOCS-2063680029-422</Url>
      <Description>DOCS-2063680029-422</Description>
    </_dlc_DocIdUrl>
    <_Flow_SignoffStatus xmlns="8bf7e8ff-a8a0-418f-885c-4c1fd8a20fa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_document" ma:contentTypeID="0x010100EC715CFEA79834468078ACA06B4C38E4008DF46DD684A6F348A55A599E6CD57283" ma:contentTypeVersion="19" ma:contentTypeDescription="MHWC document content type" ma:contentTypeScope="" ma:versionID="521de9743975b2042f37be319412d9bd">
  <xsd:schema xmlns:xsd="http://www.w3.org/2001/XMLSchema" xmlns:xs="http://www.w3.org/2001/XMLSchema" xmlns:p="http://schemas.microsoft.com/office/2006/metadata/properties" xmlns:ns2="bd74e8db-9588-4046-9f22-b81f23249a13" xmlns:ns3="bb0bd7a6-c265-44d5-b39f-e5b415113992" xmlns:ns4="8bf7e8ff-a8a0-418f-885c-4c1fd8a20fae" targetNamespace="http://schemas.microsoft.com/office/2006/metadata/properties" ma:root="true" ma:fieldsID="c116bac57534ddff8974efbdac40562b" ns2:_="" ns3:_="" ns4:_="">
    <xsd:import namespace="bd74e8db-9588-4046-9f22-b81f23249a13"/>
    <xsd:import namespace="bb0bd7a6-c265-44d5-b39f-e5b415113992"/>
    <xsd:import namespace="8bf7e8ff-a8a0-418f-885c-4c1fd8a20fa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_Flow_SignoffStatu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b64c12-2ddb-4790-9ce4-f488dbf47e2a}"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b64c12-2ddb-4790-9ce4-f488dbf47e2a}"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bf7e8ff-a8a0-418f-885c-4c1fd8a20fa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AE708-EA93-4698-9B93-03504329BC20}">
  <ds:schemaRefs>
    <ds:schemaRef ds:uri="http://schemas.openxmlformats.org/officeDocument/2006/bibliography"/>
  </ds:schemaRefs>
</ds:datastoreItem>
</file>

<file path=customXml/itemProps2.xml><?xml version="1.0" encoding="utf-8"?>
<ds:datastoreItem xmlns:ds="http://schemas.openxmlformats.org/officeDocument/2006/customXml" ds:itemID="{1AD0D896-1883-4B2A-B6A2-3C77B8C3BF58}">
  <ds:schemaRefs>
    <ds:schemaRef ds:uri="http://schemas.microsoft.com/sharepoint/v3/contenttype/forms"/>
  </ds:schemaRefs>
</ds:datastoreItem>
</file>

<file path=customXml/itemProps3.xml><?xml version="1.0" encoding="utf-8"?>
<ds:datastoreItem xmlns:ds="http://schemas.openxmlformats.org/officeDocument/2006/customXml" ds:itemID="{382808A8-4D1F-4C5B-8ADA-56A8BF89270D}">
  <ds:schemaRefs>
    <ds:schemaRef ds:uri="http://schemas.microsoft.com/sharepoint/events"/>
  </ds:schemaRefs>
</ds:datastoreItem>
</file>

<file path=customXml/itemProps4.xml><?xml version="1.0" encoding="utf-8"?>
<ds:datastoreItem xmlns:ds="http://schemas.openxmlformats.org/officeDocument/2006/customXml" ds:itemID="{A990F0BB-3EDE-4AAA-A7DD-A1D2C489BDA2}">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bd74e8db-9588-4046-9f22-b81f23249a13"/>
    <ds:schemaRef ds:uri="bb0bd7a6-c265-44d5-b39f-e5b415113992"/>
    <ds:schemaRef ds:uri="http://purl.org/dc/terms/"/>
    <ds:schemaRef ds:uri="http://schemas.microsoft.com/office/2006/documentManagement/types"/>
    <ds:schemaRef ds:uri="http://www.w3.org/XML/1998/namespace"/>
    <ds:schemaRef ds:uri="http://purl.org/dc/dcmitype/"/>
    <ds:schemaRef ds:uri="8bf7e8ff-a8a0-418f-885c-4c1fd8a20fae"/>
  </ds:schemaRefs>
</ds:datastoreItem>
</file>

<file path=customXml/itemProps5.xml><?xml version="1.0" encoding="utf-8"?>
<ds:datastoreItem xmlns:ds="http://schemas.openxmlformats.org/officeDocument/2006/customXml" ds:itemID="{CF6DECEC-4881-4F86-87CA-40E58816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8bf7e8ff-a8a0-418f-885c-4c1fd8a20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9421</Characters>
  <Application>Microsoft Office Word</Application>
  <DocSecurity>0</DocSecurity>
  <Lines>162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Yasmin Elsedfy</dc:creator>
  <cp:keywords/>
  <dc:description/>
  <cp:lastModifiedBy>Yasmin Elsedfy</cp:lastModifiedBy>
  <cp:revision>2</cp:revision>
  <cp:lastPrinted>2023-07-27T01:02:00Z</cp:lastPrinted>
  <dcterms:created xsi:type="dcterms:W3CDTF">2023-08-15T21:24:00Z</dcterms:created>
  <dcterms:modified xsi:type="dcterms:W3CDTF">2023-08-15T21:24:00Z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0x010100EC715CFEA79834468078ACA06B4C38E4008DF46DD684A6F348A55A599E6CD57283</vt:lpwstr>
  </property>
  <property fmtid="{D5CDD505-2E9C-101B-9397-08002B2CF9AE}" pid="3" name="BusinessFunction">
    <vt:lpwstr/>
  </property>
</Properties>
</file>