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A0FBD" w14:textId="77777777" w:rsidR="000C5B40" w:rsidRPr="00847267" w:rsidRDefault="000C5B40" w:rsidP="002B1961"/>
    <w:p w14:paraId="24F3C913" w14:textId="77777777" w:rsidR="000C5B40" w:rsidRPr="00847267" w:rsidRDefault="000C5B40" w:rsidP="002B1961"/>
    <w:p w14:paraId="36DDCAD0" w14:textId="77777777" w:rsidR="000C5B40" w:rsidRPr="00847267" w:rsidRDefault="000C5B40" w:rsidP="002B1961"/>
    <w:p w14:paraId="0A12581F" w14:textId="77777777" w:rsidR="000C5B40" w:rsidRPr="00847267" w:rsidRDefault="000C5B40" w:rsidP="002B1961"/>
    <w:p w14:paraId="1EC875A1" w14:textId="77777777" w:rsidR="000C5B40" w:rsidRPr="00847267" w:rsidRDefault="000C5B40" w:rsidP="002B1961"/>
    <w:p w14:paraId="64055543" w14:textId="77777777" w:rsidR="000C5B40" w:rsidRPr="00847267" w:rsidRDefault="000C5B40" w:rsidP="002B1961"/>
    <w:p w14:paraId="3E57E2EA" w14:textId="77777777" w:rsidR="000C5B40" w:rsidRPr="00847267" w:rsidRDefault="000C5B40" w:rsidP="002B1961"/>
    <w:p w14:paraId="096B5EAF" w14:textId="77777777" w:rsidR="000C5B40" w:rsidRPr="00843754" w:rsidRDefault="000C5B40" w:rsidP="002B1961">
      <w:pPr>
        <w:rPr>
          <w:color w:val="005E85" w:themeColor="text2"/>
        </w:rPr>
      </w:pPr>
    </w:p>
    <w:p w14:paraId="17CC172D" w14:textId="15853189" w:rsidR="000C439D" w:rsidRPr="00843754" w:rsidRDefault="000C439D" w:rsidP="007E2F3A">
      <w:pPr>
        <w:pStyle w:val="Title"/>
        <w:spacing w:after="160" w:line="276" w:lineRule="auto"/>
        <w:rPr>
          <w:color w:val="005E85" w:themeColor="text2"/>
        </w:rPr>
      </w:pPr>
      <w:r w:rsidRPr="00843754">
        <w:rPr>
          <w:color w:val="005E85" w:themeColor="text2"/>
        </w:rPr>
        <w:t>Supporting wellbeing after a crisis: Learning from our COVID-19 Insights series</w:t>
      </w:r>
    </w:p>
    <w:p w14:paraId="099DFC36" w14:textId="0CE1554C" w:rsidR="000C5B40" w:rsidRPr="00847267" w:rsidRDefault="000C5B40" w:rsidP="002B1961">
      <w:r w:rsidRPr="00847267">
        <w:br w:type="page"/>
      </w:r>
    </w:p>
    <w:p w14:paraId="6FFB8780" w14:textId="77777777" w:rsidR="000F7578" w:rsidRPr="00AA6E54" w:rsidRDefault="000F7578" w:rsidP="002B1961">
      <w:pPr>
        <w:rPr>
          <w:b/>
          <w:sz w:val="24"/>
          <w:szCs w:val="24"/>
        </w:rPr>
      </w:pPr>
      <w:r w:rsidRPr="00AA6E54">
        <w:rPr>
          <w:b/>
          <w:sz w:val="24"/>
          <w:szCs w:val="24"/>
        </w:rPr>
        <w:lastRenderedPageBreak/>
        <w:t>Supporting wellbeing after a crisis: Learning from our COVID-19 Insights series</w:t>
      </w:r>
    </w:p>
    <w:p w14:paraId="26C6BB99" w14:textId="28A57EBB" w:rsidR="00EA0F84" w:rsidRPr="00AA6E54" w:rsidRDefault="00EA0F84" w:rsidP="002B1961">
      <w:pPr>
        <w:rPr>
          <w:sz w:val="24"/>
          <w:szCs w:val="24"/>
        </w:rPr>
      </w:pPr>
      <w:r w:rsidRPr="00AA6E54">
        <w:rPr>
          <w:sz w:val="24"/>
          <w:szCs w:val="24"/>
        </w:rPr>
        <w:t>A report issued by Te Hiringa Mahara - the New Zealand Mental Health and Wellbeing Commission.</w:t>
      </w:r>
    </w:p>
    <w:p w14:paraId="3117B500" w14:textId="187D947F" w:rsidR="00EA0F84" w:rsidRPr="00AA6E54" w:rsidRDefault="00EA0F84" w:rsidP="002B1961">
      <w:pPr>
        <w:rPr>
          <w:sz w:val="24"/>
          <w:szCs w:val="24"/>
        </w:rPr>
      </w:pPr>
      <w:r w:rsidRPr="00AA6E54">
        <w:rPr>
          <w:sz w:val="24"/>
          <w:szCs w:val="24"/>
        </w:rPr>
        <w:t xml:space="preserve">Te Hiringa Mahara wishes to recognise the valuable contributions of the </w:t>
      </w:r>
      <w:r w:rsidR="00242755" w:rsidRPr="00AA6E54">
        <w:rPr>
          <w:sz w:val="24"/>
          <w:szCs w:val="24"/>
        </w:rPr>
        <w:t xml:space="preserve">many organisations, advocates and agencies who informed the reports that this paper draws upon. </w:t>
      </w:r>
      <w:r w:rsidRPr="00AA6E54">
        <w:rPr>
          <w:sz w:val="24"/>
          <w:szCs w:val="24"/>
        </w:rPr>
        <w:t xml:space="preserve">We also want to thank </w:t>
      </w:r>
      <w:r w:rsidR="00242755" w:rsidRPr="00AA6E54">
        <w:rPr>
          <w:sz w:val="24"/>
          <w:szCs w:val="24"/>
        </w:rPr>
        <w:t>Social Service Providers Aotearoa</w:t>
      </w:r>
      <w:r w:rsidRPr="00AA6E54">
        <w:rPr>
          <w:sz w:val="24"/>
          <w:szCs w:val="24"/>
        </w:rPr>
        <w:t xml:space="preserve"> for reviewing the report.</w:t>
      </w:r>
    </w:p>
    <w:p w14:paraId="7587815C" w14:textId="77777777" w:rsidR="00EA0F84" w:rsidRPr="00AA6E54" w:rsidRDefault="00EA0F84" w:rsidP="002B1961">
      <w:pPr>
        <w:rPr>
          <w:sz w:val="24"/>
          <w:szCs w:val="24"/>
        </w:rPr>
      </w:pPr>
      <w:r w:rsidRPr="00AA6E54">
        <w:rPr>
          <w:sz w:val="24"/>
          <w:szCs w:val="24"/>
        </w:rPr>
        <w:t xml:space="preserve">This work is protected by copyright owned by the Mental Health and Wellbeing Commission. This copyright material is licensed for re-use under the Creative Commons Attribution 4.0 International License. This means you are free to copy, distribute and adapt the material, if you attribute it to the Mental Health and Wellbeing Commission and abide by the other license terms. To view a copy of this license, visit </w:t>
      </w:r>
      <w:hyperlink r:id="rId12" w:history="1">
        <w:r w:rsidRPr="00AA6E54">
          <w:rPr>
            <w:rStyle w:val="Hyperlink"/>
            <w:sz w:val="24"/>
            <w:szCs w:val="24"/>
            <w:u w:val="none"/>
          </w:rPr>
          <w:t>https://creativecommons.org/licenses/by/4.0/legalcode</w:t>
        </w:r>
      </w:hyperlink>
      <w:r w:rsidRPr="00AA6E54">
        <w:rPr>
          <w:color w:val="0000FF"/>
          <w:sz w:val="24"/>
          <w:szCs w:val="24"/>
        </w:rPr>
        <w:t>.</w:t>
      </w:r>
      <w:r w:rsidRPr="00AA6E54">
        <w:rPr>
          <w:color w:val="FBC2B1" w:themeColor="accent5"/>
          <w:sz w:val="24"/>
          <w:szCs w:val="24"/>
        </w:rPr>
        <w:t xml:space="preserve"> </w:t>
      </w:r>
    </w:p>
    <w:p w14:paraId="6A7AA7BF" w14:textId="1602110F" w:rsidR="00EA0F84" w:rsidRPr="00AA6E54" w:rsidRDefault="00EA0F84" w:rsidP="002B1961">
      <w:pPr>
        <w:rPr>
          <w:sz w:val="24"/>
          <w:szCs w:val="24"/>
        </w:rPr>
      </w:pPr>
      <w:r w:rsidRPr="00AA6E54">
        <w:rPr>
          <w:sz w:val="24"/>
          <w:szCs w:val="24"/>
        </w:rPr>
        <w:t xml:space="preserve">ISBN: </w:t>
      </w:r>
      <w:r w:rsidR="0057239E" w:rsidRPr="00AA6E54">
        <w:rPr>
          <w:sz w:val="24"/>
          <w:szCs w:val="24"/>
        </w:rPr>
        <w:t xml:space="preserve">978-1-99-117924-1 </w:t>
      </w:r>
      <w:r w:rsidRPr="00AA6E54">
        <w:rPr>
          <w:sz w:val="24"/>
          <w:szCs w:val="24"/>
        </w:rPr>
        <w:t>(pdf)</w:t>
      </w:r>
    </w:p>
    <w:p w14:paraId="7E823801" w14:textId="77777777" w:rsidR="00EA0F84" w:rsidRPr="00AA6E54" w:rsidRDefault="00EA0F84" w:rsidP="002B1961">
      <w:pPr>
        <w:rPr>
          <w:sz w:val="24"/>
          <w:szCs w:val="24"/>
        </w:rPr>
      </w:pPr>
      <w:r w:rsidRPr="00AA6E54">
        <w:rPr>
          <w:sz w:val="24"/>
          <w:szCs w:val="24"/>
        </w:rPr>
        <w:t>Te Hiringa Mahara – the New Zealand Mental Health and Wellbeing Commission – was set up in February 2021 and works under the Mental Health and Wellbeing Commission Act 2020. Our purpose is to contribute to better and equitable mental health and wellbeing outcomes for people in Aotearoa New Zealand.</w:t>
      </w:r>
    </w:p>
    <w:p w14:paraId="64AB7499" w14:textId="77777777" w:rsidR="00EA0F84" w:rsidRPr="00AA6E54" w:rsidRDefault="00EA0F84" w:rsidP="002B1961">
      <w:pPr>
        <w:rPr>
          <w:sz w:val="24"/>
          <w:szCs w:val="24"/>
        </w:rPr>
      </w:pPr>
      <w:r w:rsidRPr="00AA6E54">
        <w:rPr>
          <w:sz w:val="24"/>
          <w:szCs w:val="24"/>
        </w:rPr>
        <w:t xml:space="preserve">For more information, please visit our website: </w:t>
      </w:r>
      <w:hyperlink r:id="rId13" w:history="1">
        <w:r w:rsidRPr="00AA6E54">
          <w:rPr>
            <w:rStyle w:val="Hyperlink"/>
            <w:sz w:val="24"/>
            <w:szCs w:val="24"/>
            <w:u w:val="none"/>
          </w:rPr>
          <w:t>https://www.mhwc.govt.nz/</w:t>
        </w:r>
      </w:hyperlink>
      <w:r w:rsidRPr="00AA6E54">
        <w:rPr>
          <w:sz w:val="24"/>
          <w:szCs w:val="24"/>
        </w:rPr>
        <w:t xml:space="preserve"> </w:t>
      </w:r>
    </w:p>
    <w:p w14:paraId="20A503B3" w14:textId="77777777" w:rsidR="00EA0F84" w:rsidRPr="00AA6E54" w:rsidRDefault="00EA0F84" w:rsidP="002B1961">
      <w:pPr>
        <w:rPr>
          <w:sz w:val="24"/>
          <w:szCs w:val="24"/>
        </w:rPr>
      </w:pPr>
      <w:r w:rsidRPr="00AA6E54">
        <w:rPr>
          <w:sz w:val="24"/>
          <w:szCs w:val="24"/>
        </w:rPr>
        <w:t xml:space="preserve">The mission statement in our Strategy is “clearing pathways to wellbeing for all.” Te Hiringa Mahara acknowledges the inequities present in how different communities in Aotearoa experience wellbeing and that we must create the space to welcome change and transformation of the systems that support mental health and wellbeing. Transforming the ways people experience wellbeing can only be realised when the voices of those poorly served communities, including Māori and people with lived experience of distress and addiction, </w:t>
      </w:r>
      <w:proofErr w:type="gramStart"/>
      <w:r w:rsidRPr="00AA6E54">
        <w:rPr>
          <w:sz w:val="24"/>
          <w:szCs w:val="24"/>
        </w:rPr>
        <w:t>substance</w:t>
      </w:r>
      <w:proofErr w:type="gramEnd"/>
      <w:r w:rsidRPr="00AA6E54">
        <w:rPr>
          <w:sz w:val="24"/>
          <w:szCs w:val="24"/>
        </w:rPr>
        <w:t xml:space="preserve"> or gambling harm, are prioritised.  </w:t>
      </w:r>
    </w:p>
    <w:p w14:paraId="758BB600" w14:textId="4FAE8023" w:rsidR="00EA0F84" w:rsidRPr="00AA6E54" w:rsidRDefault="00EA0F84" w:rsidP="002B1961">
      <w:pPr>
        <w:rPr>
          <w:sz w:val="24"/>
          <w:szCs w:val="24"/>
        </w:rPr>
      </w:pPr>
      <w:r w:rsidRPr="00AA6E54">
        <w:rPr>
          <w:sz w:val="24"/>
          <w:szCs w:val="24"/>
        </w:rPr>
        <w:t>Te Hiringa Mahara New Zealand Mental Health and Wellbeing Commission (2023)</w:t>
      </w:r>
      <w:r w:rsidRPr="00AA6E54">
        <w:rPr>
          <w:b/>
          <w:sz w:val="24"/>
          <w:szCs w:val="24"/>
        </w:rPr>
        <w:t xml:space="preserve"> </w:t>
      </w:r>
      <w:r w:rsidR="000F7578" w:rsidRPr="00AA6E54">
        <w:rPr>
          <w:b/>
          <w:sz w:val="24"/>
          <w:szCs w:val="24"/>
        </w:rPr>
        <w:t>Supporting wellbeing after a crisis: Learning from our COVID-19 Insights series</w:t>
      </w:r>
      <w:r w:rsidRPr="00AA6E54">
        <w:rPr>
          <w:sz w:val="24"/>
          <w:szCs w:val="24"/>
        </w:rPr>
        <w:t>. Wellington: New Zealand.</w:t>
      </w:r>
    </w:p>
    <w:p w14:paraId="0BD22540" w14:textId="77777777" w:rsidR="00EA0F84" w:rsidRPr="00AA6E54" w:rsidRDefault="00EA0F84" w:rsidP="002B1961">
      <w:pPr>
        <w:rPr>
          <w:sz w:val="24"/>
          <w:szCs w:val="24"/>
        </w:rPr>
      </w:pPr>
      <w:r w:rsidRPr="00AA6E54">
        <w:rPr>
          <w:sz w:val="24"/>
          <w:szCs w:val="24"/>
        </w:rPr>
        <w:br w:type="page"/>
      </w:r>
    </w:p>
    <w:p w14:paraId="09D1D209" w14:textId="7C6AC5A7" w:rsidR="00B3642C" w:rsidRPr="005154E1" w:rsidRDefault="00710EA2" w:rsidP="007E2F3A">
      <w:pPr>
        <w:pStyle w:val="Heading1"/>
        <w:spacing w:after="160"/>
        <w:rPr>
          <w:rStyle w:val="normaltextrun"/>
          <w:color w:val="005E85" w:themeColor="text2"/>
        </w:rPr>
      </w:pPr>
      <w:r w:rsidRPr="005154E1">
        <w:rPr>
          <w:rStyle w:val="normaltextrun"/>
          <w:color w:val="005E85" w:themeColor="text2"/>
        </w:rPr>
        <w:lastRenderedPageBreak/>
        <w:t>Summary</w:t>
      </w:r>
    </w:p>
    <w:p w14:paraId="20734916" w14:textId="39EE8CF2" w:rsidR="0043082B" w:rsidRPr="00F56EDE" w:rsidRDefault="000C439D" w:rsidP="002B1961">
      <w:pPr>
        <w:rPr>
          <w:sz w:val="24"/>
          <w:szCs w:val="24"/>
        </w:rPr>
      </w:pPr>
      <w:r w:rsidRPr="00F56EDE">
        <w:rPr>
          <w:sz w:val="24"/>
          <w:szCs w:val="24"/>
        </w:rPr>
        <w:t xml:space="preserve">The first priority </w:t>
      </w:r>
      <w:r w:rsidR="001C7D39" w:rsidRPr="00F56EDE">
        <w:rPr>
          <w:sz w:val="24"/>
          <w:szCs w:val="24"/>
        </w:rPr>
        <w:t>after a</w:t>
      </w:r>
      <w:r w:rsidR="00A201B3" w:rsidRPr="00F56EDE">
        <w:rPr>
          <w:sz w:val="24"/>
          <w:szCs w:val="24"/>
        </w:rPr>
        <w:t>ny</w:t>
      </w:r>
      <w:r w:rsidR="001C7D39" w:rsidRPr="00F56EDE">
        <w:rPr>
          <w:sz w:val="24"/>
          <w:szCs w:val="24"/>
        </w:rPr>
        <w:t xml:space="preserve"> crisis</w:t>
      </w:r>
      <w:r w:rsidR="2A3A7529" w:rsidRPr="00F56EDE">
        <w:rPr>
          <w:sz w:val="24"/>
          <w:szCs w:val="24"/>
        </w:rPr>
        <w:t>, such as a natural disaster, is</w:t>
      </w:r>
      <w:r w:rsidR="001C7D39" w:rsidRPr="00F56EDE">
        <w:rPr>
          <w:sz w:val="24"/>
          <w:szCs w:val="24"/>
        </w:rPr>
        <w:t xml:space="preserve"> </w:t>
      </w:r>
      <w:r w:rsidRPr="00F56EDE">
        <w:rPr>
          <w:sz w:val="24"/>
          <w:szCs w:val="24"/>
        </w:rPr>
        <w:t xml:space="preserve">the </w:t>
      </w:r>
      <w:r w:rsidR="005A4B55" w:rsidRPr="00F56EDE">
        <w:rPr>
          <w:sz w:val="24"/>
          <w:szCs w:val="24"/>
        </w:rPr>
        <w:t xml:space="preserve">essential </w:t>
      </w:r>
      <w:r w:rsidRPr="00F56EDE">
        <w:rPr>
          <w:sz w:val="24"/>
          <w:szCs w:val="24"/>
        </w:rPr>
        <w:t xml:space="preserve">work to ensure people are safe and sheltered, </w:t>
      </w:r>
      <w:r w:rsidR="005A4B55" w:rsidRPr="00F56EDE">
        <w:rPr>
          <w:sz w:val="24"/>
          <w:szCs w:val="24"/>
        </w:rPr>
        <w:t xml:space="preserve">have the immediate trauma response they need, </w:t>
      </w:r>
      <w:r w:rsidRPr="00F56EDE">
        <w:rPr>
          <w:sz w:val="24"/>
          <w:szCs w:val="24"/>
        </w:rPr>
        <w:t xml:space="preserve">and to re-establish vital physical infrastructure. Our </w:t>
      </w:r>
      <w:r w:rsidR="00505B48" w:rsidRPr="00F56EDE">
        <w:rPr>
          <w:sz w:val="24"/>
          <w:szCs w:val="24"/>
        </w:rPr>
        <w:t xml:space="preserve">findings </w:t>
      </w:r>
      <w:r w:rsidR="006C7AE1" w:rsidRPr="00F56EDE">
        <w:rPr>
          <w:sz w:val="24"/>
          <w:szCs w:val="24"/>
        </w:rPr>
        <w:t>presented in this paper</w:t>
      </w:r>
      <w:r w:rsidR="00505B48" w:rsidRPr="00F56EDE">
        <w:rPr>
          <w:sz w:val="24"/>
          <w:szCs w:val="24"/>
        </w:rPr>
        <w:t xml:space="preserve"> are </w:t>
      </w:r>
      <w:r w:rsidRPr="00F56EDE">
        <w:rPr>
          <w:sz w:val="24"/>
          <w:szCs w:val="24"/>
        </w:rPr>
        <w:t xml:space="preserve">concerned with the periods following that initial priority, to support short- and long-term wellbeing for the people affected. </w:t>
      </w:r>
    </w:p>
    <w:p w14:paraId="4A4D1B01" w14:textId="574342B8" w:rsidR="000C439D" w:rsidRPr="00F56EDE" w:rsidRDefault="00113BA7" w:rsidP="002B1961">
      <w:pPr>
        <w:rPr>
          <w:sz w:val="24"/>
          <w:szCs w:val="24"/>
        </w:rPr>
      </w:pPr>
      <w:r w:rsidRPr="00F56EDE">
        <w:rPr>
          <w:sz w:val="24"/>
          <w:szCs w:val="24"/>
        </w:rPr>
        <w:t>F</w:t>
      </w:r>
      <w:r w:rsidR="00ED62AB" w:rsidRPr="00F56EDE">
        <w:rPr>
          <w:sz w:val="24"/>
          <w:szCs w:val="24"/>
        </w:rPr>
        <w:t xml:space="preserve">rom </w:t>
      </w:r>
      <w:r w:rsidR="00BA6C64" w:rsidRPr="00F56EDE">
        <w:rPr>
          <w:sz w:val="24"/>
          <w:szCs w:val="24"/>
        </w:rPr>
        <w:t xml:space="preserve">our research on the wellbeing impacts of the COVID-19 pandemic in Aotearoa, </w:t>
      </w:r>
      <w:r w:rsidR="0043082B" w:rsidRPr="00F56EDE">
        <w:rPr>
          <w:sz w:val="24"/>
          <w:szCs w:val="24"/>
        </w:rPr>
        <w:t>we found</w:t>
      </w:r>
      <w:r w:rsidR="000C439D" w:rsidRPr="00F56EDE">
        <w:rPr>
          <w:sz w:val="24"/>
          <w:szCs w:val="24"/>
        </w:rPr>
        <w:t>:</w:t>
      </w:r>
    </w:p>
    <w:p w14:paraId="0B11D8A6" w14:textId="72177E10" w:rsidR="000C439D" w:rsidRPr="00F56EDE" w:rsidRDefault="000C439D" w:rsidP="002B1961">
      <w:pPr>
        <w:rPr>
          <w:sz w:val="24"/>
          <w:szCs w:val="24"/>
        </w:rPr>
      </w:pPr>
      <w:r w:rsidRPr="00F56EDE">
        <w:rPr>
          <w:b/>
          <w:sz w:val="24"/>
          <w:szCs w:val="24"/>
        </w:rPr>
        <w:t>Mental health, addiction, and wellbeing challenges are complex</w:t>
      </w:r>
      <w:r w:rsidR="00A82284" w:rsidRPr="00F56EDE">
        <w:rPr>
          <w:b/>
          <w:sz w:val="24"/>
          <w:szCs w:val="24"/>
        </w:rPr>
        <w:t xml:space="preserve"> </w:t>
      </w:r>
      <w:r w:rsidR="00596CA1" w:rsidRPr="00F56EDE">
        <w:rPr>
          <w:b/>
          <w:sz w:val="24"/>
          <w:szCs w:val="24"/>
        </w:rPr>
        <w:t>during times of crisis</w:t>
      </w:r>
      <w:r w:rsidRPr="00F56EDE">
        <w:rPr>
          <w:b/>
          <w:sz w:val="24"/>
          <w:szCs w:val="24"/>
        </w:rPr>
        <w:t>.</w:t>
      </w:r>
      <w:r w:rsidRPr="00F56EDE">
        <w:rPr>
          <w:sz w:val="24"/>
          <w:szCs w:val="24"/>
        </w:rPr>
        <w:t xml:space="preserve"> People are facing uncertainty, loss, and disruption. The services and supports available to them – whether from health </w:t>
      </w:r>
      <w:r w:rsidR="4B4F1D45" w:rsidRPr="00F56EDE">
        <w:rPr>
          <w:sz w:val="24"/>
          <w:szCs w:val="24"/>
        </w:rPr>
        <w:t xml:space="preserve">and </w:t>
      </w:r>
      <w:r w:rsidRPr="00F56EDE">
        <w:rPr>
          <w:sz w:val="24"/>
          <w:szCs w:val="24"/>
        </w:rPr>
        <w:t xml:space="preserve">wellbeing </w:t>
      </w:r>
      <w:r w:rsidR="1EE3458F" w:rsidRPr="00F56EDE">
        <w:rPr>
          <w:sz w:val="24"/>
          <w:szCs w:val="24"/>
        </w:rPr>
        <w:t>system</w:t>
      </w:r>
      <w:r w:rsidR="18018BD6" w:rsidRPr="00F56EDE">
        <w:rPr>
          <w:sz w:val="24"/>
          <w:szCs w:val="24"/>
        </w:rPr>
        <w:t>s</w:t>
      </w:r>
      <w:r w:rsidRPr="00F56EDE">
        <w:rPr>
          <w:sz w:val="24"/>
          <w:szCs w:val="24"/>
        </w:rPr>
        <w:t xml:space="preserve">, or from whānau and friends, are severely disrupted. </w:t>
      </w:r>
    </w:p>
    <w:p w14:paraId="46B0FF44" w14:textId="601403BD" w:rsidR="000C439D" w:rsidRPr="00F56EDE" w:rsidRDefault="000C439D" w:rsidP="007E2F3A">
      <w:pPr>
        <w:pStyle w:val="CommentText"/>
        <w:spacing w:line="276" w:lineRule="auto"/>
        <w:rPr>
          <w:sz w:val="24"/>
          <w:szCs w:val="24"/>
        </w:rPr>
      </w:pPr>
      <w:r w:rsidRPr="00F56EDE">
        <w:rPr>
          <w:b/>
          <w:sz w:val="24"/>
          <w:szCs w:val="24"/>
        </w:rPr>
        <w:t>The challenges will vary by location, by community, and by individual and whānau</w:t>
      </w:r>
      <w:r w:rsidRPr="00F56EDE">
        <w:rPr>
          <w:sz w:val="24"/>
          <w:szCs w:val="24"/>
        </w:rPr>
        <w:t xml:space="preserve">. Some people will feel isolated, some will be facing economic hardship, and some will be in unsafe situations and at risk of violence. </w:t>
      </w:r>
      <w:r w:rsidR="00B61993" w:rsidRPr="00F56EDE">
        <w:rPr>
          <w:sz w:val="24"/>
          <w:szCs w:val="24"/>
        </w:rPr>
        <w:t xml:space="preserve">In any crisis there will likely be </w:t>
      </w:r>
      <w:r w:rsidRPr="00F56EDE">
        <w:rPr>
          <w:sz w:val="24"/>
          <w:szCs w:val="24"/>
        </w:rPr>
        <w:t>a new community of people facing trauma and displacement</w:t>
      </w:r>
      <w:r w:rsidR="00AC1C8C" w:rsidRPr="00F56EDE">
        <w:rPr>
          <w:sz w:val="24"/>
          <w:szCs w:val="24"/>
        </w:rPr>
        <w:t>.</w:t>
      </w:r>
      <w:r w:rsidRPr="00F56EDE">
        <w:rPr>
          <w:sz w:val="24"/>
          <w:szCs w:val="24"/>
        </w:rPr>
        <w:t xml:space="preserve"> </w:t>
      </w:r>
      <w:r w:rsidR="00AC1C8C" w:rsidRPr="00F56EDE">
        <w:rPr>
          <w:sz w:val="24"/>
          <w:szCs w:val="24"/>
        </w:rPr>
        <w:t>Their experiences of this will vary</w:t>
      </w:r>
      <w:r w:rsidR="008C2DC2" w:rsidRPr="00F56EDE">
        <w:rPr>
          <w:sz w:val="24"/>
          <w:szCs w:val="24"/>
        </w:rPr>
        <w:t xml:space="preserve">: the effects will </w:t>
      </w:r>
      <w:r w:rsidR="000216BB" w:rsidRPr="00F56EDE">
        <w:rPr>
          <w:sz w:val="24"/>
          <w:szCs w:val="24"/>
        </w:rPr>
        <w:t>be felt for some time,</w:t>
      </w:r>
      <w:r w:rsidR="00283A13" w:rsidRPr="00F56EDE">
        <w:rPr>
          <w:sz w:val="24"/>
          <w:szCs w:val="24"/>
        </w:rPr>
        <w:t xml:space="preserve"> </w:t>
      </w:r>
      <w:r w:rsidRPr="00F56EDE">
        <w:rPr>
          <w:sz w:val="24"/>
          <w:szCs w:val="24"/>
        </w:rPr>
        <w:t xml:space="preserve">and we can expect rates of distress and addiction to increase. </w:t>
      </w:r>
    </w:p>
    <w:p w14:paraId="0F3DBEEE" w14:textId="60166BF6" w:rsidR="000C439D" w:rsidRPr="00F56EDE" w:rsidRDefault="000C439D" w:rsidP="002B1961">
      <w:pPr>
        <w:rPr>
          <w:sz w:val="24"/>
          <w:szCs w:val="24"/>
        </w:rPr>
      </w:pPr>
      <w:r w:rsidRPr="00F56EDE">
        <w:rPr>
          <w:b/>
          <w:sz w:val="24"/>
          <w:szCs w:val="24"/>
        </w:rPr>
        <w:t>Government focus should be on those already disadvantaged</w:t>
      </w:r>
      <w:r w:rsidRPr="00F56EDE">
        <w:rPr>
          <w:sz w:val="24"/>
          <w:szCs w:val="24"/>
        </w:rPr>
        <w:t xml:space="preserve">, including those </w:t>
      </w:r>
      <w:r w:rsidR="00F36E98" w:rsidRPr="00F56EDE">
        <w:rPr>
          <w:sz w:val="24"/>
          <w:szCs w:val="24"/>
        </w:rPr>
        <w:t xml:space="preserve">communities </w:t>
      </w:r>
      <w:r w:rsidR="009216ED" w:rsidRPr="00F56EDE">
        <w:rPr>
          <w:sz w:val="24"/>
          <w:szCs w:val="24"/>
        </w:rPr>
        <w:t xml:space="preserve">identified in </w:t>
      </w:r>
      <w:r w:rsidR="006219B3" w:rsidRPr="00F56EDE">
        <w:rPr>
          <w:sz w:val="24"/>
          <w:szCs w:val="24"/>
        </w:rPr>
        <w:t>He Ara Oranga: Report of the Government Inquiry into Mental Health and Addiction</w:t>
      </w:r>
      <w:r w:rsidRPr="00F56EDE">
        <w:rPr>
          <w:sz w:val="24"/>
          <w:szCs w:val="24"/>
        </w:rPr>
        <w:t>.</w:t>
      </w:r>
      <w:r w:rsidR="00CD287B" w:rsidRPr="00F56EDE">
        <w:rPr>
          <w:rStyle w:val="FootnoteReference"/>
          <w:sz w:val="24"/>
          <w:szCs w:val="24"/>
        </w:rPr>
        <w:footnoteReference w:id="2"/>
      </w:r>
      <w:r w:rsidRPr="00F56EDE">
        <w:rPr>
          <w:sz w:val="24"/>
          <w:szCs w:val="24"/>
        </w:rPr>
        <w:t xml:space="preserve"> We know that they tend to bear the worst effects of crises, and face the greatest challenges as economic, environment and societ</w:t>
      </w:r>
      <w:r w:rsidR="004525DE" w:rsidRPr="00F56EDE">
        <w:rPr>
          <w:sz w:val="24"/>
          <w:szCs w:val="24"/>
        </w:rPr>
        <w:t>al</w:t>
      </w:r>
      <w:r w:rsidRPr="00F56EDE">
        <w:rPr>
          <w:sz w:val="24"/>
          <w:szCs w:val="24"/>
        </w:rPr>
        <w:t xml:space="preserve"> recover</w:t>
      </w:r>
      <w:r w:rsidR="004525DE" w:rsidRPr="00F56EDE">
        <w:rPr>
          <w:sz w:val="24"/>
          <w:szCs w:val="24"/>
        </w:rPr>
        <w:t>y</w:t>
      </w:r>
      <w:r w:rsidR="00FB0563" w:rsidRPr="00F56EDE">
        <w:rPr>
          <w:sz w:val="24"/>
          <w:szCs w:val="24"/>
        </w:rPr>
        <w:t xml:space="preserve"> occurs</w:t>
      </w:r>
      <w:r w:rsidR="00DB2E16" w:rsidRPr="00F56EDE">
        <w:rPr>
          <w:sz w:val="24"/>
          <w:szCs w:val="24"/>
        </w:rPr>
        <w:t xml:space="preserve"> following natural disasters and cris</w:t>
      </w:r>
      <w:r w:rsidR="00CD287B" w:rsidRPr="00F56EDE">
        <w:rPr>
          <w:sz w:val="24"/>
          <w:szCs w:val="24"/>
        </w:rPr>
        <w:t>es</w:t>
      </w:r>
      <w:r w:rsidRPr="00F56EDE">
        <w:rPr>
          <w:sz w:val="24"/>
          <w:szCs w:val="24"/>
        </w:rPr>
        <w:t>.</w:t>
      </w:r>
    </w:p>
    <w:p w14:paraId="4ED2612A" w14:textId="2B4079E1" w:rsidR="000C439D" w:rsidRPr="00F56EDE" w:rsidRDefault="000C439D" w:rsidP="002B1961">
      <w:pPr>
        <w:rPr>
          <w:sz w:val="24"/>
          <w:szCs w:val="24"/>
        </w:rPr>
      </w:pPr>
      <w:r w:rsidRPr="00F56EDE">
        <w:rPr>
          <w:sz w:val="24"/>
          <w:szCs w:val="24"/>
        </w:rPr>
        <w:t xml:space="preserve">In the immediate term, community groups, </w:t>
      </w:r>
      <w:r w:rsidR="00765D7A" w:rsidRPr="00F56EDE">
        <w:rPr>
          <w:sz w:val="24"/>
          <w:szCs w:val="24"/>
        </w:rPr>
        <w:t xml:space="preserve">such as churches, and </w:t>
      </w:r>
      <w:r w:rsidRPr="00F56EDE">
        <w:rPr>
          <w:sz w:val="24"/>
          <w:szCs w:val="24"/>
        </w:rPr>
        <w:t>particularly marae</w:t>
      </w:r>
      <w:r w:rsidR="005E50D4" w:rsidRPr="00F56EDE">
        <w:rPr>
          <w:sz w:val="24"/>
          <w:szCs w:val="24"/>
        </w:rPr>
        <w:t xml:space="preserve"> where whānau, hapū, Māori providers and </w:t>
      </w:r>
      <w:proofErr w:type="spellStart"/>
      <w:r w:rsidR="005E50D4" w:rsidRPr="00F56EDE">
        <w:rPr>
          <w:sz w:val="24"/>
          <w:szCs w:val="24"/>
        </w:rPr>
        <w:t>hapori</w:t>
      </w:r>
      <w:proofErr w:type="spellEnd"/>
      <w:r w:rsidR="005E50D4" w:rsidRPr="00F56EDE">
        <w:rPr>
          <w:sz w:val="24"/>
          <w:szCs w:val="24"/>
        </w:rPr>
        <w:t xml:space="preserve"> (community) can come together</w:t>
      </w:r>
      <w:r w:rsidRPr="00F56EDE">
        <w:rPr>
          <w:sz w:val="24"/>
          <w:szCs w:val="24"/>
        </w:rPr>
        <w:t xml:space="preserve">, are integral to supporting wellbeing, through sharing information, </w:t>
      </w:r>
      <w:proofErr w:type="gramStart"/>
      <w:r w:rsidRPr="00F56EDE">
        <w:rPr>
          <w:sz w:val="24"/>
          <w:szCs w:val="24"/>
        </w:rPr>
        <w:t>resources</w:t>
      </w:r>
      <w:proofErr w:type="gramEnd"/>
      <w:r w:rsidRPr="00F56EDE">
        <w:rPr>
          <w:sz w:val="24"/>
          <w:szCs w:val="24"/>
        </w:rPr>
        <w:t xml:space="preserve"> and kai, and providing a sense of community and cultural wellbeing. Where government has been able to help these groups, be flexible with how support is provided,</w:t>
      </w:r>
      <w:r w:rsidR="0056028E" w:rsidRPr="00F56EDE">
        <w:rPr>
          <w:sz w:val="24"/>
          <w:szCs w:val="24"/>
        </w:rPr>
        <w:t xml:space="preserve"> and</w:t>
      </w:r>
      <w:r w:rsidRPr="00F56EDE">
        <w:rPr>
          <w:sz w:val="24"/>
          <w:szCs w:val="24"/>
        </w:rPr>
        <w:t xml:space="preserve"> </w:t>
      </w:r>
      <w:r w:rsidR="0056028E" w:rsidRPr="00F56EDE">
        <w:rPr>
          <w:sz w:val="24"/>
          <w:szCs w:val="24"/>
        </w:rPr>
        <w:t>trust</w:t>
      </w:r>
      <w:r w:rsidR="0051608C" w:rsidRPr="00F56EDE">
        <w:rPr>
          <w:sz w:val="24"/>
          <w:szCs w:val="24"/>
        </w:rPr>
        <w:t>,</w:t>
      </w:r>
      <w:r w:rsidRPr="00F56EDE">
        <w:rPr>
          <w:sz w:val="24"/>
          <w:szCs w:val="24"/>
        </w:rPr>
        <w:t xml:space="preserve"> listen to</w:t>
      </w:r>
      <w:r w:rsidR="0051608C" w:rsidRPr="00F56EDE">
        <w:rPr>
          <w:sz w:val="24"/>
          <w:szCs w:val="24"/>
        </w:rPr>
        <w:t>, and act on</w:t>
      </w:r>
      <w:r w:rsidRPr="00F56EDE">
        <w:rPr>
          <w:sz w:val="24"/>
          <w:szCs w:val="24"/>
        </w:rPr>
        <w:t xml:space="preserve"> local knowledge, this has been seen to provide fast and effective support.</w:t>
      </w:r>
    </w:p>
    <w:p w14:paraId="77E664A4" w14:textId="1D2AEAEA" w:rsidR="000C439D" w:rsidRPr="00F56EDE" w:rsidRDefault="000C439D" w:rsidP="002B1961">
      <w:pPr>
        <w:rPr>
          <w:sz w:val="24"/>
          <w:szCs w:val="24"/>
        </w:rPr>
      </w:pPr>
      <w:r w:rsidRPr="00F56EDE">
        <w:rPr>
          <w:b/>
          <w:sz w:val="24"/>
          <w:szCs w:val="24"/>
        </w:rPr>
        <w:t>In the medium-term, efforts to re-establish the infrastructure that supports connection and community services is vital</w:t>
      </w:r>
      <w:r w:rsidRPr="00F56EDE">
        <w:rPr>
          <w:sz w:val="24"/>
          <w:szCs w:val="24"/>
        </w:rPr>
        <w:t xml:space="preserve"> – especially in rural communities where </w:t>
      </w:r>
      <w:r w:rsidRPr="00F56EDE">
        <w:rPr>
          <w:sz w:val="24"/>
          <w:szCs w:val="24"/>
        </w:rPr>
        <w:lastRenderedPageBreak/>
        <w:t>options are few. Social hubs provide physical and face-to-face connection; digital connectivity is important for sharing information and maintaining wellbeing</w:t>
      </w:r>
      <w:r w:rsidR="006F3FB3" w:rsidRPr="00F56EDE">
        <w:rPr>
          <w:sz w:val="24"/>
          <w:szCs w:val="24"/>
        </w:rPr>
        <w:t xml:space="preserve"> (including through connection to whānau and friends)</w:t>
      </w:r>
      <w:r w:rsidRPr="00F56EDE">
        <w:rPr>
          <w:sz w:val="24"/>
          <w:szCs w:val="24"/>
        </w:rPr>
        <w:t xml:space="preserve">; </w:t>
      </w:r>
      <w:r w:rsidR="00881B4D" w:rsidRPr="00F56EDE">
        <w:rPr>
          <w:sz w:val="24"/>
          <w:szCs w:val="24"/>
        </w:rPr>
        <w:t xml:space="preserve">public </w:t>
      </w:r>
      <w:r w:rsidR="00E85A15" w:rsidRPr="00F56EDE">
        <w:rPr>
          <w:sz w:val="24"/>
          <w:szCs w:val="24"/>
        </w:rPr>
        <w:t xml:space="preserve">messaging promoting </w:t>
      </w:r>
      <w:r w:rsidR="00BC5209" w:rsidRPr="00F56EDE">
        <w:rPr>
          <w:sz w:val="24"/>
          <w:szCs w:val="24"/>
        </w:rPr>
        <w:t xml:space="preserve">mental health and wellbeing </w:t>
      </w:r>
      <w:r w:rsidR="001F55A5" w:rsidRPr="00F56EDE">
        <w:rPr>
          <w:sz w:val="24"/>
          <w:szCs w:val="24"/>
        </w:rPr>
        <w:t>can include simple tips</w:t>
      </w:r>
      <w:r w:rsidR="00E85A15" w:rsidRPr="00F56EDE">
        <w:rPr>
          <w:sz w:val="24"/>
          <w:szCs w:val="24"/>
        </w:rPr>
        <w:t xml:space="preserve"> to help people deal with anxiety</w:t>
      </w:r>
      <w:r w:rsidRPr="00F56EDE">
        <w:rPr>
          <w:sz w:val="24"/>
          <w:szCs w:val="24"/>
        </w:rPr>
        <w:t xml:space="preserve">; and services that support wellbeing (including </w:t>
      </w:r>
      <w:r w:rsidR="007A67BA" w:rsidRPr="00F56EDE">
        <w:rPr>
          <w:sz w:val="24"/>
          <w:szCs w:val="24"/>
        </w:rPr>
        <w:t xml:space="preserve">whānau </w:t>
      </w:r>
      <w:r w:rsidR="00F71D3D" w:rsidRPr="00F56EDE">
        <w:rPr>
          <w:sz w:val="24"/>
          <w:szCs w:val="24"/>
        </w:rPr>
        <w:t xml:space="preserve">support </w:t>
      </w:r>
      <w:r w:rsidRPr="00F56EDE">
        <w:rPr>
          <w:sz w:val="24"/>
          <w:szCs w:val="24"/>
        </w:rPr>
        <w:t>worker visits, and schools and mental health and addiction services opening) will help keep people safe.</w:t>
      </w:r>
      <w:r w:rsidR="00C250A0" w:rsidRPr="00F56EDE">
        <w:rPr>
          <w:sz w:val="24"/>
          <w:szCs w:val="24"/>
        </w:rPr>
        <w:t xml:space="preserve"> </w:t>
      </w:r>
    </w:p>
    <w:p w14:paraId="5CAFE65B" w14:textId="70E15955" w:rsidR="000C439D" w:rsidRPr="00F56EDE" w:rsidRDefault="000C439D" w:rsidP="002B1961">
      <w:pPr>
        <w:rPr>
          <w:sz w:val="24"/>
          <w:szCs w:val="24"/>
        </w:rPr>
      </w:pPr>
      <w:r w:rsidRPr="00F56EDE">
        <w:rPr>
          <w:sz w:val="24"/>
          <w:szCs w:val="24"/>
        </w:rPr>
        <w:t xml:space="preserve">In the longer-term, work to build a sense of community and ensure that social infrastructure is resilient </w:t>
      </w:r>
      <w:r w:rsidR="00150D6C" w:rsidRPr="00F56EDE">
        <w:rPr>
          <w:sz w:val="24"/>
          <w:szCs w:val="24"/>
        </w:rPr>
        <w:t>is essential to</w:t>
      </w:r>
      <w:r w:rsidRPr="00F56EDE">
        <w:rPr>
          <w:sz w:val="24"/>
          <w:szCs w:val="24"/>
        </w:rPr>
        <w:t xml:space="preserve"> help prevent many of the worst mental health, addiction, and wellbeing effects of the next crisis. </w:t>
      </w:r>
    </w:p>
    <w:p w14:paraId="632517C9" w14:textId="5EBA4694" w:rsidR="000C439D" w:rsidRPr="00F56EDE" w:rsidRDefault="00F207D9" w:rsidP="002B1961">
      <w:pPr>
        <w:rPr>
          <w:sz w:val="24"/>
          <w:szCs w:val="24"/>
        </w:rPr>
      </w:pPr>
      <w:r w:rsidRPr="00F56EDE">
        <w:rPr>
          <w:b/>
          <w:sz w:val="24"/>
          <w:szCs w:val="24"/>
        </w:rPr>
        <w:t>It is important that the support, particularly mental health services, are not time limited in their provision.</w:t>
      </w:r>
      <w:r w:rsidRPr="00F56EDE">
        <w:rPr>
          <w:sz w:val="24"/>
          <w:szCs w:val="24"/>
        </w:rPr>
        <w:t xml:space="preserve"> </w:t>
      </w:r>
      <w:r w:rsidR="000C439D" w:rsidRPr="00F56EDE">
        <w:rPr>
          <w:sz w:val="24"/>
          <w:szCs w:val="24"/>
        </w:rPr>
        <w:t xml:space="preserve">There is a risk </w:t>
      </w:r>
      <w:r w:rsidR="008119FA" w:rsidRPr="00F56EDE">
        <w:rPr>
          <w:sz w:val="24"/>
          <w:szCs w:val="24"/>
        </w:rPr>
        <w:t xml:space="preserve">after any crisis </w:t>
      </w:r>
      <w:r w:rsidR="000C439D" w:rsidRPr="00F56EDE">
        <w:rPr>
          <w:sz w:val="24"/>
          <w:szCs w:val="24"/>
        </w:rPr>
        <w:t xml:space="preserve">that as the immediate need diminishes, attention and support will reduce. We know that the ongoing impacts will be long-lasting, and that experiencing multiple 'shocks' or crises compounds the impact </w:t>
      </w:r>
      <w:r w:rsidR="007757FD" w:rsidRPr="00F56EDE">
        <w:rPr>
          <w:sz w:val="24"/>
          <w:szCs w:val="24"/>
        </w:rPr>
        <w:t>and can contribute to cumulative and collective trauma</w:t>
      </w:r>
      <w:r w:rsidR="000C439D" w:rsidRPr="00F56EDE">
        <w:rPr>
          <w:sz w:val="24"/>
          <w:szCs w:val="24"/>
        </w:rPr>
        <w:t xml:space="preserve"> – </w:t>
      </w:r>
      <w:r w:rsidR="0097135A" w:rsidRPr="00F56EDE">
        <w:rPr>
          <w:sz w:val="24"/>
          <w:szCs w:val="24"/>
        </w:rPr>
        <w:t>in the current context,</w:t>
      </w:r>
      <w:r w:rsidR="000C439D" w:rsidRPr="00F56EDE">
        <w:rPr>
          <w:sz w:val="24"/>
          <w:szCs w:val="24"/>
        </w:rPr>
        <w:t xml:space="preserve"> communities ha</w:t>
      </w:r>
      <w:r w:rsidR="00D94B1D" w:rsidRPr="00F56EDE">
        <w:rPr>
          <w:sz w:val="24"/>
          <w:szCs w:val="24"/>
        </w:rPr>
        <w:t>d</w:t>
      </w:r>
      <w:r w:rsidR="000C439D" w:rsidRPr="00F56EDE">
        <w:rPr>
          <w:sz w:val="24"/>
          <w:szCs w:val="24"/>
        </w:rPr>
        <w:t xml:space="preserve"> already been hit hard by COVID-19,</w:t>
      </w:r>
      <w:r w:rsidR="0097135A" w:rsidRPr="00F56EDE">
        <w:rPr>
          <w:sz w:val="24"/>
          <w:szCs w:val="24"/>
        </w:rPr>
        <w:t xml:space="preserve"> and </w:t>
      </w:r>
      <w:r w:rsidR="00252FD4" w:rsidRPr="00F56EDE">
        <w:rPr>
          <w:sz w:val="24"/>
          <w:szCs w:val="24"/>
        </w:rPr>
        <w:t>the</w:t>
      </w:r>
      <w:r w:rsidR="0097135A" w:rsidRPr="00F56EDE">
        <w:rPr>
          <w:sz w:val="24"/>
          <w:szCs w:val="24"/>
        </w:rPr>
        <w:t xml:space="preserve">n by </w:t>
      </w:r>
      <w:r w:rsidR="00252FD4" w:rsidRPr="00F56EDE">
        <w:rPr>
          <w:sz w:val="24"/>
          <w:szCs w:val="24"/>
        </w:rPr>
        <w:t>the floods</w:t>
      </w:r>
      <w:r w:rsidR="0097135A" w:rsidRPr="00F56EDE">
        <w:rPr>
          <w:sz w:val="24"/>
          <w:szCs w:val="24"/>
        </w:rPr>
        <w:t xml:space="preserve"> and/or</w:t>
      </w:r>
      <w:r w:rsidR="000C439D" w:rsidRPr="00F56EDE">
        <w:rPr>
          <w:sz w:val="24"/>
          <w:szCs w:val="24"/>
        </w:rPr>
        <w:t xml:space="preserve"> </w:t>
      </w:r>
      <w:r w:rsidR="00BD3ED7" w:rsidRPr="00F56EDE">
        <w:rPr>
          <w:sz w:val="24"/>
          <w:szCs w:val="24"/>
        </w:rPr>
        <w:t>Cyclone Gabrielle</w:t>
      </w:r>
      <w:r w:rsidR="000C439D" w:rsidRPr="00F56EDE">
        <w:rPr>
          <w:sz w:val="24"/>
          <w:szCs w:val="24"/>
        </w:rPr>
        <w:t xml:space="preserve">. </w:t>
      </w:r>
    </w:p>
    <w:p w14:paraId="210E54FC" w14:textId="5BBA5702" w:rsidR="000C439D" w:rsidRPr="00F56EDE" w:rsidRDefault="000C439D" w:rsidP="002B1961">
      <w:pPr>
        <w:rPr>
          <w:sz w:val="24"/>
          <w:szCs w:val="24"/>
        </w:rPr>
      </w:pPr>
      <w:r w:rsidRPr="00F56EDE">
        <w:rPr>
          <w:b/>
          <w:sz w:val="24"/>
          <w:szCs w:val="24"/>
        </w:rPr>
        <w:t>We know that preparing for future crises will require ongoing support.</w:t>
      </w:r>
      <w:r w:rsidRPr="00F56EDE">
        <w:rPr>
          <w:sz w:val="24"/>
          <w:szCs w:val="24"/>
        </w:rPr>
        <w:t xml:space="preserve"> It is important that this work is begun now, </w:t>
      </w:r>
      <w:proofErr w:type="gramStart"/>
      <w:r w:rsidR="00E4142B" w:rsidRPr="00F56EDE">
        <w:rPr>
          <w:sz w:val="24"/>
          <w:szCs w:val="24"/>
        </w:rPr>
        <w:t>drawing</w:t>
      </w:r>
      <w:proofErr w:type="gramEnd"/>
      <w:r w:rsidR="00E4142B" w:rsidRPr="00F56EDE">
        <w:rPr>
          <w:sz w:val="24"/>
          <w:szCs w:val="24"/>
        </w:rPr>
        <w:t xml:space="preserve"> </w:t>
      </w:r>
      <w:r w:rsidR="004D3115" w:rsidRPr="00F56EDE">
        <w:rPr>
          <w:sz w:val="24"/>
          <w:szCs w:val="24"/>
        </w:rPr>
        <w:t xml:space="preserve">and building </w:t>
      </w:r>
      <w:r w:rsidR="00E4142B" w:rsidRPr="00F56EDE">
        <w:rPr>
          <w:sz w:val="24"/>
          <w:szCs w:val="24"/>
        </w:rPr>
        <w:t>on lessons</w:t>
      </w:r>
      <w:r w:rsidR="00182975" w:rsidRPr="00F56EDE">
        <w:rPr>
          <w:sz w:val="24"/>
          <w:szCs w:val="24"/>
        </w:rPr>
        <w:t xml:space="preserve"> learned</w:t>
      </w:r>
      <w:r w:rsidR="00E4142B" w:rsidRPr="00F56EDE">
        <w:rPr>
          <w:sz w:val="24"/>
          <w:szCs w:val="24"/>
        </w:rPr>
        <w:t xml:space="preserve"> from the many crises Aotearoa New Zealand’s communities have endured in recent times</w:t>
      </w:r>
      <w:r w:rsidR="00182975" w:rsidRPr="00F56EDE">
        <w:rPr>
          <w:sz w:val="24"/>
          <w:szCs w:val="24"/>
        </w:rPr>
        <w:t>,</w:t>
      </w:r>
      <w:r w:rsidR="00E4142B" w:rsidRPr="00F56EDE">
        <w:rPr>
          <w:sz w:val="24"/>
          <w:szCs w:val="24"/>
        </w:rPr>
        <w:t xml:space="preserve"> </w:t>
      </w:r>
      <w:r w:rsidRPr="00F56EDE">
        <w:rPr>
          <w:sz w:val="24"/>
          <w:szCs w:val="24"/>
        </w:rPr>
        <w:t>and maintained past the immediate crisis.</w:t>
      </w:r>
      <w:r w:rsidR="00E57D3B" w:rsidRPr="00F56EDE">
        <w:rPr>
          <w:rStyle w:val="FootnoteReference"/>
          <w:sz w:val="24"/>
          <w:szCs w:val="24"/>
        </w:rPr>
        <w:footnoteReference w:id="3"/>
      </w:r>
      <w:r w:rsidR="00E57D3B" w:rsidRPr="00F56EDE">
        <w:rPr>
          <w:sz w:val="24"/>
          <w:szCs w:val="24"/>
        </w:rPr>
        <w:t xml:space="preserve"> </w:t>
      </w:r>
    </w:p>
    <w:p w14:paraId="1A536155" w14:textId="71947214" w:rsidR="00710EA2" w:rsidRPr="00B16A18" w:rsidRDefault="00756524" w:rsidP="007E2F3A">
      <w:pPr>
        <w:pStyle w:val="Heading2"/>
        <w:spacing w:before="0" w:after="160"/>
        <w:rPr>
          <w:rFonts w:ascii="Basic Sans" w:hAnsi="Basic Sans"/>
          <w:color w:val="005E85" w:themeColor="text2"/>
          <w:sz w:val="24"/>
          <w:szCs w:val="24"/>
        </w:rPr>
      </w:pPr>
      <w:r w:rsidRPr="00B16A18">
        <w:rPr>
          <w:rFonts w:ascii="Basic Sans" w:hAnsi="Basic Sans"/>
          <w:color w:val="005E85" w:themeColor="text2"/>
          <w:sz w:val="24"/>
          <w:szCs w:val="24"/>
        </w:rPr>
        <w:t>Based on the findings of this report, and explained in further detail below, w</w:t>
      </w:r>
      <w:r w:rsidR="0043082B" w:rsidRPr="00B16A18">
        <w:rPr>
          <w:rFonts w:ascii="Basic Sans" w:hAnsi="Basic Sans"/>
          <w:color w:val="005E85" w:themeColor="text2"/>
          <w:sz w:val="24"/>
          <w:szCs w:val="24"/>
        </w:rPr>
        <w:t>e recommend</w:t>
      </w:r>
      <w:r w:rsidR="00912CDA" w:rsidRPr="00B16A18">
        <w:rPr>
          <w:rFonts w:ascii="Basic Sans" w:hAnsi="Basic Sans"/>
          <w:color w:val="005E85" w:themeColor="text2"/>
          <w:sz w:val="24"/>
          <w:szCs w:val="24"/>
        </w:rPr>
        <w:t xml:space="preserve"> that</w:t>
      </w:r>
      <w:r w:rsidR="0043082B" w:rsidRPr="00B16A18">
        <w:rPr>
          <w:rFonts w:ascii="Basic Sans" w:hAnsi="Basic Sans"/>
          <w:color w:val="005E85" w:themeColor="text2"/>
          <w:sz w:val="24"/>
          <w:szCs w:val="24"/>
        </w:rPr>
        <w:t>:</w:t>
      </w:r>
    </w:p>
    <w:p w14:paraId="28665E7E" w14:textId="73B59E1B" w:rsidR="0043082B" w:rsidRPr="00F56EDE" w:rsidRDefault="1BDFF1A6" w:rsidP="007E2F3A">
      <w:pPr>
        <w:pStyle w:val="ListParagraph"/>
        <w:numPr>
          <w:ilvl w:val="0"/>
          <w:numId w:val="6"/>
        </w:numPr>
        <w:ind w:left="714" w:hanging="357"/>
        <w:rPr>
          <w:sz w:val="24"/>
          <w:szCs w:val="24"/>
        </w:rPr>
      </w:pPr>
      <w:r w:rsidRPr="00F56EDE">
        <w:rPr>
          <w:sz w:val="24"/>
          <w:szCs w:val="24"/>
        </w:rPr>
        <w:t>Decision-making about responding to crises and supporting wellbeing more broadly, must be done in partnership with Māori and inclusive of Māori leadership</w:t>
      </w:r>
      <w:r w:rsidR="00BA7D77" w:rsidRPr="00F56EDE">
        <w:rPr>
          <w:sz w:val="24"/>
          <w:szCs w:val="24"/>
        </w:rPr>
        <w:t>.</w:t>
      </w:r>
      <w:r w:rsidRPr="00F56EDE">
        <w:rPr>
          <w:sz w:val="24"/>
          <w:szCs w:val="24"/>
        </w:rPr>
        <w:t xml:space="preserve"> </w:t>
      </w:r>
    </w:p>
    <w:p w14:paraId="33DBDC95" w14:textId="2B328DBC" w:rsidR="00DA7C58" w:rsidRPr="00F56EDE" w:rsidRDefault="00DA7C58" w:rsidP="007E2F3A">
      <w:pPr>
        <w:pStyle w:val="ListParagraph"/>
        <w:numPr>
          <w:ilvl w:val="0"/>
          <w:numId w:val="6"/>
        </w:numPr>
        <w:ind w:left="714" w:hanging="357"/>
        <w:rPr>
          <w:sz w:val="24"/>
          <w:szCs w:val="24"/>
        </w:rPr>
      </w:pPr>
      <w:r w:rsidRPr="00F56EDE">
        <w:rPr>
          <w:sz w:val="24"/>
          <w:szCs w:val="24"/>
        </w:rPr>
        <w:t>Other communities who are directly affected be involved in decision-making, including children,</w:t>
      </w:r>
      <w:r w:rsidR="002E174B" w:rsidRPr="00F56EDE">
        <w:rPr>
          <w:sz w:val="24"/>
          <w:szCs w:val="24"/>
        </w:rPr>
        <w:t xml:space="preserve"> young people,</w:t>
      </w:r>
      <w:r w:rsidRPr="00F56EDE">
        <w:rPr>
          <w:sz w:val="24"/>
          <w:szCs w:val="24"/>
        </w:rPr>
        <w:t xml:space="preserve"> rangatahi Māori, whānau, tangata </w:t>
      </w:r>
      <w:proofErr w:type="spellStart"/>
      <w:r w:rsidRPr="00F56EDE">
        <w:rPr>
          <w:sz w:val="24"/>
          <w:szCs w:val="24"/>
        </w:rPr>
        <w:t>whaikaha</w:t>
      </w:r>
      <w:proofErr w:type="spellEnd"/>
      <w:r w:rsidR="0043233E" w:rsidRPr="00F56EDE">
        <w:rPr>
          <w:sz w:val="24"/>
          <w:szCs w:val="24"/>
        </w:rPr>
        <w:t>,</w:t>
      </w:r>
      <w:r w:rsidRPr="00F56EDE">
        <w:rPr>
          <w:sz w:val="24"/>
          <w:szCs w:val="24"/>
        </w:rPr>
        <w:t xml:space="preserve"> people with disabilities, </w:t>
      </w:r>
      <w:r w:rsidR="0043233E" w:rsidRPr="00F56EDE">
        <w:rPr>
          <w:sz w:val="24"/>
          <w:szCs w:val="24"/>
        </w:rPr>
        <w:t xml:space="preserve">and </w:t>
      </w:r>
      <w:r w:rsidRPr="00F56EDE">
        <w:rPr>
          <w:sz w:val="24"/>
          <w:szCs w:val="24"/>
        </w:rPr>
        <w:t xml:space="preserve">culturally and linguistically diverse peoples.  </w:t>
      </w:r>
    </w:p>
    <w:p w14:paraId="05021FED" w14:textId="72C880EA" w:rsidR="0043082B" w:rsidRPr="00F56EDE" w:rsidRDefault="006C44FE" w:rsidP="007E2F3A">
      <w:pPr>
        <w:pStyle w:val="ListParagraph"/>
        <w:numPr>
          <w:ilvl w:val="0"/>
          <w:numId w:val="6"/>
        </w:numPr>
        <w:ind w:left="714" w:hanging="357"/>
        <w:rPr>
          <w:sz w:val="24"/>
          <w:szCs w:val="24"/>
        </w:rPr>
      </w:pPr>
      <w:r w:rsidRPr="00F56EDE">
        <w:rPr>
          <w:sz w:val="24"/>
          <w:szCs w:val="24"/>
        </w:rPr>
        <w:t>Accessible and responsive t</w:t>
      </w:r>
      <w:r w:rsidR="00756524" w:rsidRPr="00F56EDE">
        <w:rPr>
          <w:sz w:val="24"/>
          <w:szCs w:val="24"/>
        </w:rPr>
        <w:t>rauma and distress s</w:t>
      </w:r>
      <w:r w:rsidR="0043082B" w:rsidRPr="00F56EDE">
        <w:rPr>
          <w:sz w:val="24"/>
          <w:szCs w:val="24"/>
        </w:rPr>
        <w:t>upport be</w:t>
      </w:r>
      <w:r w:rsidR="00912CDA" w:rsidRPr="00F56EDE">
        <w:rPr>
          <w:sz w:val="24"/>
          <w:szCs w:val="24"/>
        </w:rPr>
        <w:t xml:space="preserve"> put</w:t>
      </w:r>
      <w:r w:rsidR="0043082B" w:rsidRPr="00F56EDE">
        <w:rPr>
          <w:sz w:val="24"/>
          <w:szCs w:val="24"/>
        </w:rPr>
        <w:t xml:space="preserve"> in place</w:t>
      </w:r>
      <w:r w:rsidR="000A262E" w:rsidRPr="00F56EDE">
        <w:rPr>
          <w:sz w:val="24"/>
          <w:szCs w:val="24"/>
        </w:rPr>
        <w:t xml:space="preserve"> without</w:t>
      </w:r>
      <w:r w:rsidR="0043082B" w:rsidRPr="00F56EDE">
        <w:rPr>
          <w:sz w:val="24"/>
          <w:szCs w:val="24"/>
        </w:rPr>
        <w:t xml:space="preserve"> time limit on their provision</w:t>
      </w:r>
      <w:r w:rsidR="00756524" w:rsidRPr="00F56EDE">
        <w:rPr>
          <w:sz w:val="24"/>
          <w:szCs w:val="24"/>
        </w:rPr>
        <w:t>.</w:t>
      </w:r>
    </w:p>
    <w:p w14:paraId="3D8F7448" w14:textId="7311A8D3" w:rsidR="0043082B" w:rsidRPr="00F56EDE" w:rsidRDefault="00912CDA" w:rsidP="007E2F3A">
      <w:pPr>
        <w:pStyle w:val="ListParagraph"/>
        <w:numPr>
          <w:ilvl w:val="0"/>
          <w:numId w:val="6"/>
        </w:numPr>
        <w:ind w:left="714" w:hanging="357"/>
        <w:rPr>
          <w:sz w:val="24"/>
          <w:szCs w:val="24"/>
        </w:rPr>
      </w:pPr>
      <w:r w:rsidRPr="00F56EDE">
        <w:rPr>
          <w:sz w:val="24"/>
          <w:szCs w:val="24"/>
        </w:rPr>
        <w:t>A</w:t>
      </w:r>
      <w:r w:rsidR="0043082B" w:rsidRPr="00F56EDE">
        <w:rPr>
          <w:sz w:val="24"/>
          <w:szCs w:val="24"/>
        </w:rPr>
        <w:t>longside the effort to re-establish physical infrastructure and core services, social infrastructure</w:t>
      </w:r>
      <w:r w:rsidRPr="00F56EDE">
        <w:rPr>
          <w:sz w:val="24"/>
          <w:szCs w:val="24"/>
        </w:rPr>
        <w:t xml:space="preserve"> be</w:t>
      </w:r>
      <w:r w:rsidR="0043082B" w:rsidRPr="00F56EDE">
        <w:rPr>
          <w:sz w:val="24"/>
          <w:szCs w:val="24"/>
        </w:rPr>
        <w:t xml:space="preserve"> prioritised. </w:t>
      </w:r>
    </w:p>
    <w:p w14:paraId="77DC2770" w14:textId="0305D62B" w:rsidR="0043082B" w:rsidRPr="00F56EDE" w:rsidRDefault="0043082B" w:rsidP="007E2F3A">
      <w:pPr>
        <w:pStyle w:val="ListParagraph"/>
        <w:numPr>
          <w:ilvl w:val="0"/>
          <w:numId w:val="6"/>
        </w:numPr>
        <w:ind w:left="714" w:hanging="357"/>
        <w:rPr>
          <w:sz w:val="24"/>
          <w:szCs w:val="24"/>
        </w:rPr>
      </w:pPr>
      <w:r w:rsidRPr="00F56EDE">
        <w:rPr>
          <w:sz w:val="24"/>
          <w:szCs w:val="24"/>
        </w:rPr>
        <w:lastRenderedPageBreak/>
        <w:t xml:space="preserve">Government support should help community organisations </w:t>
      </w:r>
      <w:r w:rsidR="00815F10" w:rsidRPr="00F56EDE">
        <w:rPr>
          <w:sz w:val="24"/>
          <w:szCs w:val="24"/>
        </w:rPr>
        <w:t xml:space="preserve">and marae </w:t>
      </w:r>
      <w:r w:rsidRPr="00F56EDE">
        <w:rPr>
          <w:sz w:val="24"/>
          <w:szCs w:val="24"/>
        </w:rPr>
        <w:t xml:space="preserve">now, and support their sustainability and resilience, so that they are well positioned </w:t>
      </w:r>
      <w:r w:rsidR="00B82B31" w:rsidRPr="00F56EDE">
        <w:rPr>
          <w:sz w:val="24"/>
          <w:szCs w:val="24"/>
        </w:rPr>
        <w:t xml:space="preserve">to be </w:t>
      </w:r>
      <w:r w:rsidR="006F0B79" w:rsidRPr="00F56EDE">
        <w:rPr>
          <w:sz w:val="24"/>
          <w:szCs w:val="24"/>
        </w:rPr>
        <w:t xml:space="preserve">both responsive during recovery, and ready </w:t>
      </w:r>
      <w:r w:rsidRPr="00F56EDE">
        <w:rPr>
          <w:sz w:val="24"/>
          <w:szCs w:val="24"/>
        </w:rPr>
        <w:t xml:space="preserve">for the next crisis. </w:t>
      </w:r>
    </w:p>
    <w:p w14:paraId="6CEB3DBA" w14:textId="0C569140" w:rsidR="005E41B1" w:rsidRPr="003F6756" w:rsidRDefault="005E41B1" w:rsidP="007E2F3A">
      <w:pPr>
        <w:pStyle w:val="ListParagraph"/>
        <w:numPr>
          <w:ilvl w:val="0"/>
          <w:numId w:val="6"/>
        </w:numPr>
        <w:ind w:left="714" w:hanging="357"/>
        <w:rPr>
          <w:sz w:val="24"/>
          <w:szCs w:val="24"/>
        </w:rPr>
      </w:pPr>
      <w:r w:rsidRPr="003F6756">
        <w:rPr>
          <w:sz w:val="24"/>
          <w:szCs w:val="24"/>
        </w:rPr>
        <w:t xml:space="preserve">Urgent action reinstates and also improves connectivity and digital infrastructure for rural communities and other groups who experience digital exclusion. </w:t>
      </w:r>
    </w:p>
    <w:p w14:paraId="29168926" w14:textId="0C569140" w:rsidR="0031033A" w:rsidRPr="0031033A" w:rsidRDefault="0031033A" w:rsidP="0031033A">
      <w:pPr>
        <w:pStyle w:val="ListParagraph"/>
        <w:numPr>
          <w:ilvl w:val="0"/>
          <w:numId w:val="6"/>
        </w:numPr>
        <w:ind w:left="714" w:hanging="357"/>
        <w:rPr>
          <w:sz w:val="24"/>
          <w:szCs w:val="24"/>
        </w:rPr>
      </w:pPr>
      <w:r w:rsidRPr="0031033A">
        <w:rPr>
          <w:sz w:val="24"/>
          <w:szCs w:val="24"/>
        </w:rPr>
        <w:t xml:space="preserve">Investment is made in ‘primary prevention’ of violence so that communities are enabled to take a lead in changing those social attitudes, behaviours and norms that support violence, to reduce the risk of violence in the future. </w:t>
      </w:r>
    </w:p>
    <w:p w14:paraId="54ED2619" w14:textId="4097903E" w:rsidR="000263C5" w:rsidRPr="00847267" w:rsidRDefault="0031033A" w:rsidP="0031033A">
      <w:pPr>
        <w:pStyle w:val="ListParagraph"/>
        <w:numPr>
          <w:ilvl w:val="0"/>
          <w:numId w:val="6"/>
        </w:numPr>
        <w:ind w:left="714" w:hanging="357"/>
        <w:rPr>
          <w:rStyle w:val="normaltextrun"/>
          <w:rFonts w:asciiTheme="majorHAnsi" w:eastAsiaTheme="majorEastAsia" w:hAnsiTheme="majorHAnsi" w:cstheme="majorBidi"/>
          <w:color w:val="203D49" w:themeColor="accent1" w:themeShade="BF"/>
          <w:sz w:val="26"/>
          <w:szCs w:val="26"/>
        </w:rPr>
      </w:pPr>
      <w:r w:rsidRPr="0031033A">
        <w:rPr>
          <w:sz w:val="24"/>
          <w:szCs w:val="24"/>
        </w:rPr>
        <w:t>Research into wellbeing is resourced, to understand the impacts of crises, like the floods and Cyclone Gabrielle, to help the ongoing response, help us prepare for future crises, and support greater wellbeing.</w:t>
      </w:r>
      <w:r w:rsidR="000263C5" w:rsidRPr="00847267">
        <w:rPr>
          <w:rStyle w:val="normaltextrun"/>
        </w:rPr>
        <w:br w:type="page"/>
      </w:r>
    </w:p>
    <w:p w14:paraId="0BC9B1EE" w14:textId="568F5CEF" w:rsidR="00710EA2" w:rsidRPr="005154E1" w:rsidRDefault="00710EA2" w:rsidP="007E2F3A">
      <w:pPr>
        <w:pStyle w:val="Heading1"/>
        <w:spacing w:after="160"/>
        <w:rPr>
          <w:rStyle w:val="normaltextrun"/>
          <w:color w:val="005E85" w:themeColor="text2"/>
        </w:rPr>
      </w:pPr>
      <w:r w:rsidRPr="005154E1">
        <w:rPr>
          <w:rStyle w:val="normaltextrun"/>
          <w:color w:val="005E85" w:themeColor="text2"/>
        </w:rPr>
        <w:lastRenderedPageBreak/>
        <w:t xml:space="preserve">Background </w:t>
      </w:r>
    </w:p>
    <w:p w14:paraId="53BBA5D7" w14:textId="6D1F4E56" w:rsidR="00710EA2" w:rsidRPr="003F6756" w:rsidRDefault="00710EA2" w:rsidP="002B1961">
      <w:pPr>
        <w:rPr>
          <w:rStyle w:val="normaltextrun"/>
          <w:color w:val="000000"/>
          <w:sz w:val="24"/>
          <w:szCs w:val="24"/>
          <w:shd w:val="clear" w:color="auto" w:fill="FFFFFF"/>
        </w:rPr>
      </w:pPr>
      <w:r w:rsidRPr="003F6756">
        <w:rPr>
          <w:rStyle w:val="normaltextrun"/>
          <w:color w:val="000000"/>
          <w:sz w:val="24"/>
          <w:szCs w:val="24"/>
          <w:shd w:val="clear" w:color="auto" w:fill="FFFFFF"/>
        </w:rPr>
        <w:t>This paper is the fifth in a series of eight short, focused insights reports that will highlight key elements of the wellbeing impacts of the pandemic in Aotearoa.</w:t>
      </w:r>
      <w:r w:rsidRPr="003F6756">
        <w:rPr>
          <w:rStyle w:val="normaltextrun"/>
          <w:rFonts w:cs="Calibri"/>
          <w:color w:val="000000"/>
          <w:sz w:val="24"/>
          <w:szCs w:val="24"/>
          <w:shd w:val="clear" w:color="auto" w:fill="FFFFFF"/>
        </w:rPr>
        <w:t xml:space="preserve"> </w:t>
      </w:r>
      <w:r w:rsidRPr="003F6756">
        <w:rPr>
          <w:rStyle w:val="normaltextrun"/>
          <w:color w:val="000000"/>
          <w:sz w:val="24"/>
          <w:szCs w:val="24"/>
          <w:shd w:val="clear" w:color="auto" w:fill="FFFFFF"/>
        </w:rPr>
        <w:t>In this paper, we look at lessons learned from the COVID-19 pandemic so far, and how these can help the government and communities respond to other crises</w:t>
      </w:r>
      <w:r w:rsidR="00C42966" w:rsidRPr="003F6756">
        <w:rPr>
          <w:rStyle w:val="FootnoteReference"/>
          <w:color w:val="000000"/>
          <w:sz w:val="24"/>
          <w:szCs w:val="24"/>
          <w:shd w:val="clear" w:color="auto" w:fill="FFFFFF"/>
        </w:rPr>
        <w:footnoteReference w:id="4"/>
      </w:r>
      <w:r w:rsidRPr="003F6756">
        <w:rPr>
          <w:rStyle w:val="normaltextrun"/>
          <w:color w:val="000000"/>
          <w:sz w:val="24"/>
          <w:szCs w:val="24"/>
          <w:shd w:val="clear" w:color="auto" w:fill="FFFFFF"/>
        </w:rPr>
        <w:t xml:space="preserve">, like Cyclone Gabrielle. </w:t>
      </w:r>
    </w:p>
    <w:p w14:paraId="60D613A7" w14:textId="77777777" w:rsidR="00710EA2" w:rsidRPr="003F6756" w:rsidRDefault="00710EA2" w:rsidP="002B1961">
      <w:pPr>
        <w:rPr>
          <w:rStyle w:val="eop"/>
          <w:rFonts w:cs="Calibri"/>
          <w:color w:val="000000"/>
          <w:sz w:val="24"/>
          <w:szCs w:val="24"/>
          <w:shd w:val="clear" w:color="auto" w:fill="FFFFFF"/>
        </w:rPr>
      </w:pPr>
      <w:r w:rsidRPr="003F6756">
        <w:rPr>
          <w:rStyle w:val="normaltextrun"/>
          <w:color w:val="000000"/>
          <w:sz w:val="24"/>
          <w:szCs w:val="24"/>
          <w:shd w:val="clear" w:color="auto" w:fill="FFFFFF"/>
        </w:rPr>
        <w:t xml:space="preserve">Individually, we each have a sense that our wellbeing is made up of a great many factors – some concrete and material, some intangible but no less important. Taken together, as in our He Ara Oranga wellbeing outcomes framework (see Appendix 1), we know that people need to have their rights, dignity and </w:t>
      </w:r>
      <w:proofErr w:type="spellStart"/>
      <w:r w:rsidRPr="003F6756">
        <w:rPr>
          <w:rStyle w:val="normaltextrun"/>
          <w:color w:val="000000"/>
          <w:sz w:val="24"/>
          <w:szCs w:val="24"/>
          <w:shd w:val="clear" w:color="auto" w:fill="FFFFFF"/>
        </w:rPr>
        <w:t>tino</w:t>
      </w:r>
      <w:proofErr w:type="spellEnd"/>
      <w:r w:rsidRPr="003F6756">
        <w:rPr>
          <w:rStyle w:val="normaltextrun"/>
          <w:color w:val="000000"/>
          <w:sz w:val="24"/>
          <w:szCs w:val="24"/>
          <w:shd w:val="clear" w:color="auto" w:fill="FFFFFF"/>
        </w:rPr>
        <w:t xml:space="preserve"> rangatiratanga fully realised, they need to feel safe, valued and connected to their communities and their cultures, and they need resources, skills, resilience, hope and purpose for the future. This understanding of wellbeing has guided the research for this paper.</w:t>
      </w:r>
      <w:r w:rsidRPr="003F6756">
        <w:rPr>
          <w:rStyle w:val="normaltextrun"/>
          <w:rFonts w:ascii="Cambria Math" w:hAnsi="Cambria Math" w:cs="Cambria Math"/>
          <w:color w:val="000000"/>
          <w:sz w:val="24"/>
          <w:szCs w:val="24"/>
          <w:shd w:val="clear" w:color="auto" w:fill="FFFFFF"/>
        </w:rPr>
        <w:t> </w:t>
      </w:r>
      <w:r w:rsidRPr="003F6756">
        <w:rPr>
          <w:rStyle w:val="eop"/>
          <w:rFonts w:ascii="Calibri" w:hAnsi="Calibri" w:cs="Calibri"/>
          <w:color w:val="000000"/>
          <w:sz w:val="24"/>
          <w:szCs w:val="24"/>
          <w:shd w:val="clear" w:color="auto" w:fill="FFFFFF"/>
        </w:rPr>
        <w:t> </w:t>
      </w:r>
    </w:p>
    <w:p w14:paraId="0FBCD2C0" w14:textId="77777777" w:rsidR="00710EA2" w:rsidRPr="003F6756" w:rsidRDefault="00710EA2" w:rsidP="002B1961">
      <w:pPr>
        <w:rPr>
          <w:rStyle w:val="normaltextrun"/>
          <w:color w:val="000000"/>
          <w:sz w:val="24"/>
          <w:szCs w:val="24"/>
          <w:shd w:val="clear" w:color="auto" w:fill="FFFFFF"/>
        </w:rPr>
      </w:pPr>
      <w:r w:rsidRPr="003F6756">
        <w:rPr>
          <w:rStyle w:val="normaltextrun"/>
          <w:color w:val="000000"/>
          <w:sz w:val="24"/>
          <w:szCs w:val="24"/>
          <w:shd w:val="clear" w:color="auto" w:fill="FFFFFF"/>
        </w:rPr>
        <w:t>This paper lays out what we can learn from the impacts of COVID-19 on communities in Aotearoa, to help in responding to and recovering from crises, drawing on findings from our previous reports.</w:t>
      </w:r>
      <w:r w:rsidRPr="003F6756">
        <w:rPr>
          <w:rStyle w:val="FootnoteReference"/>
          <w:color w:val="000000"/>
          <w:sz w:val="24"/>
          <w:szCs w:val="24"/>
          <w:shd w:val="clear" w:color="auto" w:fill="FFFFFF"/>
        </w:rPr>
        <w:footnoteReference w:id="5"/>
      </w:r>
      <w:r w:rsidRPr="003F6756">
        <w:rPr>
          <w:rStyle w:val="normaltextrun"/>
          <w:color w:val="000000"/>
          <w:sz w:val="24"/>
          <w:szCs w:val="24"/>
          <w:shd w:val="clear" w:color="auto" w:fill="FFFFFF"/>
        </w:rPr>
        <w:t xml:space="preserve"> </w:t>
      </w:r>
      <w:r w:rsidRPr="003F6756">
        <w:rPr>
          <w:sz w:val="24"/>
          <w:szCs w:val="24"/>
          <w:shd w:val="clear" w:color="auto" w:fill="FFFFFF"/>
        </w:rPr>
        <w:t xml:space="preserve">This includes findings on the impact of COVID-19 in relation to media coverage, older people, rural communities, and safety in the home, and draws out common threads that appear applicable to other crisis situations. </w:t>
      </w:r>
      <w:r w:rsidRPr="003F6756">
        <w:rPr>
          <w:rStyle w:val="normaltextrun"/>
          <w:color w:val="000000"/>
          <w:sz w:val="24"/>
          <w:szCs w:val="24"/>
          <w:shd w:val="clear" w:color="auto" w:fill="FFFFFF"/>
        </w:rPr>
        <w:t xml:space="preserve">The reports bring together rapid literature reviews, data from large social surveys that act as population wellbeing indicators, and engagement with community and advocacy groups, to collectively provide a picture of the impact of the COVID-19 pandemic on </w:t>
      </w:r>
      <w:proofErr w:type="gramStart"/>
      <w:r w:rsidRPr="003F6756">
        <w:rPr>
          <w:rStyle w:val="normaltextrun"/>
          <w:color w:val="000000"/>
          <w:sz w:val="24"/>
          <w:szCs w:val="24"/>
          <w:shd w:val="clear" w:color="auto" w:fill="FFFFFF"/>
        </w:rPr>
        <w:t>communities</w:t>
      </w:r>
      <w:proofErr w:type="gramEnd"/>
      <w:r w:rsidRPr="003F6756">
        <w:rPr>
          <w:rStyle w:val="normaltextrun"/>
          <w:color w:val="000000"/>
          <w:sz w:val="24"/>
          <w:szCs w:val="24"/>
          <w:shd w:val="clear" w:color="auto" w:fill="FFFFFF"/>
        </w:rPr>
        <w:t xml:space="preserve"> wellbeing in Aotearoa. </w:t>
      </w:r>
    </w:p>
    <w:p w14:paraId="1198378C" w14:textId="77777777" w:rsidR="00710EA2" w:rsidRPr="003F6756" w:rsidRDefault="00710EA2" w:rsidP="007E2F3A">
      <w:pPr>
        <w:pStyle w:val="Heading2"/>
        <w:spacing w:before="0" w:after="160"/>
        <w:rPr>
          <w:rStyle w:val="normaltextrun"/>
          <w:rFonts w:ascii="Basic Sans" w:hAnsi="Basic Sans"/>
          <w:color w:val="005E85" w:themeColor="text2"/>
          <w:sz w:val="24"/>
          <w:szCs w:val="24"/>
        </w:rPr>
      </w:pPr>
      <w:r w:rsidRPr="003F6756">
        <w:rPr>
          <w:rStyle w:val="normaltextrun"/>
          <w:rFonts w:ascii="Basic Sans" w:hAnsi="Basic Sans"/>
          <w:color w:val="005E85" w:themeColor="text2"/>
          <w:sz w:val="24"/>
          <w:szCs w:val="24"/>
        </w:rPr>
        <w:t xml:space="preserve">Content warning </w:t>
      </w:r>
    </w:p>
    <w:p w14:paraId="1797AF8F" w14:textId="094F9563" w:rsidR="00710EA2" w:rsidRPr="003F6756" w:rsidRDefault="00710EA2" w:rsidP="002B1961">
      <w:pPr>
        <w:rPr>
          <w:rStyle w:val="normaltextrun"/>
          <w:color w:val="000000"/>
          <w:sz w:val="24"/>
          <w:szCs w:val="24"/>
          <w:shd w:val="clear" w:color="auto" w:fill="FFFFFF"/>
        </w:rPr>
      </w:pPr>
      <w:r w:rsidRPr="003F6756">
        <w:rPr>
          <w:rStyle w:val="normaltextrun"/>
          <w:color w:val="000000"/>
          <w:sz w:val="24"/>
          <w:szCs w:val="24"/>
          <w:shd w:val="clear" w:color="auto" w:fill="FFFFFF"/>
        </w:rPr>
        <w:t xml:space="preserve">The analysis in this report references topics that some readers may find distressing - please note that </w:t>
      </w:r>
      <w:r w:rsidR="000D0646" w:rsidRPr="003F6756">
        <w:rPr>
          <w:rStyle w:val="normaltextrun"/>
          <w:color w:val="000000"/>
          <w:sz w:val="24"/>
          <w:szCs w:val="24"/>
          <w:shd w:val="clear" w:color="auto" w:fill="FFFFFF"/>
        </w:rPr>
        <w:t xml:space="preserve">family </w:t>
      </w:r>
      <w:r w:rsidR="00EF697A" w:rsidRPr="003F6756">
        <w:rPr>
          <w:rStyle w:val="normaltextrun"/>
          <w:color w:val="000000"/>
          <w:sz w:val="24"/>
          <w:szCs w:val="24"/>
          <w:shd w:val="clear" w:color="auto" w:fill="FFFFFF"/>
        </w:rPr>
        <w:t xml:space="preserve">violence is referred to </w:t>
      </w:r>
      <w:r w:rsidRPr="003F6756">
        <w:rPr>
          <w:rStyle w:val="normaltextrun"/>
          <w:color w:val="000000"/>
          <w:sz w:val="24"/>
          <w:szCs w:val="24"/>
          <w:shd w:val="clear" w:color="auto" w:fill="FFFFFF"/>
        </w:rPr>
        <w:t>on page</w:t>
      </w:r>
      <w:r w:rsidR="000D0646" w:rsidRPr="003F6756">
        <w:rPr>
          <w:rStyle w:val="normaltextrun"/>
          <w:color w:val="000000"/>
          <w:sz w:val="24"/>
          <w:szCs w:val="24"/>
          <w:shd w:val="clear" w:color="auto" w:fill="FFFFFF"/>
        </w:rPr>
        <w:t>s 8 and 9.</w:t>
      </w:r>
    </w:p>
    <w:p w14:paraId="3241F9B3" w14:textId="0D8CF8DF" w:rsidR="00AB7EA3" w:rsidRPr="003F6756" w:rsidRDefault="001B6012" w:rsidP="007E2F3A">
      <w:pPr>
        <w:pStyle w:val="Heading1"/>
        <w:spacing w:after="160"/>
        <w:rPr>
          <w:color w:val="005E85" w:themeColor="text2"/>
        </w:rPr>
      </w:pPr>
      <w:r w:rsidRPr="003F6756">
        <w:rPr>
          <w:color w:val="005E85" w:themeColor="text2"/>
        </w:rPr>
        <w:t>Findings</w:t>
      </w:r>
    </w:p>
    <w:p w14:paraId="0694E659" w14:textId="0B681032" w:rsidR="000C439D" w:rsidRPr="005154E1" w:rsidRDefault="000C439D" w:rsidP="007E2F3A">
      <w:pPr>
        <w:pStyle w:val="Heading2"/>
        <w:spacing w:before="0" w:after="160"/>
        <w:rPr>
          <w:rFonts w:ascii="Basic Sans" w:hAnsi="Basic Sans"/>
        </w:rPr>
      </w:pPr>
      <w:r w:rsidRPr="005154E1">
        <w:rPr>
          <w:rFonts w:ascii="Basic Sans" w:hAnsi="Basic Sans"/>
          <w:color w:val="005E85" w:themeColor="text2"/>
          <w:sz w:val="28"/>
          <w:szCs w:val="28"/>
        </w:rPr>
        <w:t>Who can we expect to be impacted</w:t>
      </w:r>
      <w:r w:rsidR="00497BA9" w:rsidRPr="005154E1">
        <w:rPr>
          <w:rFonts w:ascii="Basic Sans" w:hAnsi="Basic Sans"/>
          <w:color w:val="005E85" w:themeColor="text2"/>
          <w:sz w:val="28"/>
          <w:szCs w:val="28"/>
        </w:rPr>
        <w:t xml:space="preserve"> in a crisis</w:t>
      </w:r>
      <w:r w:rsidRPr="005154E1">
        <w:rPr>
          <w:rFonts w:ascii="Basic Sans" w:hAnsi="Basic Sans"/>
          <w:color w:val="005E85" w:themeColor="text2"/>
          <w:sz w:val="28"/>
          <w:szCs w:val="28"/>
        </w:rPr>
        <w:t>, and how?</w:t>
      </w:r>
    </w:p>
    <w:p w14:paraId="73A83DE9" w14:textId="361AD0EA" w:rsidR="00B70E8E" w:rsidRPr="005154E1" w:rsidRDefault="008B453A" w:rsidP="002B1961">
      <w:pPr>
        <w:rPr>
          <w:sz w:val="24"/>
          <w:szCs w:val="24"/>
        </w:rPr>
      </w:pPr>
      <w:r w:rsidRPr="005154E1">
        <w:rPr>
          <w:sz w:val="24"/>
          <w:szCs w:val="24"/>
        </w:rPr>
        <w:t xml:space="preserve">We know from experience with </w:t>
      </w:r>
      <w:r w:rsidR="006F374A" w:rsidRPr="005154E1">
        <w:rPr>
          <w:sz w:val="24"/>
          <w:szCs w:val="24"/>
        </w:rPr>
        <w:t xml:space="preserve">crises and </w:t>
      </w:r>
      <w:r w:rsidRPr="005154E1">
        <w:rPr>
          <w:sz w:val="24"/>
          <w:szCs w:val="24"/>
        </w:rPr>
        <w:t>disasters in Aotearoa, such as the Christchurch earthquakes and</w:t>
      </w:r>
      <w:r w:rsidR="00DB5EDC" w:rsidRPr="005154E1">
        <w:rPr>
          <w:sz w:val="24"/>
          <w:szCs w:val="24"/>
        </w:rPr>
        <w:t xml:space="preserve"> </w:t>
      </w:r>
      <w:r w:rsidR="00DA1CB5" w:rsidRPr="005154E1">
        <w:rPr>
          <w:sz w:val="24"/>
          <w:szCs w:val="24"/>
        </w:rPr>
        <w:t>regional flooding</w:t>
      </w:r>
      <w:r w:rsidR="00B809CB" w:rsidRPr="005154E1">
        <w:rPr>
          <w:sz w:val="24"/>
          <w:szCs w:val="24"/>
        </w:rPr>
        <w:t xml:space="preserve"> events</w:t>
      </w:r>
      <w:r w:rsidR="00DA1CB5" w:rsidRPr="005154E1">
        <w:rPr>
          <w:sz w:val="24"/>
          <w:szCs w:val="24"/>
        </w:rPr>
        <w:t>, that</w:t>
      </w:r>
      <w:r w:rsidR="00302DFF" w:rsidRPr="005154E1">
        <w:rPr>
          <w:sz w:val="24"/>
          <w:szCs w:val="24"/>
        </w:rPr>
        <w:t xml:space="preserve"> </w:t>
      </w:r>
      <w:r w:rsidR="00E1264C" w:rsidRPr="005154E1">
        <w:rPr>
          <w:sz w:val="24"/>
          <w:szCs w:val="24"/>
        </w:rPr>
        <w:t xml:space="preserve">many </w:t>
      </w:r>
      <w:r w:rsidR="00302DFF" w:rsidRPr="005154E1">
        <w:rPr>
          <w:sz w:val="24"/>
          <w:szCs w:val="24"/>
        </w:rPr>
        <w:t xml:space="preserve">people </w:t>
      </w:r>
      <w:r w:rsidR="00E1264C" w:rsidRPr="005154E1">
        <w:rPr>
          <w:sz w:val="24"/>
          <w:szCs w:val="24"/>
        </w:rPr>
        <w:t xml:space="preserve">are </w:t>
      </w:r>
      <w:r w:rsidR="00302DFF" w:rsidRPr="005154E1">
        <w:rPr>
          <w:sz w:val="24"/>
          <w:szCs w:val="24"/>
        </w:rPr>
        <w:t>impacted,</w:t>
      </w:r>
      <w:r w:rsidR="006F374A" w:rsidRPr="005154E1">
        <w:rPr>
          <w:sz w:val="24"/>
          <w:szCs w:val="24"/>
        </w:rPr>
        <w:t xml:space="preserve"> both </w:t>
      </w:r>
      <w:r w:rsidR="00E1264C" w:rsidRPr="005154E1">
        <w:rPr>
          <w:sz w:val="24"/>
          <w:szCs w:val="24"/>
        </w:rPr>
        <w:t>directly</w:t>
      </w:r>
      <w:r w:rsidR="006F374A" w:rsidRPr="005154E1">
        <w:rPr>
          <w:sz w:val="24"/>
          <w:szCs w:val="24"/>
        </w:rPr>
        <w:t xml:space="preserve"> and indirectly</w:t>
      </w:r>
      <w:r w:rsidR="00E1264C" w:rsidRPr="005154E1">
        <w:rPr>
          <w:sz w:val="24"/>
          <w:szCs w:val="24"/>
        </w:rPr>
        <w:t>, immediately and in the longer term</w:t>
      </w:r>
      <w:r w:rsidR="006F374A" w:rsidRPr="005154E1">
        <w:rPr>
          <w:sz w:val="24"/>
          <w:szCs w:val="24"/>
        </w:rPr>
        <w:t>.</w:t>
      </w:r>
      <w:r w:rsidR="001C1906" w:rsidRPr="005154E1">
        <w:rPr>
          <w:sz w:val="24"/>
          <w:szCs w:val="24"/>
        </w:rPr>
        <w:t xml:space="preserve"> How the impact plays out can</w:t>
      </w:r>
      <w:r w:rsidR="00F93F68" w:rsidRPr="005154E1">
        <w:rPr>
          <w:sz w:val="24"/>
          <w:szCs w:val="24"/>
        </w:rPr>
        <w:t xml:space="preserve"> vary depending on many factors</w:t>
      </w:r>
      <w:r w:rsidR="00B4383E" w:rsidRPr="005154E1">
        <w:rPr>
          <w:sz w:val="24"/>
          <w:szCs w:val="24"/>
        </w:rPr>
        <w:t>, within and between communities.</w:t>
      </w:r>
      <w:r w:rsidR="001C1906" w:rsidRPr="005154E1">
        <w:rPr>
          <w:sz w:val="24"/>
          <w:szCs w:val="24"/>
        </w:rPr>
        <w:t xml:space="preserve"> </w:t>
      </w:r>
      <w:r w:rsidR="00B70E8E" w:rsidRPr="005154E1">
        <w:rPr>
          <w:sz w:val="24"/>
          <w:szCs w:val="24"/>
        </w:rPr>
        <w:t xml:space="preserve">Research </w:t>
      </w:r>
      <w:r w:rsidR="00B70E8E" w:rsidRPr="005154E1">
        <w:rPr>
          <w:sz w:val="24"/>
          <w:szCs w:val="24"/>
        </w:rPr>
        <w:lastRenderedPageBreak/>
        <w:t xml:space="preserve">shows us that </w:t>
      </w:r>
      <w:r w:rsidR="007A61FD" w:rsidRPr="005154E1">
        <w:rPr>
          <w:sz w:val="24"/>
          <w:szCs w:val="24"/>
        </w:rPr>
        <w:t>individuals</w:t>
      </w:r>
      <w:r w:rsidR="00D07569" w:rsidRPr="005154E1">
        <w:rPr>
          <w:sz w:val="24"/>
          <w:szCs w:val="24"/>
        </w:rPr>
        <w:t xml:space="preserve"> and communities can be vulnerable and resilient at the same time – vulnerable to some impacts, and resilient to others (Stephenson et al., 2018).</w:t>
      </w:r>
      <w:r w:rsidR="00232DD7" w:rsidRPr="005154E1">
        <w:rPr>
          <w:sz w:val="24"/>
          <w:szCs w:val="24"/>
        </w:rPr>
        <w:t xml:space="preserve"> Communities </w:t>
      </w:r>
      <w:r w:rsidR="00890723" w:rsidRPr="005154E1">
        <w:rPr>
          <w:sz w:val="24"/>
          <w:szCs w:val="24"/>
        </w:rPr>
        <w:t xml:space="preserve">can be </w:t>
      </w:r>
      <w:r w:rsidR="00232DD7" w:rsidRPr="005154E1">
        <w:rPr>
          <w:sz w:val="24"/>
          <w:szCs w:val="24"/>
        </w:rPr>
        <w:t xml:space="preserve">incredibly resilient and strong to get through </w:t>
      </w:r>
      <w:r w:rsidR="00890723" w:rsidRPr="005154E1">
        <w:rPr>
          <w:sz w:val="24"/>
          <w:szCs w:val="24"/>
        </w:rPr>
        <w:t xml:space="preserve">the </w:t>
      </w:r>
      <w:r w:rsidR="00232DD7" w:rsidRPr="005154E1">
        <w:rPr>
          <w:sz w:val="24"/>
          <w:szCs w:val="24"/>
        </w:rPr>
        <w:t xml:space="preserve">immediate crisis; </w:t>
      </w:r>
      <w:r w:rsidR="00890723" w:rsidRPr="005154E1">
        <w:rPr>
          <w:sz w:val="24"/>
          <w:szCs w:val="24"/>
        </w:rPr>
        <w:t xml:space="preserve">then </w:t>
      </w:r>
      <w:r w:rsidR="00232DD7" w:rsidRPr="005154E1">
        <w:rPr>
          <w:sz w:val="24"/>
          <w:szCs w:val="24"/>
        </w:rPr>
        <w:t>as that period wears off, shock and continuing uncertainty set in, and different stages of grief are experienced, including anger and frustration in some instances.</w:t>
      </w:r>
    </w:p>
    <w:p w14:paraId="015D8C84" w14:textId="11069436" w:rsidR="000C439D" w:rsidRPr="005154E1" w:rsidRDefault="000C439D" w:rsidP="002B1961">
      <w:pPr>
        <w:rPr>
          <w:sz w:val="24"/>
          <w:szCs w:val="24"/>
        </w:rPr>
      </w:pPr>
      <w:r w:rsidRPr="005154E1">
        <w:rPr>
          <w:sz w:val="24"/>
          <w:szCs w:val="24"/>
        </w:rPr>
        <w:t xml:space="preserve">It is likely that, through the effects of geography, structural inequities, and access to social and economic capital, </w:t>
      </w:r>
      <w:r w:rsidR="00B546A8" w:rsidRPr="005154E1">
        <w:rPr>
          <w:sz w:val="24"/>
          <w:szCs w:val="24"/>
        </w:rPr>
        <w:t xml:space="preserve">that </w:t>
      </w:r>
      <w:r w:rsidRPr="005154E1">
        <w:rPr>
          <w:sz w:val="24"/>
          <w:szCs w:val="24"/>
        </w:rPr>
        <w:t>th</w:t>
      </w:r>
      <w:r w:rsidR="008B6006" w:rsidRPr="005154E1">
        <w:rPr>
          <w:sz w:val="24"/>
          <w:szCs w:val="24"/>
        </w:rPr>
        <w:t>e following</w:t>
      </w:r>
      <w:r w:rsidRPr="005154E1">
        <w:rPr>
          <w:sz w:val="24"/>
          <w:szCs w:val="24"/>
        </w:rPr>
        <w:t xml:space="preserve"> will be true in any major crisis:</w:t>
      </w:r>
    </w:p>
    <w:p w14:paraId="7CE45BEC" w14:textId="068E1C9B" w:rsidR="000C439D" w:rsidRPr="00847267" w:rsidRDefault="000C439D" w:rsidP="007E2F3A">
      <w:pPr>
        <w:pStyle w:val="Heading3"/>
        <w:spacing w:before="0" w:after="160"/>
      </w:pPr>
      <w:r w:rsidRPr="00847267">
        <w:t>We can expect rates of distress and addiction to increase</w:t>
      </w:r>
      <w:r w:rsidR="005C73A1" w:rsidRPr="00847267">
        <w:t xml:space="preserve"> following crisis</w:t>
      </w:r>
      <w:r w:rsidRPr="00847267">
        <w:t xml:space="preserve">. </w:t>
      </w:r>
    </w:p>
    <w:p w14:paraId="07F99267" w14:textId="2D7ED9C5" w:rsidR="00F15010" w:rsidRPr="005154E1" w:rsidRDefault="00E40153" w:rsidP="002B1961">
      <w:pPr>
        <w:rPr>
          <w:sz w:val="24"/>
          <w:szCs w:val="24"/>
        </w:rPr>
      </w:pPr>
      <w:r w:rsidRPr="005154E1">
        <w:rPr>
          <w:b/>
          <w:sz w:val="24"/>
          <w:szCs w:val="24"/>
        </w:rPr>
        <w:t xml:space="preserve">Groups who already </w:t>
      </w:r>
      <w:r w:rsidR="49D63BE9" w:rsidRPr="005154E1">
        <w:rPr>
          <w:b/>
          <w:sz w:val="24"/>
          <w:szCs w:val="24"/>
        </w:rPr>
        <w:t xml:space="preserve">experience disadvantages </w:t>
      </w:r>
      <w:r w:rsidRPr="005154E1">
        <w:rPr>
          <w:b/>
          <w:sz w:val="24"/>
          <w:szCs w:val="24"/>
        </w:rPr>
        <w:t>are likely to be negatively impacted.</w:t>
      </w:r>
      <w:r w:rsidRPr="005154E1">
        <w:rPr>
          <w:sz w:val="24"/>
          <w:szCs w:val="24"/>
        </w:rPr>
        <w:t xml:space="preserve"> We have heard repeatedly from communities that the COVID-19 pandemic has compounded pre-existing stressors for many people and consequently impacted wellbeing. Often, people who were doing okay prior to the pandemic </w:t>
      </w:r>
      <w:r w:rsidR="00FF208A" w:rsidRPr="005154E1">
        <w:rPr>
          <w:sz w:val="24"/>
          <w:szCs w:val="24"/>
        </w:rPr>
        <w:t>continue</w:t>
      </w:r>
      <w:r w:rsidRPr="005154E1">
        <w:rPr>
          <w:sz w:val="24"/>
          <w:szCs w:val="24"/>
        </w:rPr>
        <w:t xml:space="preserve"> to do okay, whereas those already struggling are struggling more. </w:t>
      </w:r>
      <w:r w:rsidR="00F24028" w:rsidRPr="005154E1">
        <w:rPr>
          <w:sz w:val="24"/>
          <w:szCs w:val="24"/>
        </w:rPr>
        <w:t>While individual</w:t>
      </w:r>
      <w:r w:rsidR="00E62F29" w:rsidRPr="005154E1">
        <w:rPr>
          <w:sz w:val="24"/>
          <w:szCs w:val="24"/>
        </w:rPr>
        <w:t>s’ experiences var</w:t>
      </w:r>
      <w:r w:rsidR="005A1C4E" w:rsidRPr="005154E1">
        <w:rPr>
          <w:sz w:val="24"/>
          <w:szCs w:val="24"/>
        </w:rPr>
        <w:t>ied</w:t>
      </w:r>
      <w:r w:rsidR="00E62F29" w:rsidRPr="005154E1">
        <w:rPr>
          <w:sz w:val="24"/>
          <w:szCs w:val="24"/>
        </w:rPr>
        <w:t xml:space="preserve"> considerably, </w:t>
      </w:r>
      <w:r w:rsidR="00FF2156" w:rsidRPr="005154E1">
        <w:rPr>
          <w:sz w:val="24"/>
          <w:szCs w:val="24"/>
        </w:rPr>
        <w:t xml:space="preserve">research found that </w:t>
      </w:r>
      <w:r w:rsidR="00E62F29" w:rsidRPr="005154E1">
        <w:rPr>
          <w:sz w:val="24"/>
          <w:szCs w:val="24"/>
        </w:rPr>
        <w:t>some groups were more likel</w:t>
      </w:r>
      <w:r w:rsidR="00D72BE5" w:rsidRPr="005154E1">
        <w:rPr>
          <w:sz w:val="24"/>
          <w:szCs w:val="24"/>
        </w:rPr>
        <w:t>y to be affected</w:t>
      </w:r>
      <w:r w:rsidR="005A1C4E" w:rsidRPr="005154E1">
        <w:rPr>
          <w:sz w:val="24"/>
          <w:szCs w:val="24"/>
        </w:rPr>
        <w:t xml:space="preserve"> following the Christchurch earthquakes, including</w:t>
      </w:r>
      <w:r w:rsidR="00465603" w:rsidRPr="005154E1">
        <w:rPr>
          <w:sz w:val="24"/>
          <w:szCs w:val="24"/>
        </w:rPr>
        <w:t xml:space="preserve"> those on low incomes, </w:t>
      </w:r>
      <w:r w:rsidR="00C056CC" w:rsidRPr="005154E1">
        <w:rPr>
          <w:sz w:val="24"/>
          <w:szCs w:val="24"/>
        </w:rPr>
        <w:t xml:space="preserve">people with </w:t>
      </w:r>
      <w:r w:rsidR="2DC62A62" w:rsidRPr="005154E1">
        <w:rPr>
          <w:sz w:val="24"/>
          <w:szCs w:val="24"/>
        </w:rPr>
        <w:t>chronic</w:t>
      </w:r>
      <w:r w:rsidR="00C056CC" w:rsidRPr="005154E1">
        <w:rPr>
          <w:sz w:val="24"/>
          <w:szCs w:val="24"/>
        </w:rPr>
        <w:t xml:space="preserve"> illness or disability, Māori, Pacific, </w:t>
      </w:r>
      <w:r w:rsidR="00113F0A" w:rsidRPr="005154E1">
        <w:rPr>
          <w:sz w:val="24"/>
          <w:szCs w:val="24"/>
        </w:rPr>
        <w:t>ethnic minority groups and older people (Morgan et al., 2015)</w:t>
      </w:r>
      <w:r w:rsidR="005A1C4E" w:rsidRPr="005154E1">
        <w:rPr>
          <w:sz w:val="24"/>
          <w:szCs w:val="24"/>
        </w:rPr>
        <w:t>.</w:t>
      </w:r>
      <w:r w:rsidR="00D72BE5" w:rsidRPr="005154E1">
        <w:rPr>
          <w:sz w:val="24"/>
          <w:szCs w:val="24"/>
        </w:rPr>
        <w:t xml:space="preserve"> </w:t>
      </w:r>
      <w:r w:rsidR="0098427B" w:rsidRPr="005154E1">
        <w:rPr>
          <w:sz w:val="24"/>
          <w:szCs w:val="24"/>
        </w:rPr>
        <w:t xml:space="preserve">International evidence </w:t>
      </w:r>
      <w:r w:rsidR="002A3C0A" w:rsidRPr="005154E1">
        <w:rPr>
          <w:sz w:val="24"/>
          <w:szCs w:val="24"/>
        </w:rPr>
        <w:t xml:space="preserve">has </w:t>
      </w:r>
      <w:r w:rsidR="00AC2DCF" w:rsidRPr="005154E1">
        <w:rPr>
          <w:sz w:val="24"/>
          <w:szCs w:val="24"/>
        </w:rPr>
        <w:t xml:space="preserve">also </w:t>
      </w:r>
      <w:r w:rsidR="002A3C0A" w:rsidRPr="005154E1">
        <w:rPr>
          <w:sz w:val="24"/>
          <w:szCs w:val="24"/>
        </w:rPr>
        <w:t xml:space="preserve">demonstrated that people </w:t>
      </w:r>
      <w:r w:rsidR="00264AF2" w:rsidRPr="005154E1">
        <w:rPr>
          <w:sz w:val="24"/>
          <w:szCs w:val="24"/>
        </w:rPr>
        <w:t xml:space="preserve">with </w:t>
      </w:r>
      <w:r w:rsidR="002A3C0A" w:rsidRPr="005154E1">
        <w:rPr>
          <w:sz w:val="24"/>
          <w:szCs w:val="24"/>
        </w:rPr>
        <w:t>a history of mental illness</w:t>
      </w:r>
      <w:r w:rsidR="008328C1" w:rsidRPr="005154E1">
        <w:rPr>
          <w:sz w:val="24"/>
          <w:szCs w:val="24"/>
        </w:rPr>
        <w:t xml:space="preserve">, </w:t>
      </w:r>
      <w:r w:rsidR="00264AF2" w:rsidRPr="005154E1">
        <w:rPr>
          <w:sz w:val="24"/>
          <w:szCs w:val="24"/>
        </w:rPr>
        <w:t xml:space="preserve">and </w:t>
      </w:r>
      <w:r w:rsidR="008328C1" w:rsidRPr="005154E1">
        <w:rPr>
          <w:sz w:val="24"/>
          <w:szCs w:val="24"/>
        </w:rPr>
        <w:t>children and young people</w:t>
      </w:r>
      <w:r w:rsidR="001C416F" w:rsidRPr="005154E1">
        <w:rPr>
          <w:sz w:val="24"/>
          <w:szCs w:val="24"/>
        </w:rPr>
        <w:t xml:space="preserve"> are more likely to have mental health problems </w:t>
      </w:r>
      <w:r w:rsidR="00C212D9" w:rsidRPr="005154E1">
        <w:rPr>
          <w:sz w:val="24"/>
          <w:szCs w:val="24"/>
        </w:rPr>
        <w:t>after a disaster</w:t>
      </w:r>
      <w:r w:rsidR="00264AF2" w:rsidRPr="005154E1">
        <w:rPr>
          <w:sz w:val="24"/>
          <w:szCs w:val="24"/>
        </w:rPr>
        <w:t xml:space="preserve"> </w:t>
      </w:r>
      <w:r w:rsidR="00BA368E" w:rsidRPr="005154E1">
        <w:rPr>
          <w:sz w:val="24"/>
          <w:szCs w:val="24"/>
        </w:rPr>
        <w:t>(</w:t>
      </w:r>
      <w:proofErr w:type="spellStart"/>
      <w:r w:rsidR="00264AF2" w:rsidRPr="005154E1">
        <w:rPr>
          <w:sz w:val="24"/>
          <w:szCs w:val="24"/>
        </w:rPr>
        <w:t>Goldmann</w:t>
      </w:r>
      <w:proofErr w:type="spellEnd"/>
      <w:r w:rsidR="00264AF2" w:rsidRPr="005154E1">
        <w:rPr>
          <w:sz w:val="24"/>
          <w:szCs w:val="24"/>
        </w:rPr>
        <w:t xml:space="preserve"> &amp; Galea, 2014). </w:t>
      </w:r>
      <w:r w:rsidR="4DA7439E" w:rsidRPr="005154E1">
        <w:rPr>
          <w:sz w:val="24"/>
          <w:szCs w:val="24"/>
        </w:rPr>
        <w:t xml:space="preserve">Advocacy groups highlight that children and young people, tangata </w:t>
      </w:r>
      <w:proofErr w:type="spellStart"/>
      <w:r w:rsidR="4DA7439E" w:rsidRPr="005154E1">
        <w:rPr>
          <w:sz w:val="24"/>
          <w:szCs w:val="24"/>
        </w:rPr>
        <w:t>whaikaha</w:t>
      </w:r>
      <w:proofErr w:type="spellEnd"/>
      <w:r w:rsidR="4DA7439E" w:rsidRPr="005154E1">
        <w:rPr>
          <w:sz w:val="24"/>
          <w:szCs w:val="24"/>
        </w:rPr>
        <w:t xml:space="preserve"> and people with disabilities are likely to experience particular challenges as a result of crises.</w:t>
      </w:r>
      <w:r w:rsidR="43F46BC0" w:rsidRPr="005154E1">
        <w:rPr>
          <w:sz w:val="24"/>
          <w:szCs w:val="24"/>
        </w:rPr>
        <w:t xml:space="preserve"> </w:t>
      </w:r>
      <w:r w:rsidRPr="005154E1">
        <w:rPr>
          <w:sz w:val="24"/>
          <w:szCs w:val="24"/>
        </w:rPr>
        <w:t>Communities who we know may already face greater challenges to wellbeing and/or accessing support are likely to be the worst affected now, and to face the greatest challenges in the recovery period to follow.</w:t>
      </w:r>
      <w:r w:rsidR="00EE5507" w:rsidRPr="005154E1">
        <w:rPr>
          <w:sz w:val="24"/>
          <w:szCs w:val="24"/>
        </w:rPr>
        <w:t xml:space="preserve"> </w:t>
      </w:r>
    </w:p>
    <w:p w14:paraId="333C4539" w14:textId="4D0B3C39" w:rsidR="000C439D" w:rsidRPr="005154E1" w:rsidRDefault="003A383A" w:rsidP="002B1961">
      <w:pPr>
        <w:rPr>
          <w:sz w:val="24"/>
          <w:szCs w:val="24"/>
        </w:rPr>
      </w:pPr>
      <w:r w:rsidRPr="005154E1">
        <w:rPr>
          <w:b/>
          <w:sz w:val="24"/>
          <w:szCs w:val="24"/>
        </w:rPr>
        <w:t>A</w:t>
      </w:r>
      <w:r w:rsidR="00F236FB" w:rsidRPr="005154E1">
        <w:rPr>
          <w:b/>
          <w:sz w:val="24"/>
          <w:szCs w:val="24"/>
        </w:rPr>
        <w:t xml:space="preserve"> </w:t>
      </w:r>
      <w:r w:rsidR="000C439D" w:rsidRPr="005154E1">
        <w:rPr>
          <w:b/>
          <w:sz w:val="24"/>
          <w:szCs w:val="24"/>
        </w:rPr>
        <w:t xml:space="preserve">new community of people </w:t>
      </w:r>
      <w:r w:rsidR="00FC4FC8" w:rsidRPr="005154E1">
        <w:rPr>
          <w:b/>
          <w:sz w:val="24"/>
          <w:szCs w:val="24"/>
        </w:rPr>
        <w:t>will</w:t>
      </w:r>
      <w:r w:rsidR="000C439D" w:rsidRPr="005154E1">
        <w:rPr>
          <w:b/>
          <w:sz w:val="24"/>
          <w:szCs w:val="24"/>
        </w:rPr>
        <w:t xml:space="preserve"> </w:t>
      </w:r>
      <w:r w:rsidR="35E16DD5" w:rsidRPr="005154E1">
        <w:rPr>
          <w:b/>
          <w:sz w:val="24"/>
          <w:szCs w:val="24"/>
        </w:rPr>
        <w:t>experienc</w:t>
      </w:r>
      <w:r w:rsidR="2D5818A3" w:rsidRPr="005154E1">
        <w:rPr>
          <w:b/>
          <w:sz w:val="24"/>
          <w:szCs w:val="24"/>
        </w:rPr>
        <w:t>e</w:t>
      </w:r>
      <w:r w:rsidR="2AC3510F" w:rsidRPr="005154E1">
        <w:rPr>
          <w:b/>
          <w:sz w:val="24"/>
          <w:szCs w:val="24"/>
        </w:rPr>
        <w:t xml:space="preserve"> stress</w:t>
      </w:r>
      <w:r w:rsidR="000C439D" w:rsidRPr="005154E1">
        <w:rPr>
          <w:b/>
          <w:sz w:val="24"/>
          <w:szCs w:val="24"/>
        </w:rPr>
        <w:t xml:space="preserve"> and </w:t>
      </w:r>
      <w:proofErr w:type="gramStart"/>
      <w:r w:rsidR="2AC3510F" w:rsidRPr="005154E1">
        <w:rPr>
          <w:b/>
          <w:sz w:val="24"/>
          <w:szCs w:val="24"/>
        </w:rPr>
        <w:t>distress</w:t>
      </w:r>
      <w:r w:rsidR="000C439D" w:rsidRPr="005154E1">
        <w:rPr>
          <w:b/>
          <w:sz w:val="24"/>
          <w:szCs w:val="24"/>
        </w:rPr>
        <w:t xml:space="preserve"> .</w:t>
      </w:r>
      <w:proofErr w:type="gramEnd"/>
      <w:r w:rsidR="000C439D" w:rsidRPr="005154E1">
        <w:rPr>
          <w:sz w:val="24"/>
          <w:szCs w:val="24"/>
        </w:rPr>
        <w:t xml:space="preserve"> </w:t>
      </w:r>
      <w:r w:rsidR="009A4E10" w:rsidRPr="005154E1">
        <w:rPr>
          <w:sz w:val="24"/>
          <w:szCs w:val="24"/>
        </w:rPr>
        <w:t>Following a disaster</w:t>
      </w:r>
      <w:r w:rsidR="00A459B4" w:rsidRPr="005154E1">
        <w:rPr>
          <w:sz w:val="24"/>
          <w:szCs w:val="24"/>
        </w:rPr>
        <w:t xml:space="preserve">, people can experience </w:t>
      </w:r>
      <w:r w:rsidR="00287D46" w:rsidRPr="005154E1">
        <w:rPr>
          <w:sz w:val="24"/>
          <w:szCs w:val="24"/>
        </w:rPr>
        <w:t xml:space="preserve">trauma, </w:t>
      </w:r>
      <w:r w:rsidR="00E12A46" w:rsidRPr="005154E1">
        <w:rPr>
          <w:sz w:val="24"/>
          <w:szCs w:val="24"/>
        </w:rPr>
        <w:t xml:space="preserve">shock, </w:t>
      </w:r>
      <w:r w:rsidR="00A459B4" w:rsidRPr="005154E1">
        <w:rPr>
          <w:sz w:val="24"/>
          <w:szCs w:val="24"/>
        </w:rPr>
        <w:t xml:space="preserve">stress, grief, </w:t>
      </w:r>
      <w:r w:rsidR="00E549EA" w:rsidRPr="005154E1">
        <w:rPr>
          <w:sz w:val="24"/>
          <w:szCs w:val="24"/>
        </w:rPr>
        <w:t xml:space="preserve">despair, </w:t>
      </w:r>
      <w:proofErr w:type="gramStart"/>
      <w:r w:rsidR="00A459B4" w:rsidRPr="005154E1">
        <w:rPr>
          <w:sz w:val="24"/>
          <w:szCs w:val="24"/>
        </w:rPr>
        <w:t>depression</w:t>
      </w:r>
      <w:proofErr w:type="gramEnd"/>
      <w:r w:rsidR="00A459B4" w:rsidRPr="005154E1">
        <w:rPr>
          <w:sz w:val="24"/>
          <w:szCs w:val="24"/>
        </w:rPr>
        <w:t xml:space="preserve"> and anxiety, with this </w:t>
      </w:r>
      <w:r w:rsidR="00C51DD3" w:rsidRPr="005154E1">
        <w:rPr>
          <w:sz w:val="24"/>
          <w:szCs w:val="24"/>
        </w:rPr>
        <w:t>“</w:t>
      </w:r>
      <w:r w:rsidR="00A459B4" w:rsidRPr="005154E1">
        <w:rPr>
          <w:sz w:val="24"/>
          <w:szCs w:val="24"/>
        </w:rPr>
        <w:t xml:space="preserve">exacerbated and prolonged by </w:t>
      </w:r>
      <w:r w:rsidR="00C51DD3" w:rsidRPr="005154E1">
        <w:rPr>
          <w:sz w:val="24"/>
          <w:szCs w:val="24"/>
        </w:rPr>
        <w:t xml:space="preserve">personal and property losses, relocation and disruption to social support networks and daily activities” </w:t>
      </w:r>
      <w:r w:rsidR="005226D0" w:rsidRPr="005154E1">
        <w:rPr>
          <w:sz w:val="24"/>
          <w:szCs w:val="24"/>
        </w:rPr>
        <w:t>(</w:t>
      </w:r>
      <w:r w:rsidR="00C51DD3" w:rsidRPr="005154E1">
        <w:rPr>
          <w:sz w:val="24"/>
          <w:szCs w:val="24"/>
        </w:rPr>
        <w:t xml:space="preserve">Johal &amp; </w:t>
      </w:r>
      <w:proofErr w:type="spellStart"/>
      <w:r w:rsidR="00C51DD3" w:rsidRPr="005154E1">
        <w:rPr>
          <w:sz w:val="24"/>
          <w:szCs w:val="24"/>
        </w:rPr>
        <w:t>Mounsey</w:t>
      </w:r>
      <w:proofErr w:type="spellEnd"/>
      <w:r w:rsidR="00C51DD3" w:rsidRPr="005154E1">
        <w:rPr>
          <w:sz w:val="24"/>
          <w:szCs w:val="24"/>
        </w:rPr>
        <w:t xml:space="preserve">, 2016, p.104). </w:t>
      </w:r>
      <w:r w:rsidR="00BD0005" w:rsidRPr="005154E1">
        <w:rPr>
          <w:sz w:val="24"/>
          <w:szCs w:val="24"/>
        </w:rPr>
        <w:t xml:space="preserve">Advocacy groups </w:t>
      </w:r>
      <w:r w:rsidR="00ED6FB6" w:rsidRPr="005154E1">
        <w:rPr>
          <w:sz w:val="24"/>
          <w:szCs w:val="24"/>
        </w:rPr>
        <w:t>point out</w:t>
      </w:r>
      <w:r w:rsidR="00BD0005" w:rsidRPr="005154E1">
        <w:rPr>
          <w:sz w:val="24"/>
          <w:szCs w:val="24"/>
        </w:rPr>
        <w:t xml:space="preserve"> that disruption to usual channels of communication and access to necessities, such as food,</w:t>
      </w:r>
      <w:r w:rsidR="00ED6FB6" w:rsidRPr="005154E1">
        <w:rPr>
          <w:sz w:val="24"/>
          <w:szCs w:val="24"/>
        </w:rPr>
        <w:t xml:space="preserve"> impacts communities differently depending on their </w:t>
      </w:r>
      <w:r w:rsidR="00977A11" w:rsidRPr="005154E1">
        <w:rPr>
          <w:sz w:val="24"/>
          <w:szCs w:val="24"/>
        </w:rPr>
        <w:t xml:space="preserve">situation and </w:t>
      </w:r>
      <w:r w:rsidR="00ED6FB6" w:rsidRPr="005154E1">
        <w:rPr>
          <w:sz w:val="24"/>
          <w:szCs w:val="24"/>
        </w:rPr>
        <w:t>needs.</w:t>
      </w:r>
      <w:r w:rsidR="00C51DD3" w:rsidRPr="005154E1">
        <w:rPr>
          <w:sz w:val="24"/>
          <w:szCs w:val="24"/>
        </w:rPr>
        <w:t xml:space="preserve"> </w:t>
      </w:r>
      <w:r w:rsidR="008A0CDD" w:rsidRPr="005154E1">
        <w:rPr>
          <w:sz w:val="24"/>
          <w:szCs w:val="24"/>
        </w:rPr>
        <w:t xml:space="preserve">Anxiety levels are likely to be higher than usual, with </w:t>
      </w:r>
      <w:r w:rsidR="00641E11" w:rsidRPr="005154E1">
        <w:rPr>
          <w:sz w:val="24"/>
          <w:szCs w:val="24"/>
        </w:rPr>
        <w:t>support services</w:t>
      </w:r>
      <w:r w:rsidR="006B67C0" w:rsidRPr="005154E1">
        <w:rPr>
          <w:sz w:val="24"/>
          <w:szCs w:val="24"/>
        </w:rPr>
        <w:t xml:space="preserve"> reporting </w:t>
      </w:r>
      <w:r w:rsidR="00DC3327" w:rsidRPr="005154E1">
        <w:rPr>
          <w:sz w:val="24"/>
          <w:szCs w:val="24"/>
        </w:rPr>
        <w:t xml:space="preserve">community </w:t>
      </w:r>
      <w:r w:rsidR="008A0CDD" w:rsidRPr="005154E1">
        <w:rPr>
          <w:sz w:val="24"/>
          <w:szCs w:val="24"/>
        </w:rPr>
        <w:t xml:space="preserve">anxiety </w:t>
      </w:r>
      <w:r w:rsidR="006B67C0" w:rsidRPr="005154E1">
        <w:rPr>
          <w:sz w:val="24"/>
          <w:szCs w:val="24"/>
        </w:rPr>
        <w:t xml:space="preserve">following </w:t>
      </w:r>
      <w:r w:rsidR="00DC3327" w:rsidRPr="005154E1">
        <w:rPr>
          <w:sz w:val="24"/>
          <w:szCs w:val="24"/>
        </w:rPr>
        <w:t>recent weather crises</w:t>
      </w:r>
      <w:r w:rsidR="00641E11" w:rsidRPr="005154E1">
        <w:rPr>
          <w:sz w:val="24"/>
          <w:szCs w:val="24"/>
        </w:rPr>
        <w:t xml:space="preserve"> related to </w:t>
      </w:r>
      <w:r w:rsidR="008A0CDD" w:rsidRPr="005154E1">
        <w:rPr>
          <w:sz w:val="24"/>
          <w:szCs w:val="24"/>
        </w:rPr>
        <w:t xml:space="preserve">uncertainty regarding the recovery and housing, future weather-disaster, </w:t>
      </w:r>
      <w:r w:rsidR="00641E11" w:rsidRPr="005154E1">
        <w:rPr>
          <w:sz w:val="24"/>
          <w:szCs w:val="24"/>
        </w:rPr>
        <w:t xml:space="preserve">and </w:t>
      </w:r>
      <w:r w:rsidR="008A0CDD" w:rsidRPr="005154E1">
        <w:rPr>
          <w:sz w:val="24"/>
          <w:szCs w:val="24"/>
        </w:rPr>
        <w:t>particular collective triggers that now exist</w:t>
      </w:r>
      <w:r w:rsidR="00641E11" w:rsidRPr="005154E1">
        <w:rPr>
          <w:sz w:val="24"/>
          <w:szCs w:val="24"/>
        </w:rPr>
        <w:t xml:space="preserve">, such as </w:t>
      </w:r>
      <w:r w:rsidR="008A0CDD" w:rsidRPr="005154E1">
        <w:rPr>
          <w:sz w:val="24"/>
          <w:szCs w:val="24"/>
        </w:rPr>
        <w:t>when rain fall is forecast or happens.</w:t>
      </w:r>
      <w:r w:rsidR="00641E11" w:rsidRPr="005154E1">
        <w:rPr>
          <w:sz w:val="24"/>
          <w:szCs w:val="24"/>
        </w:rPr>
        <w:t xml:space="preserve"> </w:t>
      </w:r>
      <w:r w:rsidR="00287D46" w:rsidRPr="005154E1">
        <w:rPr>
          <w:sz w:val="24"/>
          <w:szCs w:val="24"/>
        </w:rPr>
        <w:t>There is</w:t>
      </w:r>
      <w:r w:rsidR="000C439D" w:rsidRPr="005154E1">
        <w:rPr>
          <w:sz w:val="24"/>
          <w:szCs w:val="24"/>
        </w:rPr>
        <w:t xml:space="preserve"> </w:t>
      </w:r>
      <w:r w:rsidR="006C6844" w:rsidRPr="005154E1">
        <w:rPr>
          <w:sz w:val="24"/>
          <w:szCs w:val="24"/>
        </w:rPr>
        <w:t xml:space="preserve">both </w:t>
      </w:r>
      <w:r w:rsidR="001154D1" w:rsidRPr="005154E1">
        <w:rPr>
          <w:sz w:val="24"/>
          <w:szCs w:val="24"/>
        </w:rPr>
        <w:t xml:space="preserve">the </w:t>
      </w:r>
      <w:r w:rsidR="00B909A1" w:rsidRPr="005154E1">
        <w:rPr>
          <w:sz w:val="24"/>
          <w:szCs w:val="24"/>
        </w:rPr>
        <w:t xml:space="preserve">emotional and practical effects of losing </w:t>
      </w:r>
      <w:r w:rsidR="000C439D" w:rsidRPr="005154E1">
        <w:rPr>
          <w:sz w:val="24"/>
          <w:szCs w:val="24"/>
        </w:rPr>
        <w:t>material things</w:t>
      </w:r>
      <w:r w:rsidR="00427910" w:rsidRPr="005154E1">
        <w:rPr>
          <w:sz w:val="24"/>
          <w:szCs w:val="24"/>
        </w:rPr>
        <w:t>,</w:t>
      </w:r>
      <w:r w:rsidR="000C439D" w:rsidRPr="005154E1">
        <w:rPr>
          <w:sz w:val="24"/>
          <w:szCs w:val="24"/>
        </w:rPr>
        <w:t xml:space="preserve"> such as taonga that cannot be replaced, homes </w:t>
      </w:r>
      <w:r w:rsidR="00707722" w:rsidRPr="005154E1">
        <w:rPr>
          <w:sz w:val="24"/>
          <w:szCs w:val="24"/>
        </w:rPr>
        <w:t>and possessions</w:t>
      </w:r>
      <w:r w:rsidR="00D12B0E" w:rsidRPr="005154E1">
        <w:rPr>
          <w:sz w:val="24"/>
          <w:szCs w:val="24"/>
        </w:rPr>
        <w:t xml:space="preserve">, with lack of insurance hitting some harder than others. </w:t>
      </w:r>
      <w:r w:rsidR="00AE00F3" w:rsidRPr="005154E1">
        <w:rPr>
          <w:sz w:val="24"/>
          <w:szCs w:val="24"/>
        </w:rPr>
        <w:t>P</w:t>
      </w:r>
      <w:r w:rsidR="000C439D" w:rsidRPr="005154E1">
        <w:rPr>
          <w:sz w:val="24"/>
          <w:szCs w:val="24"/>
        </w:rPr>
        <w:t xml:space="preserve">eople </w:t>
      </w:r>
      <w:r w:rsidR="00AE00F3" w:rsidRPr="005154E1">
        <w:rPr>
          <w:sz w:val="24"/>
          <w:szCs w:val="24"/>
        </w:rPr>
        <w:t>who</w:t>
      </w:r>
      <w:r w:rsidR="000C439D" w:rsidRPr="005154E1">
        <w:rPr>
          <w:sz w:val="24"/>
          <w:szCs w:val="24"/>
        </w:rPr>
        <w:t xml:space="preserve"> have previously had limited</w:t>
      </w:r>
      <w:r w:rsidR="009A44AE" w:rsidRPr="005154E1">
        <w:rPr>
          <w:sz w:val="24"/>
          <w:szCs w:val="24"/>
        </w:rPr>
        <w:t>,</w:t>
      </w:r>
      <w:r w:rsidR="000C439D" w:rsidRPr="005154E1">
        <w:rPr>
          <w:sz w:val="24"/>
          <w:szCs w:val="24"/>
        </w:rPr>
        <w:t xml:space="preserve"> if any</w:t>
      </w:r>
      <w:r w:rsidR="009A44AE" w:rsidRPr="005154E1">
        <w:rPr>
          <w:sz w:val="24"/>
          <w:szCs w:val="24"/>
        </w:rPr>
        <w:t>,</w:t>
      </w:r>
      <w:r w:rsidR="000C439D" w:rsidRPr="005154E1">
        <w:rPr>
          <w:sz w:val="24"/>
          <w:szCs w:val="24"/>
        </w:rPr>
        <w:t xml:space="preserve"> experienc</w:t>
      </w:r>
      <w:r w:rsidR="009A44AE" w:rsidRPr="005154E1">
        <w:rPr>
          <w:sz w:val="24"/>
          <w:szCs w:val="24"/>
        </w:rPr>
        <w:t>e</w:t>
      </w:r>
      <w:r w:rsidR="000C439D" w:rsidRPr="005154E1">
        <w:rPr>
          <w:sz w:val="24"/>
          <w:szCs w:val="24"/>
        </w:rPr>
        <w:t xml:space="preserve"> of financial hardship</w:t>
      </w:r>
      <w:r w:rsidR="009A44AE" w:rsidRPr="005154E1">
        <w:rPr>
          <w:sz w:val="24"/>
          <w:szCs w:val="24"/>
        </w:rPr>
        <w:t xml:space="preserve"> </w:t>
      </w:r>
      <w:r w:rsidR="004C1858" w:rsidRPr="005154E1">
        <w:rPr>
          <w:sz w:val="24"/>
          <w:szCs w:val="24"/>
        </w:rPr>
        <w:t>will</w:t>
      </w:r>
      <w:r w:rsidR="000C439D" w:rsidRPr="005154E1">
        <w:rPr>
          <w:sz w:val="24"/>
          <w:szCs w:val="24"/>
        </w:rPr>
        <w:t xml:space="preserve"> be exposed to </w:t>
      </w:r>
      <w:r w:rsidR="005413F0" w:rsidRPr="005154E1">
        <w:rPr>
          <w:sz w:val="24"/>
          <w:szCs w:val="24"/>
        </w:rPr>
        <w:t xml:space="preserve">needing and navigating </w:t>
      </w:r>
      <w:r w:rsidR="000C439D" w:rsidRPr="005154E1">
        <w:rPr>
          <w:sz w:val="24"/>
          <w:szCs w:val="24"/>
        </w:rPr>
        <w:t>government assistance</w:t>
      </w:r>
      <w:r w:rsidR="009A007C" w:rsidRPr="005154E1">
        <w:rPr>
          <w:sz w:val="24"/>
          <w:szCs w:val="24"/>
        </w:rPr>
        <w:t xml:space="preserve"> in relation to </w:t>
      </w:r>
      <w:r w:rsidR="009A007C" w:rsidRPr="005154E1">
        <w:rPr>
          <w:sz w:val="24"/>
          <w:szCs w:val="24"/>
        </w:rPr>
        <w:lastRenderedPageBreak/>
        <w:t>home and income</w:t>
      </w:r>
      <w:r w:rsidR="004536B8" w:rsidRPr="005154E1">
        <w:rPr>
          <w:sz w:val="24"/>
          <w:szCs w:val="24"/>
        </w:rPr>
        <w:t>,</w:t>
      </w:r>
      <w:r w:rsidR="000C439D" w:rsidRPr="005154E1">
        <w:rPr>
          <w:sz w:val="24"/>
          <w:szCs w:val="24"/>
        </w:rPr>
        <w:t xml:space="preserve"> available on the successful criteria weighting</w:t>
      </w:r>
      <w:r w:rsidR="007E0D2A" w:rsidRPr="005154E1">
        <w:rPr>
          <w:sz w:val="24"/>
          <w:szCs w:val="24"/>
        </w:rPr>
        <w:t xml:space="preserve">. </w:t>
      </w:r>
      <w:r w:rsidR="0010375C" w:rsidRPr="005154E1">
        <w:rPr>
          <w:sz w:val="24"/>
          <w:szCs w:val="24"/>
        </w:rPr>
        <w:t xml:space="preserve">Access to </w:t>
      </w:r>
      <w:r w:rsidR="00896F2D" w:rsidRPr="005154E1">
        <w:rPr>
          <w:sz w:val="24"/>
          <w:szCs w:val="24"/>
        </w:rPr>
        <w:t xml:space="preserve">essential services, </w:t>
      </w:r>
      <w:r w:rsidR="0010375C" w:rsidRPr="005154E1">
        <w:rPr>
          <w:sz w:val="24"/>
          <w:szCs w:val="24"/>
        </w:rPr>
        <w:t xml:space="preserve">schools of choice, </w:t>
      </w:r>
      <w:r w:rsidR="00627B25" w:rsidRPr="005154E1">
        <w:rPr>
          <w:sz w:val="24"/>
          <w:szCs w:val="24"/>
        </w:rPr>
        <w:t xml:space="preserve">and support </w:t>
      </w:r>
      <w:r w:rsidR="0010375C" w:rsidRPr="005154E1">
        <w:rPr>
          <w:sz w:val="24"/>
          <w:szCs w:val="24"/>
        </w:rPr>
        <w:t xml:space="preserve">services </w:t>
      </w:r>
      <w:r w:rsidR="00BB214A" w:rsidRPr="005154E1">
        <w:rPr>
          <w:sz w:val="24"/>
          <w:szCs w:val="24"/>
        </w:rPr>
        <w:t>for</w:t>
      </w:r>
      <w:r w:rsidR="000C439D" w:rsidRPr="005154E1">
        <w:rPr>
          <w:sz w:val="24"/>
          <w:szCs w:val="24"/>
        </w:rPr>
        <w:t xml:space="preserve"> mental health and wellbeing</w:t>
      </w:r>
      <w:r w:rsidR="0003780E" w:rsidRPr="005154E1">
        <w:rPr>
          <w:sz w:val="24"/>
          <w:szCs w:val="24"/>
        </w:rPr>
        <w:t xml:space="preserve">, is more challenging as services </w:t>
      </w:r>
      <w:r w:rsidR="00406652" w:rsidRPr="005154E1">
        <w:rPr>
          <w:sz w:val="24"/>
          <w:szCs w:val="24"/>
        </w:rPr>
        <w:t xml:space="preserve">and networks are </w:t>
      </w:r>
      <w:r w:rsidR="007E10C3" w:rsidRPr="005154E1">
        <w:rPr>
          <w:sz w:val="24"/>
          <w:szCs w:val="24"/>
        </w:rPr>
        <w:t xml:space="preserve">disrupted. </w:t>
      </w:r>
      <w:r w:rsidR="009F5EBF" w:rsidRPr="005154E1">
        <w:rPr>
          <w:sz w:val="24"/>
          <w:szCs w:val="24"/>
        </w:rPr>
        <w:t xml:space="preserve">While the majority of people </w:t>
      </w:r>
      <w:r w:rsidR="00033132" w:rsidRPr="005154E1">
        <w:rPr>
          <w:sz w:val="24"/>
          <w:szCs w:val="24"/>
        </w:rPr>
        <w:t xml:space="preserve">in these situations </w:t>
      </w:r>
      <w:r w:rsidR="009F5EBF" w:rsidRPr="005154E1">
        <w:rPr>
          <w:sz w:val="24"/>
          <w:szCs w:val="24"/>
        </w:rPr>
        <w:t>experience passing distress</w:t>
      </w:r>
      <w:r w:rsidR="00033132" w:rsidRPr="005154E1">
        <w:rPr>
          <w:sz w:val="24"/>
          <w:szCs w:val="24"/>
        </w:rPr>
        <w:t>,</w:t>
      </w:r>
      <w:r w:rsidR="005226D0" w:rsidRPr="005154E1">
        <w:rPr>
          <w:sz w:val="24"/>
          <w:szCs w:val="24"/>
        </w:rPr>
        <w:t xml:space="preserve"> for some the distress will last longer (Johal &amp; </w:t>
      </w:r>
      <w:proofErr w:type="spellStart"/>
      <w:r w:rsidR="005226D0" w:rsidRPr="005154E1">
        <w:rPr>
          <w:sz w:val="24"/>
          <w:szCs w:val="24"/>
        </w:rPr>
        <w:t>Mounsey</w:t>
      </w:r>
      <w:proofErr w:type="spellEnd"/>
      <w:r w:rsidR="005226D0" w:rsidRPr="005154E1">
        <w:rPr>
          <w:sz w:val="24"/>
          <w:szCs w:val="24"/>
        </w:rPr>
        <w:t xml:space="preserve">, 2016). </w:t>
      </w:r>
    </w:p>
    <w:p w14:paraId="3CDA7F0A" w14:textId="2CA9AF18" w:rsidR="00FC4FC8" w:rsidRPr="005154E1" w:rsidRDefault="00EF7DA3" w:rsidP="002B1961">
      <w:pPr>
        <w:rPr>
          <w:sz w:val="24"/>
          <w:szCs w:val="24"/>
        </w:rPr>
      </w:pPr>
      <w:r w:rsidRPr="005154E1">
        <w:rPr>
          <w:b/>
          <w:sz w:val="24"/>
          <w:szCs w:val="24"/>
        </w:rPr>
        <w:t>S</w:t>
      </w:r>
      <w:r w:rsidR="002363C2" w:rsidRPr="005154E1">
        <w:rPr>
          <w:b/>
          <w:sz w:val="24"/>
          <w:szCs w:val="24"/>
        </w:rPr>
        <w:t xml:space="preserve">ome wellbeing impacts are experienced immediately </w:t>
      </w:r>
      <w:r w:rsidR="00A7135B" w:rsidRPr="005154E1">
        <w:rPr>
          <w:b/>
          <w:sz w:val="24"/>
          <w:szCs w:val="24"/>
        </w:rPr>
        <w:t>during</w:t>
      </w:r>
      <w:r w:rsidR="002363C2" w:rsidRPr="005154E1">
        <w:rPr>
          <w:b/>
          <w:sz w:val="24"/>
          <w:szCs w:val="24"/>
        </w:rPr>
        <w:t xml:space="preserve"> the crisis, others </w:t>
      </w:r>
      <w:r w:rsidRPr="005154E1">
        <w:rPr>
          <w:b/>
          <w:sz w:val="24"/>
          <w:szCs w:val="24"/>
        </w:rPr>
        <w:t xml:space="preserve">emerge </w:t>
      </w:r>
      <w:r w:rsidR="00C10F1B" w:rsidRPr="005154E1">
        <w:rPr>
          <w:b/>
          <w:sz w:val="24"/>
          <w:szCs w:val="24"/>
        </w:rPr>
        <w:t>much later</w:t>
      </w:r>
      <w:r w:rsidR="002363C2" w:rsidRPr="005154E1">
        <w:rPr>
          <w:sz w:val="24"/>
          <w:szCs w:val="24"/>
        </w:rPr>
        <w:t xml:space="preserve">. </w:t>
      </w:r>
      <w:r w:rsidR="00B12B71" w:rsidRPr="005154E1">
        <w:rPr>
          <w:sz w:val="24"/>
          <w:szCs w:val="24"/>
        </w:rPr>
        <w:t>International research suggests that post-disaster</w:t>
      </w:r>
      <w:r w:rsidR="006520ED" w:rsidRPr="005154E1">
        <w:rPr>
          <w:sz w:val="24"/>
          <w:szCs w:val="24"/>
        </w:rPr>
        <w:t xml:space="preserve"> symptoms of mental health distress peak in the year following the disaster and then improve, but for </w:t>
      </w:r>
      <w:r w:rsidR="00587747" w:rsidRPr="005154E1">
        <w:rPr>
          <w:sz w:val="24"/>
          <w:szCs w:val="24"/>
        </w:rPr>
        <w:t>many</w:t>
      </w:r>
      <w:r w:rsidR="006520ED" w:rsidRPr="005154E1">
        <w:rPr>
          <w:sz w:val="24"/>
          <w:szCs w:val="24"/>
        </w:rPr>
        <w:t xml:space="preserve"> people </w:t>
      </w:r>
      <w:r w:rsidR="009D374E" w:rsidRPr="005154E1">
        <w:rPr>
          <w:sz w:val="24"/>
          <w:szCs w:val="24"/>
        </w:rPr>
        <w:t>the distress</w:t>
      </w:r>
      <w:r w:rsidR="006520ED" w:rsidRPr="005154E1">
        <w:rPr>
          <w:sz w:val="24"/>
          <w:szCs w:val="24"/>
        </w:rPr>
        <w:t xml:space="preserve"> can persist for </w:t>
      </w:r>
      <w:r w:rsidR="00802B03" w:rsidRPr="005154E1">
        <w:rPr>
          <w:sz w:val="24"/>
          <w:szCs w:val="24"/>
        </w:rPr>
        <w:t>many years (</w:t>
      </w:r>
      <w:proofErr w:type="spellStart"/>
      <w:r w:rsidR="00802B03" w:rsidRPr="005154E1">
        <w:rPr>
          <w:sz w:val="24"/>
          <w:szCs w:val="24"/>
        </w:rPr>
        <w:t>Goldmann</w:t>
      </w:r>
      <w:proofErr w:type="spellEnd"/>
      <w:r w:rsidR="00802B03" w:rsidRPr="005154E1">
        <w:rPr>
          <w:sz w:val="24"/>
          <w:szCs w:val="24"/>
        </w:rPr>
        <w:t xml:space="preserve"> &amp; Galea</w:t>
      </w:r>
      <w:r w:rsidR="009D374E" w:rsidRPr="005154E1">
        <w:rPr>
          <w:sz w:val="24"/>
          <w:szCs w:val="24"/>
        </w:rPr>
        <w:t>, 2014)</w:t>
      </w:r>
      <w:r w:rsidR="00802B03" w:rsidRPr="005154E1">
        <w:rPr>
          <w:sz w:val="24"/>
          <w:szCs w:val="24"/>
        </w:rPr>
        <w:t xml:space="preserve">. </w:t>
      </w:r>
      <w:r w:rsidR="009733D2" w:rsidRPr="005154E1">
        <w:rPr>
          <w:sz w:val="24"/>
          <w:szCs w:val="24"/>
        </w:rPr>
        <w:t>Canterbury Earthquake Recovery A</w:t>
      </w:r>
      <w:r w:rsidR="009A5720" w:rsidRPr="005154E1">
        <w:rPr>
          <w:sz w:val="24"/>
          <w:szCs w:val="24"/>
        </w:rPr>
        <w:t>uthority</w:t>
      </w:r>
      <w:r w:rsidR="009733D2" w:rsidRPr="005154E1">
        <w:rPr>
          <w:sz w:val="24"/>
          <w:szCs w:val="24"/>
        </w:rPr>
        <w:t xml:space="preserve"> </w:t>
      </w:r>
      <w:r w:rsidR="009A5720" w:rsidRPr="005154E1">
        <w:rPr>
          <w:sz w:val="24"/>
          <w:szCs w:val="24"/>
        </w:rPr>
        <w:t xml:space="preserve">(CERA) </w:t>
      </w:r>
      <w:r w:rsidR="009733D2" w:rsidRPr="005154E1">
        <w:rPr>
          <w:sz w:val="24"/>
          <w:szCs w:val="24"/>
        </w:rPr>
        <w:t xml:space="preserve">estimated that psychosocial recovery </w:t>
      </w:r>
      <w:r w:rsidR="009A5720" w:rsidRPr="005154E1">
        <w:rPr>
          <w:sz w:val="24"/>
          <w:szCs w:val="24"/>
        </w:rPr>
        <w:t>takes</w:t>
      </w:r>
      <w:r w:rsidR="009733D2" w:rsidRPr="005154E1">
        <w:rPr>
          <w:sz w:val="24"/>
          <w:szCs w:val="24"/>
        </w:rPr>
        <w:t xml:space="preserve"> between five and 10 years and is achieved when the people and communities “have established a relatively stable pattern of functioning, regained a sense of control and are oriented towards their future” (CERA, 2013, </w:t>
      </w:r>
      <w:proofErr w:type="spellStart"/>
      <w:r w:rsidR="009733D2" w:rsidRPr="005154E1">
        <w:rPr>
          <w:sz w:val="24"/>
          <w:szCs w:val="24"/>
        </w:rPr>
        <w:t>p.iii</w:t>
      </w:r>
      <w:proofErr w:type="spellEnd"/>
      <w:r w:rsidR="009733D2" w:rsidRPr="005154E1">
        <w:rPr>
          <w:sz w:val="24"/>
          <w:szCs w:val="24"/>
        </w:rPr>
        <w:t xml:space="preserve">). </w:t>
      </w:r>
      <w:r w:rsidR="00FC4FC8" w:rsidRPr="005154E1">
        <w:rPr>
          <w:sz w:val="24"/>
          <w:szCs w:val="24"/>
        </w:rPr>
        <w:t xml:space="preserve">Years after the Christchurch earthquakes </w:t>
      </w:r>
      <w:r w:rsidR="00F91710" w:rsidRPr="005154E1">
        <w:rPr>
          <w:sz w:val="24"/>
          <w:szCs w:val="24"/>
        </w:rPr>
        <w:t xml:space="preserve">the mental health impacts </w:t>
      </w:r>
      <w:r w:rsidR="00AA3A34" w:rsidRPr="005154E1">
        <w:rPr>
          <w:sz w:val="24"/>
          <w:szCs w:val="24"/>
        </w:rPr>
        <w:t xml:space="preserve">were evident with </w:t>
      </w:r>
      <w:r w:rsidR="00FC4FC8" w:rsidRPr="005154E1">
        <w:rPr>
          <w:sz w:val="24"/>
          <w:szCs w:val="24"/>
        </w:rPr>
        <w:t>many people in Canterbury still dealing with “chronic stress, including post-traumatic stress disorder, depression and anxiety, driven by feelings of uncertainty, insecurity, hyper-vigilance and disturbed sleep” (</w:t>
      </w:r>
      <w:r w:rsidR="00F40AAE" w:rsidRPr="005154E1">
        <w:rPr>
          <w:sz w:val="24"/>
          <w:szCs w:val="24"/>
        </w:rPr>
        <w:t>Stephenson et al., 2018, p.6</w:t>
      </w:r>
      <w:r w:rsidR="00FC4FC8" w:rsidRPr="005154E1">
        <w:rPr>
          <w:sz w:val="24"/>
          <w:szCs w:val="24"/>
        </w:rPr>
        <w:t xml:space="preserve">). Some, who had coped with initial pressures, were seeking help after years of repeated crises triggered by the earthquakes, such as job loss, relationship breakups and housing issues. </w:t>
      </w:r>
    </w:p>
    <w:p w14:paraId="6C7491EB" w14:textId="54BA7246" w:rsidR="00D44EF3" w:rsidRPr="005154E1" w:rsidRDefault="00F40AAE" w:rsidP="002B1961">
      <w:pPr>
        <w:rPr>
          <w:sz w:val="24"/>
          <w:szCs w:val="24"/>
        </w:rPr>
      </w:pPr>
      <w:r w:rsidRPr="005154E1">
        <w:rPr>
          <w:b/>
          <w:sz w:val="24"/>
          <w:szCs w:val="24"/>
        </w:rPr>
        <w:t xml:space="preserve">Alcohol and drug use </w:t>
      </w:r>
      <w:r w:rsidR="00FC1D8A" w:rsidRPr="005154E1">
        <w:rPr>
          <w:b/>
          <w:sz w:val="24"/>
          <w:szCs w:val="24"/>
        </w:rPr>
        <w:t>are likely to increase.</w:t>
      </w:r>
      <w:r w:rsidR="00FC1D8A" w:rsidRPr="005154E1">
        <w:rPr>
          <w:sz w:val="24"/>
          <w:szCs w:val="24"/>
        </w:rPr>
        <w:t xml:space="preserve"> </w:t>
      </w:r>
      <w:r w:rsidR="00F82A58" w:rsidRPr="005154E1">
        <w:rPr>
          <w:sz w:val="24"/>
          <w:szCs w:val="24"/>
        </w:rPr>
        <w:t>The trauma and stress of crisis circumstances may lead to people who</w:t>
      </w:r>
      <w:r w:rsidR="00531C4A" w:rsidRPr="005154E1">
        <w:rPr>
          <w:sz w:val="24"/>
          <w:szCs w:val="24"/>
        </w:rPr>
        <w:t xml:space="preserve"> already</w:t>
      </w:r>
      <w:r w:rsidR="00F82A58" w:rsidRPr="005154E1">
        <w:rPr>
          <w:sz w:val="24"/>
          <w:szCs w:val="24"/>
        </w:rPr>
        <w:t xml:space="preserve"> use drugs and alcohol using more</w:t>
      </w:r>
      <w:r w:rsidR="00531C4A" w:rsidRPr="005154E1">
        <w:rPr>
          <w:sz w:val="24"/>
          <w:szCs w:val="24"/>
        </w:rPr>
        <w:t xml:space="preserve">. </w:t>
      </w:r>
      <w:r w:rsidR="00460C3F" w:rsidRPr="005154E1">
        <w:rPr>
          <w:sz w:val="24"/>
          <w:szCs w:val="24"/>
        </w:rPr>
        <w:t>It may also lead to</w:t>
      </w:r>
      <w:r w:rsidR="00F82A58" w:rsidRPr="005154E1">
        <w:rPr>
          <w:sz w:val="24"/>
          <w:szCs w:val="24"/>
        </w:rPr>
        <w:t xml:space="preserve"> some </w:t>
      </w:r>
      <w:r w:rsidR="00460C3F" w:rsidRPr="005154E1">
        <w:rPr>
          <w:sz w:val="24"/>
          <w:szCs w:val="24"/>
        </w:rPr>
        <w:t xml:space="preserve">people who have had a break from using </w:t>
      </w:r>
      <w:r w:rsidR="00F82A58" w:rsidRPr="005154E1">
        <w:rPr>
          <w:sz w:val="24"/>
          <w:szCs w:val="24"/>
        </w:rPr>
        <w:t xml:space="preserve">deciding to use </w:t>
      </w:r>
      <w:r w:rsidR="00460C3F" w:rsidRPr="005154E1">
        <w:rPr>
          <w:sz w:val="24"/>
          <w:szCs w:val="24"/>
        </w:rPr>
        <w:t>again</w:t>
      </w:r>
      <w:r w:rsidR="00F82A58" w:rsidRPr="005154E1">
        <w:rPr>
          <w:sz w:val="24"/>
          <w:szCs w:val="24"/>
        </w:rPr>
        <w:t xml:space="preserve">. </w:t>
      </w:r>
    </w:p>
    <w:p w14:paraId="1228EAD1" w14:textId="4EFB9359" w:rsidR="007731AD" w:rsidRPr="001C3CA9" w:rsidRDefault="00F571BF" w:rsidP="007E2F3A">
      <w:pPr>
        <w:pStyle w:val="Heading3"/>
        <w:spacing w:before="0" w:after="160"/>
        <w:rPr>
          <w:rFonts w:ascii="Basic Sans" w:hAnsi="Basic Sans"/>
          <w:color w:val="005E85" w:themeColor="text2"/>
        </w:rPr>
      </w:pPr>
      <w:r w:rsidRPr="001C3CA9">
        <w:rPr>
          <w:rFonts w:ascii="Basic Sans" w:hAnsi="Basic Sans"/>
          <w:color w:val="005E85" w:themeColor="text2"/>
        </w:rPr>
        <w:t>Rural communities</w:t>
      </w:r>
      <w:r w:rsidR="007731AD" w:rsidRPr="001C3CA9">
        <w:rPr>
          <w:rFonts w:ascii="Basic Sans" w:hAnsi="Basic Sans"/>
          <w:color w:val="005E85" w:themeColor="text2"/>
        </w:rPr>
        <w:t xml:space="preserve"> </w:t>
      </w:r>
      <w:r w:rsidR="00354AE2" w:rsidRPr="001C3CA9">
        <w:rPr>
          <w:rFonts w:ascii="Basic Sans" w:hAnsi="Basic Sans"/>
          <w:color w:val="005E85" w:themeColor="text2"/>
        </w:rPr>
        <w:t>can be hit particularly hard by crises</w:t>
      </w:r>
      <w:r w:rsidR="00863C67" w:rsidRPr="001C3CA9">
        <w:rPr>
          <w:rFonts w:ascii="Basic Sans" w:hAnsi="Basic Sans"/>
          <w:color w:val="005E85" w:themeColor="text2"/>
        </w:rPr>
        <w:t>.</w:t>
      </w:r>
    </w:p>
    <w:p w14:paraId="3FF3B580" w14:textId="16E1144F" w:rsidR="00122688" w:rsidRPr="001C3CA9" w:rsidRDefault="00122688" w:rsidP="002B1961">
      <w:pPr>
        <w:rPr>
          <w:sz w:val="24"/>
          <w:szCs w:val="24"/>
        </w:rPr>
      </w:pPr>
      <w:r w:rsidRPr="001C3CA9">
        <w:rPr>
          <w:sz w:val="24"/>
          <w:szCs w:val="24"/>
        </w:rPr>
        <w:t>Multiple factors converge to increase the risk</w:t>
      </w:r>
      <w:r w:rsidR="00081463" w:rsidRPr="001C3CA9">
        <w:rPr>
          <w:sz w:val="24"/>
          <w:szCs w:val="24"/>
        </w:rPr>
        <w:t xml:space="preserve"> </w:t>
      </w:r>
      <w:r w:rsidR="00DB0F46" w:rsidRPr="001C3CA9">
        <w:rPr>
          <w:sz w:val="24"/>
          <w:szCs w:val="24"/>
        </w:rPr>
        <w:t xml:space="preserve">posed by </w:t>
      </w:r>
      <w:r w:rsidR="002B7A36" w:rsidRPr="001C3CA9">
        <w:rPr>
          <w:sz w:val="24"/>
          <w:szCs w:val="24"/>
        </w:rPr>
        <w:t xml:space="preserve">any crisis </w:t>
      </w:r>
      <w:r w:rsidRPr="001C3CA9">
        <w:rPr>
          <w:sz w:val="24"/>
          <w:szCs w:val="24"/>
        </w:rPr>
        <w:t xml:space="preserve">to </w:t>
      </w:r>
      <w:r w:rsidR="00081463" w:rsidRPr="001C3CA9">
        <w:rPr>
          <w:sz w:val="24"/>
          <w:szCs w:val="24"/>
        </w:rPr>
        <w:t xml:space="preserve">the wellbeing of </w:t>
      </w:r>
      <w:r w:rsidRPr="001C3CA9">
        <w:rPr>
          <w:sz w:val="24"/>
          <w:szCs w:val="24"/>
        </w:rPr>
        <w:t>rural communities, including fewer healthcare options and less internet infrastructure</w:t>
      </w:r>
      <w:r w:rsidR="005A6CCE" w:rsidRPr="001C3CA9">
        <w:rPr>
          <w:sz w:val="24"/>
          <w:szCs w:val="24"/>
        </w:rPr>
        <w:t xml:space="preserve">, along with </w:t>
      </w:r>
      <w:r w:rsidR="006D04EC" w:rsidRPr="001C3CA9">
        <w:rPr>
          <w:sz w:val="24"/>
          <w:szCs w:val="24"/>
        </w:rPr>
        <w:t>an older average age</w:t>
      </w:r>
      <w:r w:rsidR="00535DE6" w:rsidRPr="001C3CA9">
        <w:rPr>
          <w:sz w:val="24"/>
          <w:szCs w:val="24"/>
        </w:rPr>
        <w:t xml:space="preserve"> of rural populations</w:t>
      </w:r>
      <w:r w:rsidR="00A93DD2" w:rsidRPr="001C3CA9">
        <w:rPr>
          <w:sz w:val="24"/>
          <w:szCs w:val="24"/>
        </w:rPr>
        <w:t xml:space="preserve"> (Hall et al., 2020)</w:t>
      </w:r>
      <w:r w:rsidRPr="001C3CA9">
        <w:rPr>
          <w:sz w:val="24"/>
          <w:szCs w:val="24"/>
        </w:rPr>
        <w:t>.</w:t>
      </w:r>
      <w:r w:rsidR="00F63147" w:rsidRPr="001C3CA9">
        <w:rPr>
          <w:sz w:val="24"/>
          <w:szCs w:val="24"/>
        </w:rPr>
        <w:t xml:space="preserve"> </w:t>
      </w:r>
      <w:r w:rsidR="00081463" w:rsidRPr="001C3CA9">
        <w:rPr>
          <w:sz w:val="24"/>
          <w:szCs w:val="24"/>
        </w:rPr>
        <w:t>While people living in rural areas reported particularly high levels of life satisfaction and good wellbeing pre-COVID (</w:t>
      </w:r>
      <w:proofErr w:type="spellStart"/>
      <w:r w:rsidR="00081463" w:rsidRPr="001C3CA9">
        <w:rPr>
          <w:sz w:val="24"/>
          <w:szCs w:val="24"/>
        </w:rPr>
        <w:t>Kōtātā</w:t>
      </w:r>
      <w:proofErr w:type="spellEnd"/>
      <w:r w:rsidR="00081463" w:rsidRPr="001C3CA9">
        <w:rPr>
          <w:sz w:val="24"/>
          <w:szCs w:val="24"/>
        </w:rPr>
        <w:t xml:space="preserve"> Insight, 2021), they also face unique challenges and greater inequities in accessing mental health and social support services, through geographical isolation (Government Inquiry into Mental Health and Addiction, 2018).</w:t>
      </w:r>
      <w:r w:rsidR="00081463" w:rsidRPr="001C3CA9">
        <w:rPr>
          <w:rFonts w:ascii="Calibri" w:hAnsi="Calibri" w:cs="Calibri"/>
          <w:sz w:val="24"/>
          <w:szCs w:val="24"/>
        </w:rPr>
        <w:t> </w:t>
      </w:r>
      <w:r w:rsidR="00F17AA8" w:rsidRPr="001C3CA9">
        <w:rPr>
          <w:sz w:val="24"/>
          <w:szCs w:val="24"/>
        </w:rPr>
        <w:t xml:space="preserve">The closure </w:t>
      </w:r>
      <w:r w:rsidR="00224A86" w:rsidRPr="001C3CA9">
        <w:rPr>
          <w:sz w:val="24"/>
          <w:szCs w:val="24"/>
        </w:rPr>
        <w:t>or repurposing</w:t>
      </w:r>
      <w:r w:rsidR="00F17AA8" w:rsidRPr="001C3CA9">
        <w:rPr>
          <w:sz w:val="24"/>
          <w:szCs w:val="24"/>
        </w:rPr>
        <w:t xml:space="preserve"> of places which act as social hubs in rural areas, such as </w:t>
      </w:r>
      <w:r w:rsidR="00DD3E39" w:rsidRPr="001C3CA9">
        <w:rPr>
          <w:sz w:val="24"/>
          <w:szCs w:val="24"/>
        </w:rPr>
        <w:t xml:space="preserve">marae, </w:t>
      </w:r>
      <w:proofErr w:type="gramStart"/>
      <w:r w:rsidR="00F17AA8" w:rsidRPr="001C3CA9">
        <w:rPr>
          <w:sz w:val="24"/>
          <w:szCs w:val="24"/>
        </w:rPr>
        <w:t>schools</w:t>
      </w:r>
      <w:proofErr w:type="gramEnd"/>
      <w:r w:rsidR="00F17AA8" w:rsidRPr="001C3CA9">
        <w:rPr>
          <w:sz w:val="24"/>
          <w:szCs w:val="24"/>
        </w:rPr>
        <w:t xml:space="preserve"> and libraries, has a major impact on communities.</w:t>
      </w:r>
      <w:r w:rsidR="00943395" w:rsidRPr="001C3CA9">
        <w:rPr>
          <w:sz w:val="24"/>
          <w:szCs w:val="24"/>
        </w:rPr>
        <w:t xml:space="preserve"> </w:t>
      </w:r>
      <w:r w:rsidR="00F12103" w:rsidRPr="001C3CA9">
        <w:rPr>
          <w:sz w:val="24"/>
          <w:szCs w:val="24"/>
        </w:rPr>
        <w:t>Within rural communities,</w:t>
      </w:r>
      <w:r w:rsidR="004F44C2" w:rsidRPr="001C3CA9">
        <w:rPr>
          <w:sz w:val="24"/>
          <w:szCs w:val="24"/>
        </w:rPr>
        <w:t xml:space="preserve"> </w:t>
      </w:r>
      <w:r w:rsidR="00F12103" w:rsidRPr="001C3CA9">
        <w:rPr>
          <w:sz w:val="24"/>
          <w:szCs w:val="24"/>
        </w:rPr>
        <w:t>r</w:t>
      </w:r>
      <w:r w:rsidRPr="001C3CA9">
        <w:rPr>
          <w:sz w:val="24"/>
          <w:szCs w:val="24"/>
        </w:rPr>
        <w:t xml:space="preserve">ural advocacy groups underscore the stress that farmers and growers </w:t>
      </w:r>
      <w:r w:rsidR="002273A6" w:rsidRPr="001C3CA9">
        <w:rPr>
          <w:sz w:val="24"/>
          <w:szCs w:val="24"/>
        </w:rPr>
        <w:t>have been</w:t>
      </w:r>
      <w:r w:rsidRPr="001C3CA9">
        <w:rPr>
          <w:sz w:val="24"/>
          <w:szCs w:val="24"/>
        </w:rPr>
        <w:t xml:space="preserve"> experiencing</w:t>
      </w:r>
      <w:r w:rsidR="002273A6" w:rsidRPr="001C3CA9">
        <w:rPr>
          <w:sz w:val="24"/>
          <w:szCs w:val="24"/>
        </w:rPr>
        <w:t>, both prior to and during the COVID-19 pandemic</w:t>
      </w:r>
      <w:r w:rsidRPr="001C3CA9">
        <w:rPr>
          <w:sz w:val="24"/>
          <w:szCs w:val="24"/>
        </w:rPr>
        <w:t>. Th</w:t>
      </w:r>
      <w:r w:rsidR="00374FF3" w:rsidRPr="001C3CA9">
        <w:rPr>
          <w:sz w:val="24"/>
          <w:szCs w:val="24"/>
        </w:rPr>
        <w:t>e compounding stress</w:t>
      </w:r>
      <w:r w:rsidRPr="001C3CA9">
        <w:rPr>
          <w:sz w:val="24"/>
          <w:szCs w:val="24"/>
        </w:rPr>
        <w:t xml:space="preserve"> impacts on the famers</w:t>
      </w:r>
      <w:r w:rsidR="004550B2" w:rsidRPr="001C3CA9">
        <w:rPr>
          <w:sz w:val="24"/>
          <w:szCs w:val="24"/>
        </w:rPr>
        <w:t xml:space="preserve"> and growers</w:t>
      </w:r>
      <w:r w:rsidRPr="001C3CA9">
        <w:rPr>
          <w:sz w:val="24"/>
          <w:szCs w:val="24"/>
        </w:rPr>
        <w:t xml:space="preserve">, </w:t>
      </w:r>
      <w:r w:rsidR="00A96FDD" w:rsidRPr="001C3CA9">
        <w:rPr>
          <w:sz w:val="24"/>
          <w:szCs w:val="24"/>
        </w:rPr>
        <w:t>and</w:t>
      </w:r>
      <w:r w:rsidRPr="001C3CA9">
        <w:rPr>
          <w:sz w:val="24"/>
          <w:szCs w:val="24"/>
        </w:rPr>
        <w:t xml:space="preserve"> also their partners and families, who advocacy groups note are often the ones ‘holding things together’.</w:t>
      </w:r>
    </w:p>
    <w:p w14:paraId="0ADFECCC" w14:textId="77777777" w:rsidR="00E00EB1" w:rsidRPr="001C3CA9" w:rsidRDefault="000C439D" w:rsidP="002B1961">
      <w:pPr>
        <w:rPr>
          <w:sz w:val="24"/>
          <w:szCs w:val="24"/>
          <w:shd w:val="clear" w:color="auto" w:fill="FFFFFF"/>
        </w:rPr>
      </w:pPr>
      <w:r w:rsidRPr="001C3CA9">
        <w:rPr>
          <w:b/>
          <w:sz w:val="24"/>
          <w:szCs w:val="24"/>
          <w:shd w:val="clear" w:color="auto" w:fill="FFFFFF"/>
        </w:rPr>
        <w:lastRenderedPageBreak/>
        <w:t>With a higher rural population, rural issues are disproportionately Māori issues</w:t>
      </w:r>
      <w:r w:rsidR="007731AD" w:rsidRPr="001C3CA9">
        <w:rPr>
          <w:b/>
          <w:sz w:val="24"/>
          <w:szCs w:val="24"/>
          <w:shd w:val="clear" w:color="auto" w:fill="FFFFFF"/>
        </w:rPr>
        <w:t>.</w:t>
      </w:r>
      <w:r w:rsidR="00A05006" w:rsidRPr="001C3CA9">
        <w:rPr>
          <w:b/>
          <w:sz w:val="24"/>
          <w:szCs w:val="24"/>
          <w:shd w:val="clear" w:color="auto" w:fill="FFFFFF"/>
        </w:rPr>
        <w:t xml:space="preserve"> </w:t>
      </w:r>
      <w:r w:rsidR="00E00EB1" w:rsidRPr="001C3CA9">
        <w:rPr>
          <w:rStyle w:val="normaltextrun"/>
          <w:color w:val="000000"/>
          <w:sz w:val="24"/>
          <w:szCs w:val="24"/>
          <w:shd w:val="clear" w:color="auto" w:fill="FFFFFF"/>
        </w:rPr>
        <w:t xml:space="preserve">The COVID-19 pandemic impacted rural </w:t>
      </w:r>
      <w:r w:rsidR="00E00EB1" w:rsidRPr="001C3CA9">
        <w:rPr>
          <w:rStyle w:val="findhit"/>
          <w:color w:val="000000"/>
          <w:sz w:val="24"/>
          <w:szCs w:val="24"/>
        </w:rPr>
        <w:t>Māori</w:t>
      </w:r>
      <w:r w:rsidR="00E00EB1" w:rsidRPr="001C3CA9">
        <w:rPr>
          <w:rStyle w:val="normaltextrun"/>
          <w:color w:val="000000"/>
          <w:sz w:val="24"/>
          <w:szCs w:val="24"/>
          <w:shd w:val="clear" w:color="auto" w:fill="FFFFFF"/>
        </w:rPr>
        <w:t xml:space="preserve">, often exacerbating </w:t>
      </w:r>
      <w:proofErr w:type="gramStart"/>
      <w:r w:rsidR="00E00EB1" w:rsidRPr="001C3CA9">
        <w:rPr>
          <w:rStyle w:val="normaltextrun"/>
          <w:color w:val="000000"/>
          <w:sz w:val="24"/>
          <w:szCs w:val="24"/>
          <w:shd w:val="clear" w:color="auto" w:fill="FFFFFF"/>
        </w:rPr>
        <w:t>inequities</w:t>
      </w:r>
      <w:proofErr w:type="gramEnd"/>
      <w:r w:rsidR="00E00EB1" w:rsidRPr="001C3CA9">
        <w:rPr>
          <w:rStyle w:val="normaltextrun"/>
          <w:color w:val="000000"/>
          <w:sz w:val="24"/>
          <w:szCs w:val="24"/>
          <w:shd w:val="clear" w:color="auto" w:fill="FFFFFF"/>
        </w:rPr>
        <w:t xml:space="preserve"> and impacting on wellbeing as marae closed, along with community health and support services. </w:t>
      </w:r>
      <w:r w:rsidR="00E00EB1" w:rsidRPr="001C3CA9">
        <w:rPr>
          <w:sz w:val="24"/>
          <w:szCs w:val="24"/>
          <w:shd w:val="clear" w:color="auto" w:fill="FFFFFF"/>
        </w:rPr>
        <w:t xml:space="preserve">Marae are the stronghold of rural Māori communities and the impact of these closing during the lockdowns was keenly felt and the inability to tangihanga together was hard (Te </w:t>
      </w:r>
      <w:proofErr w:type="spellStart"/>
      <w:r w:rsidR="00E00EB1" w:rsidRPr="001C3CA9">
        <w:rPr>
          <w:sz w:val="24"/>
          <w:szCs w:val="24"/>
          <w:shd w:val="clear" w:color="auto" w:fill="FFFFFF"/>
        </w:rPr>
        <w:t>Kupenga</w:t>
      </w:r>
      <w:proofErr w:type="spellEnd"/>
      <w:r w:rsidR="00E00EB1" w:rsidRPr="001C3CA9">
        <w:rPr>
          <w:sz w:val="24"/>
          <w:szCs w:val="24"/>
          <w:shd w:val="clear" w:color="auto" w:fill="FFFFFF"/>
        </w:rPr>
        <w:t xml:space="preserve"> Net Trust, 2020). </w:t>
      </w:r>
    </w:p>
    <w:p w14:paraId="34690FB3" w14:textId="3F572E05" w:rsidR="00693A1D" w:rsidRPr="001C3CA9" w:rsidRDefault="000B61E6" w:rsidP="002B1961">
      <w:pPr>
        <w:rPr>
          <w:b/>
          <w:sz w:val="24"/>
          <w:szCs w:val="24"/>
          <w:shd w:val="clear" w:color="auto" w:fill="FFFFFF"/>
        </w:rPr>
      </w:pPr>
      <w:r w:rsidRPr="001C3CA9">
        <w:rPr>
          <w:rStyle w:val="normaltextrun"/>
          <w:color w:val="000000"/>
          <w:sz w:val="24"/>
          <w:szCs w:val="24"/>
          <w:shd w:val="clear" w:color="auto" w:fill="FFFFFF"/>
        </w:rPr>
        <w:t xml:space="preserve">Rural </w:t>
      </w:r>
      <w:r w:rsidRPr="001C3CA9">
        <w:rPr>
          <w:rStyle w:val="findhit"/>
          <w:color w:val="000000"/>
          <w:sz w:val="24"/>
          <w:szCs w:val="24"/>
        </w:rPr>
        <w:t>Māori</w:t>
      </w:r>
      <w:r w:rsidRPr="001C3CA9">
        <w:rPr>
          <w:rStyle w:val="normaltextrun"/>
          <w:color w:val="000000"/>
          <w:sz w:val="24"/>
          <w:szCs w:val="24"/>
          <w:shd w:val="clear" w:color="auto" w:fill="FFFFFF"/>
        </w:rPr>
        <w:t xml:space="preserve"> face distinct health challenges, caused by compounding inequities, including socioeconomic deprivation, comorbidities, infrastructure inequalities, poor connectivity, access to healthcare issues and institutional racism that impacts on navigating the system (Blattner, 2021; </w:t>
      </w:r>
      <w:proofErr w:type="spellStart"/>
      <w:r w:rsidRPr="001C3CA9">
        <w:rPr>
          <w:rStyle w:val="normaltextrun"/>
          <w:color w:val="000000"/>
          <w:sz w:val="24"/>
          <w:szCs w:val="24"/>
          <w:shd w:val="clear" w:color="auto" w:fill="FFFFFF"/>
        </w:rPr>
        <w:t>Eggleton</w:t>
      </w:r>
      <w:proofErr w:type="spellEnd"/>
      <w:r w:rsidRPr="001C3CA9">
        <w:rPr>
          <w:rStyle w:val="normaltextrun"/>
          <w:color w:val="000000"/>
          <w:sz w:val="24"/>
          <w:szCs w:val="24"/>
          <w:shd w:val="clear" w:color="auto" w:fill="FFFFFF"/>
        </w:rPr>
        <w:t xml:space="preserve"> et al., 2022; Lyndon, 2021). </w:t>
      </w:r>
      <w:r w:rsidR="00C815B1" w:rsidRPr="001C3CA9">
        <w:rPr>
          <w:sz w:val="24"/>
          <w:szCs w:val="24"/>
          <w:shd w:val="clear" w:color="auto" w:fill="FFFFFF"/>
        </w:rPr>
        <w:t>Environmental crises</w:t>
      </w:r>
      <w:r w:rsidR="00E00EB1" w:rsidRPr="001C3CA9">
        <w:rPr>
          <w:sz w:val="24"/>
          <w:szCs w:val="24"/>
          <w:shd w:val="clear" w:color="auto" w:fill="FFFFFF"/>
        </w:rPr>
        <w:t>, too,</w:t>
      </w:r>
      <w:r w:rsidR="00C815B1" w:rsidRPr="001C3CA9">
        <w:rPr>
          <w:sz w:val="24"/>
          <w:szCs w:val="24"/>
          <w:shd w:val="clear" w:color="auto" w:fill="FFFFFF"/>
        </w:rPr>
        <w:t xml:space="preserve"> are of key concern, as connection to place, and the meaning of the land, is deeply intertwined with identity for Māori. </w:t>
      </w:r>
      <w:r w:rsidR="00F47CB7" w:rsidRPr="001C3CA9">
        <w:rPr>
          <w:rStyle w:val="normaltextrun"/>
          <w:color w:val="000000"/>
          <w:sz w:val="24"/>
          <w:szCs w:val="24"/>
          <w:shd w:val="clear" w:color="auto" w:fill="FFFFFF"/>
        </w:rPr>
        <w:t xml:space="preserve"> </w:t>
      </w:r>
    </w:p>
    <w:p w14:paraId="4EBB1ECE" w14:textId="440CD585" w:rsidR="000C439D" w:rsidRPr="00977A3B" w:rsidRDefault="000C439D" w:rsidP="007E2F3A">
      <w:pPr>
        <w:pStyle w:val="Heading3"/>
        <w:spacing w:before="0" w:after="160"/>
        <w:rPr>
          <w:rFonts w:ascii="Basic Sans" w:hAnsi="Basic Sans"/>
          <w:color w:val="005E85" w:themeColor="text2"/>
        </w:rPr>
      </w:pPr>
      <w:r w:rsidRPr="00977A3B">
        <w:rPr>
          <w:rFonts w:ascii="Basic Sans" w:hAnsi="Basic Sans"/>
          <w:color w:val="005E85" w:themeColor="text2"/>
        </w:rPr>
        <w:t>Older people</w:t>
      </w:r>
      <w:r w:rsidR="00795055" w:rsidRPr="00977A3B">
        <w:rPr>
          <w:rFonts w:ascii="Basic Sans" w:hAnsi="Basic Sans"/>
          <w:color w:val="005E85" w:themeColor="text2"/>
        </w:rPr>
        <w:t xml:space="preserve"> </w:t>
      </w:r>
      <w:r w:rsidRPr="00977A3B">
        <w:rPr>
          <w:rFonts w:ascii="Basic Sans" w:hAnsi="Basic Sans"/>
          <w:color w:val="005E85" w:themeColor="text2"/>
        </w:rPr>
        <w:t>are at risk</w:t>
      </w:r>
      <w:r w:rsidR="00366449" w:rsidRPr="00977A3B">
        <w:rPr>
          <w:rFonts w:ascii="Basic Sans" w:hAnsi="Basic Sans"/>
          <w:color w:val="005E85" w:themeColor="text2"/>
        </w:rPr>
        <w:t xml:space="preserve"> of</w:t>
      </w:r>
      <w:r w:rsidRPr="00977A3B">
        <w:rPr>
          <w:rFonts w:ascii="Basic Sans" w:hAnsi="Basic Sans"/>
          <w:color w:val="005E85" w:themeColor="text2"/>
        </w:rPr>
        <w:t xml:space="preserve"> </w:t>
      </w:r>
      <w:r w:rsidR="00795055" w:rsidRPr="00977A3B">
        <w:rPr>
          <w:rFonts w:ascii="Basic Sans" w:hAnsi="Basic Sans"/>
          <w:color w:val="005E85" w:themeColor="text2"/>
        </w:rPr>
        <w:t xml:space="preserve">greater </w:t>
      </w:r>
      <w:r w:rsidRPr="00977A3B">
        <w:rPr>
          <w:rFonts w:ascii="Basic Sans" w:hAnsi="Basic Sans"/>
          <w:color w:val="005E85" w:themeColor="text2"/>
        </w:rPr>
        <w:t xml:space="preserve">isolation and mental distress. </w:t>
      </w:r>
    </w:p>
    <w:p w14:paraId="6B41D1B5" w14:textId="35E6FDCB" w:rsidR="00144F00" w:rsidRPr="00977A3B" w:rsidRDefault="00BD0329" w:rsidP="002B1961">
      <w:pPr>
        <w:rPr>
          <w:rStyle w:val="normaltextrun"/>
          <w:sz w:val="24"/>
          <w:szCs w:val="24"/>
        </w:rPr>
      </w:pPr>
      <w:r w:rsidRPr="00977A3B">
        <w:rPr>
          <w:sz w:val="24"/>
          <w:szCs w:val="24"/>
        </w:rPr>
        <w:t>D</w:t>
      </w:r>
      <w:r w:rsidR="00406433" w:rsidRPr="00977A3B">
        <w:rPr>
          <w:sz w:val="24"/>
          <w:szCs w:val="24"/>
        </w:rPr>
        <w:t xml:space="preserve">uring the first COVID-19 lockdown </w:t>
      </w:r>
      <w:r w:rsidRPr="00977A3B">
        <w:rPr>
          <w:sz w:val="24"/>
          <w:szCs w:val="24"/>
        </w:rPr>
        <w:t xml:space="preserve">older people </w:t>
      </w:r>
      <w:r w:rsidR="00653C1B" w:rsidRPr="00977A3B">
        <w:rPr>
          <w:sz w:val="24"/>
          <w:szCs w:val="24"/>
        </w:rPr>
        <w:t xml:space="preserve">were </w:t>
      </w:r>
      <w:r w:rsidR="00795055" w:rsidRPr="00977A3B">
        <w:rPr>
          <w:sz w:val="24"/>
          <w:szCs w:val="24"/>
        </w:rPr>
        <w:t xml:space="preserve">generally </w:t>
      </w:r>
      <w:r w:rsidR="00653C1B" w:rsidRPr="00977A3B">
        <w:rPr>
          <w:sz w:val="24"/>
          <w:szCs w:val="24"/>
        </w:rPr>
        <w:t>less distressed than others, perhaps reflecting</w:t>
      </w:r>
      <w:r w:rsidR="0005039F" w:rsidRPr="00977A3B">
        <w:rPr>
          <w:sz w:val="24"/>
          <w:szCs w:val="24"/>
        </w:rPr>
        <w:t xml:space="preserve"> </w:t>
      </w:r>
      <w:r w:rsidR="004850AA" w:rsidRPr="00977A3B">
        <w:rPr>
          <w:sz w:val="24"/>
          <w:szCs w:val="24"/>
        </w:rPr>
        <w:t xml:space="preserve">resilience </w:t>
      </w:r>
      <w:r w:rsidR="004F5B6B" w:rsidRPr="00977A3B">
        <w:rPr>
          <w:sz w:val="24"/>
          <w:szCs w:val="24"/>
        </w:rPr>
        <w:t>from having overcome past adversities</w:t>
      </w:r>
      <w:r w:rsidR="00234412" w:rsidRPr="00977A3B">
        <w:rPr>
          <w:sz w:val="24"/>
          <w:szCs w:val="24"/>
        </w:rPr>
        <w:t xml:space="preserve"> (Every</w:t>
      </w:r>
      <w:r w:rsidR="005B7B29" w:rsidRPr="00977A3B">
        <w:rPr>
          <w:sz w:val="24"/>
          <w:szCs w:val="24"/>
        </w:rPr>
        <w:t>-</w:t>
      </w:r>
      <w:r w:rsidR="00234412" w:rsidRPr="00977A3B">
        <w:rPr>
          <w:sz w:val="24"/>
          <w:szCs w:val="24"/>
        </w:rPr>
        <w:t>Palmer et al., 2020)</w:t>
      </w:r>
      <w:r w:rsidR="004F5B6B" w:rsidRPr="00977A3B">
        <w:rPr>
          <w:sz w:val="24"/>
          <w:szCs w:val="24"/>
        </w:rPr>
        <w:t xml:space="preserve">. </w:t>
      </w:r>
      <w:r w:rsidR="00915FA7" w:rsidRPr="00977A3B">
        <w:rPr>
          <w:sz w:val="24"/>
          <w:szCs w:val="24"/>
        </w:rPr>
        <w:t>However, it was evident</w:t>
      </w:r>
      <w:r w:rsidR="00AA388E" w:rsidRPr="00977A3B">
        <w:rPr>
          <w:sz w:val="24"/>
          <w:szCs w:val="24"/>
        </w:rPr>
        <w:t xml:space="preserve"> from the reports of advocacy groups</w:t>
      </w:r>
      <w:r w:rsidR="00915FA7" w:rsidRPr="00977A3B">
        <w:rPr>
          <w:sz w:val="24"/>
          <w:szCs w:val="24"/>
        </w:rPr>
        <w:t xml:space="preserve"> that </w:t>
      </w:r>
      <w:r w:rsidR="005B7C42" w:rsidRPr="00977A3B">
        <w:rPr>
          <w:sz w:val="24"/>
          <w:szCs w:val="24"/>
        </w:rPr>
        <w:t xml:space="preserve">some </w:t>
      </w:r>
      <w:r w:rsidR="00AD1E52" w:rsidRPr="00977A3B">
        <w:rPr>
          <w:sz w:val="24"/>
          <w:szCs w:val="24"/>
        </w:rPr>
        <w:t xml:space="preserve">older people, particularly those who live alone, are at risk, with less social support, </w:t>
      </w:r>
      <w:r w:rsidR="00234412" w:rsidRPr="00977A3B">
        <w:rPr>
          <w:sz w:val="24"/>
          <w:szCs w:val="24"/>
        </w:rPr>
        <w:t xml:space="preserve">greater </w:t>
      </w:r>
      <w:proofErr w:type="gramStart"/>
      <w:r w:rsidR="00234412" w:rsidRPr="00977A3B">
        <w:rPr>
          <w:sz w:val="24"/>
          <w:szCs w:val="24"/>
        </w:rPr>
        <w:t>isolation</w:t>
      </w:r>
      <w:proofErr w:type="gramEnd"/>
      <w:r w:rsidR="00234412" w:rsidRPr="00977A3B">
        <w:rPr>
          <w:sz w:val="24"/>
          <w:szCs w:val="24"/>
        </w:rPr>
        <w:t xml:space="preserve"> and mental distress</w:t>
      </w:r>
      <w:r w:rsidR="007674DA" w:rsidRPr="00977A3B">
        <w:rPr>
          <w:sz w:val="24"/>
          <w:szCs w:val="24"/>
        </w:rPr>
        <w:t>.</w:t>
      </w:r>
      <w:r w:rsidR="005B7B29" w:rsidRPr="00977A3B">
        <w:rPr>
          <w:sz w:val="24"/>
          <w:szCs w:val="24"/>
        </w:rPr>
        <w:t xml:space="preserve"> </w:t>
      </w:r>
      <w:r w:rsidR="003728DD" w:rsidRPr="00977A3B">
        <w:rPr>
          <w:sz w:val="24"/>
          <w:szCs w:val="24"/>
        </w:rPr>
        <w:t>Services that support older people, such as home care, can be disrupted in a crisis. Advocacy groups point out that h</w:t>
      </w:r>
      <w:r w:rsidR="000C439D" w:rsidRPr="00977A3B">
        <w:rPr>
          <w:sz w:val="24"/>
          <w:szCs w:val="24"/>
        </w:rPr>
        <w:t xml:space="preserve">ome care visits serve a social purpose beyond domestic help – their reduction impacts older people’s mental health, and phone support does not provide the same value to many older people.  </w:t>
      </w:r>
      <w:r w:rsidR="000D5AED" w:rsidRPr="00977A3B">
        <w:rPr>
          <w:sz w:val="24"/>
          <w:szCs w:val="24"/>
        </w:rPr>
        <w:t xml:space="preserve">Older people with more precarious economic or employment situations, and those who are caring for dependent others face particular challenges. Crisis-related job loss will mean sudden retirement for some, because of the difficulties in regaining employment or re-training in older age (Stephens &amp; </w:t>
      </w:r>
      <w:proofErr w:type="spellStart"/>
      <w:r w:rsidR="000D5AED" w:rsidRPr="00977A3B">
        <w:rPr>
          <w:sz w:val="24"/>
          <w:szCs w:val="24"/>
        </w:rPr>
        <w:t>Breheny</w:t>
      </w:r>
      <w:proofErr w:type="spellEnd"/>
      <w:r w:rsidR="000D5AED" w:rsidRPr="00977A3B">
        <w:rPr>
          <w:sz w:val="24"/>
          <w:szCs w:val="24"/>
        </w:rPr>
        <w:t>, 2022).</w:t>
      </w:r>
    </w:p>
    <w:p w14:paraId="1518FA09" w14:textId="5CE116C7" w:rsidR="004A5C6C" w:rsidRPr="00977A3B" w:rsidRDefault="00A26031" w:rsidP="007E2F3A">
      <w:pPr>
        <w:pStyle w:val="Heading3"/>
        <w:spacing w:before="0" w:after="160"/>
        <w:rPr>
          <w:rFonts w:ascii="Basic Sans" w:hAnsi="Basic Sans"/>
          <w:color w:val="005E85" w:themeColor="text2"/>
        </w:rPr>
      </w:pPr>
      <w:r w:rsidRPr="00977A3B">
        <w:rPr>
          <w:rFonts w:ascii="Basic Sans" w:hAnsi="Basic Sans"/>
          <w:color w:val="005E85" w:themeColor="text2"/>
        </w:rPr>
        <w:t>We can expect</w:t>
      </w:r>
      <w:r w:rsidR="00712BC7" w:rsidRPr="00977A3B">
        <w:rPr>
          <w:rFonts w:ascii="Basic Sans" w:hAnsi="Basic Sans"/>
          <w:color w:val="005E85" w:themeColor="text2"/>
        </w:rPr>
        <w:t xml:space="preserve"> crises to heighten </w:t>
      </w:r>
      <w:r w:rsidR="00D5196D" w:rsidRPr="00977A3B">
        <w:rPr>
          <w:rFonts w:ascii="Basic Sans" w:hAnsi="Basic Sans"/>
          <w:color w:val="005E85" w:themeColor="text2"/>
        </w:rPr>
        <w:t xml:space="preserve">wellbeing </w:t>
      </w:r>
      <w:r w:rsidR="009315F6" w:rsidRPr="00977A3B">
        <w:rPr>
          <w:rFonts w:ascii="Basic Sans" w:hAnsi="Basic Sans"/>
          <w:color w:val="005E85" w:themeColor="text2"/>
        </w:rPr>
        <w:t>concerns</w:t>
      </w:r>
      <w:r w:rsidR="00712BC7" w:rsidRPr="00977A3B">
        <w:rPr>
          <w:rFonts w:ascii="Basic Sans" w:hAnsi="Basic Sans"/>
          <w:color w:val="005E85" w:themeColor="text2"/>
        </w:rPr>
        <w:t xml:space="preserve"> for</w:t>
      </w:r>
      <w:r w:rsidRPr="00977A3B">
        <w:rPr>
          <w:rFonts w:ascii="Basic Sans" w:hAnsi="Basic Sans"/>
          <w:color w:val="005E85" w:themeColor="text2"/>
        </w:rPr>
        <w:t xml:space="preserve"> r</w:t>
      </w:r>
      <w:r w:rsidR="004A5C6C" w:rsidRPr="00977A3B">
        <w:rPr>
          <w:rFonts w:ascii="Basic Sans" w:hAnsi="Basic Sans"/>
          <w:color w:val="005E85" w:themeColor="text2"/>
        </w:rPr>
        <w:t>angatahi Māori and young people</w:t>
      </w:r>
      <w:r w:rsidR="00863C67" w:rsidRPr="00977A3B">
        <w:rPr>
          <w:rFonts w:ascii="Basic Sans" w:hAnsi="Basic Sans"/>
          <w:color w:val="005E85" w:themeColor="text2"/>
        </w:rPr>
        <w:t>.</w:t>
      </w:r>
    </w:p>
    <w:p w14:paraId="48D407E6" w14:textId="77F5DBDA" w:rsidR="00F401E3" w:rsidRPr="00977A3B" w:rsidRDefault="00053959" w:rsidP="002B1961">
      <w:pPr>
        <w:rPr>
          <w:rStyle w:val="normaltextrun"/>
          <w:rFonts w:ascii="Calibri" w:hAnsi="Calibri" w:cs="Calibri"/>
          <w:color w:val="000000"/>
          <w:sz w:val="24"/>
          <w:szCs w:val="24"/>
          <w:shd w:val="clear" w:color="auto" w:fill="FFFFFF"/>
        </w:rPr>
      </w:pPr>
      <w:r w:rsidRPr="00977A3B">
        <w:rPr>
          <w:rStyle w:val="normaltextrun"/>
          <w:color w:val="000000"/>
          <w:sz w:val="24"/>
          <w:szCs w:val="24"/>
          <w:shd w:val="clear" w:color="auto" w:fill="FFFFFF"/>
        </w:rPr>
        <w:t xml:space="preserve">Psychological distress and poor wellbeing were reported at particularly higher levels during the COVID-19 lockdown for young people (Every-Palmer et al., 2020). </w:t>
      </w:r>
      <w:r w:rsidR="005C3E7B" w:rsidRPr="00977A3B">
        <w:rPr>
          <w:rStyle w:val="normaltextrun"/>
          <w:color w:val="000000"/>
          <w:sz w:val="24"/>
          <w:szCs w:val="24"/>
          <w:shd w:val="clear" w:color="auto" w:fill="FFFFFF"/>
        </w:rPr>
        <w:t xml:space="preserve">Since the </w:t>
      </w:r>
      <w:r w:rsidR="00150028" w:rsidRPr="00977A3B">
        <w:rPr>
          <w:rStyle w:val="normaltextrun"/>
          <w:color w:val="000000"/>
          <w:sz w:val="24"/>
          <w:szCs w:val="24"/>
          <w:shd w:val="clear" w:color="auto" w:fill="FFFFFF"/>
        </w:rPr>
        <w:t>onset of the pandemic, y</w:t>
      </w:r>
      <w:r w:rsidR="009304B8" w:rsidRPr="00977A3B">
        <w:rPr>
          <w:rStyle w:val="normaltextrun"/>
          <w:color w:val="000000"/>
          <w:sz w:val="24"/>
          <w:szCs w:val="24"/>
          <w:shd w:val="clear" w:color="auto" w:fill="FFFFFF"/>
        </w:rPr>
        <w:t>oung people are experiencing greater uncertainty, anxiety, and stress related to their future prospects and the state of society at larg</w:t>
      </w:r>
      <w:r w:rsidR="00150028" w:rsidRPr="00977A3B">
        <w:rPr>
          <w:rStyle w:val="normaltextrun"/>
          <w:color w:val="000000"/>
          <w:sz w:val="24"/>
          <w:szCs w:val="24"/>
          <w:shd w:val="clear" w:color="auto" w:fill="FFFFFF"/>
        </w:rPr>
        <w:t xml:space="preserve">e, </w:t>
      </w:r>
      <w:r w:rsidR="009304B8" w:rsidRPr="00977A3B">
        <w:rPr>
          <w:rStyle w:val="normaltextrun"/>
          <w:color w:val="000000"/>
          <w:sz w:val="24"/>
          <w:szCs w:val="24"/>
          <w:shd w:val="clear" w:color="auto" w:fill="FFFFFF"/>
        </w:rPr>
        <w:t>with significant implications for their wellbeing</w:t>
      </w:r>
      <w:r w:rsidR="00395809" w:rsidRPr="00977A3B">
        <w:rPr>
          <w:rStyle w:val="normaltextrun"/>
          <w:color w:val="000000"/>
          <w:sz w:val="24"/>
          <w:szCs w:val="24"/>
          <w:shd w:val="clear" w:color="auto" w:fill="FFFFFF"/>
        </w:rPr>
        <w:t xml:space="preserve"> (Webb et al., 2020). </w:t>
      </w:r>
      <w:r w:rsidR="009C4DA8" w:rsidRPr="00977A3B">
        <w:rPr>
          <w:sz w:val="24"/>
          <w:szCs w:val="24"/>
        </w:rPr>
        <w:t>R</w:t>
      </w:r>
      <w:r w:rsidR="006E30BA" w:rsidRPr="00977A3B">
        <w:rPr>
          <w:sz w:val="24"/>
          <w:szCs w:val="24"/>
        </w:rPr>
        <w:t>angatahi Māori and young people</w:t>
      </w:r>
      <w:r w:rsidR="00624BE6" w:rsidRPr="00977A3B">
        <w:rPr>
          <w:sz w:val="24"/>
          <w:szCs w:val="24"/>
        </w:rPr>
        <w:t xml:space="preserve"> have major concerns about </w:t>
      </w:r>
      <w:r w:rsidR="00F63329" w:rsidRPr="00977A3B">
        <w:rPr>
          <w:sz w:val="24"/>
          <w:szCs w:val="24"/>
        </w:rPr>
        <w:t xml:space="preserve">social, </w:t>
      </w:r>
      <w:proofErr w:type="gramStart"/>
      <w:r w:rsidR="00F63329" w:rsidRPr="00977A3B">
        <w:rPr>
          <w:sz w:val="24"/>
          <w:szCs w:val="24"/>
        </w:rPr>
        <w:t>economic</w:t>
      </w:r>
      <w:proofErr w:type="gramEnd"/>
      <w:r w:rsidR="00F63329" w:rsidRPr="00977A3B">
        <w:rPr>
          <w:sz w:val="24"/>
          <w:szCs w:val="24"/>
        </w:rPr>
        <w:t xml:space="preserve"> and environmental challenges</w:t>
      </w:r>
      <w:r w:rsidR="00A24B3F" w:rsidRPr="00977A3B">
        <w:rPr>
          <w:sz w:val="24"/>
          <w:szCs w:val="24"/>
        </w:rPr>
        <w:t xml:space="preserve"> ahead</w:t>
      </w:r>
      <w:r w:rsidR="006C7CAD" w:rsidRPr="00977A3B">
        <w:rPr>
          <w:sz w:val="24"/>
          <w:szCs w:val="24"/>
        </w:rPr>
        <w:t xml:space="preserve">, with climate change being a particularly </w:t>
      </w:r>
      <w:r w:rsidR="00A24B3F" w:rsidRPr="00977A3B">
        <w:rPr>
          <w:sz w:val="24"/>
          <w:szCs w:val="24"/>
        </w:rPr>
        <w:t>pressing issue</w:t>
      </w:r>
      <w:r w:rsidR="005034A9" w:rsidRPr="00977A3B">
        <w:rPr>
          <w:sz w:val="24"/>
          <w:szCs w:val="24"/>
        </w:rPr>
        <w:t xml:space="preserve"> (</w:t>
      </w:r>
      <w:r w:rsidR="00A171F7" w:rsidRPr="00977A3B">
        <w:rPr>
          <w:sz w:val="24"/>
          <w:szCs w:val="24"/>
        </w:rPr>
        <w:t xml:space="preserve">Fleming et al., </w:t>
      </w:r>
      <w:r w:rsidR="00231AA8" w:rsidRPr="00977A3B">
        <w:rPr>
          <w:sz w:val="24"/>
          <w:szCs w:val="24"/>
        </w:rPr>
        <w:t>2020</w:t>
      </w:r>
      <w:r w:rsidR="005034A9" w:rsidRPr="00977A3B">
        <w:rPr>
          <w:sz w:val="24"/>
          <w:szCs w:val="24"/>
        </w:rPr>
        <w:t>)</w:t>
      </w:r>
      <w:r w:rsidR="00A24B3F" w:rsidRPr="00977A3B">
        <w:rPr>
          <w:sz w:val="24"/>
          <w:szCs w:val="24"/>
        </w:rPr>
        <w:t xml:space="preserve">. </w:t>
      </w:r>
      <w:r w:rsidR="00D0472D" w:rsidRPr="00977A3B">
        <w:rPr>
          <w:sz w:val="24"/>
          <w:szCs w:val="24"/>
        </w:rPr>
        <w:t>They have repeatedly called for urgent climate action by</w:t>
      </w:r>
      <w:r w:rsidR="00D0472D" w:rsidRPr="00977A3B">
        <w:rPr>
          <w:rFonts w:ascii="Basic Sans" w:hAnsi="Basic Sans"/>
          <w:sz w:val="24"/>
          <w:szCs w:val="24"/>
          <w:shd w:val="clear" w:color="auto" w:fill="FFFFFF"/>
        </w:rPr>
        <w:t xml:space="preserve"> </w:t>
      </w:r>
      <w:r w:rsidR="00D0472D" w:rsidRPr="00977A3B">
        <w:rPr>
          <w:sz w:val="24"/>
          <w:szCs w:val="24"/>
        </w:rPr>
        <w:t xml:space="preserve">political, agency, </w:t>
      </w:r>
      <w:proofErr w:type="gramStart"/>
      <w:r w:rsidR="00D0472D" w:rsidRPr="00977A3B">
        <w:rPr>
          <w:sz w:val="24"/>
          <w:szCs w:val="24"/>
        </w:rPr>
        <w:t>business</w:t>
      </w:r>
      <w:proofErr w:type="gramEnd"/>
      <w:r w:rsidR="00D0472D" w:rsidRPr="00977A3B">
        <w:rPr>
          <w:sz w:val="24"/>
          <w:szCs w:val="24"/>
        </w:rPr>
        <w:t xml:space="preserve"> and community leaders</w:t>
      </w:r>
      <w:r w:rsidR="002253BE" w:rsidRPr="00977A3B">
        <w:rPr>
          <w:sz w:val="24"/>
          <w:szCs w:val="24"/>
        </w:rPr>
        <w:t xml:space="preserve">, </w:t>
      </w:r>
      <w:r w:rsidR="00361B78" w:rsidRPr="00977A3B">
        <w:rPr>
          <w:rStyle w:val="normaltextrun"/>
          <w:color w:val="000000"/>
          <w:sz w:val="24"/>
          <w:szCs w:val="24"/>
          <w:shd w:val="clear" w:color="auto" w:fill="FFFFFF"/>
        </w:rPr>
        <w:t xml:space="preserve">leading large-scale mobilisation on climate change action in recent years, </w:t>
      </w:r>
      <w:r w:rsidR="00361B78" w:rsidRPr="00977A3B">
        <w:rPr>
          <w:rStyle w:val="normaltextrun"/>
          <w:color w:val="000000"/>
          <w:sz w:val="24"/>
          <w:szCs w:val="24"/>
          <w:shd w:val="clear" w:color="auto" w:fill="FFFFFF"/>
        </w:rPr>
        <w:lastRenderedPageBreak/>
        <w:t xml:space="preserve">including the Pacific Climate Warriors, School Strike for Climate and 4 </w:t>
      </w:r>
      <w:proofErr w:type="spellStart"/>
      <w:r w:rsidR="00361B78" w:rsidRPr="00977A3B">
        <w:rPr>
          <w:rStyle w:val="normaltextrun"/>
          <w:color w:val="000000"/>
          <w:sz w:val="24"/>
          <w:szCs w:val="24"/>
          <w:shd w:val="clear" w:color="auto" w:fill="FFFFFF"/>
        </w:rPr>
        <w:t>Tha</w:t>
      </w:r>
      <w:proofErr w:type="spellEnd"/>
      <w:r w:rsidR="00361B78" w:rsidRPr="00977A3B">
        <w:rPr>
          <w:rStyle w:val="normaltextrun"/>
          <w:color w:val="000000"/>
          <w:sz w:val="24"/>
          <w:szCs w:val="24"/>
          <w:shd w:val="clear" w:color="auto" w:fill="FFFFFF"/>
        </w:rPr>
        <w:t xml:space="preserve"> </w:t>
      </w:r>
      <w:proofErr w:type="spellStart"/>
      <w:r w:rsidR="00361B78" w:rsidRPr="00977A3B">
        <w:rPr>
          <w:rStyle w:val="normaltextrun"/>
          <w:color w:val="000000"/>
          <w:sz w:val="24"/>
          <w:szCs w:val="24"/>
          <w:shd w:val="clear" w:color="auto" w:fill="FFFFFF"/>
        </w:rPr>
        <w:t>Kulture</w:t>
      </w:r>
      <w:proofErr w:type="spellEnd"/>
      <w:r w:rsidR="00361B78" w:rsidRPr="00977A3B">
        <w:rPr>
          <w:rStyle w:val="normaltextrun"/>
          <w:color w:val="000000"/>
          <w:sz w:val="24"/>
          <w:szCs w:val="24"/>
          <w:shd w:val="clear" w:color="auto" w:fill="FFFFFF"/>
        </w:rPr>
        <w:t>, amongst others.</w:t>
      </w:r>
      <w:r w:rsidR="00D0472D" w:rsidRPr="00977A3B">
        <w:rPr>
          <w:sz w:val="24"/>
          <w:szCs w:val="24"/>
        </w:rPr>
        <w:t xml:space="preserve"> </w:t>
      </w:r>
      <w:r w:rsidR="00361B78" w:rsidRPr="00977A3B">
        <w:rPr>
          <w:sz w:val="24"/>
          <w:szCs w:val="24"/>
        </w:rPr>
        <w:t>In</w:t>
      </w:r>
      <w:r w:rsidR="00496AB4" w:rsidRPr="00977A3B">
        <w:rPr>
          <w:sz w:val="24"/>
          <w:szCs w:val="24"/>
        </w:rPr>
        <w:t xml:space="preserve"> our engagement with young </w:t>
      </w:r>
      <w:r w:rsidR="0017251D" w:rsidRPr="00977A3B">
        <w:rPr>
          <w:sz w:val="24"/>
          <w:szCs w:val="24"/>
        </w:rPr>
        <w:t>people,</w:t>
      </w:r>
      <w:r w:rsidR="00496AB4" w:rsidRPr="00977A3B">
        <w:rPr>
          <w:sz w:val="24"/>
          <w:szCs w:val="24"/>
        </w:rPr>
        <w:t xml:space="preserve"> we learned of </w:t>
      </w:r>
      <w:r w:rsidR="00D0472D" w:rsidRPr="00977A3B">
        <w:rPr>
          <w:sz w:val="24"/>
          <w:szCs w:val="24"/>
        </w:rPr>
        <w:t>their</w:t>
      </w:r>
      <w:r w:rsidR="00496AB4" w:rsidRPr="00977A3B">
        <w:rPr>
          <w:sz w:val="24"/>
          <w:szCs w:val="24"/>
        </w:rPr>
        <w:t xml:space="preserve"> </w:t>
      </w:r>
      <w:r w:rsidR="0081531B" w:rsidRPr="00977A3B">
        <w:rPr>
          <w:sz w:val="24"/>
          <w:szCs w:val="24"/>
        </w:rPr>
        <w:t>frustration and despair</w:t>
      </w:r>
      <w:r w:rsidR="00496AB4" w:rsidRPr="00977A3B">
        <w:rPr>
          <w:sz w:val="24"/>
          <w:szCs w:val="24"/>
        </w:rPr>
        <w:t xml:space="preserve"> </w:t>
      </w:r>
      <w:r w:rsidR="00CD03AF" w:rsidRPr="00977A3B">
        <w:rPr>
          <w:sz w:val="24"/>
          <w:szCs w:val="24"/>
        </w:rPr>
        <w:t xml:space="preserve">at the lack of </w:t>
      </w:r>
      <w:r w:rsidR="00174326" w:rsidRPr="00977A3B">
        <w:rPr>
          <w:rStyle w:val="normaltextrun"/>
          <w:color w:val="000000"/>
          <w:sz w:val="24"/>
          <w:szCs w:val="24"/>
          <w:shd w:val="clear" w:color="auto" w:fill="FFFFFF"/>
        </w:rPr>
        <w:t>response to</w:t>
      </w:r>
      <w:r w:rsidR="00CD03AF" w:rsidRPr="00977A3B">
        <w:rPr>
          <w:rStyle w:val="normaltextrun"/>
          <w:color w:val="000000"/>
          <w:sz w:val="24"/>
          <w:szCs w:val="24"/>
          <w:shd w:val="clear" w:color="auto" w:fill="FFFFFF"/>
        </w:rPr>
        <w:t xml:space="preserve"> those calls</w:t>
      </w:r>
      <w:r w:rsidR="00D0472D" w:rsidRPr="00977A3B">
        <w:rPr>
          <w:rStyle w:val="normaltextrun"/>
          <w:color w:val="000000"/>
          <w:sz w:val="24"/>
          <w:szCs w:val="24"/>
          <w:shd w:val="clear" w:color="auto" w:fill="FFFFFF"/>
        </w:rPr>
        <w:t>.</w:t>
      </w:r>
      <w:r w:rsidR="0081531B" w:rsidRPr="00977A3B">
        <w:rPr>
          <w:rStyle w:val="normaltextrun"/>
          <w:color w:val="000000"/>
          <w:sz w:val="24"/>
          <w:szCs w:val="24"/>
          <w:shd w:val="clear" w:color="auto" w:fill="FFFFFF"/>
        </w:rPr>
        <w:t xml:space="preserve"> </w:t>
      </w:r>
      <w:r w:rsidR="00336645" w:rsidRPr="00977A3B">
        <w:rPr>
          <w:rStyle w:val="normaltextrun"/>
          <w:color w:val="000000"/>
          <w:sz w:val="24"/>
          <w:szCs w:val="24"/>
          <w:shd w:val="clear" w:color="auto" w:fill="FFFFFF"/>
        </w:rPr>
        <w:t>Young people feel distressed that decisions being made now about climate policy will be insufficient to prevent serious impacts on their future choices, and the limits that this places on future choices, for example around having children (</w:t>
      </w:r>
      <w:r w:rsidR="00DC02C9" w:rsidRPr="00977A3B">
        <w:rPr>
          <w:rStyle w:val="normaltextrun"/>
          <w:color w:val="000000"/>
          <w:sz w:val="24"/>
          <w:szCs w:val="24"/>
          <w:shd w:val="clear" w:color="auto" w:fill="FFFFFF"/>
        </w:rPr>
        <w:t xml:space="preserve">Fleming et al., 2020; The </w:t>
      </w:r>
      <w:r w:rsidR="003E7CD2" w:rsidRPr="00977A3B">
        <w:rPr>
          <w:rStyle w:val="normaltextrun"/>
          <w:color w:val="000000"/>
          <w:sz w:val="24"/>
          <w:szCs w:val="24"/>
          <w:shd w:val="clear" w:color="auto" w:fill="FFFFFF"/>
        </w:rPr>
        <w:t>Hive &amp; Curative, 2021)</w:t>
      </w:r>
      <w:r w:rsidR="00896A10" w:rsidRPr="00977A3B">
        <w:rPr>
          <w:rStyle w:val="normaltextrun"/>
          <w:rFonts w:ascii="Calibri" w:hAnsi="Calibri" w:cs="Calibri"/>
          <w:color w:val="000000"/>
          <w:sz w:val="24"/>
          <w:szCs w:val="24"/>
          <w:shd w:val="clear" w:color="auto" w:fill="FFFFFF"/>
        </w:rPr>
        <w:t xml:space="preserve">. </w:t>
      </w:r>
    </w:p>
    <w:p w14:paraId="5B66CA55" w14:textId="6DE9CB67" w:rsidR="00F30538" w:rsidRPr="00977A3B" w:rsidRDefault="00F30538" w:rsidP="002B1961">
      <w:pPr>
        <w:rPr>
          <w:rFonts w:ascii="Calibri" w:hAnsi="Calibri" w:cs="Calibri"/>
          <w:sz w:val="24"/>
          <w:szCs w:val="24"/>
          <w:shd w:val="clear" w:color="auto" w:fill="FFFFFF"/>
        </w:rPr>
      </w:pPr>
      <w:r w:rsidRPr="00977A3B">
        <w:rPr>
          <w:rStyle w:val="normaltextrun"/>
          <w:rFonts w:cs="Calibri"/>
          <w:color w:val="000000"/>
          <w:sz w:val="24"/>
          <w:szCs w:val="24"/>
          <w:shd w:val="clear" w:color="auto" w:fill="FFFFFF"/>
        </w:rPr>
        <w:t>Crises also pose specific challenges f</w:t>
      </w:r>
      <w:r w:rsidR="00CB51FF" w:rsidRPr="00977A3B">
        <w:rPr>
          <w:rStyle w:val="normaltextrun"/>
          <w:rFonts w:cs="Calibri"/>
          <w:color w:val="000000"/>
          <w:sz w:val="24"/>
          <w:szCs w:val="24"/>
          <w:shd w:val="clear" w:color="auto" w:fill="FFFFFF"/>
        </w:rPr>
        <w:t xml:space="preserve">or rainbow young people </w:t>
      </w:r>
      <w:r w:rsidR="00BC02D9" w:rsidRPr="00977A3B">
        <w:rPr>
          <w:rStyle w:val="normaltextrun"/>
          <w:color w:val="000000"/>
          <w:sz w:val="24"/>
          <w:szCs w:val="24"/>
          <w:shd w:val="clear" w:color="auto" w:fill="FFFFFF"/>
        </w:rPr>
        <w:t xml:space="preserve">who live with families unsupportive of their identity. </w:t>
      </w:r>
      <w:r w:rsidR="0064695F" w:rsidRPr="00977A3B">
        <w:rPr>
          <w:rStyle w:val="normaltextrun"/>
          <w:color w:val="000000"/>
          <w:sz w:val="24"/>
          <w:szCs w:val="24"/>
          <w:shd w:val="clear" w:color="auto" w:fill="FFFFFF"/>
        </w:rPr>
        <w:t xml:space="preserve">During the COVID-19 </w:t>
      </w:r>
      <w:r w:rsidR="00036C51" w:rsidRPr="00977A3B">
        <w:rPr>
          <w:rStyle w:val="normaltextrun"/>
          <w:color w:val="000000"/>
          <w:sz w:val="24"/>
          <w:szCs w:val="24"/>
          <w:shd w:val="clear" w:color="auto" w:fill="FFFFFF"/>
        </w:rPr>
        <w:t>lockdowns</w:t>
      </w:r>
      <w:r w:rsidR="0064695F" w:rsidRPr="00977A3B">
        <w:rPr>
          <w:rStyle w:val="normaltextrun"/>
          <w:color w:val="000000"/>
          <w:sz w:val="24"/>
          <w:szCs w:val="24"/>
          <w:shd w:val="clear" w:color="auto" w:fill="FFFFFF"/>
        </w:rPr>
        <w:t xml:space="preserve"> around a third of rainbow young people </w:t>
      </w:r>
      <w:r w:rsidR="002551A5" w:rsidRPr="00977A3B">
        <w:rPr>
          <w:rStyle w:val="normaltextrun"/>
          <w:color w:val="000000"/>
          <w:sz w:val="24"/>
          <w:szCs w:val="24"/>
          <w:shd w:val="clear" w:color="auto" w:fill="FFFFFF"/>
        </w:rPr>
        <w:t xml:space="preserve">reported having issues with family, including feeling unsafe </w:t>
      </w:r>
      <w:r w:rsidR="00BC02D9" w:rsidRPr="00977A3B">
        <w:rPr>
          <w:rStyle w:val="normaltextrun"/>
          <w:color w:val="000000"/>
          <w:sz w:val="24"/>
          <w:szCs w:val="24"/>
          <w:shd w:val="clear" w:color="auto" w:fill="FFFFFF"/>
        </w:rPr>
        <w:t>(Ministry of Youth Development, 2020</w:t>
      </w:r>
      <w:r w:rsidR="00036C51" w:rsidRPr="00977A3B">
        <w:rPr>
          <w:rStyle w:val="normaltextrun"/>
          <w:color w:val="000000"/>
          <w:sz w:val="24"/>
          <w:szCs w:val="24"/>
          <w:shd w:val="clear" w:color="auto" w:fill="FFFFFF"/>
        </w:rPr>
        <w:t xml:space="preserve">; Youthline, </w:t>
      </w:r>
      <w:r w:rsidR="00EA6B2B" w:rsidRPr="00977A3B">
        <w:rPr>
          <w:rStyle w:val="normaltextrun"/>
          <w:color w:val="000000"/>
          <w:sz w:val="24"/>
          <w:szCs w:val="24"/>
          <w:shd w:val="clear" w:color="auto" w:fill="FFFFFF"/>
        </w:rPr>
        <w:t>2021</w:t>
      </w:r>
      <w:r w:rsidR="00BC02D9" w:rsidRPr="00977A3B">
        <w:rPr>
          <w:rStyle w:val="normaltextrun"/>
          <w:color w:val="000000"/>
          <w:sz w:val="24"/>
          <w:szCs w:val="24"/>
          <w:shd w:val="clear" w:color="auto" w:fill="FFFFFF"/>
        </w:rPr>
        <w:t xml:space="preserve">). Homelessness is an issue for </w:t>
      </w:r>
      <w:r w:rsidR="00BC02D9" w:rsidRPr="00977A3B">
        <w:rPr>
          <w:rStyle w:val="normaltextrun"/>
          <w:sz w:val="24"/>
          <w:szCs w:val="24"/>
        </w:rPr>
        <w:t>rainbow</w:t>
      </w:r>
      <w:r w:rsidR="00BC02D9" w:rsidRPr="00977A3B">
        <w:rPr>
          <w:rStyle w:val="normaltextrun"/>
          <w:color w:val="000000"/>
          <w:sz w:val="24"/>
          <w:szCs w:val="24"/>
          <w:shd w:val="clear" w:color="auto" w:fill="FFFFFF"/>
        </w:rPr>
        <w:t xml:space="preserve"> young people (McAllister et al., 2021)</w:t>
      </w:r>
      <w:r w:rsidR="00E030CB" w:rsidRPr="00977A3B">
        <w:rPr>
          <w:rStyle w:val="normaltextrun"/>
          <w:color w:val="000000"/>
          <w:sz w:val="24"/>
          <w:szCs w:val="24"/>
          <w:shd w:val="clear" w:color="auto" w:fill="FFFFFF"/>
        </w:rPr>
        <w:t>. This</w:t>
      </w:r>
      <w:r w:rsidR="00A3073D" w:rsidRPr="00977A3B">
        <w:rPr>
          <w:rStyle w:val="normaltextrun"/>
          <w:color w:val="000000"/>
          <w:sz w:val="24"/>
          <w:szCs w:val="24"/>
          <w:shd w:val="clear" w:color="auto" w:fill="FFFFFF"/>
        </w:rPr>
        <w:t xml:space="preserve"> can be exacerbated during a crisis, with these young people </w:t>
      </w:r>
      <w:r w:rsidR="00BC02D9" w:rsidRPr="00977A3B">
        <w:rPr>
          <w:rStyle w:val="normaltextrun"/>
          <w:color w:val="000000"/>
          <w:sz w:val="24"/>
          <w:szCs w:val="24"/>
          <w:shd w:val="clear" w:color="auto" w:fill="FFFFFF"/>
        </w:rPr>
        <w:t xml:space="preserve">already more likely to lack access to support to manage their emotional wellbeing and appropriate health care often as a result of systemic </w:t>
      </w:r>
      <w:r w:rsidR="00E030CB" w:rsidRPr="00977A3B">
        <w:rPr>
          <w:rStyle w:val="normaltextrun"/>
          <w:color w:val="000000"/>
          <w:sz w:val="24"/>
          <w:szCs w:val="24"/>
          <w:shd w:val="clear" w:color="auto" w:fill="FFFFFF"/>
        </w:rPr>
        <w:t>discrimination</w:t>
      </w:r>
      <w:r w:rsidR="00BC02D9" w:rsidRPr="00977A3B">
        <w:rPr>
          <w:rStyle w:val="normaltextrun"/>
          <w:color w:val="000000"/>
          <w:sz w:val="24"/>
          <w:szCs w:val="24"/>
          <w:shd w:val="clear" w:color="auto" w:fill="FFFFFF"/>
        </w:rPr>
        <w:t xml:space="preserve"> (Webb et al., 2020).</w:t>
      </w:r>
      <w:r w:rsidR="00BC02D9" w:rsidRPr="00977A3B">
        <w:rPr>
          <w:rStyle w:val="normaltextrun"/>
          <w:rFonts w:ascii="Calibri" w:hAnsi="Calibri" w:cs="Calibri"/>
          <w:color w:val="000000"/>
          <w:sz w:val="24"/>
          <w:szCs w:val="24"/>
          <w:shd w:val="clear" w:color="auto" w:fill="FFFFFF"/>
        </w:rPr>
        <w:t> </w:t>
      </w:r>
    </w:p>
    <w:p w14:paraId="5F6ADED0" w14:textId="1244B29C" w:rsidR="00B34828" w:rsidRPr="008572E1" w:rsidRDefault="00B34828" w:rsidP="007E2F3A">
      <w:pPr>
        <w:pStyle w:val="Heading3"/>
        <w:spacing w:before="0" w:after="160"/>
        <w:rPr>
          <w:rFonts w:ascii="Basic Sans" w:hAnsi="Basic Sans"/>
          <w:color w:val="005E85" w:themeColor="text2"/>
        </w:rPr>
      </w:pPr>
      <w:r w:rsidRPr="008572E1">
        <w:rPr>
          <w:rFonts w:ascii="Basic Sans" w:hAnsi="Basic Sans"/>
          <w:color w:val="005E85" w:themeColor="text2"/>
        </w:rPr>
        <w:t xml:space="preserve">Crisis situations heighten the risk of </w:t>
      </w:r>
      <w:r w:rsidR="00202BCB" w:rsidRPr="008572E1">
        <w:rPr>
          <w:rFonts w:ascii="Basic Sans" w:hAnsi="Basic Sans"/>
          <w:color w:val="005E85" w:themeColor="text2"/>
        </w:rPr>
        <w:t xml:space="preserve">family </w:t>
      </w:r>
      <w:r w:rsidRPr="008572E1">
        <w:rPr>
          <w:rFonts w:ascii="Basic Sans" w:hAnsi="Basic Sans"/>
          <w:color w:val="005E85" w:themeColor="text2"/>
        </w:rPr>
        <w:t>violence, increasing the threat to people exposed to these</w:t>
      </w:r>
      <w:r w:rsidR="00FD062E" w:rsidRPr="008572E1">
        <w:rPr>
          <w:rFonts w:ascii="Basic Sans" w:hAnsi="Basic Sans"/>
          <w:color w:val="005E85" w:themeColor="text2"/>
        </w:rPr>
        <w:t xml:space="preserve"> harms</w:t>
      </w:r>
      <w:r w:rsidR="00863C67" w:rsidRPr="008572E1">
        <w:rPr>
          <w:rFonts w:ascii="Basic Sans" w:hAnsi="Basic Sans"/>
          <w:color w:val="005E85" w:themeColor="text2"/>
        </w:rPr>
        <w:t>.</w:t>
      </w:r>
    </w:p>
    <w:p w14:paraId="21F2BEF6" w14:textId="51A1E226" w:rsidR="00B34828" w:rsidRPr="008572E1" w:rsidRDefault="00B34828" w:rsidP="002B1961">
      <w:pPr>
        <w:rPr>
          <w:sz w:val="24"/>
          <w:szCs w:val="24"/>
        </w:rPr>
      </w:pPr>
      <w:r w:rsidRPr="008572E1">
        <w:rPr>
          <w:rStyle w:val="normaltextrun"/>
          <w:color w:val="000000"/>
          <w:sz w:val="24"/>
          <w:szCs w:val="24"/>
          <w:shd w:val="clear" w:color="auto" w:fill="FFFFFF"/>
        </w:rPr>
        <w:t>International research shows that gender-based violence, violence against women and children, sexual violence and interpersonal violence escalate and intensify during natural disasters and emergencies (New Zealand Family Violence Clearinghouse, 2020).</w:t>
      </w:r>
      <w:r w:rsidRPr="008572E1">
        <w:rPr>
          <w:rStyle w:val="normaltextrun"/>
          <w:color w:val="000000"/>
          <w:sz w:val="24"/>
          <w:szCs w:val="24"/>
        </w:rPr>
        <w:t xml:space="preserve"> </w:t>
      </w:r>
      <w:r w:rsidRPr="008572E1">
        <w:rPr>
          <w:rStyle w:val="normaltextrun"/>
          <w:color w:val="000000"/>
          <w:sz w:val="24"/>
          <w:szCs w:val="24"/>
          <w:shd w:val="clear" w:color="auto" w:fill="FFFFFF"/>
        </w:rPr>
        <w:t xml:space="preserve">Events that cause financial insecurity and stress, particularly when coupled with uncertainty, such as the Global Financial crisis in 2008 and the Christchurch earthquake, have been shown to lead to an increase in </w:t>
      </w:r>
      <w:r w:rsidR="002851CA" w:rsidRPr="008572E1">
        <w:rPr>
          <w:rStyle w:val="normaltextrun"/>
          <w:color w:val="000000"/>
          <w:sz w:val="24"/>
          <w:szCs w:val="24"/>
          <w:shd w:val="clear" w:color="auto" w:fill="FFFFFF"/>
        </w:rPr>
        <w:t xml:space="preserve">conflict and </w:t>
      </w:r>
      <w:r w:rsidRPr="008572E1">
        <w:rPr>
          <w:rStyle w:val="normaltextrun"/>
          <w:color w:val="000000"/>
          <w:sz w:val="24"/>
          <w:szCs w:val="24"/>
          <w:shd w:val="clear" w:color="auto" w:fill="FFFFFF"/>
        </w:rPr>
        <w:t>aggression at home</w:t>
      </w:r>
      <w:r w:rsidR="002851CA" w:rsidRPr="008572E1">
        <w:rPr>
          <w:rStyle w:val="normaltextrun"/>
          <w:color w:val="000000"/>
          <w:sz w:val="24"/>
          <w:szCs w:val="24"/>
          <w:shd w:val="clear" w:color="auto" w:fill="FFFFFF"/>
        </w:rPr>
        <w:t>, which can lead to violence</w:t>
      </w:r>
      <w:r w:rsidRPr="008572E1">
        <w:rPr>
          <w:rStyle w:val="normaltextrun"/>
          <w:color w:val="000000"/>
          <w:sz w:val="24"/>
          <w:szCs w:val="24"/>
          <w:shd w:val="clear" w:color="auto" w:fill="FFFFFF"/>
        </w:rPr>
        <w:t xml:space="preserve"> (Johnston, 2020</w:t>
      </w:r>
      <w:r w:rsidR="002851CA" w:rsidRPr="008572E1">
        <w:rPr>
          <w:rStyle w:val="normaltextrun"/>
          <w:color w:val="000000"/>
          <w:sz w:val="24"/>
          <w:szCs w:val="24"/>
          <w:shd w:val="clear" w:color="auto" w:fill="FFFFFF"/>
        </w:rPr>
        <w:t xml:space="preserve">; </w:t>
      </w:r>
      <w:proofErr w:type="spellStart"/>
      <w:r w:rsidR="002851CA" w:rsidRPr="008572E1">
        <w:rPr>
          <w:rStyle w:val="normaltextrun"/>
          <w:color w:val="000000"/>
          <w:sz w:val="24"/>
          <w:szCs w:val="24"/>
          <w:shd w:val="clear" w:color="auto" w:fill="FFFFFF"/>
        </w:rPr>
        <w:t>Papesch</w:t>
      </w:r>
      <w:proofErr w:type="spellEnd"/>
      <w:r w:rsidR="002851CA" w:rsidRPr="008572E1">
        <w:rPr>
          <w:rStyle w:val="normaltextrun"/>
          <w:color w:val="000000"/>
          <w:sz w:val="24"/>
          <w:szCs w:val="24"/>
          <w:shd w:val="clear" w:color="auto" w:fill="FFFFFF"/>
        </w:rPr>
        <w:t>, 2022</w:t>
      </w:r>
      <w:r w:rsidRPr="008572E1">
        <w:rPr>
          <w:rStyle w:val="normaltextrun"/>
          <w:color w:val="000000"/>
          <w:sz w:val="24"/>
          <w:szCs w:val="24"/>
          <w:shd w:val="clear" w:color="auto" w:fill="FFFFFF"/>
        </w:rPr>
        <w:t>). The increased rate of violence against women occurring alongside COVID-19 is such that it has been called ‘the shadow pandemic’ by UN Women (2020).</w:t>
      </w:r>
      <w:r w:rsidRPr="008572E1">
        <w:rPr>
          <w:rStyle w:val="normaltextrun"/>
          <w:rFonts w:ascii="Calibri" w:hAnsi="Calibri" w:cs="Calibri"/>
          <w:color w:val="000000"/>
          <w:sz w:val="24"/>
          <w:szCs w:val="24"/>
          <w:shd w:val="clear" w:color="auto" w:fill="FFFFFF"/>
        </w:rPr>
        <w:t> </w:t>
      </w:r>
    </w:p>
    <w:p w14:paraId="1CD9130B" w14:textId="4FC651BA" w:rsidR="00AB38F6" w:rsidRPr="008572E1" w:rsidRDefault="00B34828" w:rsidP="002B1961">
      <w:pPr>
        <w:rPr>
          <w:sz w:val="24"/>
          <w:szCs w:val="24"/>
          <w:shd w:val="clear" w:color="auto" w:fill="FFFFFF"/>
        </w:rPr>
      </w:pPr>
      <w:r w:rsidRPr="008572E1">
        <w:rPr>
          <w:sz w:val="24"/>
          <w:szCs w:val="24"/>
          <w:shd w:val="clear" w:color="auto" w:fill="FFFFFF"/>
        </w:rPr>
        <w:t>The ‘lack of community eyes on children’ during a crisis, with less oversight of professionals and organisations, can lead to decreased reporting of harm, as happens during the school holidays (The Children’s Convention Monitoring Group, 2021). C</w:t>
      </w:r>
      <w:r w:rsidRPr="008572E1">
        <w:rPr>
          <w:rStyle w:val="normaltextrun"/>
          <w:color w:val="000000"/>
          <w:sz w:val="24"/>
          <w:szCs w:val="24"/>
          <w:shd w:val="clear" w:color="auto" w:fill="FFFFFF"/>
        </w:rPr>
        <w:t>hildren already at risk of harm of family violence are increasingly vulnerable with the sudden and extended lack of oversight, along with lack of access to friends, teachers, social workers and the safe spaces and services that schools provide. Community engagement is a recognised protective factor for mitigating the effects of family violence exposure for young people and the closure of places under various levels of lockdown exacerbated the risk of detrimental effects on young people experiencing family violence in their ‘bubbles’ (Webb et al., 2020).</w:t>
      </w:r>
    </w:p>
    <w:p w14:paraId="5946E1DA" w14:textId="2240DEB0" w:rsidR="00F73135" w:rsidRPr="008572E1" w:rsidRDefault="00F73135" w:rsidP="007E2F3A">
      <w:pPr>
        <w:pStyle w:val="Heading3"/>
        <w:spacing w:before="0" w:after="160"/>
        <w:rPr>
          <w:rFonts w:ascii="Basic Sans" w:hAnsi="Basic Sans"/>
          <w:color w:val="005E85" w:themeColor="text2"/>
        </w:rPr>
      </w:pPr>
      <w:r w:rsidRPr="008572E1">
        <w:rPr>
          <w:rFonts w:ascii="Basic Sans" w:hAnsi="Basic Sans"/>
          <w:color w:val="005E85" w:themeColor="text2"/>
        </w:rPr>
        <w:lastRenderedPageBreak/>
        <w:t xml:space="preserve">Former refugees and </w:t>
      </w:r>
      <w:r w:rsidR="00BF164F" w:rsidRPr="008572E1">
        <w:rPr>
          <w:rFonts w:ascii="Basic Sans" w:hAnsi="Basic Sans"/>
          <w:color w:val="005E85" w:themeColor="text2"/>
        </w:rPr>
        <w:t xml:space="preserve">migrants may </w:t>
      </w:r>
      <w:r w:rsidR="00E5531A" w:rsidRPr="008572E1">
        <w:rPr>
          <w:rFonts w:ascii="Basic Sans" w:hAnsi="Basic Sans"/>
          <w:color w:val="005E85" w:themeColor="text2"/>
        </w:rPr>
        <w:t xml:space="preserve">experience </w:t>
      </w:r>
      <w:r w:rsidR="00336669" w:rsidRPr="008572E1">
        <w:rPr>
          <w:rFonts w:ascii="Basic Sans" w:hAnsi="Basic Sans"/>
          <w:color w:val="005E85" w:themeColor="text2"/>
        </w:rPr>
        <w:t xml:space="preserve">particular </w:t>
      </w:r>
      <w:r w:rsidR="00AA46B6" w:rsidRPr="008572E1">
        <w:rPr>
          <w:rFonts w:ascii="Basic Sans" w:hAnsi="Basic Sans"/>
          <w:color w:val="005E85" w:themeColor="text2"/>
        </w:rPr>
        <w:t>challenges</w:t>
      </w:r>
      <w:r w:rsidR="00863C67" w:rsidRPr="008572E1">
        <w:rPr>
          <w:rFonts w:ascii="Basic Sans" w:hAnsi="Basic Sans"/>
          <w:color w:val="005E85" w:themeColor="text2"/>
        </w:rPr>
        <w:t>.</w:t>
      </w:r>
      <w:r w:rsidR="00A63FD1" w:rsidRPr="008572E1">
        <w:rPr>
          <w:rFonts w:ascii="Basic Sans" w:hAnsi="Basic Sans"/>
          <w:color w:val="005E85" w:themeColor="text2"/>
        </w:rPr>
        <w:t xml:space="preserve"> </w:t>
      </w:r>
    </w:p>
    <w:p w14:paraId="620E8F54" w14:textId="7481A41A" w:rsidR="00602458" w:rsidRPr="008572E1" w:rsidRDefault="008F5C56" w:rsidP="002B1961">
      <w:pPr>
        <w:rPr>
          <w:sz w:val="24"/>
          <w:szCs w:val="24"/>
        </w:rPr>
      </w:pPr>
      <w:r w:rsidRPr="008572E1">
        <w:rPr>
          <w:sz w:val="24"/>
          <w:szCs w:val="24"/>
        </w:rPr>
        <w:t xml:space="preserve">A number of factors increase the challenges for former refugees and migrants in accessing support and help in times of crisis, including </w:t>
      </w:r>
      <w:r w:rsidR="00EA564C" w:rsidRPr="008572E1">
        <w:rPr>
          <w:sz w:val="24"/>
          <w:szCs w:val="24"/>
        </w:rPr>
        <w:t>limited knowledge of available services</w:t>
      </w:r>
      <w:r w:rsidR="00D936CC" w:rsidRPr="008572E1">
        <w:rPr>
          <w:sz w:val="24"/>
          <w:szCs w:val="24"/>
        </w:rPr>
        <w:t xml:space="preserve">, </w:t>
      </w:r>
      <w:r w:rsidR="00AD6968" w:rsidRPr="008572E1">
        <w:rPr>
          <w:sz w:val="24"/>
          <w:szCs w:val="24"/>
        </w:rPr>
        <w:t xml:space="preserve">difficulty of language barriers, </w:t>
      </w:r>
      <w:r w:rsidR="00D936CC" w:rsidRPr="008572E1">
        <w:rPr>
          <w:sz w:val="24"/>
          <w:szCs w:val="24"/>
        </w:rPr>
        <w:t xml:space="preserve">lack of translated material and/or access to interpreters, lack of cultural support, </w:t>
      </w:r>
      <w:r w:rsidR="00AD6968" w:rsidRPr="008572E1">
        <w:rPr>
          <w:sz w:val="24"/>
          <w:szCs w:val="24"/>
        </w:rPr>
        <w:t>socioeconomic barriers</w:t>
      </w:r>
      <w:r w:rsidR="00D936CC" w:rsidRPr="008572E1">
        <w:rPr>
          <w:sz w:val="24"/>
          <w:szCs w:val="24"/>
        </w:rPr>
        <w:t xml:space="preserve">, experiences of racism and discrimination, </w:t>
      </w:r>
      <w:r w:rsidR="00856CC9" w:rsidRPr="008572E1">
        <w:rPr>
          <w:sz w:val="24"/>
          <w:szCs w:val="24"/>
        </w:rPr>
        <w:t xml:space="preserve">and, for some, </w:t>
      </w:r>
      <w:r w:rsidR="00AD6968" w:rsidRPr="008572E1">
        <w:rPr>
          <w:sz w:val="24"/>
          <w:szCs w:val="24"/>
        </w:rPr>
        <w:t xml:space="preserve">still in the </w:t>
      </w:r>
      <w:r w:rsidR="00257BFA" w:rsidRPr="008572E1">
        <w:rPr>
          <w:sz w:val="24"/>
          <w:szCs w:val="24"/>
        </w:rPr>
        <w:t xml:space="preserve">process of integrating into formal and informal </w:t>
      </w:r>
      <w:r w:rsidR="00134A56" w:rsidRPr="008572E1">
        <w:rPr>
          <w:sz w:val="24"/>
          <w:szCs w:val="24"/>
        </w:rPr>
        <w:t>institutional and social structures in</w:t>
      </w:r>
      <w:r w:rsidR="008A3AFA" w:rsidRPr="008572E1">
        <w:rPr>
          <w:sz w:val="24"/>
          <w:szCs w:val="24"/>
        </w:rPr>
        <w:t xml:space="preserve"> Aotearoa</w:t>
      </w:r>
      <w:r w:rsidR="00893ABC" w:rsidRPr="008572E1">
        <w:rPr>
          <w:sz w:val="24"/>
          <w:szCs w:val="24"/>
        </w:rPr>
        <w:t xml:space="preserve"> (Stephenson et al., 2018</w:t>
      </w:r>
      <w:r w:rsidR="009F1D82" w:rsidRPr="008572E1">
        <w:rPr>
          <w:sz w:val="24"/>
          <w:szCs w:val="24"/>
        </w:rPr>
        <w:t>; Webb et al., 2020; Zhu, 2021</w:t>
      </w:r>
      <w:r w:rsidR="00893ABC" w:rsidRPr="008572E1">
        <w:rPr>
          <w:sz w:val="24"/>
          <w:szCs w:val="24"/>
        </w:rPr>
        <w:t>)</w:t>
      </w:r>
      <w:r w:rsidR="00856CC9" w:rsidRPr="008572E1">
        <w:rPr>
          <w:sz w:val="24"/>
          <w:szCs w:val="24"/>
        </w:rPr>
        <w:t>. F</w:t>
      </w:r>
      <w:r w:rsidR="000C17FB" w:rsidRPr="008572E1">
        <w:rPr>
          <w:sz w:val="24"/>
          <w:szCs w:val="24"/>
        </w:rPr>
        <w:t xml:space="preserve">ormer refugees may </w:t>
      </w:r>
      <w:r w:rsidR="00856CC9" w:rsidRPr="008572E1">
        <w:rPr>
          <w:sz w:val="24"/>
          <w:szCs w:val="24"/>
        </w:rPr>
        <w:t xml:space="preserve">also </w:t>
      </w:r>
      <w:r w:rsidR="000C17FB" w:rsidRPr="008572E1">
        <w:rPr>
          <w:sz w:val="24"/>
          <w:szCs w:val="24"/>
        </w:rPr>
        <w:t>have previous traumatic experiences</w:t>
      </w:r>
      <w:r w:rsidR="00C55AEB" w:rsidRPr="008572E1">
        <w:rPr>
          <w:sz w:val="24"/>
          <w:szCs w:val="24"/>
        </w:rPr>
        <w:t xml:space="preserve"> </w:t>
      </w:r>
      <w:r w:rsidR="00856CC9" w:rsidRPr="008572E1">
        <w:rPr>
          <w:sz w:val="24"/>
          <w:szCs w:val="24"/>
        </w:rPr>
        <w:t xml:space="preserve">and </w:t>
      </w:r>
      <w:r w:rsidR="00B866A4" w:rsidRPr="008572E1">
        <w:rPr>
          <w:sz w:val="24"/>
          <w:szCs w:val="24"/>
        </w:rPr>
        <w:t xml:space="preserve">already be </w:t>
      </w:r>
      <w:r w:rsidR="006F52D5" w:rsidRPr="008572E1">
        <w:rPr>
          <w:sz w:val="24"/>
          <w:szCs w:val="24"/>
        </w:rPr>
        <w:t>dealing with</w:t>
      </w:r>
      <w:r w:rsidR="00B866A4" w:rsidRPr="008572E1">
        <w:rPr>
          <w:sz w:val="24"/>
          <w:szCs w:val="24"/>
        </w:rPr>
        <w:t xml:space="preserve"> </w:t>
      </w:r>
      <w:r w:rsidR="004910EA" w:rsidRPr="008572E1">
        <w:rPr>
          <w:sz w:val="24"/>
          <w:szCs w:val="24"/>
        </w:rPr>
        <w:t>post-traumatic stress</w:t>
      </w:r>
      <w:r w:rsidR="00E266CB" w:rsidRPr="008572E1">
        <w:rPr>
          <w:sz w:val="24"/>
          <w:szCs w:val="24"/>
        </w:rPr>
        <w:t xml:space="preserve">, </w:t>
      </w:r>
      <w:r w:rsidR="00DD1130" w:rsidRPr="008572E1">
        <w:rPr>
          <w:sz w:val="24"/>
          <w:szCs w:val="24"/>
        </w:rPr>
        <w:t xml:space="preserve">which </w:t>
      </w:r>
      <w:r w:rsidR="006F52D5" w:rsidRPr="008572E1">
        <w:rPr>
          <w:sz w:val="24"/>
          <w:szCs w:val="24"/>
        </w:rPr>
        <w:t xml:space="preserve">is likely to be exacerbated. </w:t>
      </w:r>
      <w:r w:rsidR="00EF5E66" w:rsidRPr="008572E1">
        <w:rPr>
          <w:sz w:val="24"/>
          <w:szCs w:val="24"/>
        </w:rPr>
        <w:t>Conversely, former refugees may</w:t>
      </w:r>
      <w:r w:rsidR="00A63FD1" w:rsidRPr="008572E1">
        <w:rPr>
          <w:sz w:val="24"/>
          <w:szCs w:val="24"/>
        </w:rPr>
        <w:t xml:space="preserve"> also</w:t>
      </w:r>
      <w:r w:rsidR="00EF5E66" w:rsidRPr="008572E1">
        <w:rPr>
          <w:sz w:val="24"/>
          <w:szCs w:val="24"/>
        </w:rPr>
        <w:t xml:space="preserve"> </w:t>
      </w:r>
      <w:r w:rsidR="00A63FD1" w:rsidRPr="008572E1">
        <w:rPr>
          <w:sz w:val="24"/>
          <w:szCs w:val="24"/>
        </w:rPr>
        <w:t>have greater</w:t>
      </w:r>
      <w:r w:rsidR="00EF5E66" w:rsidRPr="008572E1">
        <w:rPr>
          <w:sz w:val="24"/>
          <w:szCs w:val="24"/>
        </w:rPr>
        <w:t xml:space="preserve"> resilien</w:t>
      </w:r>
      <w:r w:rsidR="00A63FD1" w:rsidRPr="008572E1">
        <w:rPr>
          <w:sz w:val="24"/>
          <w:szCs w:val="24"/>
        </w:rPr>
        <w:t>ce</w:t>
      </w:r>
      <w:r w:rsidR="00EF5E66" w:rsidRPr="008572E1">
        <w:rPr>
          <w:sz w:val="24"/>
          <w:szCs w:val="24"/>
        </w:rPr>
        <w:t xml:space="preserve"> due to coping mechanisms learnt from experiences of survival, and from strong community networks.</w:t>
      </w:r>
    </w:p>
    <w:p w14:paraId="730388BC" w14:textId="0980F8E6" w:rsidR="00602458" w:rsidRPr="004A03D9" w:rsidRDefault="00602458" w:rsidP="007E2F3A">
      <w:pPr>
        <w:pStyle w:val="Heading3"/>
        <w:spacing w:before="0" w:after="160"/>
        <w:rPr>
          <w:rFonts w:ascii="Basic Sans" w:hAnsi="Basic Sans"/>
          <w:color w:val="005E85" w:themeColor="text2"/>
        </w:rPr>
      </w:pPr>
      <w:r w:rsidRPr="004A03D9">
        <w:rPr>
          <w:rFonts w:ascii="Basic Sans" w:hAnsi="Basic Sans"/>
          <w:color w:val="005E85" w:themeColor="text2"/>
        </w:rPr>
        <w:t xml:space="preserve">People who lack digital connectivity face additional challenges </w:t>
      </w:r>
      <w:r w:rsidR="00E82D92" w:rsidRPr="004A03D9">
        <w:rPr>
          <w:rFonts w:ascii="Basic Sans" w:hAnsi="Basic Sans"/>
          <w:color w:val="005E85" w:themeColor="text2"/>
        </w:rPr>
        <w:t>accessing support</w:t>
      </w:r>
      <w:r w:rsidR="00863C67" w:rsidRPr="004A03D9">
        <w:rPr>
          <w:rFonts w:ascii="Basic Sans" w:hAnsi="Basic Sans"/>
          <w:color w:val="005E85" w:themeColor="text2"/>
        </w:rPr>
        <w:t>.</w:t>
      </w:r>
    </w:p>
    <w:p w14:paraId="2A9A0D78" w14:textId="727EFD5B" w:rsidR="00602458" w:rsidRPr="004A03D9" w:rsidRDefault="00F72AAF" w:rsidP="002B1961">
      <w:pPr>
        <w:rPr>
          <w:sz w:val="24"/>
          <w:szCs w:val="24"/>
        </w:rPr>
      </w:pPr>
      <w:r w:rsidRPr="004A03D9">
        <w:rPr>
          <w:sz w:val="24"/>
          <w:szCs w:val="24"/>
        </w:rPr>
        <w:t xml:space="preserve">During the pandemic, poor connectivity was associated with worse wellbeing for some people, such as farmers (Federated Farmers of New Zealand, 2022). </w:t>
      </w:r>
      <w:r w:rsidR="00826B6E" w:rsidRPr="004A03D9">
        <w:rPr>
          <w:sz w:val="24"/>
          <w:szCs w:val="24"/>
        </w:rPr>
        <w:t>D</w:t>
      </w:r>
      <w:r w:rsidR="00602458" w:rsidRPr="004A03D9">
        <w:rPr>
          <w:sz w:val="24"/>
          <w:szCs w:val="24"/>
        </w:rPr>
        <w:t>igital connectivity is a</w:t>
      </w:r>
      <w:r w:rsidR="00826B6E" w:rsidRPr="004A03D9">
        <w:rPr>
          <w:sz w:val="24"/>
          <w:szCs w:val="24"/>
        </w:rPr>
        <w:t xml:space="preserve"> promising</w:t>
      </w:r>
      <w:r w:rsidR="00602458" w:rsidRPr="004A03D9">
        <w:rPr>
          <w:sz w:val="24"/>
          <w:szCs w:val="24"/>
        </w:rPr>
        <w:t xml:space="preserve"> solution to overcoming barriers </w:t>
      </w:r>
      <w:r w:rsidR="00AB3B83" w:rsidRPr="004A03D9">
        <w:rPr>
          <w:sz w:val="24"/>
          <w:szCs w:val="24"/>
        </w:rPr>
        <w:t xml:space="preserve">to accessing mental health and wellbeing support services </w:t>
      </w:r>
      <w:r w:rsidR="00602458" w:rsidRPr="004A03D9">
        <w:rPr>
          <w:sz w:val="24"/>
          <w:szCs w:val="24"/>
        </w:rPr>
        <w:t>during a crisis</w:t>
      </w:r>
      <w:r w:rsidR="00972A4A" w:rsidRPr="004A03D9">
        <w:rPr>
          <w:sz w:val="24"/>
          <w:szCs w:val="24"/>
        </w:rPr>
        <w:t xml:space="preserve"> (</w:t>
      </w:r>
      <w:proofErr w:type="spellStart"/>
      <w:r w:rsidR="00972A4A" w:rsidRPr="004A03D9">
        <w:rPr>
          <w:sz w:val="24"/>
          <w:szCs w:val="24"/>
        </w:rPr>
        <w:t>Goldmann</w:t>
      </w:r>
      <w:proofErr w:type="spellEnd"/>
      <w:r w:rsidR="00972A4A" w:rsidRPr="004A03D9">
        <w:rPr>
          <w:sz w:val="24"/>
          <w:szCs w:val="24"/>
        </w:rPr>
        <w:t xml:space="preserve"> &amp; Galea, 2014). However, </w:t>
      </w:r>
      <w:r w:rsidR="00602458" w:rsidRPr="004A03D9">
        <w:rPr>
          <w:sz w:val="24"/>
          <w:szCs w:val="24"/>
        </w:rPr>
        <w:t xml:space="preserve">there are challenges with this for </w:t>
      </w:r>
      <w:proofErr w:type="gramStart"/>
      <w:r w:rsidR="00602458" w:rsidRPr="004A03D9">
        <w:rPr>
          <w:sz w:val="24"/>
          <w:szCs w:val="24"/>
        </w:rPr>
        <w:t>economically disadvantaged</w:t>
      </w:r>
      <w:proofErr w:type="gramEnd"/>
      <w:r w:rsidR="00602458" w:rsidRPr="004A03D9">
        <w:rPr>
          <w:sz w:val="24"/>
          <w:szCs w:val="24"/>
        </w:rPr>
        <w:t xml:space="preserve"> groups, some older people and those people living in remote and rural Aotearoa (Federated Farmers of New Zealand, 2022). T</w:t>
      </w:r>
      <w:r w:rsidR="006A5FC3" w:rsidRPr="004A03D9">
        <w:rPr>
          <w:sz w:val="24"/>
          <w:szCs w:val="24"/>
        </w:rPr>
        <w:t>here is an increased risk of health disparities as t</w:t>
      </w:r>
      <w:r w:rsidR="00602458" w:rsidRPr="004A03D9">
        <w:rPr>
          <w:sz w:val="24"/>
          <w:szCs w:val="24"/>
        </w:rPr>
        <w:t xml:space="preserve">elehealth options are challenged by poor mobile phone coverage, technology difficulties for </w:t>
      </w:r>
      <w:r w:rsidR="00602458" w:rsidRPr="004A03D9">
        <w:rPr>
          <w:rStyle w:val="normaltextrun"/>
          <w:color w:val="000000"/>
          <w:sz w:val="24"/>
          <w:szCs w:val="24"/>
          <w:shd w:val="clear" w:color="auto" w:fill="FFFFFF"/>
        </w:rPr>
        <w:t xml:space="preserve">some </w:t>
      </w:r>
      <w:r w:rsidR="006A5FC3" w:rsidRPr="004A03D9">
        <w:rPr>
          <w:rStyle w:val="normaltextrun"/>
          <w:color w:val="000000"/>
          <w:sz w:val="24"/>
          <w:szCs w:val="24"/>
          <w:shd w:val="clear" w:color="auto" w:fill="FFFFFF"/>
        </w:rPr>
        <w:t xml:space="preserve">older </w:t>
      </w:r>
      <w:r w:rsidR="00602458" w:rsidRPr="004A03D9">
        <w:rPr>
          <w:rStyle w:val="normaltextrun"/>
          <w:color w:val="000000"/>
          <w:sz w:val="24"/>
          <w:szCs w:val="24"/>
          <w:shd w:val="clear" w:color="auto" w:fill="FFFFFF"/>
        </w:rPr>
        <w:t>people, and those with poor information technology literacy</w:t>
      </w:r>
      <w:r w:rsidR="006A5FC3" w:rsidRPr="004A03D9">
        <w:rPr>
          <w:rStyle w:val="normaltextrun"/>
          <w:color w:val="000000"/>
          <w:sz w:val="24"/>
          <w:szCs w:val="24"/>
          <w:shd w:val="clear" w:color="auto" w:fill="FFFFFF"/>
        </w:rPr>
        <w:t xml:space="preserve"> </w:t>
      </w:r>
      <w:r w:rsidR="00602458" w:rsidRPr="004A03D9">
        <w:rPr>
          <w:rStyle w:val="normaltextrun"/>
          <w:color w:val="000000"/>
          <w:sz w:val="24"/>
          <w:szCs w:val="24"/>
          <w:shd w:val="clear" w:color="auto" w:fill="FFFFFF"/>
        </w:rPr>
        <w:t>(</w:t>
      </w:r>
      <w:proofErr w:type="spellStart"/>
      <w:r w:rsidR="00602458" w:rsidRPr="004A03D9">
        <w:rPr>
          <w:rStyle w:val="normaltextrun"/>
          <w:color w:val="000000"/>
          <w:sz w:val="24"/>
          <w:szCs w:val="24"/>
          <w:shd w:val="clear" w:color="auto" w:fill="FFFFFF"/>
        </w:rPr>
        <w:t>Eggleton</w:t>
      </w:r>
      <w:proofErr w:type="spellEnd"/>
      <w:r w:rsidR="00602458" w:rsidRPr="004A03D9">
        <w:rPr>
          <w:rStyle w:val="normaltextrun"/>
          <w:color w:val="000000"/>
          <w:sz w:val="24"/>
          <w:szCs w:val="24"/>
          <w:shd w:val="clear" w:color="auto" w:fill="FFFFFF"/>
        </w:rPr>
        <w:t xml:space="preserve"> et al., 2022).</w:t>
      </w:r>
      <w:r w:rsidR="00C93559" w:rsidRPr="004A03D9">
        <w:rPr>
          <w:rStyle w:val="normaltextrun"/>
          <w:color w:val="000000"/>
          <w:sz w:val="24"/>
          <w:szCs w:val="24"/>
          <w:shd w:val="clear" w:color="auto" w:fill="FFFFFF"/>
        </w:rPr>
        <w:t xml:space="preserve"> </w:t>
      </w:r>
    </w:p>
    <w:p w14:paraId="21C763D4" w14:textId="1F001F85" w:rsidR="000C439D" w:rsidRPr="007E2F3A" w:rsidRDefault="000C439D" w:rsidP="007E2F3A">
      <w:pPr>
        <w:pStyle w:val="Heading3"/>
        <w:spacing w:before="0" w:after="160"/>
        <w:rPr>
          <w:rFonts w:ascii="Basic Sans" w:hAnsi="Basic Sans"/>
          <w:color w:val="005E85" w:themeColor="text2"/>
        </w:rPr>
      </w:pPr>
      <w:r w:rsidRPr="007E2F3A">
        <w:rPr>
          <w:rFonts w:ascii="Basic Sans" w:hAnsi="Basic Sans"/>
          <w:color w:val="005E85" w:themeColor="text2"/>
        </w:rPr>
        <w:t>What work</w:t>
      </w:r>
      <w:r w:rsidR="009C6496" w:rsidRPr="007E2F3A">
        <w:rPr>
          <w:rFonts w:ascii="Basic Sans" w:hAnsi="Basic Sans"/>
          <w:color w:val="005E85" w:themeColor="text2"/>
        </w:rPr>
        <w:t>s</w:t>
      </w:r>
      <w:r w:rsidRPr="007E2F3A">
        <w:rPr>
          <w:rFonts w:ascii="Basic Sans" w:hAnsi="Basic Sans"/>
          <w:color w:val="005E85" w:themeColor="text2"/>
        </w:rPr>
        <w:t xml:space="preserve"> well</w:t>
      </w:r>
      <w:r w:rsidR="009C6496" w:rsidRPr="007E2F3A">
        <w:rPr>
          <w:rFonts w:ascii="Basic Sans" w:hAnsi="Basic Sans"/>
          <w:color w:val="005E85" w:themeColor="text2"/>
        </w:rPr>
        <w:t xml:space="preserve"> in a crisis</w:t>
      </w:r>
      <w:r w:rsidRPr="007E2F3A">
        <w:rPr>
          <w:rFonts w:ascii="Basic Sans" w:hAnsi="Basic Sans"/>
          <w:color w:val="005E85" w:themeColor="text2"/>
        </w:rPr>
        <w:t>?</w:t>
      </w:r>
    </w:p>
    <w:p w14:paraId="794D8A50" w14:textId="112F91E0" w:rsidR="000C439D" w:rsidRPr="00483E8D" w:rsidRDefault="001F74F5" w:rsidP="002B1961">
      <w:pPr>
        <w:rPr>
          <w:sz w:val="24"/>
          <w:szCs w:val="24"/>
        </w:rPr>
      </w:pPr>
      <w:r w:rsidRPr="00483E8D">
        <w:rPr>
          <w:sz w:val="24"/>
          <w:szCs w:val="24"/>
        </w:rPr>
        <w:t xml:space="preserve">We know from experiences during the COVID-19 pandemic that </w:t>
      </w:r>
      <w:r w:rsidR="00F3374D" w:rsidRPr="00483E8D">
        <w:rPr>
          <w:sz w:val="24"/>
          <w:szCs w:val="24"/>
        </w:rPr>
        <w:t>some</w:t>
      </w:r>
      <w:r w:rsidR="00D96D7A" w:rsidRPr="00483E8D">
        <w:rPr>
          <w:sz w:val="24"/>
          <w:szCs w:val="24"/>
        </w:rPr>
        <w:t xml:space="preserve"> kinds of support have had a meaningful impact and </w:t>
      </w:r>
      <w:r w:rsidR="00F3374D" w:rsidRPr="00483E8D">
        <w:rPr>
          <w:sz w:val="24"/>
          <w:szCs w:val="24"/>
        </w:rPr>
        <w:t>been recognised by the communities affected as particularly helpful.</w:t>
      </w:r>
      <w:r w:rsidR="00805A7B" w:rsidRPr="00483E8D">
        <w:rPr>
          <w:rStyle w:val="FootnoteReference"/>
          <w:sz w:val="24"/>
          <w:szCs w:val="24"/>
        </w:rPr>
        <w:footnoteReference w:id="6"/>
      </w:r>
      <w:r w:rsidR="00F3374D" w:rsidRPr="00483E8D">
        <w:rPr>
          <w:sz w:val="24"/>
          <w:szCs w:val="24"/>
        </w:rPr>
        <w:t xml:space="preserve"> </w:t>
      </w:r>
      <w:r w:rsidR="00170670" w:rsidRPr="00483E8D">
        <w:rPr>
          <w:sz w:val="24"/>
          <w:szCs w:val="24"/>
        </w:rPr>
        <w:t>This include</w:t>
      </w:r>
      <w:r w:rsidR="003310F4" w:rsidRPr="00483E8D">
        <w:rPr>
          <w:sz w:val="24"/>
          <w:szCs w:val="24"/>
        </w:rPr>
        <w:t>s</w:t>
      </w:r>
      <w:r w:rsidR="00170670" w:rsidRPr="00483E8D">
        <w:rPr>
          <w:sz w:val="24"/>
          <w:szCs w:val="24"/>
        </w:rPr>
        <w:t xml:space="preserve"> recognition of</w:t>
      </w:r>
      <w:r w:rsidR="003310F4" w:rsidRPr="00483E8D">
        <w:rPr>
          <w:sz w:val="24"/>
          <w:szCs w:val="24"/>
        </w:rPr>
        <w:t xml:space="preserve"> the importance and effectiveness of</w:t>
      </w:r>
      <w:r w:rsidR="00170670" w:rsidRPr="00483E8D">
        <w:rPr>
          <w:sz w:val="24"/>
          <w:szCs w:val="24"/>
        </w:rPr>
        <w:t xml:space="preserve"> </w:t>
      </w:r>
      <w:r w:rsidR="003310F4" w:rsidRPr="00483E8D">
        <w:rPr>
          <w:sz w:val="24"/>
          <w:szCs w:val="24"/>
        </w:rPr>
        <w:t xml:space="preserve">early intervention. </w:t>
      </w:r>
      <w:r w:rsidR="00C35835" w:rsidRPr="00483E8D">
        <w:rPr>
          <w:sz w:val="24"/>
          <w:szCs w:val="24"/>
        </w:rPr>
        <w:t>Of key importance to wellbeing, is the role that c</w:t>
      </w:r>
      <w:r w:rsidR="00D67FCD" w:rsidRPr="00483E8D">
        <w:rPr>
          <w:sz w:val="24"/>
          <w:szCs w:val="24"/>
        </w:rPr>
        <w:t xml:space="preserve">ommunities </w:t>
      </w:r>
      <w:r w:rsidR="00C35835" w:rsidRPr="00483E8D">
        <w:rPr>
          <w:sz w:val="24"/>
          <w:szCs w:val="24"/>
        </w:rPr>
        <w:t xml:space="preserve">themselves </w:t>
      </w:r>
      <w:r w:rsidR="00D67FCD" w:rsidRPr="00483E8D">
        <w:rPr>
          <w:sz w:val="24"/>
          <w:szCs w:val="24"/>
        </w:rPr>
        <w:t>have to play during crisis recovery</w:t>
      </w:r>
      <w:r w:rsidR="00C35835" w:rsidRPr="00483E8D">
        <w:rPr>
          <w:sz w:val="24"/>
          <w:szCs w:val="24"/>
        </w:rPr>
        <w:t xml:space="preserve">. </w:t>
      </w:r>
      <w:r w:rsidR="004575FD" w:rsidRPr="00483E8D">
        <w:rPr>
          <w:sz w:val="24"/>
          <w:szCs w:val="24"/>
        </w:rPr>
        <w:t>Researching recovery</w:t>
      </w:r>
      <w:r w:rsidR="00B1708F" w:rsidRPr="00483E8D">
        <w:rPr>
          <w:sz w:val="24"/>
          <w:szCs w:val="24"/>
        </w:rPr>
        <w:t xml:space="preserve"> following the Matata floods of 2005</w:t>
      </w:r>
      <w:r w:rsidR="004575FD" w:rsidRPr="00483E8D">
        <w:rPr>
          <w:sz w:val="24"/>
          <w:szCs w:val="24"/>
        </w:rPr>
        <w:t xml:space="preserve">, </w:t>
      </w:r>
      <w:proofErr w:type="spellStart"/>
      <w:r w:rsidR="004575FD" w:rsidRPr="00483E8D">
        <w:rPr>
          <w:sz w:val="24"/>
          <w:szCs w:val="24"/>
        </w:rPr>
        <w:t>Spee</w:t>
      </w:r>
      <w:proofErr w:type="spellEnd"/>
      <w:r w:rsidR="004575FD" w:rsidRPr="00483E8D">
        <w:rPr>
          <w:sz w:val="24"/>
          <w:szCs w:val="24"/>
        </w:rPr>
        <w:t xml:space="preserve"> (2008</w:t>
      </w:r>
      <w:r w:rsidR="00BA1A7E" w:rsidRPr="00483E8D">
        <w:rPr>
          <w:sz w:val="24"/>
          <w:szCs w:val="24"/>
        </w:rPr>
        <w:t>, p.28</w:t>
      </w:r>
      <w:r w:rsidR="004575FD" w:rsidRPr="00483E8D">
        <w:rPr>
          <w:sz w:val="24"/>
          <w:szCs w:val="24"/>
        </w:rPr>
        <w:t>) noted:</w:t>
      </w:r>
    </w:p>
    <w:p w14:paraId="780FA7B6" w14:textId="508FF7C8" w:rsidR="00C35835" w:rsidRPr="00D01DBC" w:rsidRDefault="00B51A59" w:rsidP="00E536EA">
      <w:pPr>
        <w:jc w:val="center"/>
        <w:rPr>
          <w:rFonts w:ascii="Basic Sans" w:hAnsi="Basic Sans"/>
          <w:color w:val="618CAB" w:themeColor="accent2"/>
          <w:sz w:val="28"/>
          <w:szCs w:val="28"/>
        </w:rPr>
      </w:pPr>
      <w:r w:rsidRPr="00D01DBC">
        <w:rPr>
          <w:rFonts w:ascii="Basic Sans" w:hAnsi="Basic Sans"/>
          <w:color w:val="618CAB" w:themeColor="accent2"/>
          <w:sz w:val="28"/>
          <w:szCs w:val="28"/>
        </w:rPr>
        <w:t>C</w:t>
      </w:r>
      <w:r w:rsidR="00C35835" w:rsidRPr="00D01DBC">
        <w:rPr>
          <w:rFonts w:ascii="Basic Sans" w:hAnsi="Basic Sans"/>
          <w:color w:val="618CAB" w:themeColor="accent2"/>
          <w:sz w:val="28"/>
          <w:szCs w:val="28"/>
        </w:rPr>
        <w:t>ommunity participation is crucial post-disaster as people are often suffering from a strong sense of powerlessness and being directly involved in their own recovery gives them a sense of control and hope</w:t>
      </w:r>
      <w:r w:rsidRPr="00D01DBC">
        <w:rPr>
          <w:rFonts w:ascii="Basic Sans" w:hAnsi="Basic Sans"/>
          <w:color w:val="618CAB" w:themeColor="accent2"/>
          <w:sz w:val="28"/>
          <w:szCs w:val="28"/>
        </w:rPr>
        <w:t>.</w:t>
      </w:r>
    </w:p>
    <w:p w14:paraId="6F3A932A" w14:textId="19710F8D" w:rsidR="000C439D" w:rsidRPr="00483E8D" w:rsidRDefault="174D7FB9" w:rsidP="002B1961">
      <w:pPr>
        <w:rPr>
          <w:sz w:val="24"/>
          <w:szCs w:val="24"/>
        </w:rPr>
      </w:pPr>
      <w:r w:rsidRPr="00483E8D">
        <w:rPr>
          <w:b/>
          <w:sz w:val="24"/>
          <w:szCs w:val="24"/>
        </w:rPr>
        <w:lastRenderedPageBreak/>
        <w:t>Māori-led responses offer community protection and support, for Māori and non-Māori.</w:t>
      </w:r>
      <w:r w:rsidRPr="00483E8D">
        <w:rPr>
          <w:sz w:val="24"/>
          <w:szCs w:val="24"/>
        </w:rPr>
        <w:t xml:space="preserve"> The high degree of social cohesion within Māori communities, with strong social bonds, networks and established processes for nurturing others, likely off-sets inequalities in support at times of crisis (Morgan et al., 2022; Stephenson et al., 2018). There are multiple examples of this, such as the response of the </w:t>
      </w:r>
      <w:proofErr w:type="spellStart"/>
      <w:r w:rsidRPr="00483E8D">
        <w:rPr>
          <w:sz w:val="24"/>
          <w:szCs w:val="24"/>
        </w:rPr>
        <w:t>Takahanga</w:t>
      </w:r>
      <w:proofErr w:type="spellEnd"/>
      <w:r w:rsidRPr="00483E8D">
        <w:rPr>
          <w:sz w:val="24"/>
          <w:szCs w:val="24"/>
        </w:rPr>
        <w:t xml:space="preserve"> Marae following the </w:t>
      </w:r>
      <w:proofErr w:type="spellStart"/>
      <w:r w:rsidRPr="00483E8D">
        <w:rPr>
          <w:sz w:val="24"/>
          <w:szCs w:val="24"/>
        </w:rPr>
        <w:t>Kaikōura</w:t>
      </w:r>
      <w:proofErr w:type="spellEnd"/>
      <w:r w:rsidRPr="00483E8D">
        <w:rPr>
          <w:sz w:val="24"/>
          <w:szCs w:val="24"/>
        </w:rPr>
        <w:t xml:space="preserve"> earthquake, which acted as a distribution centre and provided 1,200 meals, three times a day, to stranded </w:t>
      </w:r>
      <w:proofErr w:type="spellStart"/>
      <w:r w:rsidRPr="00483E8D">
        <w:rPr>
          <w:sz w:val="24"/>
          <w:szCs w:val="24"/>
        </w:rPr>
        <w:t>Kaikōura</w:t>
      </w:r>
      <w:proofErr w:type="spellEnd"/>
      <w:r w:rsidRPr="00483E8D">
        <w:rPr>
          <w:sz w:val="24"/>
          <w:szCs w:val="24"/>
        </w:rPr>
        <w:t xml:space="preserve"> residents, emergency response personnel, tourists and their own whanau (Stephenson et al., 2018). Marae are the stronghold of rural Māori communities (Te </w:t>
      </w:r>
      <w:proofErr w:type="spellStart"/>
      <w:r w:rsidRPr="00483E8D">
        <w:rPr>
          <w:sz w:val="24"/>
          <w:szCs w:val="24"/>
        </w:rPr>
        <w:t>Kupenga</w:t>
      </w:r>
      <w:proofErr w:type="spellEnd"/>
      <w:r w:rsidRPr="00483E8D">
        <w:rPr>
          <w:sz w:val="24"/>
          <w:szCs w:val="24"/>
        </w:rPr>
        <w:t xml:space="preserve"> Net Trust, 2020), and those that are used to hosting large numbers of people are well prepared for disasters, with large stocks of food and the ability to mobilise their people to support a response quickly and efficiently (Stephenson et al., 2018). </w:t>
      </w:r>
    </w:p>
    <w:p w14:paraId="6E26D6A2" w14:textId="0D1107C5" w:rsidR="000C439D" w:rsidRPr="00483E8D" w:rsidRDefault="174D7FB9" w:rsidP="002B1961">
      <w:pPr>
        <w:rPr>
          <w:sz w:val="24"/>
          <w:szCs w:val="24"/>
        </w:rPr>
      </w:pPr>
      <w:r w:rsidRPr="00483E8D">
        <w:rPr>
          <w:sz w:val="24"/>
          <w:szCs w:val="24"/>
        </w:rPr>
        <w:t xml:space="preserve">During the COVID-19 pandemic the health and wellbeing of communities was protected through hapū and iwi responses, such as roadblocks and checkpoints, keeping </w:t>
      </w:r>
      <w:proofErr w:type="spellStart"/>
      <w:r w:rsidRPr="00483E8D">
        <w:rPr>
          <w:sz w:val="24"/>
          <w:szCs w:val="24"/>
        </w:rPr>
        <w:t>kōhanga</w:t>
      </w:r>
      <w:proofErr w:type="spellEnd"/>
      <w:r w:rsidRPr="00483E8D">
        <w:rPr>
          <w:sz w:val="24"/>
          <w:szCs w:val="24"/>
        </w:rPr>
        <w:t xml:space="preserve"> reo (which have a number of kaumātua working there) closed, organising the distribution of care packages, and bringing together kaumātua and those with in-depth knowledge of tikanga and </w:t>
      </w:r>
      <w:proofErr w:type="spellStart"/>
      <w:r w:rsidRPr="00483E8D">
        <w:rPr>
          <w:sz w:val="24"/>
          <w:szCs w:val="24"/>
        </w:rPr>
        <w:t>mātauranga</w:t>
      </w:r>
      <w:proofErr w:type="spellEnd"/>
      <w:r w:rsidRPr="00483E8D">
        <w:rPr>
          <w:sz w:val="24"/>
          <w:szCs w:val="24"/>
        </w:rPr>
        <w:t xml:space="preserve"> Māori to adapt tikanga, such as creating online tangihanga guidelines and hosting online karakia (</w:t>
      </w:r>
      <w:proofErr w:type="spellStart"/>
      <w:r w:rsidRPr="00483E8D">
        <w:rPr>
          <w:sz w:val="24"/>
          <w:szCs w:val="24"/>
        </w:rPr>
        <w:t>Mulgan</w:t>
      </w:r>
      <w:proofErr w:type="spellEnd"/>
      <w:r w:rsidRPr="00483E8D">
        <w:rPr>
          <w:sz w:val="24"/>
          <w:szCs w:val="24"/>
        </w:rPr>
        <w:t xml:space="preserve"> et al., 2021; </w:t>
      </w:r>
      <w:proofErr w:type="spellStart"/>
      <w:r w:rsidRPr="00483E8D">
        <w:rPr>
          <w:sz w:val="24"/>
          <w:szCs w:val="24"/>
        </w:rPr>
        <w:t>Pihama</w:t>
      </w:r>
      <w:proofErr w:type="spellEnd"/>
      <w:r w:rsidRPr="00483E8D">
        <w:rPr>
          <w:sz w:val="24"/>
          <w:szCs w:val="24"/>
        </w:rPr>
        <w:t xml:space="preserve"> &amp; </w:t>
      </w:r>
      <w:proofErr w:type="spellStart"/>
      <w:r w:rsidRPr="00483E8D">
        <w:rPr>
          <w:sz w:val="24"/>
          <w:szCs w:val="24"/>
        </w:rPr>
        <w:t>Lipsham</w:t>
      </w:r>
      <w:proofErr w:type="spellEnd"/>
      <w:r w:rsidRPr="00483E8D">
        <w:rPr>
          <w:sz w:val="24"/>
          <w:szCs w:val="24"/>
        </w:rPr>
        <w:t xml:space="preserve">, 2020; Te One &amp; Clifford, 2021). Older Māori people received pastoral and material support from familiar Māori providers, including Māori </w:t>
      </w:r>
      <w:proofErr w:type="spellStart"/>
      <w:r w:rsidRPr="00483E8D">
        <w:rPr>
          <w:sz w:val="24"/>
          <w:szCs w:val="24"/>
        </w:rPr>
        <w:t>hauora</w:t>
      </w:r>
      <w:proofErr w:type="spellEnd"/>
      <w:r w:rsidRPr="00483E8D">
        <w:rPr>
          <w:sz w:val="24"/>
          <w:szCs w:val="24"/>
        </w:rPr>
        <w:t xml:space="preserve"> (health) or social services who </w:t>
      </w:r>
      <w:r w:rsidR="00000260" w:rsidRPr="00483E8D">
        <w:rPr>
          <w:sz w:val="24"/>
          <w:szCs w:val="24"/>
        </w:rPr>
        <w:t xml:space="preserve">were </w:t>
      </w:r>
      <w:r w:rsidR="00933F33" w:rsidRPr="00483E8D">
        <w:rPr>
          <w:sz w:val="24"/>
          <w:szCs w:val="24"/>
        </w:rPr>
        <w:t xml:space="preserve">resourced sufficiently and </w:t>
      </w:r>
      <w:r w:rsidRPr="00483E8D">
        <w:rPr>
          <w:sz w:val="24"/>
          <w:szCs w:val="24"/>
        </w:rPr>
        <w:t>utilised marae to support Māori (Morgan et al., 2022). Kai packs, hygiene packs and supermarket vouchers delivered to their doorstep during lockdown reminded kaumātua that they were remembered and cared about (Dawes et al., 2021).</w:t>
      </w:r>
      <w:r w:rsidRPr="00483E8D">
        <w:rPr>
          <w:b/>
          <w:sz w:val="24"/>
          <w:szCs w:val="24"/>
        </w:rPr>
        <w:t xml:space="preserve"> </w:t>
      </w:r>
    </w:p>
    <w:p w14:paraId="2EC01826" w14:textId="6163CE4E" w:rsidR="000C439D" w:rsidRPr="00483E8D" w:rsidRDefault="000C439D" w:rsidP="002B1961">
      <w:pPr>
        <w:rPr>
          <w:sz w:val="24"/>
          <w:szCs w:val="24"/>
        </w:rPr>
      </w:pPr>
      <w:r w:rsidRPr="00483E8D">
        <w:rPr>
          <w:b/>
          <w:sz w:val="24"/>
          <w:szCs w:val="24"/>
        </w:rPr>
        <w:t>A higher-trust or lower compliance approach</w:t>
      </w:r>
      <w:r w:rsidRPr="00483E8D">
        <w:rPr>
          <w:sz w:val="24"/>
          <w:szCs w:val="24"/>
        </w:rPr>
        <w:t xml:space="preserve"> was a reported feature of the Government response to the pandemic, along with increased technology capability in marae and other connection points. </w:t>
      </w:r>
      <w:r w:rsidR="00C56B2B" w:rsidRPr="00483E8D">
        <w:rPr>
          <w:sz w:val="24"/>
          <w:szCs w:val="24"/>
        </w:rPr>
        <w:t xml:space="preserve">This enabled </w:t>
      </w:r>
      <w:r w:rsidR="00514429" w:rsidRPr="00483E8D">
        <w:rPr>
          <w:sz w:val="24"/>
          <w:szCs w:val="24"/>
        </w:rPr>
        <w:t xml:space="preserve">contracted partners </w:t>
      </w:r>
      <w:r w:rsidR="004049BD" w:rsidRPr="00483E8D">
        <w:rPr>
          <w:sz w:val="24"/>
          <w:szCs w:val="24"/>
        </w:rPr>
        <w:t xml:space="preserve">to be responsive </w:t>
      </w:r>
      <w:r w:rsidR="00A919D6" w:rsidRPr="00483E8D">
        <w:rPr>
          <w:sz w:val="24"/>
          <w:szCs w:val="24"/>
        </w:rPr>
        <w:t xml:space="preserve">with use of time and resources </w:t>
      </w:r>
      <w:r w:rsidR="004049BD" w:rsidRPr="00483E8D">
        <w:rPr>
          <w:sz w:val="24"/>
          <w:szCs w:val="24"/>
        </w:rPr>
        <w:t>to the needs of families and wh</w:t>
      </w:r>
      <w:r w:rsidR="00A919D6" w:rsidRPr="00483E8D">
        <w:rPr>
          <w:sz w:val="24"/>
          <w:szCs w:val="24"/>
        </w:rPr>
        <w:t>ā</w:t>
      </w:r>
      <w:r w:rsidR="004049BD" w:rsidRPr="00483E8D">
        <w:rPr>
          <w:sz w:val="24"/>
          <w:szCs w:val="24"/>
        </w:rPr>
        <w:t>nau (</w:t>
      </w:r>
      <w:r w:rsidR="009A2BE1" w:rsidRPr="00483E8D">
        <w:rPr>
          <w:sz w:val="24"/>
          <w:szCs w:val="24"/>
        </w:rPr>
        <w:t>Social Service</w:t>
      </w:r>
      <w:r w:rsidR="00AF051B" w:rsidRPr="00483E8D">
        <w:rPr>
          <w:sz w:val="24"/>
          <w:szCs w:val="24"/>
        </w:rPr>
        <w:t xml:space="preserve"> Providers </w:t>
      </w:r>
      <w:r w:rsidR="007506ED" w:rsidRPr="00483E8D">
        <w:rPr>
          <w:sz w:val="24"/>
          <w:szCs w:val="24"/>
        </w:rPr>
        <w:t xml:space="preserve">Te Pai Ora o </w:t>
      </w:r>
      <w:r w:rsidR="00AF051B" w:rsidRPr="00483E8D">
        <w:rPr>
          <w:sz w:val="24"/>
          <w:szCs w:val="24"/>
        </w:rPr>
        <w:t>Aotearoa, 2023)</w:t>
      </w:r>
      <w:r w:rsidR="004049BD" w:rsidRPr="00483E8D">
        <w:rPr>
          <w:sz w:val="24"/>
          <w:szCs w:val="24"/>
        </w:rPr>
        <w:t xml:space="preserve">. </w:t>
      </w:r>
      <w:r w:rsidR="00C52DCD" w:rsidRPr="00483E8D">
        <w:rPr>
          <w:sz w:val="24"/>
          <w:szCs w:val="24"/>
        </w:rPr>
        <w:t>There are many examples of this, including:</w:t>
      </w:r>
    </w:p>
    <w:p w14:paraId="1D5D01A7" w14:textId="77777777" w:rsidR="000C439D" w:rsidRPr="00483E8D" w:rsidRDefault="000C439D" w:rsidP="00A03F64">
      <w:pPr>
        <w:pStyle w:val="ListParagraph"/>
        <w:numPr>
          <w:ilvl w:val="0"/>
          <w:numId w:val="3"/>
        </w:numPr>
        <w:ind w:left="714" w:hanging="357"/>
        <w:contextualSpacing w:val="0"/>
        <w:rPr>
          <w:sz w:val="24"/>
          <w:szCs w:val="24"/>
        </w:rPr>
      </w:pPr>
      <w:r w:rsidRPr="00483E8D">
        <w:rPr>
          <w:sz w:val="24"/>
          <w:szCs w:val="24"/>
        </w:rPr>
        <w:t>Sustainability funding was provided to Te Korowai Hauora o Hauraki by the Ministry of Health and Hauraki Primary Health Organisation, which diverted funds for activities that could not take place due to COVID-19, to ensure the four general practices did not fall over. Rural communities were kept updated on the rapidly changing information via Facebook and YouTube. Systems were developed in which patients were screened by phone first, with tele and video consultations available, and a mobile clinic service.</w:t>
      </w:r>
    </w:p>
    <w:p w14:paraId="141534AB" w14:textId="67FE2115" w:rsidR="000C439D" w:rsidRPr="00483E8D" w:rsidRDefault="000C439D" w:rsidP="00A03F64">
      <w:pPr>
        <w:pStyle w:val="ListParagraph"/>
        <w:numPr>
          <w:ilvl w:val="0"/>
          <w:numId w:val="3"/>
        </w:numPr>
        <w:ind w:left="714" w:hanging="357"/>
        <w:contextualSpacing w:val="0"/>
        <w:rPr>
          <w:sz w:val="24"/>
          <w:szCs w:val="24"/>
        </w:rPr>
      </w:pPr>
      <w:r w:rsidRPr="00483E8D">
        <w:rPr>
          <w:sz w:val="24"/>
          <w:szCs w:val="24"/>
        </w:rPr>
        <w:lastRenderedPageBreak/>
        <w:t>The MSD Community Connectors service, which helps people access information, support and services, was expanded to flexibly respond to the needs of people self-</w:t>
      </w:r>
      <w:proofErr w:type="gramStart"/>
      <w:r w:rsidRPr="00483E8D">
        <w:rPr>
          <w:sz w:val="24"/>
          <w:szCs w:val="24"/>
        </w:rPr>
        <w:t>isolating, and</w:t>
      </w:r>
      <w:proofErr w:type="gramEnd"/>
      <w:r w:rsidRPr="00483E8D">
        <w:rPr>
          <w:sz w:val="24"/>
          <w:szCs w:val="24"/>
        </w:rPr>
        <w:t xml:space="preserve"> recognised by advocacy groups as being a helpful initiative that could be extended and adequately funded</w:t>
      </w:r>
      <w:r w:rsidR="0052490E" w:rsidRPr="00483E8D">
        <w:rPr>
          <w:sz w:val="24"/>
          <w:szCs w:val="24"/>
        </w:rPr>
        <w:t>.</w:t>
      </w:r>
    </w:p>
    <w:p w14:paraId="0C92452A" w14:textId="77777777" w:rsidR="000C439D" w:rsidRPr="00483E8D" w:rsidRDefault="000C439D" w:rsidP="00A03F64">
      <w:pPr>
        <w:pStyle w:val="ListParagraph"/>
        <w:numPr>
          <w:ilvl w:val="0"/>
          <w:numId w:val="3"/>
        </w:numPr>
        <w:ind w:left="714" w:hanging="357"/>
        <w:contextualSpacing w:val="0"/>
        <w:rPr>
          <w:sz w:val="24"/>
          <w:szCs w:val="24"/>
        </w:rPr>
      </w:pPr>
      <w:r w:rsidRPr="00483E8D">
        <w:rPr>
          <w:sz w:val="24"/>
          <w:szCs w:val="24"/>
        </w:rPr>
        <w:t>Through the Economic Recovery Fund, the Ministry for Primary Industries was able to fund and support the development of rural community hubs. There are 32 hubs as a result of the programme and most of them are ‘new’ initiatives, with each one having its own aspirations driven by the local community.</w:t>
      </w:r>
    </w:p>
    <w:p w14:paraId="627402D8" w14:textId="77777777" w:rsidR="000C439D" w:rsidRPr="00483E8D" w:rsidRDefault="000C439D" w:rsidP="00A03F64">
      <w:pPr>
        <w:pStyle w:val="ListParagraph"/>
        <w:numPr>
          <w:ilvl w:val="0"/>
          <w:numId w:val="3"/>
        </w:numPr>
        <w:ind w:left="714" w:hanging="357"/>
        <w:contextualSpacing w:val="0"/>
        <w:rPr>
          <w:sz w:val="24"/>
          <w:szCs w:val="24"/>
        </w:rPr>
      </w:pPr>
      <w:r w:rsidRPr="00483E8D">
        <w:rPr>
          <w:sz w:val="24"/>
          <w:szCs w:val="24"/>
        </w:rPr>
        <w:t xml:space="preserve">Organisations such as </w:t>
      </w:r>
      <w:proofErr w:type="spellStart"/>
      <w:r w:rsidRPr="00483E8D">
        <w:rPr>
          <w:sz w:val="24"/>
          <w:szCs w:val="24"/>
        </w:rPr>
        <w:t>Kahangūngū</w:t>
      </w:r>
      <w:proofErr w:type="spellEnd"/>
      <w:r w:rsidRPr="00483E8D">
        <w:rPr>
          <w:sz w:val="24"/>
          <w:szCs w:val="24"/>
        </w:rPr>
        <w:t xml:space="preserve"> Whānau services worked with social housing agencies and Government during COVID-19 to relax policies/processes to get homeless people into homes with IT, </w:t>
      </w:r>
      <w:proofErr w:type="gramStart"/>
      <w:r w:rsidRPr="00483E8D">
        <w:rPr>
          <w:sz w:val="24"/>
          <w:szCs w:val="24"/>
        </w:rPr>
        <w:t>power</w:t>
      </w:r>
      <w:proofErr w:type="gramEnd"/>
      <w:r w:rsidRPr="00483E8D">
        <w:rPr>
          <w:sz w:val="24"/>
          <w:szCs w:val="24"/>
        </w:rPr>
        <w:t xml:space="preserve"> and food</w:t>
      </w:r>
    </w:p>
    <w:p w14:paraId="179E0737" w14:textId="77777777" w:rsidR="000C439D" w:rsidRPr="00483E8D" w:rsidRDefault="000C439D" w:rsidP="00A03F64">
      <w:pPr>
        <w:pStyle w:val="ListParagraph"/>
        <w:numPr>
          <w:ilvl w:val="0"/>
          <w:numId w:val="3"/>
        </w:numPr>
        <w:ind w:left="714" w:hanging="357"/>
        <w:contextualSpacing w:val="0"/>
        <w:rPr>
          <w:sz w:val="24"/>
          <w:szCs w:val="24"/>
        </w:rPr>
      </w:pPr>
      <w:r w:rsidRPr="00483E8D">
        <w:rPr>
          <w:sz w:val="24"/>
          <w:szCs w:val="24"/>
        </w:rPr>
        <w:t xml:space="preserve">Government partnered with specialist organisations, such as </w:t>
      </w:r>
      <w:proofErr w:type="spellStart"/>
      <w:r w:rsidRPr="00483E8D">
        <w:rPr>
          <w:sz w:val="24"/>
          <w:szCs w:val="24"/>
        </w:rPr>
        <w:t>Whakarongorau</w:t>
      </w:r>
      <w:proofErr w:type="spellEnd"/>
      <w:r w:rsidRPr="00483E8D">
        <w:rPr>
          <w:sz w:val="24"/>
          <w:szCs w:val="24"/>
        </w:rPr>
        <w:t xml:space="preserve"> Aotearoa, to provide alternative free telehealth services.</w:t>
      </w:r>
    </w:p>
    <w:p w14:paraId="24878E4B" w14:textId="4CEE79F3" w:rsidR="000C439D" w:rsidRPr="00483E8D" w:rsidRDefault="000C439D" w:rsidP="002B1961">
      <w:pPr>
        <w:rPr>
          <w:sz w:val="24"/>
          <w:szCs w:val="24"/>
        </w:rPr>
      </w:pPr>
      <w:r w:rsidRPr="00483E8D">
        <w:rPr>
          <w:b/>
          <w:sz w:val="24"/>
          <w:szCs w:val="24"/>
        </w:rPr>
        <w:t>Community leaders stepped up</w:t>
      </w:r>
      <w:r w:rsidR="005A3B52" w:rsidRPr="00483E8D">
        <w:rPr>
          <w:b/>
          <w:sz w:val="24"/>
          <w:szCs w:val="24"/>
        </w:rPr>
        <w:t xml:space="preserve"> to meet local needs</w:t>
      </w:r>
      <w:r w:rsidRPr="00483E8D">
        <w:rPr>
          <w:sz w:val="24"/>
          <w:szCs w:val="24"/>
        </w:rPr>
        <w:t xml:space="preserve">, often when they considered that central government had failed to act in the way needed. They translated information and disseminated it to their communities, co-ordinated the </w:t>
      </w:r>
      <w:r w:rsidR="00222B24" w:rsidRPr="00483E8D">
        <w:rPr>
          <w:sz w:val="24"/>
          <w:szCs w:val="24"/>
        </w:rPr>
        <w:t xml:space="preserve">distribution of </w:t>
      </w:r>
      <w:r w:rsidRPr="00483E8D">
        <w:rPr>
          <w:sz w:val="24"/>
          <w:szCs w:val="24"/>
        </w:rPr>
        <w:t>food packages</w:t>
      </w:r>
      <w:r w:rsidR="00222B24" w:rsidRPr="00483E8D">
        <w:rPr>
          <w:sz w:val="24"/>
          <w:szCs w:val="24"/>
        </w:rPr>
        <w:t xml:space="preserve"> and other necessary items</w:t>
      </w:r>
      <w:r w:rsidRPr="00483E8D">
        <w:rPr>
          <w:sz w:val="24"/>
          <w:szCs w:val="24"/>
        </w:rPr>
        <w:t xml:space="preserve">, and liaised with council and civil defence services, which was frustrating at times when their status was not recognised. They also provided a great deal of emotional support, helping alleviate older people’s fear and confusion. </w:t>
      </w:r>
    </w:p>
    <w:p w14:paraId="34D917B7" w14:textId="67214EEE" w:rsidR="000C439D" w:rsidRPr="00483E8D" w:rsidRDefault="00E86F2B" w:rsidP="002B1961">
      <w:pPr>
        <w:rPr>
          <w:sz w:val="24"/>
          <w:szCs w:val="24"/>
        </w:rPr>
      </w:pPr>
      <w:r w:rsidRPr="00483E8D">
        <w:rPr>
          <w:b/>
          <w:sz w:val="24"/>
          <w:szCs w:val="24"/>
        </w:rPr>
        <w:t>Community o</w:t>
      </w:r>
      <w:r w:rsidR="000C439D" w:rsidRPr="00483E8D">
        <w:rPr>
          <w:b/>
          <w:sz w:val="24"/>
          <w:szCs w:val="24"/>
        </w:rPr>
        <w:t xml:space="preserve">rganisations such as </w:t>
      </w:r>
      <w:r w:rsidR="00B658A1" w:rsidRPr="00483E8D">
        <w:rPr>
          <w:b/>
          <w:sz w:val="24"/>
          <w:szCs w:val="24"/>
        </w:rPr>
        <w:t xml:space="preserve">churches </w:t>
      </w:r>
      <w:r w:rsidR="000C439D" w:rsidRPr="00483E8D">
        <w:rPr>
          <w:b/>
          <w:sz w:val="24"/>
          <w:szCs w:val="24"/>
        </w:rPr>
        <w:t>were very important</w:t>
      </w:r>
      <w:r w:rsidR="004A5686" w:rsidRPr="00483E8D">
        <w:rPr>
          <w:sz w:val="24"/>
          <w:szCs w:val="24"/>
        </w:rPr>
        <w:t>, acting</w:t>
      </w:r>
      <w:r w:rsidR="00434817" w:rsidRPr="00483E8D">
        <w:rPr>
          <w:sz w:val="24"/>
          <w:szCs w:val="24"/>
        </w:rPr>
        <w:t xml:space="preserve"> as</w:t>
      </w:r>
      <w:r w:rsidR="000C439D" w:rsidRPr="00483E8D">
        <w:rPr>
          <w:sz w:val="24"/>
          <w:szCs w:val="24"/>
        </w:rPr>
        <w:t xml:space="preserve"> </w:t>
      </w:r>
      <w:r w:rsidR="007650FD" w:rsidRPr="00483E8D">
        <w:rPr>
          <w:sz w:val="24"/>
          <w:szCs w:val="24"/>
        </w:rPr>
        <w:t xml:space="preserve">hubs for </w:t>
      </w:r>
      <w:r w:rsidR="000C439D" w:rsidRPr="00483E8D">
        <w:rPr>
          <w:sz w:val="24"/>
          <w:szCs w:val="24"/>
        </w:rPr>
        <w:t>social check-ins,</w:t>
      </w:r>
      <w:r w:rsidR="007E4DDE" w:rsidRPr="00483E8D">
        <w:rPr>
          <w:sz w:val="24"/>
          <w:szCs w:val="24"/>
        </w:rPr>
        <w:t xml:space="preserve"> and distributing</w:t>
      </w:r>
      <w:r w:rsidR="000C439D" w:rsidRPr="00483E8D">
        <w:rPr>
          <w:sz w:val="24"/>
          <w:szCs w:val="24"/>
        </w:rPr>
        <w:t xml:space="preserve"> </w:t>
      </w:r>
      <w:r w:rsidR="007E4DDE" w:rsidRPr="00483E8D">
        <w:rPr>
          <w:sz w:val="24"/>
          <w:szCs w:val="24"/>
        </w:rPr>
        <w:t>food</w:t>
      </w:r>
      <w:r w:rsidR="00276A1E" w:rsidRPr="00483E8D">
        <w:rPr>
          <w:sz w:val="24"/>
          <w:szCs w:val="24"/>
        </w:rPr>
        <w:t xml:space="preserve"> and</w:t>
      </w:r>
      <w:r w:rsidR="007E4DDE" w:rsidRPr="00483E8D">
        <w:rPr>
          <w:sz w:val="24"/>
          <w:szCs w:val="24"/>
        </w:rPr>
        <w:t xml:space="preserve"> other necessities. </w:t>
      </w:r>
      <w:r w:rsidR="005A3B52" w:rsidRPr="00483E8D">
        <w:rPr>
          <w:sz w:val="24"/>
          <w:szCs w:val="24"/>
        </w:rPr>
        <w:t xml:space="preserve">The delivery of food over the course of the pandemic was an important point of social and emotional connection for older people, particularly when the food received was tailored to an individual’s cultural preferences (Morgan et al., 2022). </w:t>
      </w:r>
      <w:r w:rsidR="007E4DDE" w:rsidRPr="00483E8D">
        <w:rPr>
          <w:sz w:val="24"/>
          <w:szCs w:val="24"/>
        </w:rPr>
        <w:t xml:space="preserve">Churches offered </w:t>
      </w:r>
      <w:r w:rsidR="000C439D" w:rsidRPr="00483E8D">
        <w:rPr>
          <w:sz w:val="24"/>
          <w:szCs w:val="24"/>
        </w:rPr>
        <w:t>spiritual guidance</w:t>
      </w:r>
      <w:r w:rsidR="008A0E43" w:rsidRPr="00483E8D">
        <w:rPr>
          <w:sz w:val="24"/>
          <w:szCs w:val="24"/>
        </w:rPr>
        <w:t xml:space="preserve"> </w:t>
      </w:r>
      <w:r w:rsidR="00D6472D" w:rsidRPr="00483E8D">
        <w:rPr>
          <w:sz w:val="24"/>
          <w:szCs w:val="24"/>
        </w:rPr>
        <w:t xml:space="preserve">for </w:t>
      </w:r>
      <w:r w:rsidR="000C439D" w:rsidRPr="00483E8D">
        <w:rPr>
          <w:sz w:val="24"/>
          <w:szCs w:val="24"/>
        </w:rPr>
        <w:t xml:space="preserve">Pacific and Asian </w:t>
      </w:r>
      <w:r w:rsidR="00434817" w:rsidRPr="00483E8D">
        <w:rPr>
          <w:sz w:val="24"/>
          <w:szCs w:val="24"/>
        </w:rPr>
        <w:t xml:space="preserve">communities, particularly </w:t>
      </w:r>
      <w:r w:rsidR="000C439D" w:rsidRPr="00483E8D">
        <w:rPr>
          <w:sz w:val="24"/>
          <w:szCs w:val="24"/>
        </w:rPr>
        <w:t>older people</w:t>
      </w:r>
      <w:r w:rsidR="008A0E43" w:rsidRPr="00483E8D">
        <w:rPr>
          <w:sz w:val="24"/>
          <w:szCs w:val="24"/>
        </w:rPr>
        <w:t>, via</w:t>
      </w:r>
      <w:r w:rsidR="000C439D" w:rsidRPr="00483E8D">
        <w:rPr>
          <w:sz w:val="24"/>
          <w:szCs w:val="24"/>
        </w:rPr>
        <w:t xml:space="preserve"> platforms such as Zoom, Facebook, WeChat and </w:t>
      </w:r>
      <w:proofErr w:type="spellStart"/>
      <w:r w:rsidR="000C439D" w:rsidRPr="00483E8D">
        <w:rPr>
          <w:sz w:val="24"/>
          <w:szCs w:val="24"/>
        </w:rPr>
        <w:t>KakaoTalk</w:t>
      </w:r>
      <w:proofErr w:type="spellEnd"/>
      <w:r w:rsidR="0010729C" w:rsidRPr="00483E8D">
        <w:rPr>
          <w:sz w:val="24"/>
          <w:szCs w:val="24"/>
        </w:rPr>
        <w:t xml:space="preserve"> (Morgan et al., 2022)</w:t>
      </w:r>
      <w:r w:rsidR="00434817" w:rsidRPr="00483E8D">
        <w:rPr>
          <w:sz w:val="24"/>
          <w:szCs w:val="24"/>
        </w:rPr>
        <w:t>.</w:t>
      </w:r>
      <w:r w:rsidR="005A3A3D" w:rsidRPr="00483E8D">
        <w:rPr>
          <w:sz w:val="24"/>
          <w:szCs w:val="24"/>
        </w:rPr>
        <w:t xml:space="preserve"> </w:t>
      </w:r>
    </w:p>
    <w:p w14:paraId="3A42C35C" w14:textId="360665C3" w:rsidR="00FB5981" w:rsidRPr="00483E8D" w:rsidRDefault="0001004F" w:rsidP="002B1961">
      <w:pPr>
        <w:rPr>
          <w:sz w:val="24"/>
          <w:szCs w:val="24"/>
        </w:rPr>
      </w:pPr>
      <w:r w:rsidRPr="00483E8D">
        <w:rPr>
          <w:sz w:val="24"/>
          <w:szCs w:val="24"/>
        </w:rPr>
        <w:t xml:space="preserve">Workforce wellbeing is </w:t>
      </w:r>
      <w:r w:rsidR="009F0B94" w:rsidRPr="00483E8D">
        <w:rPr>
          <w:sz w:val="24"/>
          <w:szCs w:val="24"/>
        </w:rPr>
        <w:t xml:space="preserve">an issue, </w:t>
      </w:r>
      <w:r w:rsidR="005538A4" w:rsidRPr="00483E8D">
        <w:rPr>
          <w:sz w:val="24"/>
          <w:szCs w:val="24"/>
        </w:rPr>
        <w:t xml:space="preserve">with </w:t>
      </w:r>
      <w:r w:rsidR="00BA05F3" w:rsidRPr="00483E8D">
        <w:rPr>
          <w:sz w:val="24"/>
          <w:szCs w:val="24"/>
        </w:rPr>
        <w:t xml:space="preserve">advocacy groups highlighting the impact on </w:t>
      </w:r>
      <w:r w:rsidR="00624761" w:rsidRPr="00483E8D">
        <w:rPr>
          <w:sz w:val="24"/>
          <w:szCs w:val="24"/>
        </w:rPr>
        <w:t>members</w:t>
      </w:r>
      <w:r w:rsidR="00BA05F3" w:rsidRPr="00483E8D">
        <w:rPr>
          <w:sz w:val="24"/>
          <w:szCs w:val="24"/>
        </w:rPr>
        <w:t xml:space="preserve"> and </w:t>
      </w:r>
      <w:proofErr w:type="spellStart"/>
      <w:r w:rsidR="00BA05F3" w:rsidRPr="00483E8D">
        <w:rPr>
          <w:sz w:val="24"/>
          <w:szCs w:val="24"/>
        </w:rPr>
        <w:t>kaimahi</w:t>
      </w:r>
      <w:proofErr w:type="spellEnd"/>
      <w:r w:rsidR="00BA05F3" w:rsidRPr="00483E8D">
        <w:rPr>
          <w:sz w:val="24"/>
          <w:szCs w:val="24"/>
        </w:rPr>
        <w:t xml:space="preserve"> of </w:t>
      </w:r>
      <w:r w:rsidR="00196615" w:rsidRPr="00483E8D">
        <w:rPr>
          <w:sz w:val="24"/>
          <w:szCs w:val="24"/>
        </w:rPr>
        <w:t xml:space="preserve">years of dealing with the </w:t>
      </w:r>
      <w:r w:rsidR="00BA05F3" w:rsidRPr="00483E8D">
        <w:rPr>
          <w:sz w:val="24"/>
          <w:szCs w:val="24"/>
        </w:rPr>
        <w:t>COVID</w:t>
      </w:r>
      <w:r w:rsidR="00196615" w:rsidRPr="00483E8D">
        <w:rPr>
          <w:sz w:val="24"/>
          <w:szCs w:val="24"/>
        </w:rPr>
        <w:t>-19 pandemic</w:t>
      </w:r>
      <w:r w:rsidR="00624761" w:rsidRPr="00483E8D">
        <w:rPr>
          <w:sz w:val="24"/>
          <w:szCs w:val="24"/>
        </w:rPr>
        <w:t>, in relation to</w:t>
      </w:r>
      <w:r w:rsidR="00196615" w:rsidRPr="00483E8D">
        <w:rPr>
          <w:sz w:val="24"/>
          <w:szCs w:val="24"/>
        </w:rPr>
        <w:t xml:space="preserve"> </w:t>
      </w:r>
      <w:r w:rsidR="00BA05F3" w:rsidRPr="00483E8D">
        <w:rPr>
          <w:sz w:val="24"/>
          <w:szCs w:val="24"/>
        </w:rPr>
        <w:t>themselves and those they</w:t>
      </w:r>
      <w:r w:rsidR="00624761" w:rsidRPr="00483E8D">
        <w:rPr>
          <w:sz w:val="24"/>
          <w:szCs w:val="24"/>
        </w:rPr>
        <w:t xml:space="preserve"> help and support</w:t>
      </w:r>
      <w:r w:rsidR="009F0B94" w:rsidRPr="00483E8D">
        <w:rPr>
          <w:sz w:val="24"/>
          <w:szCs w:val="24"/>
        </w:rPr>
        <w:t xml:space="preserve">. </w:t>
      </w:r>
      <w:r w:rsidR="00716ED5" w:rsidRPr="00483E8D">
        <w:rPr>
          <w:sz w:val="24"/>
          <w:szCs w:val="24"/>
        </w:rPr>
        <w:t>It is important to remember that m</w:t>
      </w:r>
      <w:r w:rsidR="009E6605" w:rsidRPr="00483E8D">
        <w:rPr>
          <w:sz w:val="24"/>
          <w:szCs w:val="24"/>
        </w:rPr>
        <w:t xml:space="preserve">embers of community organisations and </w:t>
      </w:r>
      <w:proofErr w:type="spellStart"/>
      <w:r w:rsidR="009E6605" w:rsidRPr="00483E8D">
        <w:rPr>
          <w:sz w:val="24"/>
          <w:szCs w:val="24"/>
        </w:rPr>
        <w:t>kaimahi</w:t>
      </w:r>
      <w:proofErr w:type="spellEnd"/>
      <w:r w:rsidR="009E6605" w:rsidRPr="00483E8D">
        <w:rPr>
          <w:sz w:val="24"/>
          <w:szCs w:val="24"/>
        </w:rPr>
        <w:t xml:space="preserve"> are also going to be impacted by crises as these unfold, with the cumulative effects of having worked through the pandemic and other disasters (such as floods and the cyclone in </w:t>
      </w:r>
      <w:proofErr w:type="spellStart"/>
      <w:r w:rsidR="009E6605" w:rsidRPr="00483E8D">
        <w:rPr>
          <w:sz w:val="24"/>
          <w:szCs w:val="24"/>
        </w:rPr>
        <w:t>Tāmaki</w:t>
      </w:r>
      <w:proofErr w:type="spellEnd"/>
      <w:r w:rsidR="009E6605" w:rsidRPr="00483E8D">
        <w:rPr>
          <w:sz w:val="24"/>
          <w:szCs w:val="24"/>
        </w:rPr>
        <w:t xml:space="preserve"> Makaurau). </w:t>
      </w:r>
      <w:r w:rsidR="00255CED" w:rsidRPr="00483E8D">
        <w:rPr>
          <w:sz w:val="24"/>
          <w:szCs w:val="24"/>
        </w:rPr>
        <w:t xml:space="preserve">Most community-based </w:t>
      </w:r>
      <w:r w:rsidR="00C835BE" w:rsidRPr="00483E8D">
        <w:rPr>
          <w:sz w:val="24"/>
          <w:szCs w:val="24"/>
        </w:rPr>
        <w:t>social support organisations don’t have the financial resource to be able to invest in things such as employee assistance programmes/funded access to counselling</w:t>
      </w:r>
      <w:r w:rsidR="002E35EB" w:rsidRPr="00483E8D">
        <w:rPr>
          <w:sz w:val="24"/>
          <w:szCs w:val="24"/>
        </w:rPr>
        <w:t xml:space="preserve">, but are aware of the toll that crises support has on their </w:t>
      </w:r>
      <w:proofErr w:type="spellStart"/>
      <w:r w:rsidR="00BE34EA" w:rsidRPr="00483E8D">
        <w:rPr>
          <w:sz w:val="24"/>
          <w:szCs w:val="24"/>
        </w:rPr>
        <w:t>kaimahi</w:t>
      </w:r>
      <w:proofErr w:type="spellEnd"/>
      <w:r w:rsidR="00BE34EA" w:rsidRPr="00483E8D">
        <w:rPr>
          <w:sz w:val="24"/>
          <w:szCs w:val="24"/>
        </w:rPr>
        <w:t>.</w:t>
      </w:r>
    </w:p>
    <w:p w14:paraId="06EFBCE5" w14:textId="77777777" w:rsidR="00DE1706" w:rsidRPr="00483E8D" w:rsidRDefault="00DE1706" w:rsidP="007E2F3A">
      <w:pPr>
        <w:pStyle w:val="Heading1"/>
        <w:spacing w:after="160"/>
        <w:rPr>
          <w:color w:val="005E85" w:themeColor="text2"/>
        </w:rPr>
      </w:pPr>
      <w:r w:rsidRPr="00483E8D">
        <w:rPr>
          <w:color w:val="005E85" w:themeColor="text2"/>
        </w:rPr>
        <w:lastRenderedPageBreak/>
        <w:t>Recommendations</w:t>
      </w:r>
    </w:p>
    <w:p w14:paraId="362E558A" w14:textId="7A9D02AF" w:rsidR="00DE1706" w:rsidRPr="00483E8D" w:rsidRDefault="00DE1706" w:rsidP="002B1961">
      <w:pPr>
        <w:rPr>
          <w:sz w:val="24"/>
          <w:szCs w:val="24"/>
        </w:rPr>
      </w:pPr>
      <w:r w:rsidRPr="00483E8D">
        <w:rPr>
          <w:sz w:val="24"/>
          <w:szCs w:val="24"/>
        </w:rPr>
        <w:t xml:space="preserve">It is worth reflecting that media coverage </w:t>
      </w:r>
      <w:r w:rsidR="008E7357" w:rsidRPr="00483E8D">
        <w:rPr>
          <w:sz w:val="24"/>
          <w:szCs w:val="24"/>
        </w:rPr>
        <w:t>can be expected to</w:t>
      </w:r>
      <w:r w:rsidRPr="00483E8D">
        <w:rPr>
          <w:sz w:val="24"/>
          <w:szCs w:val="24"/>
        </w:rPr>
        <w:t xml:space="preserve"> largely focus on mental health impacts from changes to people’s work, education, and lifestyle, the material impacts of this; and solutions focused on access to services, supports, and resources. A holistic response should include broader aspects of good wellbeing – including connection, hope, rights, self-expression, Māori cultural needs, and self-determination of individuals and communities.</w:t>
      </w:r>
    </w:p>
    <w:p w14:paraId="2A945963" w14:textId="7148198B" w:rsidR="00DE1706" w:rsidRPr="00483E8D" w:rsidRDefault="00DE1706" w:rsidP="002B1961">
      <w:pPr>
        <w:rPr>
          <w:sz w:val="24"/>
          <w:szCs w:val="24"/>
        </w:rPr>
      </w:pPr>
      <w:r w:rsidRPr="00483E8D">
        <w:rPr>
          <w:sz w:val="24"/>
          <w:szCs w:val="24"/>
        </w:rPr>
        <w:t>All of the recommended actions in this advice make a valuable contribution to supporting greater wellbeing. The pandemic and subsequent weather emergencies have only made them more urgent, and have likely provided additional public support for such wellbeing-supporting action.</w:t>
      </w:r>
    </w:p>
    <w:p w14:paraId="75E05D10" w14:textId="5E2D8E63" w:rsidR="00DE1706" w:rsidRPr="00483E8D" w:rsidRDefault="65A6224F" w:rsidP="00A03F64">
      <w:pPr>
        <w:pStyle w:val="ListParagraph"/>
        <w:numPr>
          <w:ilvl w:val="0"/>
          <w:numId w:val="3"/>
        </w:numPr>
        <w:ind w:left="714" w:hanging="357"/>
        <w:contextualSpacing w:val="0"/>
        <w:rPr>
          <w:sz w:val="24"/>
          <w:szCs w:val="24"/>
        </w:rPr>
      </w:pPr>
      <w:r w:rsidRPr="00483E8D">
        <w:rPr>
          <w:b/>
          <w:sz w:val="24"/>
          <w:szCs w:val="24"/>
        </w:rPr>
        <w:t>Decision-making about responding to crises and supporting wellbeing more broadly, must be done in partnership with Māori and inclusive of Māori leadership</w:t>
      </w:r>
      <w:r w:rsidRPr="00483E8D">
        <w:rPr>
          <w:sz w:val="24"/>
          <w:szCs w:val="24"/>
        </w:rPr>
        <w:t xml:space="preserve">, from the base of their iwi and hapū, guided by tikanga and kawa. Besides the crisis-response impacts, tangata whenua have told us that expression and recognition of their rights to self-determination are necessary for collective wellbeing. </w:t>
      </w:r>
    </w:p>
    <w:p w14:paraId="745338AF" w14:textId="77777777" w:rsidR="00DA7C58" w:rsidRPr="00483E8D" w:rsidRDefault="00DA7C58" w:rsidP="00A03F64">
      <w:pPr>
        <w:pStyle w:val="ListParagraph"/>
        <w:numPr>
          <w:ilvl w:val="0"/>
          <w:numId w:val="3"/>
        </w:numPr>
        <w:ind w:left="714" w:hanging="357"/>
        <w:contextualSpacing w:val="0"/>
        <w:rPr>
          <w:sz w:val="24"/>
          <w:szCs w:val="24"/>
        </w:rPr>
      </w:pPr>
      <w:r w:rsidRPr="00483E8D">
        <w:rPr>
          <w:b/>
          <w:sz w:val="24"/>
          <w:szCs w:val="24"/>
        </w:rPr>
        <w:t xml:space="preserve">Other communities who are directly affected should be involved in decision-making. </w:t>
      </w:r>
      <w:r w:rsidRPr="00483E8D">
        <w:rPr>
          <w:sz w:val="24"/>
          <w:szCs w:val="24"/>
        </w:rPr>
        <w:t xml:space="preserve">This should likely include children, rangatahi Māori, whānau, tangata </w:t>
      </w:r>
      <w:proofErr w:type="spellStart"/>
      <w:r w:rsidRPr="00483E8D">
        <w:rPr>
          <w:sz w:val="24"/>
          <w:szCs w:val="24"/>
        </w:rPr>
        <w:t>whaikaha</w:t>
      </w:r>
      <w:proofErr w:type="spellEnd"/>
      <w:r w:rsidRPr="00483E8D">
        <w:rPr>
          <w:sz w:val="24"/>
          <w:szCs w:val="24"/>
        </w:rPr>
        <w:t xml:space="preserve"> people with disabilities, and culturally and linguistically diverse peoples. As well as improving the quality and reach of crisis responses in the future, this involvement has a real wellbeing benefit – in helping communities to exercise self-determination and providing a sense of control and hope for the future.</w:t>
      </w:r>
      <w:r w:rsidRPr="00483E8D">
        <w:rPr>
          <w:b/>
          <w:sz w:val="24"/>
          <w:szCs w:val="24"/>
        </w:rPr>
        <w:t xml:space="preserve"> </w:t>
      </w:r>
    </w:p>
    <w:p w14:paraId="18360508" w14:textId="6AB39EAF" w:rsidR="00DE1706" w:rsidRPr="00483E8D" w:rsidRDefault="00783646" w:rsidP="007E2F3A">
      <w:pPr>
        <w:pStyle w:val="ListParagraph"/>
        <w:numPr>
          <w:ilvl w:val="0"/>
          <w:numId w:val="3"/>
        </w:numPr>
        <w:ind w:left="714" w:hanging="357"/>
        <w:rPr>
          <w:sz w:val="24"/>
          <w:szCs w:val="24"/>
        </w:rPr>
      </w:pPr>
      <w:r w:rsidRPr="00483E8D">
        <w:rPr>
          <w:b/>
          <w:sz w:val="24"/>
          <w:szCs w:val="24"/>
        </w:rPr>
        <w:t>Trauma and distress support will need to be in place</w:t>
      </w:r>
      <w:r w:rsidR="00C140AE" w:rsidRPr="00483E8D">
        <w:rPr>
          <w:sz w:val="24"/>
          <w:szCs w:val="24"/>
        </w:rPr>
        <w:t xml:space="preserve">, as </w:t>
      </w:r>
      <w:r w:rsidR="00DE1706" w:rsidRPr="00483E8D">
        <w:rPr>
          <w:sz w:val="24"/>
          <w:szCs w:val="24"/>
        </w:rPr>
        <w:t xml:space="preserve">Aotearoa does not have a designated/comprehensive system for supporting people through trauma. </w:t>
      </w:r>
      <w:r w:rsidR="00AB31E9" w:rsidRPr="00483E8D">
        <w:rPr>
          <w:sz w:val="24"/>
          <w:szCs w:val="24"/>
        </w:rPr>
        <w:t>This should include funding</w:t>
      </w:r>
      <w:r w:rsidR="00C140AE" w:rsidRPr="00483E8D">
        <w:rPr>
          <w:sz w:val="24"/>
          <w:szCs w:val="24"/>
        </w:rPr>
        <w:t>,</w:t>
      </w:r>
      <w:r w:rsidR="00AB31E9" w:rsidRPr="00483E8D">
        <w:rPr>
          <w:sz w:val="24"/>
          <w:szCs w:val="24"/>
        </w:rPr>
        <w:t xml:space="preserve"> scaling-up, and promoting mental health and psychosocial support services for children and rangatahi; and ensuring that holistic </w:t>
      </w:r>
      <w:proofErr w:type="spellStart"/>
      <w:r w:rsidR="00AB31E9" w:rsidRPr="00483E8D">
        <w:rPr>
          <w:sz w:val="24"/>
          <w:szCs w:val="24"/>
        </w:rPr>
        <w:t>hauora</w:t>
      </w:r>
      <w:proofErr w:type="spellEnd"/>
      <w:r w:rsidR="00AB31E9" w:rsidRPr="00483E8D">
        <w:rPr>
          <w:sz w:val="24"/>
          <w:szCs w:val="24"/>
        </w:rPr>
        <w:t xml:space="preserve"> and wellbeing (including mental health) is an explicit strand of the recovery plan, with national oversight</w:t>
      </w:r>
      <w:r w:rsidR="00243424" w:rsidRPr="00483E8D">
        <w:rPr>
          <w:sz w:val="24"/>
          <w:szCs w:val="24"/>
        </w:rPr>
        <w:t xml:space="preserve"> </w:t>
      </w:r>
      <w:r w:rsidR="00CB7849" w:rsidRPr="00483E8D">
        <w:rPr>
          <w:sz w:val="24"/>
          <w:szCs w:val="24"/>
        </w:rPr>
        <w:t>(Social Service Providers Te Pai Ora o Aotearoa</w:t>
      </w:r>
      <w:r w:rsidR="00EF0F32" w:rsidRPr="00483E8D">
        <w:rPr>
          <w:sz w:val="24"/>
          <w:szCs w:val="24"/>
        </w:rPr>
        <w:t xml:space="preserve">, </w:t>
      </w:r>
      <w:r w:rsidR="00CB7849" w:rsidRPr="00483E8D">
        <w:rPr>
          <w:sz w:val="24"/>
          <w:szCs w:val="24"/>
        </w:rPr>
        <w:t>2023)</w:t>
      </w:r>
      <w:r w:rsidR="00AB31E9" w:rsidRPr="00483E8D">
        <w:rPr>
          <w:sz w:val="24"/>
          <w:szCs w:val="24"/>
        </w:rPr>
        <w:t>.</w:t>
      </w:r>
      <w:r w:rsidR="00DE1706" w:rsidRPr="00483E8D">
        <w:rPr>
          <w:sz w:val="24"/>
          <w:szCs w:val="24"/>
        </w:rPr>
        <w:t xml:space="preserve"> Lived experience community organisations in particular will need support, as their people will need additional support – and the mental health services in place will be needed for some time. Peoples’ experience of trauma will vary, and the services to help them through this should not have a real or implied time limit on their provision, or a resulting the ‘get over it’ attitude.</w:t>
      </w:r>
      <w:r w:rsidR="00313697" w:rsidRPr="00483E8D">
        <w:rPr>
          <w:sz w:val="24"/>
          <w:szCs w:val="24"/>
        </w:rPr>
        <w:t xml:space="preserve"> </w:t>
      </w:r>
      <w:r w:rsidR="002F451D" w:rsidRPr="00483E8D">
        <w:rPr>
          <w:sz w:val="24"/>
          <w:szCs w:val="24"/>
        </w:rPr>
        <w:t xml:space="preserve">  </w:t>
      </w:r>
    </w:p>
    <w:p w14:paraId="6B6BC41E" w14:textId="4B57CA10" w:rsidR="00DE1706" w:rsidRPr="00483E8D" w:rsidRDefault="00DE1706" w:rsidP="00A03F64">
      <w:pPr>
        <w:pStyle w:val="ListParagraph"/>
        <w:numPr>
          <w:ilvl w:val="0"/>
          <w:numId w:val="3"/>
        </w:numPr>
        <w:ind w:left="714" w:hanging="357"/>
        <w:contextualSpacing w:val="0"/>
        <w:rPr>
          <w:sz w:val="24"/>
          <w:szCs w:val="24"/>
        </w:rPr>
      </w:pPr>
      <w:r w:rsidRPr="00483E8D">
        <w:rPr>
          <w:sz w:val="24"/>
          <w:szCs w:val="24"/>
        </w:rPr>
        <w:t xml:space="preserve">It is important, alongside the effort to re-establish physical infrastructure and core services, that social infrastructure is prioritised. This means ensuring local </w:t>
      </w:r>
      <w:r w:rsidRPr="00483E8D">
        <w:rPr>
          <w:sz w:val="24"/>
          <w:szCs w:val="24"/>
        </w:rPr>
        <w:lastRenderedPageBreak/>
        <w:t>social hubs, such as marae and libraries, are up and running; it means putting face-to-face support back in place, such as carer and social worker visits, and opening schools; and it means ensuring the</w:t>
      </w:r>
      <w:r w:rsidR="00301666" w:rsidRPr="00483E8D">
        <w:rPr>
          <w:sz w:val="24"/>
          <w:szCs w:val="24"/>
        </w:rPr>
        <w:t xml:space="preserve"> social services,</w:t>
      </w:r>
      <w:r w:rsidRPr="00483E8D">
        <w:rPr>
          <w:sz w:val="24"/>
          <w:szCs w:val="24"/>
        </w:rPr>
        <w:t xml:space="preserve"> community services and volunteers that are reaching into communities are </w:t>
      </w:r>
      <w:r w:rsidR="00B6409A" w:rsidRPr="00483E8D">
        <w:rPr>
          <w:sz w:val="24"/>
          <w:szCs w:val="24"/>
        </w:rPr>
        <w:t xml:space="preserve">sustainably </w:t>
      </w:r>
      <w:r w:rsidRPr="00483E8D">
        <w:rPr>
          <w:sz w:val="24"/>
          <w:szCs w:val="24"/>
        </w:rPr>
        <w:t>supported.</w:t>
      </w:r>
      <w:r w:rsidR="00F0E83B" w:rsidRPr="00483E8D">
        <w:rPr>
          <w:sz w:val="24"/>
          <w:szCs w:val="24"/>
        </w:rPr>
        <w:t xml:space="preserve"> Where people with mental health, addiction or wellbeing challenges are being directed to marae-based support, it is necessary to ensure that marae are adequately resourced with the capability to be responsive to these needs</w:t>
      </w:r>
      <w:r w:rsidRPr="00483E8D">
        <w:rPr>
          <w:sz w:val="24"/>
          <w:szCs w:val="24"/>
        </w:rPr>
        <w:t>.</w:t>
      </w:r>
    </w:p>
    <w:p w14:paraId="2AAB343C" w14:textId="0B8E063B" w:rsidR="00DE1706" w:rsidRPr="00483E8D" w:rsidRDefault="00DE1706" w:rsidP="00A03F64">
      <w:pPr>
        <w:pStyle w:val="ListParagraph"/>
        <w:numPr>
          <w:ilvl w:val="0"/>
          <w:numId w:val="3"/>
        </w:numPr>
        <w:ind w:left="714" w:hanging="357"/>
        <w:contextualSpacing w:val="0"/>
        <w:rPr>
          <w:sz w:val="24"/>
          <w:szCs w:val="24"/>
        </w:rPr>
      </w:pPr>
      <w:r w:rsidRPr="00483E8D">
        <w:rPr>
          <w:rStyle w:val="normaltextrun"/>
          <w:rFonts w:cs="Segoe UI"/>
          <w:b/>
          <w:color w:val="000000" w:themeColor="text1"/>
          <w:sz w:val="24"/>
          <w:szCs w:val="24"/>
        </w:rPr>
        <w:t xml:space="preserve">Government support should help </w:t>
      </w:r>
      <w:r w:rsidR="00C664EF" w:rsidRPr="00483E8D">
        <w:rPr>
          <w:rStyle w:val="normaltextrun"/>
          <w:rFonts w:cs="Segoe UI"/>
          <w:b/>
          <w:color w:val="000000" w:themeColor="text1"/>
          <w:sz w:val="24"/>
          <w:szCs w:val="24"/>
        </w:rPr>
        <w:t>community</w:t>
      </w:r>
      <w:r w:rsidRPr="00483E8D">
        <w:rPr>
          <w:rStyle w:val="normaltextrun"/>
          <w:rFonts w:cs="Segoe UI"/>
          <w:b/>
          <w:color w:val="000000" w:themeColor="text1"/>
          <w:sz w:val="24"/>
          <w:szCs w:val="24"/>
        </w:rPr>
        <w:t xml:space="preserve"> organisations now, </w:t>
      </w:r>
      <w:r w:rsidR="009F1E28" w:rsidRPr="00483E8D">
        <w:rPr>
          <w:sz w:val="24"/>
          <w:szCs w:val="24"/>
        </w:rPr>
        <w:t xml:space="preserve">(for example. through flexible and responsive funding, alleviating compliance burdens, and supporting coordination across silos), </w:t>
      </w:r>
      <w:r w:rsidRPr="00483E8D">
        <w:rPr>
          <w:rStyle w:val="normaltextrun"/>
          <w:rFonts w:cs="Segoe UI"/>
          <w:b/>
          <w:color w:val="000000" w:themeColor="text1"/>
          <w:sz w:val="24"/>
          <w:szCs w:val="24"/>
        </w:rPr>
        <w:t>and support their sustainability and resilience, so that they are well positioned for the next crisis.</w:t>
      </w:r>
      <w:r w:rsidRPr="00483E8D">
        <w:rPr>
          <w:rStyle w:val="normaltextrun"/>
          <w:rFonts w:cs="Segoe UI"/>
          <w:color w:val="000000" w:themeColor="text1"/>
          <w:sz w:val="24"/>
          <w:szCs w:val="24"/>
        </w:rPr>
        <w:t xml:space="preserve"> </w:t>
      </w:r>
      <w:r w:rsidR="00AB6944" w:rsidRPr="00483E8D">
        <w:rPr>
          <w:rStyle w:val="normaltextrun"/>
          <w:rFonts w:cs="Segoe UI"/>
          <w:color w:val="000000" w:themeColor="text1"/>
          <w:sz w:val="24"/>
          <w:szCs w:val="24"/>
        </w:rPr>
        <w:t xml:space="preserve">Community-led responses are pivotal in maintaining wellbeing and safety across the country and their support will be essential for longer-term recovery. Community organisations are deeply embedded on the ground and, therefore well placed to respond to changing needs. </w:t>
      </w:r>
      <w:r w:rsidR="00744D30" w:rsidRPr="00483E8D">
        <w:rPr>
          <w:rStyle w:val="normaltextrun"/>
          <w:rFonts w:cs="Segoe UI"/>
          <w:color w:val="000000" w:themeColor="text1"/>
          <w:sz w:val="24"/>
          <w:szCs w:val="24"/>
        </w:rPr>
        <w:t xml:space="preserve">Government support should enable communities to </w:t>
      </w:r>
      <w:r w:rsidR="00786B2E" w:rsidRPr="00483E8D">
        <w:rPr>
          <w:rFonts w:cs="Segoe UI"/>
          <w:color w:val="000000" w:themeColor="text1"/>
          <w:sz w:val="24"/>
          <w:szCs w:val="24"/>
        </w:rPr>
        <w:t xml:space="preserve">prioritise a focus on strengthening families and whānau within recovery, including through adequate household resourcing and support to keep children and rangatahi safe and well, and proactively facilitate opportunities for the direct views and ideas of children, rangatahi and whānau to be heard and influence recovery plans. </w:t>
      </w:r>
      <w:r w:rsidRPr="00483E8D">
        <w:rPr>
          <w:rStyle w:val="normaltextrun"/>
          <w:rFonts w:cs="Segoe UI"/>
          <w:color w:val="000000" w:themeColor="text1"/>
          <w:sz w:val="24"/>
          <w:szCs w:val="24"/>
        </w:rPr>
        <w:t xml:space="preserve">Broader wellbeing benefits can </w:t>
      </w:r>
      <w:r w:rsidR="00FF19A5" w:rsidRPr="00483E8D">
        <w:rPr>
          <w:rStyle w:val="normaltextrun"/>
          <w:rFonts w:cs="Segoe UI"/>
          <w:color w:val="000000" w:themeColor="text1"/>
          <w:sz w:val="24"/>
          <w:szCs w:val="24"/>
        </w:rPr>
        <w:t xml:space="preserve">also </w:t>
      </w:r>
      <w:r w:rsidRPr="00483E8D">
        <w:rPr>
          <w:rStyle w:val="normaltextrun"/>
          <w:rFonts w:cs="Segoe UI"/>
          <w:color w:val="000000" w:themeColor="text1"/>
          <w:sz w:val="24"/>
          <w:szCs w:val="24"/>
        </w:rPr>
        <w:t xml:space="preserve">be expected – being </w:t>
      </w:r>
      <w:r w:rsidRPr="00483E8D">
        <w:rPr>
          <w:sz w:val="24"/>
          <w:szCs w:val="24"/>
        </w:rPr>
        <w:t>connected to a community, and having a sense of “place, purpose and belonging” can have a powerful effect on wellbeing.</w:t>
      </w:r>
      <w:r w:rsidR="00C02A4A" w:rsidRPr="00483E8D">
        <w:rPr>
          <w:sz w:val="24"/>
          <w:szCs w:val="24"/>
        </w:rPr>
        <w:t xml:space="preserve"> </w:t>
      </w:r>
    </w:p>
    <w:p w14:paraId="2E99D1FE" w14:textId="4A8923EF" w:rsidR="00922E12" w:rsidRPr="00483E8D" w:rsidRDefault="00922E12" w:rsidP="00A03F64">
      <w:pPr>
        <w:pStyle w:val="ListParagraph"/>
        <w:numPr>
          <w:ilvl w:val="0"/>
          <w:numId w:val="3"/>
        </w:numPr>
        <w:ind w:left="714" w:hanging="357"/>
        <w:contextualSpacing w:val="0"/>
        <w:rPr>
          <w:sz w:val="24"/>
          <w:szCs w:val="24"/>
        </w:rPr>
      </w:pPr>
      <w:r w:rsidRPr="00483E8D">
        <w:rPr>
          <w:b/>
          <w:sz w:val="24"/>
          <w:szCs w:val="24"/>
        </w:rPr>
        <w:t xml:space="preserve">There is an urgent need to reinstate and also improve connectivity and digital infrastructure for rural communities and other groups who experience digital exclusion. </w:t>
      </w:r>
      <w:r w:rsidRPr="00483E8D">
        <w:rPr>
          <w:sz w:val="24"/>
          <w:szCs w:val="24"/>
        </w:rPr>
        <w:t xml:space="preserve">This will support personal connection, enable health and support services, and provide a level of security and hope to isolated people, both in and outside a crisis situation. That said, support </w:t>
      </w:r>
      <w:r w:rsidR="3E235002" w:rsidRPr="00483E8D">
        <w:rPr>
          <w:sz w:val="24"/>
          <w:szCs w:val="24"/>
        </w:rPr>
        <w:t>must</w:t>
      </w:r>
      <w:r w:rsidRPr="00483E8D">
        <w:rPr>
          <w:sz w:val="24"/>
          <w:szCs w:val="24"/>
        </w:rPr>
        <w:t xml:space="preserve"> be community led, and cannot be driven purely online.</w:t>
      </w:r>
    </w:p>
    <w:p w14:paraId="04FFA2FD" w14:textId="4D8C0E83" w:rsidR="00DE1706" w:rsidRPr="00483E8D" w:rsidRDefault="00DE1706" w:rsidP="00A03F64">
      <w:pPr>
        <w:pStyle w:val="ListParagraph"/>
        <w:numPr>
          <w:ilvl w:val="0"/>
          <w:numId w:val="3"/>
        </w:numPr>
        <w:ind w:left="714" w:hanging="357"/>
        <w:contextualSpacing w:val="0"/>
        <w:rPr>
          <w:sz w:val="24"/>
          <w:szCs w:val="24"/>
        </w:rPr>
      </w:pPr>
      <w:r w:rsidRPr="00483E8D">
        <w:rPr>
          <w:rStyle w:val="normaltextrun"/>
          <w:rFonts w:cs="Segoe UI"/>
          <w:sz w:val="24"/>
          <w:szCs w:val="24"/>
        </w:rPr>
        <w:t xml:space="preserve">One way to ensure there is not an increase in violence during the next crisis is to </w:t>
      </w:r>
      <w:r w:rsidRPr="00483E8D">
        <w:rPr>
          <w:rStyle w:val="normaltextrun"/>
          <w:rFonts w:cs="Segoe UI"/>
          <w:b/>
          <w:sz w:val="24"/>
          <w:szCs w:val="24"/>
        </w:rPr>
        <w:t xml:space="preserve">invest in ‘primary prevention’ of violence </w:t>
      </w:r>
      <w:r w:rsidRPr="00483E8D">
        <w:rPr>
          <w:rStyle w:val="normaltextrun"/>
          <w:rFonts w:cs="Segoe UI"/>
          <w:sz w:val="24"/>
          <w:szCs w:val="24"/>
        </w:rPr>
        <w:t>so that it does not happen in the first place, for example by promoting respectful, non-violent relationships, and enabling communities to take a lead in changing social attitudes, behaviours and norms that support violence.</w:t>
      </w:r>
      <w:r w:rsidR="00A46100" w:rsidRPr="00483E8D">
        <w:rPr>
          <w:rStyle w:val="normaltextrun"/>
          <w:rFonts w:cs="Segoe UI"/>
          <w:sz w:val="24"/>
          <w:szCs w:val="24"/>
        </w:rPr>
        <w:t xml:space="preserve"> </w:t>
      </w:r>
      <w:r w:rsidR="00347352" w:rsidRPr="00483E8D">
        <w:rPr>
          <w:rStyle w:val="normaltextrun"/>
          <w:rFonts w:cs="Segoe UI"/>
          <w:sz w:val="24"/>
          <w:szCs w:val="24"/>
        </w:rPr>
        <w:t xml:space="preserve">Communities </w:t>
      </w:r>
      <w:r w:rsidR="00347352" w:rsidRPr="00483E8D">
        <w:rPr>
          <w:sz w:val="24"/>
          <w:szCs w:val="24"/>
        </w:rPr>
        <w:t>and</w:t>
      </w:r>
      <w:r w:rsidR="00347352" w:rsidRPr="00483E8D">
        <w:rPr>
          <w:rStyle w:val="normaltextrun"/>
          <w:rFonts w:cs="Segoe UI"/>
          <w:sz w:val="24"/>
          <w:szCs w:val="24"/>
        </w:rPr>
        <w:t xml:space="preserve"> organisations need to be </w:t>
      </w:r>
      <w:r w:rsidR="00744287" w:rsidRPr="00483E8D">
        <w:rPr>
          <w:rStyle w:val="normaltextrun"/>
          <w:rFonts w:cs="Segoe UI"/>
          <w:sz w:val="24"/>
          <w:szCs w:val="24"/>
        </w:rPr>
        <w:t xml:space="preserve">enabled </w:t>
      </w:r>
      <w:r w:rsidR="00AB0AD6" w:rsidRPr="00483E8D">
        <w:rPr>
          <w:sz w:val="24"/>
          <w:szCs w:val="24"/>
        </w:rPr>
        <w:t xml:space="preserve">to respond early to violence when crisis occurs, </w:t>
      </w:r>
      <w:r w:rsidR="00744287" w:rsidRPr="00483E8D">
        <w:rPr>
          <w:rStyle w:val="normaltextrun"/>
          <w:rFonts w:cs="Segoe UI"/>
          <w:sz w:val="24"/>
          <w:szCs w:val="24"/>
        </w:rPr>
        <w:t xml:space="preserve">through investment and ensuring they </w:t>
      </w:r>
      <w:r w:rsidR="009D05EC" w:rsidRPr="00483E8D">
        <w:rPr>
          <w:rStyle w:val="normaltextrun"/>
          <w:rFonts w:cs="Segoe UI"/>
          <w:sz w:val="24"/>
          <w:szCs w:val="24"/>
        </w:rPr>
        <w:t xml:space="preserve">have the means to respond and take effective leadership in issues affecting their communities. </w:t>
      </w:r>
    </w:p>
    <w:p w14:paraId="4A1446DF" w14:textId="60641D1E" w:rsidR="00DE1706" w:rsidRPr="00483E8D" w:rsidRDefault="00DE1706" w:rsidP="00A03F64">
      <w:pPr>
        <w:pStyle w:val="ListParagraph"/>
        <w:numPr>
          <w:ilvl w:val="0"/>
          <w:numId w:val="3"/>
        </w:numPr>
        <w:ind w:left="714" w:hanging="357"/>
        <w:contextualSpacing w:val="0"/>
        <w:rPr>
          <w:sz w:val="24"/>
          <w:szCs w:val="24"/>
        </w:rPr>
      </w:pPr>
      <w:r w:rsidRPr="00483E8D">
        <w:rPr>
          <w:b/>
          <w:sz w:val="24"/>
          <w:szCs w:val="24"/>
        </w:rPr>
        <w:lastRenderedPageBreak/>
        <w:t>Research into wellbeing is also needed.</w:t>
      </w:r>
      <w:r w:rsidRPr="00483E8D">
        <w:rPr>
          <w:sz w:val="24"/>
          <w:szCs w:val="24"/>
        </w:rPr>
        <w:t xml:space="preserve"> The lack of data and evidence to support wellbeing of communities</w:t>
      </w:r>
      <w:r w:rsidR="00220095" w:rsidRPr="00483E8D">
        <w:rPr>
          <w:sz w:val="24"/>
          <w:szCs w:val="24"/>
        </w:rPr>
        <w:t>, such as rural</w:t>
      </w:r>
      <w:r w:rsidR="009D4CB2" w:rsidRPr="00483E8D">
        <w:rPr>
          <w:sz w:val="24"/>
          <w:szCs w:val="24"/>
        </w:rPr>
        <w:t xml:space="preserve"> and small</w:t>
      </w:r>
      <w:r w:rsidR="00220095" w:rsidRPr="00483E8D">
        <w:rPr>
          <w:sz w:val="24"/>
          <w:szCs w:val="24"/>
        </w:rPr>
        <w:t xml:space="preserve"> communities,</w:t>
      </w:r>
      <w:r w:rsidRPr="00483E8D">
        <w:rPr>
          <w:sz w:val="24"/>
          <w:szCs w:val="24"/>
        </w:rPr>
        <w:t xml:space="preserve"> urgently needs to be addressed; as does better understanding of the impacts of crises on family violence. Investing now in understanding the impacts of a crisis</w:t>
      </w:r>
      <w:r w:rsidR="00220095" w:rsidRPr="00483E8D">
        <w:rPr>
          <w:sz w:val="24"/>
          <w:szCs w:val="24"/>
        </w:rPr>
        <w:t>,</w:t>
      </w:r>
      <w:r w:rsidRPr="00483E8D">
        <w:rPr>
          <w:sz w:val="24"/>
          <w:szCs w:val="24"/>
        </w:rPr>
        <w:t xml:space="preserve"> like </w:t>
      </w:r>
      <w:r w:rsidR="00220095" w:rsidRPr="00483E8D">
        <w:rPr>
          <w:sz w:val="24"/>
          <w:szCs w:val="24"/>
        </w:rPr>
        <w:t>C</w:t>
      </w:r>
      <w:r w:rsidRPr="00483E8D">
        <w:rPr>
          <w:sz w:val="24"/>
          <w:szCs w:val="24"/>
        </w:rPr>
        <w:t>yclone Gabrielle</w:t>
      </w:r>
      <w:r w:rsidR="00220095" w:rsidRPr="00483E8D">
        <w:rPr>
          <w:sz w:val="24"/>
          <w:szCs w:val="24"/>
        </w:rPr>
        <w:t>,</w:t>
      </w:r>
      <w:r w:rsidRPr="00483E8D">
        <w:rPr>
          <w:sz w:val="24"/>
          <w:szCs w:val="24"/>
        </w:rPr>
        <w:t xml:space="preserve"> will help the ongoing response and ensure that it remains topical and therefore prioritised; it will also help us prepare for future crises and support greater wellbeing</w:t>
      </w:r>
      <w:r w:rsidR="006C0D9B" w:rsidRPr="00483E8D">
        <w:rPr>
          <w:sz w:val="24"/>
          <w:szCs w:val="24"/>
        </w:rPr>
        <w:t xml:space="preserve">. </w:t>
      </w:r>
    </w:p>
    <w:p w14:paraId="034D63E7" w14:textId="77777777" w:rsidR="00E41F54" w:rsidRPr="00847267" w:rsidRDefault="00E41F54" w:rsidP="002B1961">
      <w:pPr>
        <w:rPr>
          <w:rFonts w:asciiTheme="majorHAnsi" w:eastAsiaTheme="majorEastAsia" w:hAnsiTheme="majorHAnsi" w:cstheme="majorBidi"/>
          <w:color w:val="203D49" w:themeColor="accent1" w:themeShade="BF"/>
          <w:sz w:val="32"/>
          <w:szCs w:val="32"/>
        </w:rPr>
      </w:pPr>
      <w:r w:rsidRPr="00847267">
        <w:br w:type="page"/>
      </w:r>
    </w:p>
    <w:p w14:paraId="71907589" w14:textId="2873F366" w:rsidR="00A93DD2" w:rsidRPr="00E147F0" w:rsidRDefault="00A93DD2" w:rsidP="007E2F3A">
      <w:pPr>
        <w:pStyle w:val="Heading1"/>
        <w:spacing w:after="160"/>
        <w:rPr>
          <w:color w:val="005E85" w:themeColor="text2"/>
        </w:rPr>
      </w:pPr>
      <w:r w:rsidRPr="00E147F0">
        <w:rPr>
          <w:color w:val="005E85" w:themeColor="text2"/>
        </w:rPr>
        <w:lastRenderedPageBreak/>
        <w:t xml:space="preserve">References </w:t>
      </w:r>
    </w:p>
    <w:p w14:paraId="5A33DEB2" w14:textId="77777777" w:rsidR="00607C7E" w:rsidRPr="000F443B" w:rsidRDefault="00607C7E" w:rsidP="007E2F3A">
      <w:pPr>
        <w:pStyle w:val="CommentText"/>
        <w:spacing w:line="276" w:lineRule="auto"/>
        <w:rPr>
          <w:sz w:val="24"/>
          <w:szCs w:val="24"/>
          <w:shd w:val="clear" w:color="auto" w:fill="FFFFFF"/>
        </w:rPr>
      </w:pPr>
      <w:r w:rsidRPr="000F443B">
        <w:rPr>
          <w:rStyle w:val="normaltextrun"/>
          <w:sz w:val="24"/>
          <w:szCs w:val="24"/>
          <w:shd w:val="clear" w:color="auto" w:fill="FFFFFF"/>
        </w:rPr>
        <w:t xml:space="preserve">Blattner, K. (2021). </w:t>
      </w:r>
      <w:r w:rsidRPr="000F443B">
        <w:rPr>
          <w:rStyle w:val="normaltextrun"/>
          <w:b/>
          <w:sz w:val="24"/>
          <w:szCs w:val="24"/>
          <w:shd w:val="clear" w:color="auto" w:fill="FFFFFF"/>
        </w:rPr>
        <w:t>Why are rural communities more vulnerable to Covid-19? – Expert Q&amp;A.</w:t>
      </w:r>
      <w:r w:rsidRPr="000F443B">
        <w:rPr>
          <w:rStyle w:val="normaltextrun"/>
          <w:sz w:val="24"/>
          <w:szCs w:val="24"/>
          <w:shd w:val="clear" w:color="auto" w:fill="FFFFFF"/>
        </w:rPr>
        <w:t xml:space="preserve"> Retrieved December 9, 2022, from </w:t>
      </w:r>
      <w:hyperlink r:id="rId14" w:tgtFrame="_blank" w:history="1">
        <w:r w:rsidRPr="000F443B">
          <w:rPr>
            <w:rStyle w:val="normaltextrun"/>
            <w:rFonts w:cs="Segoe UI"/>
            <w:color w:val="0000FF"/>
            <w:sz w:val="24"/>
            <w:szCs w:val="24"/>
            <w:shd w:val="clear" w:color="auto" w:fill="FFFFFF"/>
          </w:rPr>
          <w:t>https://www.sciencemediacentre.co.nz/2021/10/14/why-are-rural-communities-more-vulnerable-to-covid-19-expert-qa/</w:t>
        </w:r>
      </w:hyperlink>
      <w:r w:rsidRPr="000F443B">
        <w:rPr>
          <w:rStyle w:val="normaltextrun"/>
          <w:rFonts w:ascii="Calibri" w:hAnsi="Calibri" w:cs="Calibri"/>
          <w:color w:val="0000FF"/>
          <w:sz w:val="24"/>
          <w:szCs w:val="24"/>
          <w:shd w:val="clear" w:color="auto" w:fill="FFFFFF"/>
        </w:rPr>
        <w:t> </w:t>
      </w:r>
      <w:r w:rsidRPr="000F443B">
        <w:rPr>
          <w:rStyle w:val="eop"/>
          <w:rFonts w:ascii="Calibri" w:hAnsi="Calibri" w:cs="Calibri"/>
          <w:color w:val="0000FF"/>
          <w:sz w:val="24"/>
          <w:szCs w:val="24"/>
          <w:shd w:val="clear" w:color="auto" w:fill="FFFFFF"/>
        </w:rPr>
        <w:t> </w:t>
      </w:r>
    </w:p>
    <w:p w14:paraId="12F343E2" w14:textId="77777777" w:rsidR="00607C7E" w:rsidRPr="000F443B" w:rsidRDefault="00607C7E" w:rsidP="007E2F3A">
      <w:pPr>
        <w:pStyle w:val="CommentText"/>
        <w:spacing w:line="276" w:lineRule="auto"/>
        <w:rPr>
          <w:rFonts w:cs="Calibri"/>
          <w:sz w:val="24"/>
          <w:szCs w:val="24"/>
          <w:shd w:val="clear" w:color="auto" w:fill="FFFFFF"/>
        </w:rPr>
      </w:pPr>
      <w:r w:rsidRPr="000F443B">
        <w:rPr>
          <w:sz w:val="24"/>
          <w:szCs w:val="24"/>
          <w:shd w:val="clear" w:color="auto" w:fill="FFFFFF"/>
        </w:rPr>
        <w:t xml:space="preserve">Canterbury Earthquake Recovery Authority (CERA) (2013). Community in mind. He </w:t>
      </w:r>
      <w:proofErr w:type="spellStart"/>
      <w:r w:rsidRPr="000F443B">
        <w:rPr>
          <w:sz w:val="24"/>
          <w:szCs w:val="24"/>
          <w:shd w:val="clear" w:color="auto" w:fill="FFFFFF"/>
        </w:rPr>
        <w:t>puāwai</w:t>
      </w:r>
      <w:proofErr w:type="spellEnd"/>
      <w:r w:rsidRPr="000F443B">
        <w:rPr>
          <w:sz w:val="24"/>
          <w:szCs w:val="24"/>
          <w:shd w:val="clear" w:color="auto" w:fill="FFFFFF"/>
        </w:rPr>
        <w:t xml:space="preserve"> </w:t>
      </w:r>
      <w:proofErr w:type="spellStart"/>
      <w:r w:rsidRPr="000F443B">
        <w:rPr>
          <w:sz w:val="24"/>
          <w:szCs w:val="24"/>
          <w:shd w:val="clear" w:color="auto" w:fill="FFFFFF"/>
        </w:rPr>
        <w:t>Waitaha</w:t>
      </w:r>
      <w:proofErr w:type="spellEnd"/>
      <w:r w:rsidRPr="000F443B">
        <w:rPr>
          <w:sz w:val="24"/>
          <w:szCs w:val="24"/>
          <w:shd w:val="clear" w:color="auto" w:fill="FFFFFF"/>
        </w:rPr>
        <w:t xml:space="preserve"> - a flourishing </w:t>
      </w:r>
      <w:proofErr w:type="spellStart"/>
      <w:r w:rsidRPr="000F443B">
        <w:rPr>
          <w:sz w:val="24"/>
          <w:szCs w:val="24"/>
          <w:shd w:val="clear" w:color="auto" w:fill="FFFFFF"/>
        </w:rPr>
        <w:t>Waitaha</w:t>
      </w:r>
      <w:proofErr w:type="spellEnd"/>
      <w:r w:rsidRPr="000F443B">
        <w:rPr>
          <w:sz w:val="24"/>
          <w:szCs w:val="24"/>
          <w:shd w:val="clear" w:color="auto" w:fill="FFFFFF"/>
        </w:rPr>
        <w:t>. Greater Christchurch Psychosocial Recovery Background Document. Christchurch, New Zealand</w:t>
      </w:r>
      <w:r w:rsidRPr="000F443B">
        <w:rPr>
          <w:rFonts w:cs="Calibri"/>
          <w:sz w:val="24"/>
          <w:szCs w:val="24"/>
          <w:shd w:val="clear" w:color="auto" w:fill="FFFFFF"/>
        </w:rPr>
        <w:t>.</w:t>
      </w:r>
    </w:p>
    <w:p w14:paraId="197FFA30" w14:textId="77777777" w:rsidR="00607C7E" w:rsidRPr="000F443B" w:rsidRDefault="00607C7E" w:rsidP="007E2F3A">
      <w:pPr>
        <w:pStyle w:val="CommentText"/>
        <w:spacing w:line="276" w:lineRule="auto"/>
        <w:rPr>
          <w:rFonts w:cs="Calibri"/>
          <w:sz w:val="24"/>
          <w:szCs w:val="24"/>
          <w:shd w:val="clear" w:color="auto" w:fill="FFFFFF"/>
        </w:rPr>
      </w:pPr>
      <w:r w:rsidRPr="000F443B">
        <w:rPr>
          <w:rStyle w:val="normaltextrun"/>
          <w:sz w:val="24"/>
          <w:szCs w:val="24"/>
          <w:shd w:val="clear" w:color="auto" w:fill="FFFFFF"/>
        </w:rPr>
        <w:t xml:space="preserve">Dawes, T., </w:t>
      </w:r>
      <w:proofErr w:type="spellStart"/>
      <w:r w:rsidRPr="000F443B">
        <w:rPr>
          <w:rStyle w:val="normaltextrun"/>
          <w:sz w:val="24"/>
          <w:szCs w:val="24"/>
          <w:shd w:val="clear" w:color="auto" w:fill="FFFFFF"/>
        </w:rPr>
        <w:t>Muru</w:t>
      </w:r>
      <w:proofErr w:type="spellEnd"/>
      <w:r w:rsidRPr="000F443B">
        <w:rPr>
          <w:rStyle w:val="normaltextrun"/>
          <w:sz w:val="24"/>
          <w:szCs w:val="24"/>
          <w:shd w:val="clear" w:color="auto" w:fill="FFFFFF"/>
        </w:rPr>
        <w:t xml:space="preserve">-Lanning, M., Lapsley, H., </w:t>
      </w:r>
      <w:proofErr w:type="spellStart"/>
      <w:r w:rsidRPr="000F443B">
        <w:rPr>
          <w:rStyle w:val="normaltextrun"/>
          <w:sz w:val="24"/>
          <w:szCs w:val="24"/>
          <w:shd w:val="clear" w:color="auto" w:fill="FFFFFF"/>
        </w:rPr>
        <w:t>Hopa</w:t>
      </w:r>
      <w:proofErr w:type="spellEnd"/>
      <w:r w:rsidRPr="000F443B">
        <w:rPr>
          <w:rStyle w:val="normaltextrun"/>
          <w:sz w:val="24"/>
          <w:szCs w:val="24"/>
          <w:shd w:val="clear" w:color="auto" w:fill="FFFFFF"/>
        </w:rPr>
        <w:t xml:space="preserve">, N., Dixon, N., Moore, C., </w:t>
      </w:r>
      <w:proofErr w:type="spellStart"/>
      <w:r w:rsidRPr="000F443B">
        <w:rPr>
          <w:rStyle w:val="normaltextrun"/>
          <w:sz w:val="24"/>
          <w:szCs w:val="24"/>
          <w:shd w:val="clear" w:color="auto" w:fill="FFFFFF"/>
        </w:rPr>
        <w:t>Tukiri</w:t>
      </w:r>
      <w:proofErr w:type="spellEnd"/>
      <w:r w:rsidRPr="000F443B">
        <w:rPr>
          <w:rStyle w:val="normaltextrun"/>
          <w:sz w:val="24"/>
          <w:szCs w:val="24"/>
          <w:shd w:val="clear" w:color="auto" w:fill="FFFFFF"/>
        </w:rPr>
        <w:t xml:space="preserve">, C., Jones, N., </w:t>
      </w:r>
      <w:proofErr w:type="spellStart"/>
      <w:r w:rsidRPr="000F443B">
        <w:rPr>
          <w:rStyle w:val="normaltextrun"/>
          <w:sz w:val="24"/>
          <w:szCs w:val="24"/>
          <w:shd w:val="clear" w:color="auto" w:fill="FFFFFF"/>
        </w:rPr>
        <w:t>Muru</w:t>
      </w:r>
      <w:proofErr w:type="spellEnd"/>
      <w:r w:rsidRPr="000F443B">
        <w:rPr>
          <w:rStyle w:val="normaltextrun"/>
          <w:sz w:val="24"/>
          <w:szCs w:val="24"/>
          <w:shd w:val="clear" w:color="auto" w:fill="FFFFFF"/>
        </w:rPr>
        <w:t xml:space="preserve">-Lanning, C. &amp; Oh, M. (2021). Hongi, </w:t>
      </w:r>
      <w:proofErr w:type="spellStart"/>
      <w:r w:rsidRPr="000F443B">
        <w:rPr>
          <w:rStyle w:val="normaltextrun"/>
          <w:sz w:val="24"/>
          <w:szCs w:val="24"/>
          <w:shd w:val="clear" w:color="auto" w:fill="FFFFFF"/>
        </w:rPr>
        <w:t>Harirū</w:t>
      </w:r>
      <w:proofErr w:type="spellEnd"/>
      <w:r w:rsidRPr="000F443B">
        <w:rPr>
          <w:rStyle w:val="normaltextrun"/>
          <w:sz w:val="24"/>
          <w:szCs w:val="24"/>
          <w:shd w:val="clear" w:color="auto" w:fill="FFFFFF"/>
        </w:rPr>
        <w:t xml:space="preserve"> and Hau: Kaumātua in the time of COVID-19. </w:t>
      </w:r>
      <w:r w:rsidRPr="000F443B">
        <w:rPr>
          <w:rStyle w:val="normaltextrun"/>
          <w:b/>
          <w:sz w:val="24"/>
          <w:szCs w:val="24"/>
          <w:shd w:val="clear" w:color="auto" w:fill="FFFFFF"/>
        </w:rPr>
        <w:t>Journal of the Royal Society of New Zealand, 51</w:t>
      </w:r>
      <w:r w:rsidRPr="000F443B">
        <w:rPr>
          <w:rStyle w:val="normaltextrun"/>
          <w:sz w:val="24"/>
          <w:szCs w:val="24"/>
          <w:shd w:val="clear" w:color="auto" w:fill="FFFFFF"/>
        </w:rPr>
        <w:t>(1), S23-S36.</w:t>
      </w:r>
      <w:r w:rsidRPr="000F443B">
        <w:rPr>
          <w:rStyle w:val="eop"/>
          <w:rFonts w:ascii="Calibri" w:hAnsi="Calibri" w:cs="Calibri"/>
          <w:sz w:val="24"/>
          <w:szCs w:val="24"/>
          <w:shd w:val="clear" w:color="auto" w:fill="FFFFFF"/>
        </w:rPr>
        <w:t> </w:t>
      </w:r>
    </w:p>
    <w:p w14:paraId="5DADC90B" w14:textId="77777777" w:rsidR="00607C7E" w:rsidRPr="000F443B" w:rsidRDefault="00607C7E" w:rsidP="007E2F3A">
      <w:pPr>
        <w:pStyle w:val="CommentText"/>
        <w:spacing w:line="276" w:lineRule="auto"/>
        <w:rPr>
          <w:rFonts w:cs="Calibri"/>
          <w:sz w:val="24"/>
          <w:szCs w:val="24"/>
          <w:shd w:val="clear" w:color="auto" w:fill="FFFFFF"/>
        </w:rPr>
      </w:pPr>
      <w:proofErr w:type="spellStart"/>
      <w:r w:rsidRPr="000F443B">
        <w:rPr>
          <w:rStyle w:val="normaltextrun"/>
          <w:sz w:val="24"/>
          <w:szCs w:val="24"/>
          <w:shd w:val="clear" w:color="auto" w:fill="FFFFFF"/>
        </w:rPr>
        <w:t>Eggleton</w:t>
      </w:r>
      <w:proofErr w:type="spellEnd"/>
      <w:r w:rsidRPr="000F443B">
        <w:rPr>
          <w:rStyle w:val="normaltextrun"/>
          <w:sz w:val="24"/>
          <w:szCs w:val="24"/>
          <w:shd w:val="clear" w:color="auto" w:fill="FFFFFF"/>
        </w:rPr>
        <w:t xml:space="preserve">, K., Bui, N. &amp; Goodyear-Smith, F. (2022). Disruption to the doctor-patient relationship in primary care: a qualitative study. </w:t>
      </w:r>
      <w:r w:rsidRPr="000F443B">
        <w:rPr>
          <w:rStyle w:val="normaltextrun"/>
          <w:b/>
          <w:sz w:val="24"/>
          <w:szCs w:val="24"/>
          <w:shd w:val="clear" w:color="auto" w:fill="FFFFFF"/>
        </w:rPr>
        <w:t>British Journal of General Practice, open 20.</w:t>
      </w:r>
      <w:r w:rsidRPr="000F443B">
        <w:rPr>
          <w:rStyle w:val="normaltextrun"/>
          <w:sz w:val="24"/>
          <w:szCs w:val="24"/>
          <w:shd w:val="clear" w:color="auto" w:fill="FFFFFF"/>
        </w:rPr>
        <w:t xml:space="preserve"> DOI: </w:t>
      </w:r>
      <w:r w:rsidRPr="000F443B">
        <w:rPr>
          <w:rStyle w:val="normaltextrun"/>
          <w:color w:val="0000FF"/>
          <w:sz w:val="24"/>
          <w:szCs w:val="24"/>
          <w:shd w:val="clear" w:color="auto" w:fill="FFFFFF"/>
        </w:rPr>
        <w:t>https://dx.doi.org/10.3399/BJGPO.2022.0039</w:t>
      </w:r>
      <w:r w:rsidRPr="000F443B">
        <w:rPr>
          <w:rStyle w:val="normaltextrun"/>
          <w:rFonts w:ascii="Calibri" w:hAnsi="Calibri" w:cs="Calibri"/>
          <w:color w:val="0000FF"/>
          <w:sz w:val="24"/>
          <w:szCs w:val="24"/>
          <w:shd w:val="clear" w:color="auto" w:fill="FFFFFF"/>
        </w:rPr>
        <w:t>   </w:t>
      </w:r>
      <w:r w:rsidRPr="000F443B">
        <w:rPr>
          <w:rStyle w:val="eop"/>
          <w:rFonts w:ascii="Calibri" w:hAnsi="Calibri" w:cs="Calibri"/>
          <w:color w:val="0000FF"/>
          <w:sz w:val="24"/>
          <w:szCs w:val="24"/>
          <w:shd w:val="clear" w:color="auto" w:fill="FFFFFF"/>
        </w:rPr>
        <w:t> </w:t>
      </w:r>
    </w:p>
    <w:p w14:paraId="6F06A161" w14:textId="77777777" w:rsidR="00607C7E" w:rsidRPr="000F443B" w:rsidRDefault="00607C7E" w:rsidP="007E2F3A">
      <w:pPr>
        <w:pStyle w:val="CommentText"/>
        <w:spacing w:line="276" w:lineRule="auto"/>
        <w:rPr>
          <w:rStyle w:val="normaltextrun"/>
          <w:sz w:val="24"/>
          <w:szCs w:val="24"/>
          <w:shd w:val="clear" w:color="auto" w:fill="FFFFFF"/>
        </w:rPr>
      </w:pPr>
      <w:r w:rsidRPr="000F443B">
        <w:rPr>
          <w:rStyle w:val="normaltextrun"/>
          <w:sz w:val="24"/>
          <w:szCs w:val="24"/>
          <w:shd w:val="clear" w:color="auto" w:fill="FFFFFF"/>
        </w:rPr>
        <w:t xml:space="preserve">Every-Palmer, S., Jenkins, M., </w:t>
      </w:r>
      <w:proofErr w:type="spellStart"/>
      <w:r w:rsidRPr="000F443B">
        <w:rPr>
          <w:rStyle w:val="normaltextrun"/>
          <w:sz w:val="24"/>
          <w:szCs w:val="24"/>
          <w:shd w:val="clear" w:color="auto" w:fill="FFFFFF"/>
        </w:rPr>
        <w:t>Gendall</w:t>
      </w:r>
      <w:proofErr w:type="spellEnd"/>
      <w:r w:rsidRPr="000F443B">
        <w:rPr>
          <w:rStyle w:val="normaltextrun"/>
          <w:sz w:val="24"/>
          <w:szCs w:val="24"/>
          <w:shd w:val="clear" w:color="auto" w:fill="FFFFFF"/>
        </w:rPr>
        <w:t xml:space="preserve">, P., Hoek, J., Beaglehole, B., Bell, C., </w:t>
      </w:r>
      <w:proofErr w:type="spellStart"/>
      <w:r w:rsidRPr="000F443B">
        <w:rPr>
          <w:rStyle w:val="normaltextrun"/>
          <w:sz w:val="24"/>
          <w:szCs w:val="24"/>
          <w:shd w:val="clear" w:color="auto" w:fill="FFFFFF"/>
        </w:rPr>
        <w:t>Williman</w:t>
      </w:r>
      <w:proofErr w:type="spellEnd"/>
      <w:r w:rsidRPr="000F443B">
        <w:rPr>
          <w:rStyle w:val="normaltextrun"/>
          <w:sz w:val="24"/>
          <w:szCs w:val="24"/>
          <w:shd w:val="clear" w:color="auto" w:fill="FFFFFF"/>
        </w:rPr>
        <w:t xml:space="preserve">, J., </w:t>
      </w:r>
      <w:proofErr w:type="spellStart"/>
      <w:r w:rsidRPr="000F443B">
        <w:rPr>
          <w:rStyle w:val="normaltextrun"/>
          <w:sz w:val="24"/>
          <w:szCs w:val="24"/>
          <w:shd w:val="clear" w:color="auto" w:fill="FFFFFF"/>
        </w:rPr>
        <w:t>Rapsey</w:t>
      </w:r>
      <w:proofErr w:type="spellEnd"/>
      <w:r w:rsidRPr="000F443B">
        <w:rPr>
          <w:rStyle w:val="normaltextrun"/>
          <w:sz w:val="24"/>
          <w:szCs w:val="24"/>
          <w:shd w:val="clear" w:color="auto" w:fill="FFFFFF"/>
        </w:rPr>
        <w:t xml:space="preserve">, C. &amp; Stanley, J. (2020). Psychological distress, anxiety, family violence, suicidality, and wellbeing in New Zealand during the COVID-19 lockdown: A cross-sectional study. </w:t>
      </w:r>
      <w:r w:rsidRPr="000F443B">
        <w:rPr>
          <w:rStyle w:val="normaltextrun"/>
          <w:b/>
          <w:sz w:val="24"/>
          <w:szCs w:val="24"/>
          <w:shd w:val="clear" w:color="auto" w:fill="FFFFFF"/>
        </w:rPr>
        <w:t>PLOS ONE 15</w:t>
      </w:r>
      <w:r w:rsidRPr="000F443B">
        <w:rPr>
          <w:rStyle w:val="normaltextrun"/>
          <w:sz w:val="24"/>
          <w:szCs w:val="24"/>
          <w:shd w:val="clear" w:color="auto" w:fill="FFFFFF"/>
        </w:rPr>
        <w:t xml:space="preserve">(11) e0241658. </w:t>
      </w:r>
    </w:p>
    <w:p w14:paraId="6C6A0623" w14:textId="77777777" w:rsidR="00607C7E" w:rsidRPr="000F443B" w:rsidRDefault="00607C7E" w:rsidP="007E2F3A">
      <w:pPr>
        <w:pStyle w:val="CommentText"/>
        <w:spacing w:line="276" w:lineRule="auto"/>
        <w:rPr>
          <w:sz w:val="24"/>
          <w:szCs w:val="24"/>
        </w:rPr>
      </w:pPr>
      <w:r w:rsidRPr="000F443B">
        <w:rPr>
          <w:rStyle w:val="normaltextrun"/>
          <w:sz w:val="24"/>
          <w:szCs w:val="24"/>
          <w:shd w:val="clear" w:color="auto" w:fill="FFFFFF"/>
        </w:rPr>
        <w:t xml:space="preserve">Federated Farmers of New Zealand (2022). </w:t>
      </w:r>
      <w:r w:rsidRPr="000F443B">
        <w:rPr>
          <w:rStyle w:val="normaltextrun"/>
          <w:b/>
          <w:sz w:val="24"/>
          <w:szCs w:val="24"/>
          <w:shd w:val="clear" w:color="auto" w:fill="FFFFFF"/>
        </w:rPr>
        <w:t>Rural connectivity survey 2022.</w:t>
      </w:r>
      <w:r w:rsidRPr="000F443B">
        <w:rPr>
          <w:rStyle w:val="normaltextrun"/>
          <w:rFonts w:ascii="Calibri" w:hAnsi="Calibri" w:cs="Calibri"/>
          <w:sz w:val="24"/>
          <w:szCs w:val="24"/>
          <w:shd w:val="clear" w:color="auto" w:fill="FFFFFF"/>
        </w:rPr>
        <w:t> </w:t>
      </w:r>
      <w:r w:rsidRPr="000F443B">
        <w:rPr>
          <w:rStyle w:val="eop"/>
          <w:rFonts w:ascii="Calibri" w:hAnsi="Calibri" w:cs="Calibri"/>
          <w:sz w:val="24"/>
          <w:szCs w:val="24"/>
          <w:shd w:val="clear" w:color="auto" w:fill="FFFFFF"/>
        </w:rPr>
        <w:t> </w:t>
      </w:r>
    </w:p>
    <w:p w14:paraId="3A7A6F51" w14:textId="77777777" w:rsidR="00607C7E" w:rsidRPr="000F443B" w:rsidRDefault="00607C7E" w:rsidP="002B1961">
      <w:pPr>
        <w:rPr>
          <w:sz w:val="24"/>
          <w:szCs w:val="24"/>
        </w:rPr>
      </w:pPr>
      <w:r w:rsidRPr="000F443B">
        <w:rPr>
          <w:sz w:val="24"/>
          <w:szCs w:val="24"/>
        </w:rPr>
        <w:t xml:space="preserve">Fleming, T., Ball, J., Kang, K., Sutcliffe, K., Lambert, M., Peiris-John, R., &amp; Clark, T. (2020). </w:t>
      </w:r>
      <w:r w:rsidRPr="000F443B">
        <w:rPr>
          <w:b/>
          <w:sz w:val="24"/>
          <w:szCs w:val="24"/>
        </w:rPr>
        <w:t>Youth19: Youth Voice Brief.</w:t>
      </w:r>
      <w:r w:rsidRPr="000F443B">
        <w:rPr>
          <w:sz w:val="24"/>
          <w:szCs w:val="24"/>
        </w:rPr>
        <w:t xml:space="preserve"> The Youth19 Research Group, Wellington.</w:t>
      </w:r>
    </w:p>
    <w:p w14:paraId="060D40FC" w14:textId="77777777" w:rsidR="00607C7E" w:rsidRPr="000F443B" w:rsidRDefault="00607C7E" w:rsidP="002B1961">
      <w:pPr>
        <w:rPr>
          <w:sz w:val="24"/>
          <w:szCs w:val="24"/>
        </w:rPr>
      </w:pPr>
      <w:proofErr w:type="spellStart"/>
      <w:r w:rsidRPr="000F443B">
        <w:rPr>
          <w:sz w:val="24"/>
          <w:szCs w:val="24"/>
        </w:rPr>
        <w:t>Goldmann</w:t>
      </w:r>
      <w:proofErr w:type="spellEnd"/>
      <w:r w:rsidRPr="000F443B">
        <w:rPr>
          <w:sz w:val="24"/>
          <w:szCs w:val="24"/>
        </w:rPr>
        <w:t xml:space="preserve">, E. &amp; Galea, S. (2014). Mental health consequences of disasters, </w:t>
      </w:r>
      <w:r w:rsidRPr="000F443B">
        <w:rPr>
          <w:b/>
          <w:sz w:val="24"/>
          <w:szCs w:val="24"/>
        </w:rPr>
        <w:t>Annual Review of Public Health</w:t>
      </w:r>
      <w:r w:rsidRPr="000F443B">
        <w:rPr>
          <w:i/>
          <w:sz w:val="24"/>
          <w:szCs w:val="24"/>
        </w:rPr>
        <w:t>, 35</w:t>
      </w:r>
      <w:r w:rsidRPr="000F443B">
        <w:rPr>
          <w:sz w:val="24"/>
          <w:szCs w:val="24"/>
        </w:rPr>
        <w:t xml:space="preserve">, 169-183. </w:t>
      </w:r>
    </w:p>
    <w:p w14:paraId="4582ACC2" w14:textId="77777777" w:rsidR="00607C7E" w:rsidRPr="000F443B" w:rsidRDefault="00607C7E" w:rsidP="002B1961">
      <w:pPr>
        <w:rPr>
          <w:sz w:val="24"/>
          <w:szCs w:val="24"/>
        </w:rPr>
      </w:pPr>
      <w:r w:rsidRPr="000F443B">
        <w:rPr>
          <w:sz w:val="24"/>
          <w:szCs w:val="24"/>
        </w:rPr>
        <w:t xml:space="preserve">Government Inquiry into Mental Health and Addiction. 2018. He Ara Oranga: Report of the Government Inquiry into Mental Health and Addiction. New Zealand: Government Inquiry into Mental Health and Addiction. Retrieved March 1, 2023, from </w:t>
      </w:r>
      <w:hyperlink r:id="rId15" w:history="1">
        <w:r w:rsidRPr="000F443B">
          <w:rPr>
            <w:rStyle w:val="Hyperlink"/>
            <w:sz w:val="24"/>
            <w:szCs w:val="24"/>
            <w:u w:val="none"/>
          </w:rPr>
          <w:t>https://mentalhealth.inquiry.govt.nz/inquiry-report/he-ara-oranga/</w:t>
        </w:r>
      </w:hyperlink>
      <w:r w:rsidRPr="000F443B">
        <w:rPr>
          <w:color w:val="0000FF"/>
          <w:sz w:val="24"/>
          <w:szCs w:val="24"/>
        </w:rPr>
        <w:t xml:space="preserve">  </w:t>
      </w:r>
    </w:p>
    <w:p w14:paraId="412A6492" w14:textId="77777777" w:rsidR="00607C7E" w:rsidRPr="000F443B" w:rsidRDefault="00607C7E" w:rsidP="002B1961">
      <w:pPr>
        <w:rPr>
          <w:rStyle w:val="normaltextrun"/>
          <w:sz w:val="24"/>
          <w:szCs w:val="24"/>
          <w:shd w:val="clear" w:color="auto" w:fill="FFFFFF"/>
        </w:rPr>
      </w:pPr>
      <w:r w:rsidRPr="000F443B">
        <w:rPr>
          <w:rStyle w:val="normaltextrun"/>
          <w:sz w:val="24"/>
          <w:szCs w:val="24"/>
          <w:shd w:val="clear" w:color="auto" w:fill="FFFFFF"/>
        </w:rPr>
        <w:t xml:space="preserve">Hall, K., Doolan-Noble, F., McKinlay, E., Currie, O., Gray, B., Gray, L., Richard, L., </w:t>
      </w:r>
      <w:proofErr w:type="spellStart"/>
      <w:r w:rsidRPr="000F443B">
        <w:rPr>
          <w:rStyle w:val="normaltextrun"/>
          <w:sz w:val="24"/>
          <w:szCs w:val="24"/>
          <w:shd w:val="clear" w:color="auto" w:fill="FFFFFF"/>
        </w:rPr>
        <w:t>Stubbe</w:t>
      </w:r>
      <w:proofErr w:type="spellEnd"/>
      <w:r w:rsidRPr="000F443B">
        <w:rPr>
          <w:rStyle w:val="normaltextrun"/>
          <w:sz w:val="24"/>
          <w:szCs w:val="24"/>
          <w:shd w:val="clear" w:color="auto" w:fill="FFFFFF"/>
        </w:rPr>
        <w:t xml:space="preserve">, M. &amp; Jaye, C. (2020). Ethics and equity in the time of Coronavirus. </w:t>
      </w:r>
      <w:r w:rsidRPr="000F443B">
        <w:rPr>
          <w:rStyle w:val="normaltextrun"/>
          <w:b/>
          <w:sz w:val="24"/>
          <w:szCs w:val="24"/>
          <w:shd w:val="clear" w:color="auto" w:fill="FFFFFF"/>
        </w:rPr>
        <w:t>Journal of Primary Health Care, 12</w:t>
      </w:r>
      <w:r w:rsidRPr="000F443B">
        <w:rPr>
          <w:rStyle w:val="normaltextrun"/>
          <w:sz w:val="24"/>
          <w:szCs w:val="24"/>
          <w:shd w:val="clear" w:color="auto" w:fill="FFFFFF"/>
        </w:rPr>
        <w:t xml:space="preserve">(2), 102-106. </w:t>
      </w:r>
    </w:p>
    <w:p w14:paraId="12610391" w14:textId="77777777" w:rsidR="00607C7E" w:rsidRPr="000F443B" w:rsidRDefault="00607C7E" w:rsidP="002B1961">
      <w:pPr>
        <w:rPr>
          <w:sz w:val="24"/>
          <w:szCs w:val="24"/>
        </w:rPr>
      </w:pPr>
      <w:r w:rsidRPr="000F443B">
        <w:rPr>
          <w:rStyle w:val="normaltextrun"/>
          <w:sz w:val="24"/>
          <w:szCs w:val="24"/>
          <w:shd w:val="clear" w:color="auto" w:fill="FFFFFF"/>
        </w:rPr>
        <w:t xml:space="preserve">Johal, S. &amp; </w:t>
      </w:r>
      <w:proofErr w:type="spellStart"/>
      <w:r w:rsidRPr="000F443B">
        <w:rPr>
          <w:rStyle w:val="normaltextrun"/>
          <w:sz w:val="24"/>
          <w:szCs w:val="24"/>
          <w:shd w:val="clear" w:color="auto" w:fill="FFFFFF"/>
        </w:rPr>
        <w:t>Mounsey</w:t>
      </w:r>
      <w:proofErr w:type="spellEnd"/>
      <w:r w:rsidRPr="000F443B">
        <w:rPr>
          <w:rStyle w:val="normaltextrun"/>
          <w:sz w:val="24"/>
          <w:szCs w:val="24"/>
          <w:shd w:val="clear" w:color="auto" w:fill="FFFFFF"/>
        </w:rPr>
        <w:t xml:space="preserve">, Z. (2016). </w:t>
      </w:r>
      <w:r w:rsidRPr="000F443B">
        <w:rPr>
          <w:sz w:val="24"/>
          <w:szCs w:val="24"/>
        </w:rPr>
        <w:t xml:space="preserve">A research-based primer on the potential psychosocial impacts of flooding, </w:t>
      </w:r>
      <w:r w:rsidRPr="000F443B">
        <w:rPr>
          <w:rStyle w:val="normaltextrun"/>
          <w:b/>
          <w:sz w:val="24"/>
          <w:szCs w:val="24"/>
          <w:shd w:val="clear" w:color="auto" w:fill="FFFFFF"/>
        </w:rPr>
        <w:t>Disaster Prevention and Management, 25</w:t>
      </w:r>
      <w:r w:rsidRPr="000F443B">
        <w:rPr>
          <w:sz w:val="24"/>
          <w:szCs w:val="24"/>
        </w:rPr>
        <w:t xml:space="preserve">(1), 104-110. </w:t>
      </w:r>
    </w:p>
    <w:p w14:paraId="2ED292F1" w14:textId="77777777" w:rsidR="00607C7E" w:rsidRPr="000F443B" w:rsidRDefault="00607C7E" w:rsidP="002B1961">
      <w:pPr>
        <w:rPr>
          <w:sz w:val="24"/>
          <w:szCs w:val="24"/>
        </w:rPr>
      </w:pPr>
      <w:r w:rsidRPr="000F443B">
        <w:rPr>
          <w:rStyle w:val="normaltextrun"/>
          <w:sz w:val="24"/>
          <w:szCs w:val="24"/>
          <w:shd w:val="clear" w:color="auto" w:fill="FFFFFF"/>
        </w:rPr>
        <w:lastRenderedPageBreak/>
        <w:t xml:space="preserve">Johnston, K. (2020). Covid-19 coronavirus: Domestic violence is the second, silent epidemic amid </w:t>
      </w:r>
      <w:proofErr w:type="gramStart"/>
      <w:r w:rsidRPr="000F443B">
        <w:rPr>
          <w:rStyle w:val="normaltextrun"/>
          <w:sz w:val="24"/>
          <w:szCs w:val="24"/>
          <w:shd w:val="clear" w:color="auto" w:fill="FFFFFF"/>
        </w:rPr>
        <w:t>lockdown</w:t>
      </w:r>
      <w:proofErr w:type="gramEnd"/>
      <w:r w:rsidRPr="000F443B">
        <w:rPr>
          <w:rStyle w:val="normaltextrun"/>
          <w:sz w:val="24"/>
          <w:szCs w:val="24"/>
          <w:shd w:val="clear" w:color="auto" w:fill="FFFFFF"/>
        </w:rPr>
        <w:t xml:space="preserve">. Retrieved January 25, 2023, from </w:t>
      </w:r>
      <w:hyperlink r:id="rId16" w:tgtFrame="_blank" w:history="1">
        <w:r w:rsidRPr="000F443B">
          <w:rPr>
            <w:rStyle w:val="normaltextrun"/>
            <w:rFonts w:cs="Segoe UI"/>
            <w:color w:val="0000FF"/>
            <w:sz w:val="24"/>
            <w:szCs w:val="24"/>
            <w:shd w:val="clear" w:color="auto" w:fill="FFFFFF"/>
          </w:rPr>
          <w:t>https://www.nzherald.co.nz/nz/covid-19-coronavirus-domestic-violence-is-the-second-silent-epidemic-amid-lockdown/5ZUPUGT2MBITLISTC4RVGOCK24/?c_id=1&amp;objectid=12324237</w:t>
        </w:r>
      </w:hyperlink>
      <w:r w:rsidRPr="000F443B">
        <w:rPr>
          <w:rStyle w:val="eop"/>
          <w:rFonts w:ascii="Calibri" w:hAnsi="Calibri" w:cs="Calibri"/>
          <w:color w:val="0000FF"/>
          <w:sz w:val="24"/>
          <w:szCs w:val="24"/>
          <w:shd w:val="clear" w:color="auto" w:fill="FFFFFF"/>
        </w:rPr>
        <w:t> </w:t>
      </w:r>
    </w:p>
    <w:p w14:paraId="5F5BE30B" w14:textId="77777777" w:rsidR="00607C7E" w:rsidRPr="000F443B" w:rsidRDefault="00607C7E" w:rsidP="002B1961">
      <w:pPr>
        <w:rPr>
          <w:rStyle w:val="eop"/>
          <w:rFonts w:cs="Calibri"/>
          <w:sz w:val="24"/>
          <w:szCs w:val="24"/>
          <w:shd w:val="clear" w:color="auto" w:fill="FFFFFF"/>
        </w:rPr>
      </w:pPr>
      <w:proofErr w:type="spellStart"/>
      <w:r w:rsidRPr="000F443B">
        <w:rPr>
          <w:rStyle w:val="normaltextrun"/>
          <w:sz w:val="24"/>
          <w:szCs w:val="24"/>
          <w:shd w:val="clear" w:color="auto" w:fill="FFFFFF"/>
        </w:rPr>
        <w:t>Kōtātā</w:t>
      </w:r>
      <w:proofErr w:type="spellEnd"/>
      <w:r w:rsidRPr="000F443B">
        <w:rPr>
          <w:rStyle w:val="normaltextrun"/>
          <w:sz w:val="24"/>
          <w:szCs w:val="24"/>
          <w:shd w:val="clear" w:color="auto" w:fill="FFFFFF"/>
        </w:rPr>
        <w:t xml:space="preserve"> Insight (2021). </w:t>
      </w:r>
      <w:r w:rsidRPr="000F443B">
        <w:rPr>
          <w:rStyle w:val="normaltextrun"/>
          <w:b/>
          <w:sz w:val="24"/>
          <w:szCs w:val="24"/>
          <w:shd w:val="clear" w:color="auto" w:fill="FFFFFF"/>
        </w:rPr>
        <w:t>What matters for wellbeing?</w:t>
      </w:r>
      <w:r w:rsidRPr="000F443B">
        <w:rPr>
          <w:rStyle w:val="normaltextrun"/>
          <w:sz w:val="24"/>
          <w:szCs w:val="24"/>
          <w:shd w:val="clear" w:color="auto" w:fill="FFFFFF"/>
        </w:rPr>
        <w:t xml:space="preserve"> To be published by the Mental Health and Wellbeing Commission. Retrieved March 1, 2023, from </w:t>
      </w:r>
      <w:r w:rsidRPr="000F443B">
        <w:rPr>
          <w:rStyle w:val="normaltextrun"/>
          <w:color w:val="0000FF"/>
          <w:sz w:val="24"/>
          <w:szCs w:val="24"/>
          <w:shd w:val="clear" w:color="auto" w:fill="FFFFFF"/>
        </w:rPr>
        <w:t>https://www.mhwc.govt.nz/our-work/our-reports/</w:t>
      </w:r>
      <w:r w:rsidRPr="000F443B">
        <w:rPr>
          <w:rStyle w:val="eop"/>
          <w:rFonts w:ascii="Calibri" w:hAnsi="Calibri" w:cs="Calibri"/>
          <w:color w:val="0000FF"/>
          <w:sz w:val="24"/>
          <w:szCs w:val="24"/>
          <w:shd w:val="clear" w:color="auto" w:fill="FFFFFF"/>
        </w:rPr>
        <w:t> </w:t>
      </w:r>
    </w:p>
    <w:p w14:paraId="6321FF60" w14:textId="77777777" w:rsidR="00607C7E" w:rsidRPr="000F443B" w:rsidRDefault="00607C7E" w:rsidP="002B1961">
      <w:pPr>
        <w:rPr>
          <w:rStyle w:val="eop"/>
          <w:rFonts w:cs="Calibri"/>
          <w:sz w:val="24"/>
          <w:szCs w:val="24"/>
          <w:shd w:val="clear" w:color="auto" w:fill="FFFFFF"/>
        </w:rPr>
      </w:pPr>
      <w:r w:rsidRPr="000F443B">
        <w:rPr>
          <w:rStyle w:val="normaltextrun"/>
          <w:sz w:val="24"/>
          <w:szCs w:val="24"/>
          <w:shd w:val="clear" w:color="auto" w:fill="FFFFFF"/>
        </w:rPr>
        <w:t xml:space="preserve">Lyndon, M. (2021). </w:t>
      </w:r>
      <w:r w:rsidRPr="000F443B">
        <w:rPr>
          <w:rStyle w:val="normaltextrun"/>
          <w:b/>
          <w:sz w:val="24"/>
          <w:szCs w:val="24"/>
          <w:shd w:val="clear" w:color="auto" w:fill="FFFFFF"/>
        </w:rPr>
        <w:t>Why are rural communities more vulnerable to Covid-19? – Expert Q&amp;A.</w:t>
      </w:r>
      <w:r w:rsidRPr="000F443B">
        <w:rPr>
          <w:rStyle w:val="normaltextrun"/>
          <w:i/>
          <w:sz w:val="24"/>
          <w:szCs w:val="24"/>
          <w:shd w:val="clear" w:color="auto" w:fill="FFFFFF"/>
        </w:rPr>
        <w:t xml:space="preserve"> </w:t>
      </w:r>
      <w:r w:rsidRPr="000F443B">
        <w:rPr>
          <w:rStyle w:val="normaltextrun"/>
          <w:sz w:val="24"/>
          <w:szCs w:val="24"/>
          <w:shd w:val="clear" w:color="auto" w:fill="FFFFFF"/>
        </w:rPr>
        <w:t xml:space="preserve">Retrieved December 9, 2022, from </w:t>
      </w:r>
      <w:hyperlink r:id="rId17" w:tgtFrame="_blank" w:history="1">
        <w:r w:rsidRPr="000F443B">
          <w:rPr>
            <w:rStyle w:val="normaltextrun"/>
            <w:rFonts w:cs="Segoe UI"/>
            <w:color w:val="0000FF"/>
            <w:sz w:val="24"/>
            <w:szCs w:val="24"/>
            <w:shd w:val="clear" w:color="auto" w:fill="FFFFFF"/>
          </w:rPr>
          <w:t>https://www.sciencemediacentre.co.nz/2021/10/14/why-are-rural-communities-more-vulnerable-to-covid-19-expert-qa/</w:t>
        </w:r>
      </w:hyperlink>
      <w:r w:rsidRPr="000F443B">
        <w:rPr>
          <w:rStyle w:val="normaltextrun"/>
          <w:rFonts w:ascii="Calibri" w:hAnsi="Calibri" w:cs="Calibri"/>
          <w:color w:val="0000FF"/>
          <w:sz w:val="24"/>
          <w:szCs w:val="24"/>
          <w:shd w:val="clear" w:color="auto" w:fill="FFFFFF"/>
        </w:rPr>
        <w:t> </w:t>
      </w:r>
      <w:r w:rsidRPr="000F443B">
        <w:rPr>
          <w:rStyle w:val="eop"/>
          <w:rFonts w:ascii="Calibri" w:hAnsi="Calibri" w:cs="Calibri"/>
          <w:color w:val="0000FF"/>
          <w:sz w:val="24"/>
          <w:szCs w:val="24"/>
          <w:shd w:val="clear" w:color="auto" w:fill="FFFFFF"/>
        </w:rPr>
        <w:t> </w:t>
      </w:r>
    </w:p>
    <w:p w14:paraId="2A4EF2AC" w14:textId="77777777" w:rsidR="00607C7E" w:rsidRPr="000F443B" w:rsidRDefault="00607C7E" w:rsidP="002B1961">
      <w:pPr>
        <w:rPr>
          <w:rStyle w:val="normaltextrun"/>
          <w:sz w:val="24"/>
          <w:szCs w:val="24"/>
          <w:shd w:val="clear" w:color="auto" w:fill="FFFFFF"/>
        </w:rPr>
      </w:pPr>
      <w:r w:rsidRPr="000F443B">
        <w:rPr>
          <w:rStyle w:val="normaltextrun"/>
          <w:sz w:val="24"/>
          <w:szCs w:val="24"/>
          <w:shd w:val="clear" w:color="auto" w:fill="FFFFFF"/>
        </w:rPr>
        <w:t xml:space="preserve">McAllister, J., </w:t>
      </w:r>
      <w:proofErr w:type="spellStart"/>
      <w:r w:rsidRPr="000F443B">
        <w:rPr>
          <w:rStyle w:val="normaltextrun"/>
          <w:sz w:val="24"/>
          <w:szCs w:val="24"/>
          <w:shd w:val="clear" w:color="auto" w:fill="FFFFFF"/>
        </w:rPr>
        <w:t>Neuwelt</w:t>
      </w:r>
      <w:proofErr w:type="spellEnd"/>
      <w:r w:rsidRPr="000F443B">
        <w:rPr>
          <w:rStyle w:val="normaltextrun"/>
          <w:sz w:val="24"/>
          <w:szCs w:val="24"/>
          <w:shd w:val="clear" w:color="auto" w:fill="FFFFFF"/>
        </w:rPr>
        <w:t xml:space="preserve">-Kearns, C., Bain, L., Turner, N. &amp; Wynd, D. (2021). </w:t>
      </w:r>
      <w:r w:rsidRPr="000F443B">
        <w:rPr>
          <w:rStyle w:val="normaltextrun"/>
          <w:i/>
          <w:sz w:val="24"/>
          <w:szCs w:val="24"/>
          <w:shd w:val="clear" w:color="auto" w:fill="FFFFFF"/>
        </w:rPr>
        <w:t>The first year of Covid-19: Initial outcomes of our collective care for low-income children in Aotearoa New Zealand.</w:t>
      </w:r>
      <w:r w:rsidRPr="000F443B">
        <w:rPr>
          <w:rStyle w:val="normaltextrun"/>
          <w:sz w:val="24"/>
          <w:szCs w:val="24"/>
          <w:shd w:val="clear" w:color="auto" w:fill="FFFFFF"/>
        </w:rPr>
        <w:t xml:space="preserve"> Auckland: Child Poverty Action Group. Retrieved January 25, 2023, from </w:t>
      </w:r>
      <w:hyperlink r:id="rId18" w:tgtFrame="_blank" w:history="1">
        <w:r w:rsidRPr="000F443B">
          <w:rPr>
            <w:rStyle w:val="normaltextrun"/>
            <w:rFonts w:cs="Segoe UI"/>
            <w:color w:val="0000FF"/>
            <w:sz w:val="24"/>
            <w:szCs w:val="24"/>
            <w:shd w:val="clear" w:color="auto" w:fill="FFFFFF"/>
          </w:rPr>
          <w:t>https://www.cpag.org.nz/publications</w:t>
        </w:r>
      </w:hyperlink>
      <w:r w:rsidRPr="000F443B">
        <w:rPr>
          <w:rStyle w:val="normaltextrun"/>
          <w:rFonts w:ascii="Calibri" w:hAnsi="Calibri" w:cs="Calibri"/>
          <w:color w:val="0000FF"/>
          <w:sz w:val="24"/>
          <w:szCs w:val="24"/>
          <w:shd w:val="clear" w:color="auto" w:fill="FFFFFF"/>
        </w:rPr>
        <w:t> </w:t>
      </w:r>
      <w:r w:rsidRPr="000F443B">
        <w:rPr>
          <w:rStyle w:val="eop"/>
          <w:rFonts w:ascii="Calibri" w:hAnsi="Calibri" w:cs="Calibri"/>
          <w:color w:val="0000FF"/>
          <w:sz w:val="24"/>
          <w:szCs w:val="24"/>
          <w:shd w:val="clear" w:color="auto" w:fill="FFFFFF"/>
        </w:rPr>
        <w:t> </w:t>
      </w:r>
    </w:p>
    <w:p w14:paraId="31C0806F" w14:textId="77777777" w:rsidR="00607C7E" w:rsidRPr="000F443B" w:rsidRDefault="00607C7E" w:rsidP="002B1961">
      <w:pPr>
        <w:rPr>
          <w:rStyle w:val="normaltextrun"/>
          <w:sz w:val="24"/>
          <w:szCs w:val="24"/>
          <w:shd w:val="clear" w:color="auto" w:fill="FFFFFF"/>
        </w:rPr>
      </w:pPr>
      <w:r w:rsidRPr="000F443B">
        <w:rPr>
          <w:rStyle w:val="normaltextrun"/>
          <w:sz w:val="24"/>
          <w:szCs w:val="24"/>
          <w:shd w:val="clear" w:color="auto" w:fill="FFFFFF"/>
        </w:rPr>
        <w:t xml:space="preserve">Ministry of Youth Development (2020). </w:t>
      </w:r>
      <w:r w:rsidRPr="000F443B">
        <w:rPr>
          <w:rStyle w:val="normaltextrun"/>
          <w:b/>
          <w:sz w:val="24"/>
          <w:szCs w:val="24"/>
          <w:shd w:val="clear" w:color="auto" w:fill="FFFFFF"/>
        </w:rPr>
        <w:t xml:space="preserve">MYD Youth Pulse Check Survey. </w:t>
      </w:r>
      <w:r w:rsidRPr="000F443B">
        <w:rPr>
          <w:rStyle w:val="normaltextrun"/>
          <w:sz w:val="24"/>
          <w:szCs w:val="24"/>
          <w:shd w:val="clear" w:color="auto" w:fill="FFFFFF"/>
        </w:rPr>
        <w:t xml:space="preserve">Retrieved January 25, 2023, from </w:t>
      </w:r>
      <w:hyperlink r:id="rId19" w:tgtFrame="_blank" w:history="1">
        <w:r w:rsidRPr="000F443B">
          <w:rPr>
            <w:rStyle w:val="normaltextrun"/>
            <w:rFonts w:cs="Segoe UI"/>
            <w:color w:val="0000FF"/>
            <w:sz w:val="24"/>
            <w:szCs w:val="24"/>
            <w:shd w:val="clear" w:color="auto" w:fill="FFFFFF"/>
          </w:rPr>
          <w:t>https://www.myd.govt.nz/documents/young-people/youth-voice/final-youth-pulse-check-survey-slides.pdf</w:t>
        </w:r>
      </w:hyperlink>
      <w:r w:rsidRPr="000F443B">
        <w:rPr>
          <w:rStyle w:val="eop"/>
          <w:rFonts w:ascii="Calibri" w:hAnsi="Calibri" w:cs="Calibri"/>
          <w:color w:val="0000FF"/>
          <w:sz w:val="24"/>
          <w:szCs w:val="24"/>
          <w:shd w:val="clear" w:color="auto" w:fill="FFFFFF"/>
        </w:rPr>
        <w:t> </w:t>
      </w:r>
    </w:p>
    <w:p w14:paraId="410BF4E5" w14:textId="77777777" w:rsidR="00607C7E" w:rsidRPr="000F443B" w:rsidRDefault="00607C7E" w:rsidP="002B1961">
      <w:pPr>
        <w:rPr>
          <w:sz w:val="24"/>
          <w:szCs w:val="24"/>
        </w:rPr>
      </w:pPr>
      <w:r w:rsidRPr="000F443B">
        <w:rPr>
          <w:rStyle w:val="normaltextrun"/>
          <w:sz w:val="24"/>
          <w:szCs w:val="24"/>
          <w:shd w:val="clear" w:color="auto" w:fill="FFFFFF"/>
        </w:rPr>
        <w:t xml:space="preserve">Morgan, J., </w:t>
      </w:r>
      <w:proofErr w:type="spellStart"/>
      <w:r w:rsidRPr="000F443B">
        <w:rPr>
          <w:rStyle w:val="normaltextrun"/>
          <w:sz w:val="24"/>
          <w:szCs w:val="24"/>
          <w:shd w:val="clear" w:color="auto" w:fill="FFFFFF"/>
        </w:rPr>
        <w:t>Begg</w:t>
      </w:r>
      <w:proofErr w:type="spellEnd"/>
      <w:r w:rsidRPr="000F443B">
        <w:rPr>
          <w:rStyle w:val="normaltextrun"/>
          <w:sz w:val="24"/>
          <w:szCs w:val="24"/>
          <w:shd w:val="clear" w:color="auto" w:fill="FFFFFF"/>
        </w:rPr>
        <w:t xml:space="preserve">, A., </w:t>
      </w:r>
      <w:proofErr w:type="spellStart"/>
      <w:r w:rsidRPr="000F443B">
        <w:rPr>
          <w:rStyle w:val="normaltextrun"/>
          <w:sz w:val="24"/>
          <w:szCs w:val="24"/>
          <w:shd w:val="clear" w:color="auto" w:fill="FFFFFF"/>
        </w:rPr>
        <w:t>Beaven</w:t>
      </w:r>
      <w:proofErr w:type="spellEnd"/>
      <w:r w:rsidRPr="000F443B">
        <w:rPr>
          <w:rStyle w:val="normaltextrun"/>
          <w:sz w:val="24"/>
          <w:szCs w:val="24"/>
          <w:shd w:val="clear" w:color="auto" w:fill="FFFFFF"/>
        </w:rPr>
        <w:t xml:space="preserve">, S., Schluter, P., Jamieson, K., Johal, S., Johnston, D. &amp; Sparrow, M. (2015). </w:t>
      </w:r>
      <w:r w:rsidRPr="000F443B">
        <w:rPr>
          <w:sz w:val="24"/>
          <w:szCs w:val="24"/>
        </w:rPr>
        <w:t xml:space="preserve">Monitoring wellbeing during recovery from the 2010–2011 Canterbury earthquakes: The CERA wellbeing survey, </w:t>
      </w:r>
      <w:r w:rsidRPr="000F443B">
        <w:rPr>
          <w:rStyle w:val="normaltextrun"/>
          <w:b/>
          <w:sz w:val="24"/>
          <w:szCs w:val="24"/>
          <w:shd w:val="clear" w:color="auto" w:fill="FFFFFF"/>
        </w:rPr>
        <w:t>International Journal of Disaster Risk Reduction, 14,</w:t>
      </w:r>
      <w:r w:rsidRPr="000F443B">
        <w:rPr>
          <w:sz w:val="24"/>
          <w:szCs w:val="24"/>
        </w:rPr>
        <w:t xml:space="preserve"> 96-103. </w:t>
      </w:r>
    </w:p>
    <w:p w14:paraId="02BED57A" w14:textId="77777777" w:rsidR="00607C7E" w:rsidRPr="000F443B" w:rsidRDefault="00607C7E" w:rsidP="002B1961">
      <w:pPr>
        <w:rPr>
          <w:rStyle w:val="normaltextrun"/>
          <w:sz w:val="24"/>
          <w:szCs w:val="24"/>
          <w:shd w:val="clear" w:color="auto" w:fill="FFFFFF"/>
        </w:rPr>
      </w:pPr>
      <w:r w:rsidRPr="000F443B">
        <w:rPr>
          <w:rStyle w:val="normaltextrun"/>
          <w:sz w:val="24"/>
          <w:szCs w:val="24"/>
          <w:shd w:val="clear" w:color="auto" w:fill="FFFFFF"/>
        </w:rPr>
        <w:t xml:space="preserve">Morgan, T., Koh, A., Black, S., </w:t>
      </w:r>
      <w:proofErr w:type="spellStart"/>
      <w:r w:rsidRPr="000F443B">
        <w:rPr>
          <w:rStyle w:val="normaltextrun"/>
          <w:sz w:val="24"/>
          <w:szCs w:val="24"/>
          <w:shd w:val="clear" w:color="auto" w:fill="FFFFFF"/>
        </w:rPr>
        <w:t>Fanueli</w:t>
      </w:r>
      <w:proofErr w:type="spellEnd"/>
      <w:r w:rsidRPr="000F443B">
        <w:rPr>
          <w:rStyle w:val="normaltextrun"/>
          <w:sz w:val="24"/>
          <w:szCs w:val="24"/>
          <w:shd w:val="clear" w:color="auto" w:fill="FFFFFF"/>
        </w:rPr>
        <w:t xml:space="preserve">, E., </w:t>
      </w:r>
      <w:proofErr w:type="spellStart"/>
      <w:r w:rsidRPr="000F443B">
        <w:rPr>
          <w:rStyle w:val="normaltextrun"/>
          <w:sz w:val="24"/>
          <w:szCs w:val="24"/>
          <w:shd w:val="clear" w:color="auto" w:fill="FFFFFF"/>
        </w:rPr>
        <w:t>Moeke</w:t>
      </w:r>
      <w:proofErr w:type="spellEnd"/>
      <w:r w:rsidRPr="000F443B">
        <w:rPr>
          <w:rStyle w:val="normaltextrun"/>
          <w:sz w:val="24"/>
          <w:szCs w:val="24"/>
          <w:shd w:val="clear" w:color="auto" w:fill="FFFFFF"/>
        </w:rPr>
        <w:t xml:space="preserve">-Maxwell, T., Xu, J., Goodwin, H., Williams, L., Wiles, J. &amp; Gott, M. (2022). How socially cohesive was New Zealand’s first lockdown period from the perspective of culturally diverse older New Zealanders? </w:t>
      </w:r>
      <w:proofErr w:type="spellStart"/>
      <w:r w:rsidRPr="000F443B">
        <w:rPr>
          <w:rStyle w:val="normaltextrun"/>
          <w:b/>
          <w:sz w:val="24"/>
          <w:szCs w:val="24"/>
          <w:shd w:val="clear" w:color="auto" w:fill="FFFFFF"/>
        </w:rPr>
        <w:t>Kōtuitui</w:t>
      </w:r>
      <w:proofErr w:type="spellEnd"/>
      <w:r w:rsidRPr="000F443B">
        <w:rPr>
          <w:rStyle w:val="normaltextrun"/>
          <w:b/>
          <w:sz w:val="24"/>
          <w:szCs w:val="24"/>
          <w:shd w:val="clear" w:color="auto" w:fill="FFFFFF"/>
        </w:rPr>
        <w:t>: New Zealand Journal of Social Sciences Online</w:t>
      </w:r>
      <w:r w:rsidRPr="000F443B">
        <w:rPr>
          <w:rStyle w:val="normaltextrun"/>
          <w:sz w:val="24"/>
          <w:szCs w:val="24"/>
          <w:shd w:val="clear" w:color="auto" w:fill="FFFFFF"/>
        </w:rPr>
        <w:t>, 1-20.</w:t>
      </w:r>
    </w:p>
    <w:p w14:paraId="6E106C74" w14:textId="77777777" w:rsidR="00607C7E" w:rsidRPr="000F443B" w:rsidRDefault="00607C7E" w:rsidP="002B1961">
      <w:pPr>
        <w:rPr>
          <w:sz w:val="24"/>
          <w:szCs w:val="24"/>
        </w:rPr>
      </w:pPr>
      <w:proofErr w:type="spellStart"/>
      <w:r w:rsidRPr="000F443B">
        <w:rPr>
          <w:rStyle w:val="normaltextrun"/>
          <w:sz w:val="24"/>
          <w:szCs w:val="24"/>
          <w:shd w:val="clear" w:color="auto" w:fill="FFFFFF"/>
        </w:rPr>
        <w:t>Mulgan</w:t>
      </w:r>
      <w:proofErr w:type="spellEnd"/>
      <w:r w:rsidRPr="000F443B">
        <w:rPr>
          <w:rStyle w:val="normaltextrun"/>
          <w:sz w:val="24"/>
          <w:szCs w:val="24"/>
          <w:shd w:val="clear" w:color="auto" w:fill="FFFFFF"/>
        </w:rPr>
        <w:t xml:space="preserve">, T., Enright, S., </w:t>
      </w:r>
      <w:proofErr w:type="spellStart"/>
      <w:r w:rsidRPr="000F443B">
        <w:rPr>
          <w:rStyle w:val="normaltextrun"/>
          <w:sz w:val="24"/>
          <w:szCs w:val="24"/>
          <w:shd w:val="clear" w:color="auto" w:fill="FFFFFF"/>
        </w:rPr>
        <w:t>Grix</w:t>
      </w:r>
      <w:proofErr w:type="spellEnd"/>
      <w:r w:rsidRPr="000F443B">
        <w:rPr>
          <w:rStyle w:val="normaltextrun"/>
          <w:sz w:val="24"/>
          <w:szCs w:val="24"/>
          <w:shd w:val="clear" w:color="auto" w:fill="FFFFFF"/>
        </w:rPr>
        <w:t xml:space="preserve">, M., Jayasuriya, U., </w:t>
      </w:r>
      <w:proofErr w:type="spellStart"/>
      <w:proofErr w:type="gramStart"/>
      <w:r w:rsidRPr="000F443B">
        <w:rPr>
          <w:rStyle w:val="normaltextrun"/>
          <w:sz w:val="24"/>
          <w:szCs w:val="24"/>
          <w:shd w:val="clear" w:color="auto" w:fill="FFFFFF"/>
        </w:rPr>
        <w:t>Ka‘</w:t>
      </w:r>
      <w:proofErr w:type="gramEnd"/>
      <w:r w:rsidRPr="000F443B">
        <w:rPr>
          <w:rStyle w:val="normaltextrun"/>
          <w:sz w:val="24"/>
          <w:szCs w:val="24"/>
          <w:shd w:val="clear" w:color="auto" w:fill="FFFFFF"/>
        </w:rPr>
        <w:t>ili</w:t>
      </w:r>
      <w:proofErr w:type="spellEnd"/>
      <w:r w:rsidRPr="000F443B">
        <w:rPr>
          <w:rStyle w:val="normaltextrun"/>
          <w:sz w:val="24"/>
          <w:szCs w:val="24"/>
          <w:shd w:val="clear" w:color="auto" w:fill="FFFFFF"/>
        </w:rPr>
        <w:t>, T. (Maui-</w:t>
      </w:r>
      <w:proofErr w:type="spellStart"/>
      <w:r w:rsidRPr="000F443B">
        <w:rPr>
          <w:rStyle w:val="normaltextrun"/>
          <w:sz w:val="24"/>
          <w:szCs w:val="24"/>
          <w:shd w:val="clear" w:color="auto" w:fill="FFFFFF"/>
        </w:rPr>
        <w:t>TāVā</w:t>
      </w:r>
      <w:proofErr w:type="spellEnd"/>
      <w:r w:rsidRPr="000F443B">
        <w:rPr>
          <w:rStyle w:val="normaltextrun"/>
          <w:sz w:val="24"/>
          <w:szCs w:val="24"/>
          <w:shd w:val="clear" w:color="auto" w:fill="FFFFFF"/>
        </w:rPr>
        <w:t>-He-</w:t>
      </w:r>
      <w:proofErr w:type="spellStart"/>
      <w:r w:rsidRPr="000F443B">
        <w:rPr>
          <w:rStyle w:val="normaltextrun"/>
          <w:sz w:val="24"/>
          <w:szCs w:val="24"/>
          <w:shd w:val="clear" w:color="auto" w:fill="FFFFFF"/>
        </w:rPr>
        <w:t>Ako</w:t>
      </w:r>
      <w:proofErr w:type="spellEnd"/>
      <w:r w:rsidRPr="000F443B">
        <w:rPr>
          <w:rStyle w:val="normaltextrun"/>
          <w:sz w:val="24"/>
          <w:szCs w:val="24"/>
          <w:shd w:val="clear" w:color="auto" w:fill="FFFFFF"/>
        </w:rPr>
        <w:t>), Lear, M. (</w:t>
      </w:r>
      <w:proofErr w:type="spellStart"/>
      <w:r w:rsidRPr="000F443B">
        <w:rPr>
          <w:rStyle w:val="normaltextrun"/>
          <w:sz w:val="24"/>
          <w:szCs w:val="24"/>
          <w:shd w:val="clear" w:color="auto" w:fill="FFFFFF"/>
        </w:rPr>
        <w:t>Pā‘utu</w:t>
      </w:r>
      <w:proofErr w:type="spellEnd"/>
      <w:r w:rsidRPr="000F443B">
        <w:rPr>
          <w:rStyle w:val="normaltextrun"/>
          <w:sz w:val="24"/>
          <w:szCs w:val="24"/>
          <w:shd w:val="clear" w:color="auto" w:fill="FFFFFF"/>
        </w:rPr>
        <w:t>-‘O-</w:t>
      </w:r>
      <w:proofErr w:type="spellStart"/>
      <w:r w:rsidRPr="000F443B">
        <w:rPr>
          <w:rStyle w:val="normaltextrun"/>
          <w:sz w:val="24"/>
          <w:szCs w:val="24"/>
          <w:shd w:val="clear" w:color="auto" w:fill="FFFFFF"/>
        </w:rPr>
        <w:t>Vava‘u</w:t>
      </w:r>
      <w:proofErr w:type="spellEnd"/>
      <w:r w:rsidRPr="000F443B">
        <w:rPr>
          <w:rStyle w:val="normaltextrun"/>
          <w:sz w:val="24"/>
          <w:szCs w:val="24"/>
          <w:shd w:val="clear" w:color="auto" w:fill="FFFFFF"/>
        </w:rPr>
        <w:t xml:space="preserve">-Lahi), </w:t>
      </w:r>
      <w:proofErr w:type="spellStart"/>
      <w:r w:rsidRPr="000F443B">
        <w:rPr>
          <w:rStyle w:val="normaltextrun"/>
          <w:sz w:val="24"/>
          <w:szCs w:val="24"/>
          <w:shd w:val="clear" w:color="auto" w:fill="FFFFFF"/>
        </w:rPr>
        <w:t>Māhina</w:t>
      </w:r>
      <w:proofErr w:type="spellEnd"/>
      <w:r w:rsidRPr="000F443B">
        <w:rPr>
          <w:rStyle w:val="normaltextrun"/>
          <w:sz w:val="24"/>
          <w:szCs w:val="24"/>
          <w:shd w:val="clear" w:color="auto" w:fill="FFFFFF"/>
        </w:rPr>
        <w:t xml:space="preserve">, 'A., </w:t>
      </w:r>
      <w:proofErr w:type="spellStart"/>
      <w:r w:rsidRPr="000F443B">
        <w:rPr>
          <w:rStyle w:val="normaltextrun"/>
          <w:sz w:val="24"/>
          <w:szCs w:val="24"/>
          <w:shd w:val="clear" w:color="auto" w:fill="FFFFFF"/>
        </w:rPr>
        <w:t>Māhina</w:t>
      </w:r>
      <w:proofErr w:type="spellEnd"/>
      <w:r w:rsidRPr="000F443B">
        <w:rPr>
          <w:rStyle w:val="normaltextrun"/>
          <w:sz w:val="24"/>
          <w:szCs w:val="24"/>
          <w:shd w:val="clear" w:color="auto" w:fill="FFFFFF"/>
        </w:rPr>
        <w:t>, ‘O. (</w:t>
      </w:r>
      <w:proofErr w:type="spellStart"/>
      <w:r w:rsidRPr="000F443B">
        <w:rPr>
          <w:rStyle w:val="normaltextrun"/>
          <w:sz w:val="24"/>
          <w:szCs w:val="24"/>
          <w:shd w:val="clear" w:color="auto" w:fill="FFFFFF"/>
        </w:rPr>
        <w:t>Hūfanga</w:t>
      </w:r>
      <w:proofErr w:type="spellEnd"/>
      <w:r w:rsidRPr="000F443B">
        <w:rPr>
          <w:rStyle w:val="normaltextrun"/>
          <w:sz w:val="24"/>
          <w:szCs w:val="24"/>
          <w:shd w:val="clear" w:color="auto" w:fill="FFFFFF"/>
        </w:rPr>
        <w:t>-He-</w:t>
      </w:r>
      <w:proofErr w:type="spellStart"/>
      <w:r w:rsidRPr="000F443B">
        <w:rPr>
          <w:rStyle w:val="normaltextrun"/>
          <w:sz w:val="24"/>
          <w:szCs w:val="24"/>
          <w:shd w:val="clear" w:color="auto" w:fill="FFFFFF"/>
        </w:rPr>
        <w:t>Ako</w:t>
      </w:r>
      <w:proofErr w:type="spellEnd"/>
      <w:r w:rsidRPr="000F443B">
        <w:rPr>
          <w:rStyle w:val="normaltextrun"/>
          <w:sz w:val="24"/>
          <w:szCs w:val="24"/>
          <w:shd w:val="clear" w:color="auto" w:fill="FFFFFF"/>
        </w:rPr>
        <w:t>-Moe-</w:t>
      </w:r>
      <w:proofErr w:type="spellStart"/>
      <w:r w:rsidRPr="000F443B">
        <w:rPr>
          <w:rStyle w:val="normaltextrun"/>
          <w:sz w:val="24"/>
          <w:szCs w:val="24"/>
          <w:shd w:val="clear" w:color="auto" w:fill="FFFFFF"/>
        </w:rPr>
        <w:t>Lotu</w:t>
      </w:r>
      <w:proofErr w:type="spellEnd"/>
      <w:r w:rsidRPr="000F443B">
        <w:rPr>
          <w:rStyle w:val="normaltextrun"/>
          <w:sz w:val="24"/>
          <w:szCs w:val="24"/>
          <w:shd w:val="clear" w:color="auto" w:fill="FFFFFF"/>
        </w:rPr>
        <w:t xml:space="preserve">), Matthewson, J., Moore, A., Parke, E., Schouten, V. &amp; </w:t>
      </w:r>
      <w:proofErr w:type="spellStart"/>
      <w:r w:rsidRPr="000F443B">
        <w:rPr>
          <w:rStyle w:val="normaltextrun"/>
          <w:sz w:val="24"/>
          <w:szCs w:val="24"/>
          <w:shd w:val="clear" w:color="auto" w:fill="FFFFFF"/>
        </w:rPr>
        <w:t>Watene</w:t>
      </w:r>
      <w:proofErr w:type="spellEnd"/>
      <w:r w:rsidRPr="000F443B">
        <w:rPr>
          <w:rStyle w:val="normaltextrun"/>
          <w:sz w:val="24"/>
          <w:szCs w:val="24"/>
          <w:shd w:val="clear" w:color="auto" w:fill="FFFFFF"/>
        </w:rPr>
        <w:t xml:space="preserve">, K. (2021). Charting just futures for Aotearoa New Zealand: philosophy for and beyond the Covid-19 pandemic. </w:t>
      </w:r>
      <w:r w:rsidRPr="000F443B">
        <w:rPr>
          <w:rStyle w:val="normaltextrun"/>
          <w:b/>
          <w:sz w:val="24"/>
          <w:szCs w:val="24"/>
          <w:shd w:val="clear" w:color="auto" w:fill="FFFFFF"/>
        </w:rPr>
        <w:t>Journal of the Royal Society of New Zealand 51</w:t>
      </w:r>
      <w:r w:rsidRPr="000F443B">
        <w:rPr>
          <w:rStyle w:val="normaltextrun"/>
          <w:i/>
          <w:sz w:val="24"/>
          <w:szCs w:val="24"/>
          <w:shd w:val="clear" w:color="auto" w:fill="FFFFFF"/>
        </w:rPr>
        <w:t>(</w:t>
      </w:r>
      <w:r w:rsidRPr="000F443B">
        <w:rPr>
          <w:rStyle w:val="normaltextrun"/>
          <w:sz w:val="24"/>
          <w:szCs w:val="24"/>
          <w:shd w:val="clear" w:color="auto" w:fill="FFFFFF"/>
        </w:rPr>
        <w:t xml:space="preserve">sup1), S167-S178. </w:t>
      </w:r>
    </w:p>
    <w:p w14:paraId="071D94C2" w14:textId="77777777" w:rsidR="00607C7E" w:rsidRPr="000F443B" w:rsidRDefault="00607C7E" w:rsidP="002B1961">
      <w:pPr>
        <w:rPr>
          <w:rStyle w:val="eop"/>
          <w:rFonts w:cs="Calibri"/>
          <w:color w:val="0000FF"/>
          <w:sz w:val="24"/>
          <w:szCs w:val="24"/>
          <w:shd w:val="clear" w:color="auto" w:fill="FFFFFF"/>
        </w:rPr>
      </w:pPr>
      <w:r w:rsidRPr="000F443B">
        <w:rPr>
          <w:rStyle w:val="normaltextrun"/>
          <w:sz w:val="24"/>
          <w:szCs w:val="24"/>
          <w:shd w:val="clear" w:color="auto" w:fill="FFFFFF"/>
        </w:rPr>
        <w:t xml:space="preserve">New Zealand Family Violence Clearinghouse (2020). </w:t>
      </w:r>
      <w:r w:rsidRPr="000F443B">
        <w:rPr>
          <w:rStyle w:val="normaltextrun"/>
          <w:b/>
          <w:sz w:val="24"/>
          <w:szCs w:val="24"/>
          <w:shd w:val="clear" w:color="auto" w:fill="FFFFFF"/>
        </w:rPr>
        <w:t>FAQ part 1: Understanding the impacts of COVID-19.</w:t>
      </w:r>
      <w:r w:rsidRPr="000F443B">
        <w:rPr>
          <w:rStyle w:val="normaltextrun"/>
          <w:i/>
          <w:sz w:val="24"/>
          <w:szCs w:val="24"/>
          <w:shd w:val="clear" w:color="auto" w:fill="FFFFFF"/>
        </w:rPr>
        <w:t xml:space="preserve"> </w:t>
      </w:r>
      <w:r w:rsidRPr="000F443B">
        <w:rPr>
          <w:rStyle w:val="normaltextrun"/>
          <w:sz w:val="24"/>
          <w:szCs w:val="24"/>
          <w:shd w:val="clear" w:color="auto" w:fill="FFFFFF"/>
        </w:rPr>
        <w:t xml:space="preserve">Retrieved January 24, 2023, from </w:t>
      </w:r>
      <w:hyperlink r:id="rId20" w:tgtFrame="_blank" w:history="1">
        <w:r w:rsidRPr="000F443B">
          <w:rPr>
            <w:rStyle w:val="normaltextrun"/>
            <w:rFonts w:cs="Segoe UI"/>
            <w:color w:val="0000FF"/>
            <w:sz w:val="24"/>
            <w:szCs w:val="24"/>
            <w:shd w:val="clear" w:color="auto" w:fill="FFFFFF"/>
          </w:rPr>
          <w:t>https://nzfvc.org.nz/covid-19/FAQ-part-1</w:t>
        </w:r>
      </w:hyperlink>
      <w:r w:rsidRPr="000F443B">
        <w:rPr>
          <w:rStyle w:val="eop"/>
          <w:rFonts w:ascii="Calibri" w:hAnsi="Calibri" w:cs="Calibri"/>
          <w:color w:val="0000FF"/>
          <w:sz w:val="24"/>
          <w:szCs w:val="24"/>
          <w:shd w:val="clear" w:color="auto" w:fill="FFFFFF"/>
        </w:rPr>
        <w:t> </w:t>
      </w:r>
    </w:p>
    <w:p w14:paraId="14E08F33" w14:textId="77777777" w:rsidR="00607C7E" w:rsidRPr="000F443B" w:rsidRDefault="00607C7E" w:rsidP="002B1961">
      <w:pPr>
        <w:rPr>
          <w:rStyle w:val="eop"/>
          <w:rFonts w:cs="Calibri"/>
          <w:sz w:val="24"/>
          <w:szCs w:val="24"/>
          <w:shd w:val="clear" w:color="auto" w:fill="FFFFFF"/>
        </w:rPr>
      </w:pPr>
      <w:proofErr w:type="spellStart"/>
      <w:r w:rsidRPr="000F443B">
        <w:rPr>
          <w:rStyle w:val="normaltextrun"/>
          <w:sz w:val="24"/>
          <w:szCs w:val="24"/>
          <w:shd w:val="clear" w:color="auto" w:fill="FFFFFF"/>
        </w:rPr>
        <w:lastRenderedPageBreak/>
        <w:t>Papesch</w:t>
      </w:r>
      <w:proofErr w:type="spellEnd"/>
      <w:r w:rsidRPr="000F443B">
        <w:rPr>
          <w:rStyle w:val="normaltextrun"/>
          <w:sz w:val="24"/>
          <w:szCs w:val="24"/>
          <w:shd w:val="clear" w:color="auto" w:fill="FFFFFF"/>
        </w:rPr>
        <w:t xml:space="preserve">, L. (2022). </w:t>
      </w:r>
      <w:r w:rsidRPr="000F443B">
        <w:rPr>
          <w:rStyle w:val="normaltextrun"/>
          <w:b/>
          <w:sz w:val="24"/>
          <w:szCs w:val="24"/>
          <w:shd w:val="clear" w:color="auto" w:fill="FFFFFF"/>
        </w:rPr>
        <w:t>The shadow pandemic: The exacerbation of social harm during the Covid-19 crisis.</w:t>
      </w:r>
      <w:r w:rsidRPr="000F443B">
        <w:rPr>
          <w:rStyle w:val="normaltextrun"/>
          <w:i/>
          <w:sz w:val="24"/>
          <w:szCs w:val="24"/>
          <w:shd w:val="clear" w:color="auto" w:fill="FFFFFF"/>
        </w:rPr>
        <w:t xml:space="preserve"> </w:t>
      </w:r>
      <w:r w:rsidRPr="000F443B">
        <w:rPr>
          <w:rStyle w:val="normaltextrun"/>
          <w:sz w:val="24"/>
          <w:szCs w:val="24"/>
          <w:shd w:val="clear" w:color="auto" w:fill="FFFFFF"/>
        </w:rPr>
        <w:t>[</w:t>
      </w:r>
      <w:proofErr w:type="spellStart"/>
      <w:r w:rsidRPr="000F443B">
        <w:rPr>
          <w:rStyle w:val="normaltextrun"/>
          <w:sz w:val="24"/>
          <w:szCs w:val="24"/>
          <w:shd w:val="clear" w:color="auto" w:fill="FFFFFF"/>
        </w:rPr>
        <w:t>Masters</w:t>
      </w:r>
      <w:proofErr w:type="spellEnd"/>
      <w:r w:rsidRPr="000F443B">
        <w:rPr>
          <w:rStyle w:val="normaltextrun"/>
          <w:sz w:val="24"/>
          <w:szCs w:val="24"/>
          <w:shd w:val="clear" w:color="auto" w:fill="FFFFFF"/>
        </w:rPr>
        <w:t xml:space="preserve"> Thesis, Victoria University of Wellington]. Retrieved January 25, 2023, from </w:t>
      </w:r>
      <w:hyperlink r:id="rId21" w:tgtFrame="_blank" w:history="1">
        <w:r w:rsidRPr="000F443B">
          <w:rPr>
            <w:rStyle w:val="normaltextrun"/>
            <w:rFonts w:cs="Segoe UI"/>
            <w:color w:val="0000FF"/>
            <w:sz w:val="24"/>
            <w:szCs w:val="24"/>
            <w:shd w:val="clear" w:color="auto" w:fill="FFFFFF"/>
          </w:rPr>
          <w:t>https://figshare.com/articles/thesis/The_Shadow_Pandemic_The_Exacerbation_of_Social_Harm_During_The_Covid-19_Crisis/20551083</w:t>
        </w:r>
      </w:hyperlink>
      <w:r w:rsidRPr="000F443B">
        <w:rPr>
          <w:rStyle w:val="eop"/>
          <w:rFonts w:ascii="Calibri" w:hAnsi="Calibri" w:cs="Calibri"/>
          <w:color w:val="0000FF"/>
          <w:sz w:val="24"/>
          <w:szCs w:val="24"/>
          <w:shd w:val="clear" w:color="auto" w:fill="FFFFFF"/>
        </w:rPr>
        <w:t> </w:t>
      </w:r>
    </w:p>
    <w:p w14:paraId="05E25E43" w14:textId="77777777" w:rsidR="00607C7E" w:rsidRPr="000F443B" w:rsidRDefault="00607C7E" w:rsidP="002B1961">
      <w:pPr>
        <w:rPr>
          <w:rStyle w:val="eop"/>
          <w:rFonts w:cs="Calibri"/>
          <w:sz w:val="24"/>
          <w:szCs w:val="24"/>
          <w:shd w:val="clear" w:color="auto" w:fill="FFFFFF"/>
        </w:rPr>
      </w:pPr>
      <w:proofErr w:type="spellStart"/>
      <w:r w:rsidRPr="000F443B">
        <w:rPr>
          <w:rStyle w:val="normaltextrun"/>
          <w:sz w:val="24"/>
          <w:szCs w:val="24"/>
          <w:shd w:val="clear" w:color="auto" w:fill="FFFFFF"/>
        </w:rPr>
        <w:t>Pihama</w:t>
      </w:r>
      <w:proofErr w:type="spellEnd"/>
      <w:r w:rsidRPr="000F443B">
        <w:rPr>
          <w:rStyle w:val="normaltextrun"/>
          <w:sz w:val="24"/>
          <w:szCs w:val="24"/>
          <w:shd w:val="clear" w:color="auto" w:fill="FFFFFF"/>
        </w:rPr>
        <w:t xml:space="preserve">, L. &amp; </w:t>
      </w:r>
      <w:proofErr w:type="spellStart"/>
      <w:r w:rsidRPr="000F443B">
        <w:rPr>
          <w:rStyle w:val="normaltextrun"/>
          <w:sz w:val="24"/>
          <w:szCs w:val="24"/>
          <w:shd w:val="clear" w:color="auto" w:fill="FFFFFF"/>
        </w:rPr>
        <w:t>Lipsham</w:t>
      </w:r>
      <w:proofErr w:type="spellEnd"/>
      <w:r w:rsidRPr="000F443B">
        <w:rPr>
          <w:rStyle w:val="normaltextrun"/>
          <w:sz w:val="24"/>
          <w:szCs w:val="24"/>
          <w:shd w:val="clear" w:color="auto" w:fill="FFFFFF"/>
        </w:rPr>
        <w:t xml:space="preserve">, M. (2020). Noho </w:t>
      </w:r>
      <w:proofErr w:type="spellStart"/>
      <w:r w:rsidRPr="000F443B">
        <w:rPr>
          <w:rStyle w:val="normaltextrun"/>
          <w:sz w:val="24"/>
          <w:szCs w:val="24"/>
          <w:shd w:val="clear" w:color="auto" w:fill="FFFFFF"/>
        </w:rPr>
        <w:t>Haumaru</w:t>
      </w:r>
      <w:proofErr w:type="spellEnd"/>
      <w:r w:rsidRPr="000F443B">
        <w:rPr>
          <w:rStyle w:val="normaltextrun"/>
          <w:sz w:val="24"/>
          <w:szCs w:val="24"/>
          <w:shd w:val="clear" w:color="auto" w:fill="FFFFFF"/>
        </w:rPr>
        <w:t xml:space="preserve">: reflecting on Māori approaches to staying safe during COVID-19 in Aotearoa (New Zealand). </w:t>
      </w:r>
      <w:r w:rsidRPr="000F443B">
        <w:rPr>
          <w:rStyle w:val="normaltextrun"/>
          <w:b/>
          <w:sz w:val="24"/>
          <w:szCs w:val="24"/>
          <w:shd w:val="clear" w:color="auto" w:fill="FFFFFF"/>
        </w:rPr>
        <w:t>Journal of Indigenous Social Development, 9</w:t>
      </w:r>
      <w:r w:rsidRPr="000F443B">
        <w:rPr>
          <w:rStyle w:val="normaltextrun"/>
          <w:sz w:val="24"/>
          <w:szCs w:val="24"/>
          <w:shd w:val="clear" w:color="auto" w:fill="FFFFFF"/>
        </w:rPr>
        <w:t>(3), 92-101.</w:t>
      </w:r>
      <w:r w:rsidRPr="000F443B">
        <w:rPr>
          <w:rStyle w:val="eop"/>
          <w:rFonts w:ascii="Calibri" w:hAnsi="Calibri" w:cs="Calibri"/>
          <w:sz w:val="24"/>
          <w:szCs w:val="24"/>
          <w:shd w:val="clear" w:color="auto" w:fill="FFFFFF"/>
        </w:rPr>
        <w:t> </w:t>
      </w:r>
    </w:p>
    <w:p w14:paraId="5846F5CC" w14:textId="619B0A4E" w:rsidR="00607C7E" w:rsidRPr="000F443B" w:rsidRDefault="00607C7E" w:rsidP="002B1961">
      <w:pPr>
        <w:rPr>
          <w:rStyle w:val="normaltextrun"/>
          <w:sz w:val="24"/>
          <w:szCs w:val="24"/>
        </w:rPr>
      </w:pPr>
      <w:r w:rsidRPr="000F443B">
        <w:rPr>
          <w:sz w:val="24"/>
          <w:szCs w:val="24"/>
        </w:rPr>
        <w:t xml:space="preserve">Social Service Providers </w:t>
      </w:r>
      <w:r w:rsidR="00CA1BBD" w:rsidRPr="000F443B">
        <w:rPr>
          <w:sz w:val="24"/>
          <w:szCs w:val="24"/>
        </w:rPr>
        <w:t xml:space="preserve">Te Pai Ora o </w:t>
      </w:r>
      <w:r w:rsidRPr="000F443B">
        <w:rPr>
          <w:sz w:val="24"/>
          <w:szCs w:val="24"/>
        </w:rPr>
        <w:t xml:space="preserve">Aotearoa (2023). </w:t>
      </w:r>
      <w:r w:rsidRPr="000F443B">
        <w:rPr>
          <w:rStyle w:val="normaltextrun"/>
          <w:b/>
          <w:sz w:val="24"/>
          <w:szCs w:val="24"/>
          <w:shd w:val="clear" w:color="auto" w:fill="FFFFFF"/>
        </w:rPr>
        <w:t xml:space="preserve">Cyclone &amp; Flooding Response &amp; Recovery: Key issues from our members throughout Te </w:t>
      </w:r>
      <w:proofErr w:type="spellStart"/>
      <w:r w:rsidRPr="000F443B">
        <w:rPr>
          <w:rStyle w:val="normaltextrun"/>
          <w:b/>
          <w:sz w:val="24"/>
          <w:szCs w:val="24"/>
          <w:shd w:val="clear" w:color="auto" w:fill="FFFFFF"/>
        </w:rPr>
        <w:t>Ika</w:t>
      </w:r>
      <w:proofErr w:type="spellEnd"/>
      <w:r w:rsidRPr="000F443B">
        <w:rPr>
          <w:rStyle w:val="normaltextrun"/>
          <w:b/>
          <w:sz w:val="24"/>
          <w:szCs w:val="24"/>
          <w:shd w:val="clear" w:color="auto" w:fill="FFFFFF"/>
        </w:rPr>
        <w:t>-a-Māui.</w:t>
      </w:r>
      <w:r w:rsidRPr="000F443B">
        <w:rPr>
          <w:i/>
          <w:sz w:val="24"/>
          <w:szCs w:val="24"/>
        </w:rPr>
        <w:t xml:space="preserve"> </w:t>
      </w:r>
      <w:r w:rsidRPr="000F443B">
        <w:rPr>
          <w:sz w:val="24"/>
          <w:szCs w:val="24"/>
        </w:rPr>
        <w:t xml:space="preserve">Retrieved March 1, 2023, from </w:t>
      </w:r>
      <w:hyperlink r:id="rId22" w:history="1">
        <w:r w:rsidRPr="000F443B">
          <w:rPr>
            <w:rStyle w:val="Hyperlink"/>
            <w:sz w:val="24"/>
            <w:szCs w:val="24"/>
            <w:u w:val="none"/>
          </w:rPr>
          <w:t>https://www.sspa.org.nz/images/SSPA_snapshot_paper_-_Cyclone__Flooding_Response__Recovery_-_Key_Issues_-_22.02.23.pdf</w:t>
        </w:r>
      </w:hyperlink>
      <w:r w:rsidRPr="000F443B">
        <w:rPr>
          <w:color w:val="0000FF"/>
          <w:sz w:val="24"/>
          <w:szCs w:val="24"/>
        </w:rPr>
        <w:t xml:space="preserve"> </w:t>
      </w:r>
    </w:p>
    <w:p w14:paraId="35507B8F" w14:textId="77777777" w:rsidR="00607C7E" w:rsidRPr="000F443B" w:rsidRDefault="00607C7E" w:rsidP="002B1961">
      <w:pPr>
        <w:rPr>
          <w:sz w:val="24"/>
          <w:szCs w:val="24"/>
        </w:rPr>
      </w:pPr>
      <w:proofErr w:type="spellStart"/>
      <w:r w:rsidRPr="000F443B">
        <w:rPr>
          <w:sz w:val="24"/>
          <w:szCs w:val="24"/>
        </w:rPr>
        <w:t>Spee</w:t>
      </w:r>
      <w:proofErr w:type="spellEnd"/>
      <w:r w:rsidRPr="000F443B">
        <w:rPr>
          <w:sz w:val="24"/>
          <w:szCs w:val="24"/>
        </w:rPr>
        <w:t xml:space="preserve">, K. (2008). Community recovery after the 2005 Matata disaster: long-term psychological and social impacts, </w:t>
      </w:r>
      <w:r w:rsidRPr="000F443B">
        <w:rPr>
          <w:rStyle w:val="normaltextrun"/>
          <w:b/>
          <w:sz w:val="24"/>
          <w:szCs w:val="24"/>
          <w:shd w:val="clear" w:color="auto" w:fill="FFFFFF"/>
        </w:rPr>
        <w:t>GNS Science Report 2008/12.</w:t>
      </w:r>
      <w:r w:rsidRPr="000F443B">
        <w:rPr>
          <w:sz w:val="24"/>
          <w:szCs w:val="24"/>
        </w:rPr>
        <w:t xml:space="preserve"> </w:t>
      </w:r>
    </w:p>
    <w:p w14:paraId="6BA0FEBA" w14:textId="77777777" w:rsidR="00607C7E" w:rsidRPr="000F443B" w:rsidRDefault="00607C7E" w:rsidP="002B1961">
      <w:pPr>
        <w:rPr>
          <w:sz w:val="24"/>
          <w:szCs w:val="24"/>
        </w:rPr>
      </w:pPr>
      <w:r w:rsidRPr="000F443B">
        <w:rPr>
          <w:rStyle w:val="normaltextrun"/>
          <w:sz w:val="24"/>
          <w:szCs w:val="24"/>
          <w:shd w:val="clear" w:color="auto" w:fill="FFFFFF"/>
        </w:rPr>
        <w:t xml:space="preserve">Stephens, C. &amp; </w:t>
      </w:r>
      <w:proofErr w:type="spellStart"/>
      <w:r w:rsidRPr="000F443B">
        <w:rPr>
          <w:rStyle w:val="normaltextrun"/>
          <w:sz w:val="24"/>
          <w:szCs w:val="24"/>
          <w:shd w:val="clear" w:color="auto" w:fill="FFFFFF"/>
        </w:rPr>
        <w:t>Breheny</w:t>
      </w:r>
      <w:proofErr w:type="spellEnd"/>
      <w:r w:rsidRPr="000F443B">
        <w:rPr>
          <w:rStyle w:val="normaltextrun"/>
          <w:sz w:val="24"/>
          <w:szCs w:val="24"/>
          <w:shd w:val="clear" w:color="auto" w:fill="FFFFFF"/>
        </w:rPr>
        <w:t xml:space="preserve">, M. (2022). Diverse experiences among older adults in Aotearoa/New Zealand during COVID-19 lockdown: A qualitative study. </w:t>
      </w:r>
      <w:r w:rsidRPr="000F443B">
        <w:rPr>
          <w:rStyle w:val="normaltextrun"/>
          <w:b/>
          <w:sz w:val="24"/>
          <w:szCs w:val="24"/>
          <w:shd w:val="clear" w:color="auto" w:fill="FFFFFF"/>
        </w:rPr>
        <w:t>Australasian Journal on Ageing,</w:t>
      </w:r>
      <w:r w:rsidRPr="000F443B">
        <w:rPr>
          <w:rStyle w:val="normaltextrun"/>
          <w:i/>
          <w:sz w:val="24"/>
          <w:szCs w:val="24"/>
          <w:shd w:val="clear" w:color="auto" w:fill="FFFFFF"/>
        </w:rPr>
        <w:t xml:space="preserve"> 41</w:t>
      </w:r>
      <w:r w:rsidRPr="000F443B">
        <w:rPr>
          <w:rStyle w:val="normaltextrun"/>
          <w:sz w:val="24"/>
          <w:szCs w:val="24"/>
          <w:shd w:val="clear" w:color="auto" w:fill="FFFFFF"/>
        </w:rPr>
        <w:t xml:space="preserve">(1), </w:t>
      </w:r>
    </w:p>
    <w:p w14:paraId="0B630D08" w14:textId="77777777" w:rsidR="006E3573" w:rsidRPr="000F443B" w:rsidRDefault="00607C7E" w:rsidP="002B1961">
      <w:pPr>
        <w:rPr>
          <w:rStyle w:val="normaltextrun"/>
          <w:sz w:val="24"/>
          <w:szCs w:val="24"/>
          <w:shd w:val="clear" w:color="auto" w:fill="FFFFFF"/>
        </w:rPr>
      </w:pPr>
      <w:r w:rsidRPr="000F443B">
        <w:rPr>
          <w:rStyle w:val="normaltextrun"/>
          <w:sz w:val="24"/>
          <w:szCs w:val="24"/>
          <w:shd w:val="clear" w:color="auto" w:fill="FFFFFF"/>
        </w:rPr>
        <w:t xml:space="preserve">Stephenson, J., </w:t>
      </w:r>
      <w:proofErr w:type="spellStart"/>
      <w:r w:rsidRPr="000F443B">
        <w:rPr>
          <w:rStyle w:val="normaltextrun"/>
          <w:sz w:val="24"/>
          <w:szCs w:val="24"/>
          <w:shd w:val="clear" w:color="auto" w:fill="FFFFFF"/>
        </w:rPr>
        <w:t>Orchiston</w:t>
      </w:r>
      <w:proofErr w:type="spellEnd"/>
      <w:r w:rsidRPr="000F443B">
        <w:rPr>
          <w:rStyle w:val="normaltextrun"/>
          <w:sz w:val="24"/>
          <w:szCs w:val="24"/>
          <w:shd w:val="clear" w:color="auto" w:fill="FFFFFF"/>
        </w:rPr>
        <w:t xml:space="preserve">, C., Saunders, W., Kerr, S., MacMillan, A., McKenzie, L., Bartlett, M., Boston, J., </w:t>
      </w:r>
      <w:proofErr w:type="spellStart"/>
      <w:r w:rsidRPr="000F443B">
        <w:rPr>
          <w:rStyle w:val="normaltextrun"/>
          <w:sz w:val="24"/>
          <w:szCs w:val="24"/>
          <w:shd w:val="clear" w:color="auto" w:fill="FFFFFF"/>
        </w:rPr>
        <w:t>Brankin</w:t>
      </w:r>
      <w:proofErr w:type="spellEnd"/>
      <w:r w:rsidRPr="000F443B">
        <w:rPr>
          <w:rStyle w:val="normaltextrun"/>
          <w:sz w:val="24"/>
          <w:szCs w:val="24"/>
          <w:shd w:val="clear" w:color="auto" w:fill="FFFFFF"/>
        </w:rPr>
        <w:t xml:space="preserve">, C., Clare, S., Craddock-Henry, N., </w:t>
      </w:r>
      <w:proofErr w:type="spellStart"/>
      <w:r w:rsidRPr="000F443B">
        <w:rPr>
          <w:rStyle w:val="normaltextrun"/>
          <w:sz w:val="24"/>
          <w:szCs w:val="24"/>
          <w:shd w:val="clear" w:color="auto" w:fill="FFFFFF"/>
        </w:rPr>
        <w:t>Glavovic</w:t>
      </w:r>
      <w:proofErr w:type="spellEnd"/>
      <w:r w:rsidRPr="000F443B">
        <w:rPr>
          <w:rStyle w:val="normaltextrun"/>
          <w:sz w:val="24"/>
          <w:szCs w:val="24"/>
          <w:shd w:val="clear" w:color="auto" w:fill="FFFFFF"/>
        </w:rPr>
        <w:t xml:space="preserve">, B., </w:t>
      </w:r>
      <w:proofErr w:type="spellStart"/>
      <w:r w:rsidRPr="000F443B">
        <w:rPr>
          <w:rStyle w:val="normaltextrun"/>
          <w:sz w:val="24"/>
          <w:szCs w:val="24"/>
          <w:shd w:val="clear" w:color="auto" w:fill="FFFFFF"/>
        </w:rPr>
        <w:t>Kenderdine</w:t>
      </w:r>
      <w:proofErr w:type="spellEnd"/>
      <w:r w:rsidRPr="000F443B">
        <w:rPr>
          <w:rStyle w:val="normaltextrun"/>
          <w:sz w:val="24"/>
          <w:szCs w:val="24"/>
          <w:shd w:val="clear" w:color="auto" w:fill="FFFFFF"/>
        </w:rPr>
        <w:t xml:space="preserve">, S., Kennedy, M., Owen, S., </w:t>
      </w:r>
      <w:proofErr w:type="spellStart"/>
      <w:r w:rsidRPr="000F443B">
        <w:rPr>
          <w:rStyle w:val="normaltextrun"/>
          <w:sz w:val="24"/>
          <w:szCs w:val="24"/>
          <w:shd w:val="clear" w:color="auto" w:fill="FFFFFF"/>
        </w:rPr>
        <w:t>Paulik</w:t>
      </w:r>
      <w:proofErr w:type="spellEnd"/>
      <w:r w:rsidRPr="000F443B">
        <w:rPr>
          <w:rStyle w:val="normaltextrun"/>
          <w:sz w:val="24"/>
          <w:szCs w:val="24"/>
          <w:shd w:val="clear" w:color="auto" w:fill="FFFFFF"/>
        </w:rPr>
        <w:t xml:space="preserve">, R., Rodgers, R., </w:t>
      </w:r>
      <w:proofErr w:type="spellStart"/>
      <w:r w:rsidRPr="000F443B">
        <w:rPr>
          <w:rStyle w:val="normaltextrun"/>
          <w:sz w:val="24"/>
          <w:szCs w:val="24"/>
          <w:shd w:val="clear" w:color="auto" w:fill="FFFFFF"/>
        </w:rPr>
        <w:t>Torstonson</w:t>
      </w:r>
      <w:proofErr w:type="spellEnd"/>
      <w:r w:rsidRPr="000F443B">
        <w:rPr>
          <w:rStyle w:val="normaltextrun"/>
          <w:sz w:val="24"/>
          <w:szCs w:val="24"/>
          <w:shd w:val="clear" w:color="auto" w:fill="FFFFFF"/>
        </w:rPr>
        <w:t xml:space="preserve">, S. &amp; Willis, S. (2018). </w:t>
      </w:r>
      <w:r w:rsidRPr="000F443B">
        <w:rPr>
          <w:rStyle w:val="normaltextrun"/>
          <w:b/>
          <w:sz w:val="24"/>
          <w:szCs w:val="24"/>
          <w:shd w:val="clear" w:color="auto" w:fill="FFFFFF"/>
        </w:rPr>
        <w:t>Communities and Climate Change: Vulnerability to rising seas and more frequent flooding.</w:t>
      </w:r>
      <w:r w:rsidRPr="000F443B">
        <w:rPr>
          <w:rStyle w:val="normaltextrun"/>
          <w:sz w:val="24"/>
          <w:szCs w:val="24"/>
          <w:shd w:val="clear" w:color="auto" w:fill="FFFFFF"/>
        </w:rPr>
        <w:t xml:space="preserve"> </w:t>
      </w:r>
      <w:r w:rsidRPr="000F443B">
        <w:rPr>
          <w:rStyle w:val="normaltextrun"/>
          <w:sz w:val="24"/>
          <w:szCs w:val="24"/>
        </w:rPr>
        <w:t xml:space="preserve">Motu Economic and Public </w:t>
      </w:r>
      <w:r w:rsidRPr="000F443B">
        <w:rPr>
          <w:rStyle w:val="normaltextrun"/>
          <w:sz w:val="24"/>
          <w:szCs w:val="24"/>
          <w:shd w:val="clear" w:color="auto" w:fill="FFFFFF"/>
        </w:rPr>
        <w:t xml:space="preserve">Policy Research, Wellington. Retrieved, March 1, 2023, from </w:t>
      </w:r>
      <w:hyperlink r:id="rId23" w:history="1">
        <w:r w:rsidR="006E3573" w:rsidRPr="000F443B">
          <w:rPr>
            <w:rStyle w:val="Hyperlink"/>
            <w:sz w:val="24"/>
            <w:szCs w:val="24"/>
            <w:u w:val="none"/>
            <w:shd w:val="clear" w:color="auto" w:fill="FFFFFF"/>
          </w:rPr>
          <w:t>https://ourarchive.otago.ac.nz/bitstream/handle/10523/8062/Communities-and-Climate-Change-Report2.pdf?sequence=1&amp;isAllowed=y</w:t>
        </w:r>
      </w:hyperlink>
      <w:r w:rsidR="006E3573" w:rsidRPr="000F443B">
        <w:rPr>
          <w:rStyle w:val="normaltextrun"/>
          <w:sz w:val="24"/>
          <w:szCs w:val="24"/>
          <w:shd w:val="clear" w:color="auto" w:fill="FFFFFF"/>
        </w:rPr>
        <w:t xml:space="preserve"> </w:t>
      </w:r>
    </w:p>
    <w:p w14:paraId="69474BE2" w14:textId="4B8012EE" w:rsidR="00607C7E" w:rsidRPr="000F443B" w:rsidRDefault="00607C7E" w:rsidP="002B1961">
      <w:pPr>
        <w:rPr>
          <w:rStyle w:val="eop"/>
          <w:rFonts w:cs="Calibri"/>
          <w:sz w:val="24"/>
          <w:szCs w:val="24"/>
          <w:shd w:val="clear" w:color="auto" w:fill="FFFFFF"/>
        </w:rPr>
      </w:pPr>
      <w:r w:rsidRPr="000F443B">
        <w:rPr>
          <w:rStyle w:val="normaltextrun"/>
          <w:sz w:val="24"/>
          <w:szCs w:val="24"/>
          <w:shd w:val="clear" w:color="auto" w:fill="FFFFFF"/>
        </w:rPr>
        <w:t xml:space="preserve">Te </w:t>
      </w:r>
      <w:proofErr w:type="spellStart"/>
      <w:r w:rsidRPr="000F443B">
        <w:rPr>
          <w:rStyle w:val="normaltextrun"/>
          <w:sz w:val="24"/>
          <w:szCs w:val="24"/>
          <w:shd w:val="clear" w:color="auto" w:fill="FFFFFF"/>
        </w:rPr>
        <w:t>Kupenga</w:t>
      </w:r>
      <w:proofErr w:type="spellEnd"/>
      <w:r w:rsidRPr="000F443B">
        <w:rPr>
          <w:rStyle w:val="normaltextrun"/>
          <w:sz w:val="24"/>
          <w:szCs w:val="24"/>
          <w:shd w:val="clear" w:color="auto" w:fill="FFFFFF"/>
        </w:rPr>
        <w:t xml:space="preserve"> Net Trust (2020). </w:t>
      </w:r>
      <w:r w:rsidRPr="000F443B">
        <w:rPr>
          <w:rStyle w:val="normaltextrun"/>
          <w:b/>
          <w:sz w:val="24"/>
          <w:szCs w:val="24"/>
          <w:shd w:val="clear" w:color="auto" w:fill="FFFFFF"/>
        </w:rPr>
        <w:t xml:space="preserve">Te </w:t>
      </w:r>
      <w:proofErr w:type="spellStart"/>
      <w:r w:rsidRPr="000F443B">
        <w:rPr>
          <w:rStyle w:val="normaltextrun"/>
          <w:b/>
          <w:sz w:val="24"/>
          <w:szCs w:val="24"/>
          <w:shd w:val="clear" w:color="auto" w:fill="FFFFFF"/>
        </w:rPr>
        <w:t>Keeti</w:t>
      </w:r>
      <w:proofErr w:type="spellEnd"/>
      <w:r w:rsidRPr="000F443B">
        <w:rPr>
          <w:rStyle w:val="normaltextrun"/>
          <w:b/>
          <w:sz w:val="24"/>
          <w:szCs w:val="24"/>
          <w:shd w:val="clear" w:color="auto" w:fill="FFFFFF"/>
        </w:rPr>
        <w:t xml:space="preserve">: A Covid response. </w:t>
      </w:r>
      <w:r w:rsidRPr="000F443B">
        <w:rPr>
          <w:rStyle w:val="normaltextrun"/>
          <w:sz w:val="24"/>
          <w:szCs w:val="24"/>
          <w:shd w:val="clear" w:color="auto" w:fill="FFFFFF"/>
        </w:rPr>
        <w:t xml:space="preserve">Te </w:t>
      </w:r>
      <w:proofErr w:type="spellStart"/>
      <w:r w:rsidRPr="000F443B">
        <w:rPr>
          <w:rStyle w:val="normaltextrun"/>
          <w:sz w:val="24"/>
          <w:szCs w:val="24"/>
          <w:shd w:val="clear" w:color="auto" w:fill="FFFFFF"/>
        </w:rPr>
        <w:t>Kupenga</w:t>
      </w:r>
      <w:proofErr w:type="spellEnd"/>
      <w:r w:rsidRPr="000F443B">
        <w:rPr>
          <w:rStyle w:val="normaltextrun"/>
          <w:sz w:val="24"/>
          <w:szCs w:val="24"/>
          <w:shd w:val="clear" w:color="auto" w:fill="FFFFFF"/>
        </w:rPr>
        <w:t xml:space="preserve"> Net Trust, </w:t>
      </w:r>
      <w:proofErr w:type="spellStart"/>
      <w:r w:rsidRPr="000F443B">
        <w:rPr>
          <w:rStyle w:val="normaltextrun"/>
          <w:sz w:val="24"/>
          <w:szCs w:val="24"/>
          <w:shd w:val="clear" w:color="auto" w:fill="FFFFFF"/>
        </w:rPr>
        <w:t>Turangi</w:t>
      </w:r>
      <w:proofErr w:type="spellEnd"/>
      <w:r w:rsidRPr="000F443B">
        <w:rPr>
          <w:rStyle w:val="normaltextrun"/>
          <w:sz w:val="24"/>
          <w:szCs w:val="24"/>
          <w:shd w:val="clear" w:color="auto" w:fill="FFFFFF"/>
        </w:rPr>
        <w:t xml:space="preserve"> a </w:t>
      </w:r>
      <w:proofErr w:type="spellStart"/>
      <w:r w:rsidRPr="000F443B">
        <w:rPr>
          <w:rStyle w:val="normaltextrun"/>
          <w:sz w:val="24"/>
          <w:szCs w:val="24"/>
          <w:shd w:val="clear" w:color="auto" w:fill="FFFFFF"/>
        </w:rPr>
        <w:t>Kiwa</w:t>
      </w:r>
      <w:proofErr w:type="spellEnd"/>
      <w:r w:rsidRPr="000F443B">
        <w:rPr>
          <w:rStyle w:val="normaltextrun"/>
          <w:sz w:val="24"/>
          <w:szCs w:val="24"/>
          <w:shd w:val="clear" w:color="auto" w:fill="FFFFFF"/>
        </w:rPr>
        <w:t>.</w:t>
      </w:r>
      <w:r w:rsidRPr="000F443B">
        <w:rPr>
          <w:rStyle w:val="eop"/>
          <w:rFonts w:ascii="Calibri" w:hAnsi="Calibri" w:cs="Calibri"/>
          <w:sz w:val="24"/>
          <w:szCs w:val="24"/>
          <w:shd w:val="clear" w:color="auto" w:fill="FFFFFF"/>
        </w:rPr>
        <w:t> </w:t>
      </w:r>
    </w:p>
    <w:p w14:paraId="6F371309" w14:textId="77777777" w:rsidR="00607C7E" w:rsidRPr="000F443B" w:rsidRDefault="00607C7E" w:rsidP="002B1961">
      <w:pPr>
        <w:rPr>
          <w:rStyle w:val="eop"/>
          <w:rFonts w:cs="Calibri"/>
          <w:sz w:val="24"/>
          <w:szCs w:val="24"/>
          <w:shd w:val="clear" w:color="auto" w:fill="FFFFFF"/>
        </w:rPr>
      </w:pPr>
      <w:r w:rsidRPr="000F443B">
        <w:rPr>
          <w:rStyle w:val="normaltextrun"/>
          <w:sz w:val="24"/>
          <w:szCs w:val="24"/>
          <w:shd w:val="clear" w:color="auto" w:fill="FFFFFF"/>
        </w:rPr>
        <w:t xml:space="preserve">Te One, A. &amp; Clifford, C. (2021). Tino Rangatiratanga and Well-being: Māori </w:t>
      </w:r>
      <w:proofErr w:type="spellStart"/>
      <w:r w:rsidRPr="000F443B">
        <w:rPr>
          <w:rStyle w:val="normaltextrun"/>
          <w:sz w:val="24"/>
          <w:szCs w:val="24"/>
          <w:shd w:val="clear" w:color="auto" w:fill="FFFFFF"/>
        </w:rPr>
        <w:t>self determination</w:t>
      </w:r>
      <w:proofErr w:type="spellEnd"/>
      <w:r w:rsidRPr="000F443B">
        <w:rPr>
          <w:rStyle w:val="normaltextrun"/>
          <w:sz w:val="24"/>
          <w:szCs w:val="24"/>
          <w:shd w:val="clear" w:color="auto" w:fill="FFFFFF"/>
        </w:rPr>
        <w:t xml:space="preserve"> in the face of Covid-19. </w:t>
      </w:r>
      <w:r w:rsidRPr="000F443B">
        <w:rPr>
          <w:rStyle w:val="normaltextrun"/>
          <w:b/>
          <w:sz w:val="24"/>
          <w:szCs w:val="24"/>
          <w:shd w:val="clear" w:color="auto" w:fill="FFFFFF"/>
        </w:rPr>
        <w:t>Frontiers in Sociology, 6.</w:t>
      </w:r>
      <w:r w:rsidRPr="000F443B">
        <w:rPr>
          <w:rStyle w:val="normaltextrun"/>
          <w:sz w:val="24"/>
          <w:szCs w:val="24"/>
          <w:shd w:val="clear" w:color="auto" w:fill="FFFFFF"/>
        </w:rPr>
        <w:t xml:space="preserve"> DOI: 10.3389/fsoc.2021.613340</w:t>
      </w:r>
      <w:r w:rsidRPr="000F443B">
        <w:rPr>
          <w:rStyle w:val="normaltextrun"/>
          <w:rFonts w:ascii="Calibri" w:hAnsi="Calibri" w:cs="Calibri"/>
          <w:sz w:val="24"/>
          <w:szCs w:val="24"/>
          <w:shd w:val="clear" w:color="auto" w:fill="FFFFFF"/>
        </w:rPr>
        <w:t>  </w:t>
      </w:r>
      <w:r w:rsidRPr="000F443B">
        <w:rPr>
          <w:rStyle w:val="eop"/>
          <w:rFonts w:ascii="Calibri" w:hAnsi="Calibri" w:cs="Calibri"/>
          <w:sz w:val="24"/>
          <w:szCs w:val="24"/>
          <w:shd w:val="clear" w:color="auto" w:fill="FFFFFF"/>
        </w:rPr>
        <w:t> </w:t>
      </w:r>
    </w:p>
    <w:p w14:paraId="2EE23CBA" w14:textId="77777777" w:rsidR="00607C7E" w:rsidRPr="000F443B" w:rsidRDefault="00607C7E" w:rsidP="002B1961">
      <w:pPr>
        <w:rPr>
          <w:rStyle w:val="eop"/>
          <w:rFonts w:cs="Calibri"/>
          <w:b/>
          <w:sz w:val="24"/>
          <w:szCs w:val="24"/>
          <w:shd w:val="clear" w:color="auto" w:fill="FFFFFF"/>
        </w:rPr>
      </w:pPr>
      <w:r w:rsidRPr="000F443B">
        <w:rPr>
          <w:rStyle w:val="normaltextrun"/>
          <w:sz w:val="24"/>
          <w:szCs w:val="24"/>
          <w:shd w:val="clear" w:color="auto" w:fill="FFFFFF"/>
        </w:rPr>
        <w:t xml:space="preserve">The Children’s Convention Monitoring Group (2021). </w:t>
      </w:r>
      <w:r w:rsidRPr="000F443B">
        <w:rPr>
          <w:rStyle w:val="normaltextrun"/>
          <w:b/>
          <w:sz w:val="24"/>
          <w:szCs w:val="24"/>
          <w:shd w:val="clear" w:color="auto" w:fill="FFFFFF"/>
        </w:rPr>
        <w:t xml:space="preserve">Children’s rights in the COVID-19 response. </w:t>
      </w:r>
      <w:r w:rsidRPr="000F443B">
        <w:rPr>
          <w:rStyle w:val="normaltextrun"/>
          <w:sz w:val="24"/>
          <w:szCs w:val="24"/>
          <w:shd w:val="clear" w:color="auto" w:fill="FFFFFF"/>
        </w:rPr>
        <w:t xml:space="preserve">Retrieved January 25, 2023, from </w:t>
      </w:r>
      <w:hyperlink r:id="rId24" w:tgtFrame="_blank" w:history="1">
        <w:r w:rsidRPr="000F443B">
          <w:rPr>
            <w:rStyle w:val="normaltextrun"/>
            <w:rFonts w:cs="Segoe UI"/>
            <w:color w:val="0000FF"/>
            <w:sz w:val="24"/>
            <w:szCs w:val="24"/>
            <w:shd w:val="clear" w:color="auto" w:fill="FFFFFF"/>
          </w:rPr>
          <w:t>https://www.occ.org.nz/documents/150/CMG-2021-Pages.pdf</w:t>
        </w:r>
      </w:hyperlink>
      <w:r w:rsidRPr="000F443B">
        <w:rPr>
          <w:rStyle w:val="normaltextrun"/>
          <w:rFonts w:ascii="Calibri" w:hAnsi="Calibri" w:cs="Calibri"/>
          <w:color w:val="0000FF"/>
          <w:sz w:val="24"/>
          <w:szCs w:val="24"/>
          <w:shd w:val="clear" w:color="auto" w:fill="FFFFFF"/>
        </w:rPr>
        <w:t> </w:t>
      </w:r>
      <w:r w:rsidRPr="000F443B">
        <w:rPr>
          <w:rStyle w:val="eop"/>
          <w:rFonts w:ascii="Calibri" w:hAnsi="Calibri" w:cs="Calibri"/>
          <w:color w:val="0000FF"/>
          <w:sz w:val="24"/>
          <w:szCs w:val="24"/>
          <w:shd w:val="clear" w:color="auto" w:fill="FFFFFF"/>
        </w:rPr>
        <w:t> </w:t>
      </w:r>
    </w:p>
    <w:p w14:paraId="38407A2C" w14:textId="77777777" w:rsidR="00607C7E" w:rsidRPr="000F443B" w:rsidRDefault="00607C7E" w:rsidP="002B1961">
      <w:pPr>
        <w:rPr>
          <w:rFonts w:cstheme="minorHAnsi"/>
          <w:b/>
          <w:sz w:val="24"/>
          <w:szCs w:val="24"/>
        </w:rPr>
      </w:pPr>
      <w:r w:rsidRPr="000F443B">
        <w:rPr>
          <w:rStyle w:val="eop"/>
          <w:rFonts w:cs="Calibri"/>
          <w:sz w:val="24"/>
          <w:szCs w:val="24"/>
          <w:shd w:val="clear" w:color="auto" w:fill="FFFFFF"/>
        </w:rPr>
        <w:t xml:space="preserve">The </w:t>
      </w:r>
      <w:r w:rsidRPr="000F443B">
        <w:rPr>
          <w:rStyle w:val="normaltextrun"/>
          <w:sz w:val="24"/>
          <w:szCs w:val="24"/>
        </w:rPr>
        <w:t>Hive</w:t>
      </w:r>
      <w:r w:rsidRPr="000F443B">
        <w:rPr>
          <w:rStyle w:val="eop"/>
          <w:rFonts w:cs="Calibri"/>
          <w:sz w:val="24"/>
          <w:szCs w:val="24"/>
          <w:shd w:val="clear" w:color="auto" w:fill="FFFFFF"/>
        </w:rPr>
        <w:t xml:space="preserve"> &amp; Curative (2021). </w:t>
      </w:r>
      <w:r w:rsidRPr="000F443B">
        <w:rPr>
          <w:rStyle w:val="eop"/>
          <w:rFonts w:cs="Calibri"/>
          <w:b/>
          <w:sz w:val="24"/>
          <w:szCs w:val="24"/>
          <w:shd w:val="clear" w:color="auto" w:fill="FFFFFF"/>
        </w:rPr>
        <w:t>Emissions Reduction Plan engagement report.</w:t>
      </w:r>
      <w:r w:rsidRPr="000F443B">
        <w:rPr>
          <w:rStyle w:val="eop"/>
          <w:rFonts w:cs="Calibri"/>
          <w:sz w:val="24"/>
          <w:szCs w:val="24"/>
          <w:shd w:val="clear" w:color="auto" w:fill="FFFFFF"/>
        </w:rPr>
        <w:t xml:space="preserve"> Wellington: </w:t>
      </w:r>
      <w:r w:rsidRPr="000F443B">
        <w:rPr>
          <w:sz w:val="24"/>
          <w:szCs w:val="24"/>
        </w:rPr>
        <w:t xml:space="preserve">Prepared by The </w:t>
      </w:r>
      <w:r w:rsidRPr="000F443B">
        <w:rPr>
          <w:rFonts w:cstheme="minorHAnsi"/>
          <w:sz w:val="24"/>
          <w:szCs w:val="24"/>
        </w:rPr>
        <w:t>Hive &amp; Curative for the Ministry for the Environment.</w:t>
      </w:r>
    </w:p>
    <w:p w14:paraId="1C9BB238" w14:textId="77777777" w:rsidR="00607C7E" w:rsidRPr="000F443B" w:rsidRDefault="00607C7E" w:rsidP="002B1961">
      <w:pPr>
        <w:rPr>
          <w:b/>
          <w:sz w:val="24"/>
          <w:szCs w:val="24"/>
        </w:rPr>
      </w:pPr>
      <w:r w:rsidRPr="000F443B">
        <w:rPr>
          <w:rStyle w:val="normaltextrun"/>
          <w:rFonts w:cstheme="minorHAnsi"/>
          <w:sz w:val="24"/>
          <w:szCs w:val="24"/>
          <w:shd w:val="clear" w:color="auto" w:fill="FFFFFF"/>
        </w:rPr>
        <w:lastRenderedPageBreak/>
        <w:t xml:space="preserve">UN Women. (2020a.) </w:t>
      </w:r>
      <w:r w:rsidRPr="000F443B">
        <w:rPr>
          <w:rStyle w:val="normaltextrun"/>
          <w:rFonts w:cstheme="minorHAnsi"/>
          <w:b/>
          <w:sz w:val="24"/>
          <w:szCs w:val="24"/>
          <w:shd w:val="clear" w:color="auto" w:fill="FFFFFF"/>
        </w:rPr>
        <w:t xml:space="preserve">Infographic: The Shadow Pandemic - Violence Against Women and Girls and COVID-19. </w:t>
      </w:r>
      <w:r w:rsidRPr="000F443B">
        <w:rPr>
          <w:rStyle w:val="normaltextrun"/>
          <w:rFonts w:cstheme="minorHAnsi"/>
          <w:sz w:val="24"/>
          <w:szCs w:val="24"/>
          <w:shd w:val="clear" w:color="auto" w:fill="FFFFFF"/>
        </w:rPr>
        <w:t xml:space="preserve">Retrieved January 24, 2023, from </w:t>
      </w:r>
      <w:hyperlink r:id="rId25" w:tgtFrame="_blank" w:history="1">
        <w:r w:rsidRPr="000F443B">
          <w:rPr>
            <w:rStyle w:val="normaltextrun"/>
            <w:rFonts w:cstheme="minorHAnsi"/>
            <w:color w:val="0000FF"/>
            <w:sz w:val="24"/>
            <w:szCs w:val="24"/>
            <w:shd w:val="clear" w:color="auto" w:fill="FFFFFF"/>
          </w:rPr>
          <w:t>https://www.unwomen.org/en/digital-library/multimedia/2020/4/infographic-covid19-violence-against-women-and-girls April 2020</w:t>
        </w:r>
      </w:hyperlink>
      <w:r w:rsidRPr="000F443B">
        <w:rPr>
          <w:rStyle w:val="eop"/>
          <w:rFonts w:ascii="Calibri" w:hAnsi="Calibri" w:cs="Calibri"/>
          <w:color w:val="0000FF"/>
          <w:sz w:val="24"/>
          <w:szCs w:val="24"/>
          <w:shd w:val="clear" w:color="auto" w:fill="FFFFFF"/>
        </w:rPr>
        <w:t> </w:t>
      </w:r>
    </w:p>
    <w:p w14:paraId="1C10C5B8" w14:textId="77777777" w:rsidR="00607C7E" w:rsidRPr="000F443B" w:rsidRDefault="00607C7E" w:rsidP="002B1961">
      <w:pPr>
        <w:rPr>
          <w:rStyle w:val="eop"/>
          <w:rFonts w:ascii="Calibri" w:hAnsi="Calibri" w:cs="Calibri"/>
          <w:b/>
          <w:sz w:val="24"/>
          <w:szCs w:val="24"/>
          <w:shd w:val="clear" w:color="auto" w:fill="FFFFFF"/>
        </w:rPr>
      </w:pPr>
      <w:r w:rsidRPr="000F443B">
        <w:rPr>
          <w:rStyle w:val="normaltextrun"/>
          <w:sz w:val="24"/>
          <w:szCs w:val="24"/>
          <w:shd w:val="clear" w:color="auto" w:fill="FFFFFF"/>
        </w:rPr>
        <w:t xml:space="preserve">Webb, S., Kingstone, S., Richardson, E., </w:t>
      </w:r>
      <w:proofErr w:type="spellStart"/>
      <w:r w:rsidRPr="000F443B">
        <w:rPr>
          <w:rStyle w:val="normaltextrun"/>
          <w:sz w:val="24"/>
          <w:szCs w:val="24"/>
          <w:shd w:val="clear" w:color="auto" w:fill="FFFFFF"/>
        </w:rPr>
        <w:t>Flett</w:t>
      </w:r>
      <w:proofErr w:type="spellEnd"/>
      <w:r w:rsidRPr="000F443B">
        <w:rPr>
          <w:rStyle w:val="normaltextrun"/>
          <w:sz w:val="24"/>
          <w:szCs w:val="24"/>
          <w:shd w:val="clear" w:color="auto" w:fill="FFFFFF"/>
        </w:rPr>
        <w:t xml:space="preserve">, J. (2020). </w:t>
      </w:r>
      <w:r w:rsidRPr="000F443B">
        <w:rPr>
          <w:rStyle w:val="normaltextrun"/>
          <w:b/>
          <w:sz w:val="24"/>
          <w:szCs w:val="24"/>
          <w:shd w:val="clear" w:color="auto" w:fill="FFFFFF"/>
        </w:rPr>
        <w:t>Rapid Evidence Brief: COVID-19 Youth Recovery Plan 2020-2022.</w:t>
      </w:r>
      <w:r w:rsidRPr="000F443B">
        <w:rPr>
          <w:rStyle w:val="normaltextrun"/>
          <w:i/>
          <w:sz w:val="24"/>
          <w:szCs w:val="24"/>
          <w:shd w:val="clear" w:color="auto" w:fill="FFFFFF"/>
        </w:rPr>
        <w:t xml:space="preserve"> </w:t>
      </w:r>
      <w:r w:rsidRPr="000F443B">
        <w:rPr>
          <w:rStyle w:val="normaltextrun"/>
          <w:sz w:val="24"/>
          <w:szCs w:val="24"/>
          <w:shd w:val="clear" w:color="auto" w:fill="FFFFFF"/>
        </w:rPr>
        <w:t>Wellington: Te Hiringa Hauora/Health Promotion Agency</w:t>
      </w:r>
      <w:r w:rsidRPr="000F443B">
        <w:rPr>
          <w:rStyle w:val="normaltextrun"/>
          <w:sz w:val="24"/>
          <w:szCs w:val="24"/>
          <w:shd w:val="clear" w:color="auto" w:fill="FAF9F8"/>
        </w:rPr>
        <w:t>.</w:t>
      </w:r>
      <w:r w:rsidRPr="000F443B">
        <w:rPr>
          <w:rStyle w:val="eop"/>
          <w:rFonts w:ascii="Calibri" w:hAnsi="Calibri" w:cs="Calibri"/>
          <w:sz w:val="24"/>
          <w:szCs w:val="24"/>
          <w:shd w:val="clear" w:color="auto" w:fill="FFFFFF"/>
        </w:rPr>
        <w:t> </w:t>
      </w:r>
    </w:p>
    <w:p w14:paraId="4A7DE03C" w14:textId="77777777" w:rsidR="00607C7E" w:rsidRPr="000F443B" w:rsidRDefault="00607C7E" w:rsidP="002B1961">
      <w:pPr>
        <w:rPr>
          <w:rStyle w:val="eop"/>
          <w:rFonts w:ascii="Calibri" w:hAnsi="Calibri" w:cs="Calibri"/>
          <w:b/>
          <w:sz w:val="24"/>
          <w:szCs w:val="24"/>
          <w:shd w:val="clear" w:color="auto" w:fill="FFFFFF"/>
        </w:rPr>
      </w:pPr>
      <w:r w:rsidRPr="000F443B">
        <w:rPr>
          <w:rStyle w:val="normaltextrun"/>
          <w:sz w:val="24"/>
          <w:szCs w:val="24"/>
          <w:shd w:val="clear" w:color="auto" w:fill="FFFFFF"/>
        </w:rPr>
        <w:t xml:space="preserve">Youthline (2021). </w:t>
      </w:r>
      <w:r w:rsidRPr="000F443B">
        <w:rPr>
          <w:rStyle w:val="normaltextrun"/>
          <w:b/>
          <w:sz w:val="24"/>
          <w:szCs w:val="24"/>
          <w:shd w:val="clear" w:color="auto" w:fill="FFFFFF"/>
        </w:rPr>
        <w:t>State of the Generation.</w:t>
      </w:r>
      <w:r w:rsidRPr="000F443B">
        <w:rPr>
          <w:rStyle w:val="normaltextrun"/>
          <w:sz w:val="24"/>
          <w:szCs w:val="24"/>
          <w:shd w:val="clear" w:color="auto" w:fill="FFFFFF"/>
        </w:rPr>
        <w:t xml:space="preserve"> Retrieved January 25, 2023, from </w:t>
      </w:r>
      <w:hyperlink r:id="rId26" w:tgtFrame="_blank" w:history="1">
        <w:r w:rsidRPr="000F443B">
          <w:rPr>
            <w:rStyle w:val="normaltextrun"/>
            <w:rFonts w:cs="Segoe UI"/>
            <w:color w:val="0000FF"/>
            <w:sz w:val="24"/>
            <w:szCs w:val="24"/>
            <w:shd w:val="clear" w:color="auto" w:fill="FFFFFF"/>
          </w:rPr>
          <w:t>https://www.youthline.co.nz/uploads/2/9/8/1/29818351/colmar_brunton_state_of_the_generation_2021.pdf</w:t>
        </w:r>
      </w:hyperlink>
      <w:r w:rsidRPr="000F443B">
        <w:rPr>
          <w:rStyle w:val="normaltextrun"/>
          <w:rFonts w:ascii="Calibri" w:hAnsi="Calibri" w:cs="Calibri"/>
          <w:color w:val="0000FF"/>
          <w:sz w:val="24"/>
          <w:szCs w:val="24"/>
          <w:shd w:val="clear" w:color="auto" w:fill="FFFFFF"/>
        </w:rPr>
        <w:t> </w:t>
      </w:r>
      <w:r w:rsidRPr="000F443B">
        <w:rPr>
          <w:rStyle w:val="eop"/>
          <w:rFonts w:ascii="Calibri" w:hAnsi="Calibri" w:cs="Calibri"/>
          <w:color w:val="0000FF"/>
          <w:sz w:val="24"/>
          <w:szCs w:val="24"/>
          <w:shd w:val="clear" w:color="auto" w:fill="FFFFFF"/>
        </w:rPr>
        <w:t> </w:t>
      </w:r>
    </w:p>
    <w:p w14:paraId="5A104712" w14:textId="77777777" w:rsidR="00607C7E" w:rsidRPr="000F443B" w:rsidRDefault="00607C7E" w:rsidP="002B1961">
      <w:pPr>
        <w:rPr>
          <w:rFonts w:cstheme="minorHAnsi"/>
          <w:sz w:val="24"/>
          <w:szCs w:val="24"/>
        </w:rPr>
      </w:pPr>
      <w:r w:rsidRPr="000F443B">
        <w:rPr>
          <w:rStyle w:val="normaltextrun"/>
          <w:sz w:val="24"/>
          <w:szCs w:val="24"/>
          <w:shd w:val="clear" w:color="auto" w:fill="FFFFFF"/>
        </w:rPr>
        <w:t xml:space="preserve">Zhu, A. (2021) </w:t>
      </w:r>
      <w:r w:rsidRPr="000F443B">
        <w:rPr>
          <w:rStyle w:val="normaltextrun"/>
          <w:b/>
          <w:sz w:val="24"/>
          <w:szCs w:val="24"/>
          <w:shd w:val="clear" w:color="auto" w:fill="FFFFFF"/>
        </w:rPr>
        <w:t>New Zealand Asian Wellbeing &amp; Mental Health Report 2021 – a snapshot survey. Trace</w:t>
      </w:r>
      <w:r w:rsidRPr="000F443B">
        <w:rPr>
          <w:rStyle w:val="normaltextrun"/>
          <w:sz w:val="24"/>
          <w:szCs w:val="24"/>
          <w:shd w:val="clear" w:color="auto" w:fill="FFFFFF"/>
        </w:rPr>
        <w:t xml:space="preserve"> Research/Asian Family Services. Retrieved January 25, 2023, from </w:t>
      </w:r>
      <w:hyperlink r:id="rId27" w:tgtFrame="_blank" w:history="1">
        <w:r w:rsidRPr="000F443B">
          <w:rPr>
            <w:rStyle w:val="normaltextrun"/>
            <w:rFonts w:cs="Segoe UI"/>
            <w:color w:val="0000FF"/>
            <w:sz w:val="24"/>
            <w:szCs w:val="24"/>
            <w:shd w:val="clear" w:color="auto" w:fill="FFFFFF"/>
          </w:rPr>
          <w:t>https://www.asianfamilyservices.nz/media/rsmi2s4a/asian-family-services-new-zealand-asian-wellbeing-mental-health-report-2021-trace-research.pdf</w:t>
        </w:r>
      </w:hyperlink>
      <w:r w:rsidRPr="000F443B">
        <w:rPr>
          <w:rStyle w:val="normaltextrun"/>
          <w:rFonts w:ascii="Calibri" w:hAnsi="Calibri" w:cs="Calibri"/>
          <w:color w:val="0000FF"/>
          <w:sz w:val="24"/>
          <w:szCs w:val="24"/>
          <w:shd w:val="clear" w:color="auto" w:fill="FFFFFF"/>
        </w:rPr>
        <w:t> </w:t>
      </w:r>
      <w:r w:rsidRPr="000F443B">
        <w:rPr>
          <w:rStyle w:val="eop"/>
          <w:rFonts w:ascii="Calibri" w:hAnsi="Calibri" w:cs="Calibri"/>
          <w:color w:val="0000FF"/>
          <w:sz w:val="24"/>
          <w:szCs w:val="24"/>
          <w:shd w:val="clear" w:color="auto" w:fill="FFFFFF"/>
        </w:rPr>
        <w:t> </w:t>
      </w:r>
    </w:p>
    <w:p w14:paraId="7FE44F87" w14:textId="72A90BBA" w:rsidR="001415C0" w:rsidRPr="00847267" w:rsidRDefault="001415C0" w:rsidP="002B1961"/>
    <w:sectPr w:rsidR="001415C0" w:rsidRPr="00847267" w:rsidSect="000C5B40">
      <w:headerReference w:type="default" r:id="rId28"/>
      <w:footerReference w:type="default" r:id="rId29"/>
      <w:headerReference w:type="first" r:id="rId3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29E44" w14:textId="77777777" w:rsidR="001468FA" w:rsidRDefault="001468FA" w:rsidP="002B1961">
      <w:r>
        <w:separator/>
      </w:r>
    </w:p>
  </w:endnote>
  <w:endnote w:type="continuationSeparator" w:id="0">
    <w:p w14:paraId="2B4D212E" w14:textId="77777777" w:rsidR="001468FA" w:rsidRDefault="001468FA" w:rsidP="002B1961">
      <w:r>
        <w:continuationSeparator/>
      </w:r>
    </w:p>
  </w:endnote>
  <w:endnote w:type="continuationNotice" w:id="1">
    <w:p w14:paraId="6B5D50B5" w14:textId="77777777" w:rsidR="001468FA" w:rsidRDefault="001468FA" w:rsidP="002B19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c Sans Light">
    <w:panose1 w:val="000004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Basic Sans">
    <w:altName w:val="Basic Sans"/>
    <w:panose1 w:val="000005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406057"/>
      <w:docPartObj>
        <w:docPartGallery w:val="Page Numbers (Bottom of Page)"/>
        <w:docPartUnique/>
      </w:docPartObj>
    </w:sdtPr>
    <w:sdtEndPr>
      <w:rPr>
        <w:noProof/>
      </w:rPr>
    </w:sdtEndPr>
    <w:sdtContent>
      <w:p w14:paraId="7AF20009" w14:textId="12E53CAD" w:rsidR="0063366E" w:rsidRDefault="006336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4B6A8D" w14:textId="77777777" w:rsidR="005E68E6" w:rsidRDefault="005E68E6" w:rsidP="002B1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84D77" w14:textId="77777777" w:rsidR="001468FA" w:rsidRDefault="001468FA" w:rsidP="002B1961">
      <w:r>
        <w:separator/>
      </w:r>
    </w:p>
  </w:footnote>
  <w:footnote w:type="continuationSeparator" w:id="0">
    <w:p w14:paraId="3B150C9E" w14:textId="77777777" w:rsidR="001468FA" w:rsidRDefault="001468FA" w:rsidP="002B1961">
      <w:r>
        <w:continuationSeparator/>
      </w:r>
    </w:p>
  </w:footnote>
  <w:footnote w:type="continuationNotice" w:id="1">
    <w:p w14:paraId="41D08EF9" w14:textId="77777777" w:rsidR="001468FA" w:rsidRDefault="001468FA" w:rsidP="002B1961"/>
  </w:footnote>
  <w:footnote w:id="2">
    <w:p w14:paraId="588D7DA6" w14:textId="4F0ABA60" w:rsidR="00CD287B" w:rsidRPr="003F6756" w:rsidRDefault="00CD287B" w:rsidP="00E06D3B">
      <w:pPr>
        <w:pStyle w:val="text"/>
        <w:spacing w:before="0" w:beforeAutospacing="0" w:after="0" w:afterAutospacing="0"/>
        <w:rPr>
          <w:color w:val="000000"/>
          <w:sz w:val="20"/>
          <w:szCs w:val="20"/>
        </w:rPr>
      </w:pPr>
      <w:r w:rsidRPr="003F6756">
        <w:rPr>
          <w:rStyle w:val="FootnoteReference"/>
          <w:rFonts w:ascii="Basic Sans Light" w:hAnsi="Basic Sans Light"/>
          <w:sz w:val="20"/>
          <w:szCs w:val="20"/>
        </w:rPr>
        <w:footnoteRef/>
      </w:r>
      <w:r w:rsidRPr="002B1961">
        <w:rPr>
          <w:rFonts w:ascii="Basic Sans Light" w:hAnsi="Basic Sans Light"/>
          <w:sz w:val="20"/>
          <w:szCs w:val="20"/>
        </w:rPr>
        <w:t xml:space="preserve"> The groups identified in He Ara Oranga</w:t>
      </w:r>
      <w:r w:rsidR="00863EF3" w:rsidRPr="002B1961">
        <w:rPr>
          <w:rFonts w:ascii="Basic Sans Light" w:hAnsi="Basic Sans Light"/>
          <w:sz w:val="20"/>
          <w:szCs w:val="20"/>
        </w:rPr>
        <w:t>: Report of the Government Inquiry into Mental Health and Addiction</w:t>
      </w:r>
      <w:r w:rsidR="00A737F9" w:rsidRPr="002B1961">
        <w:rPr>
          <w:rFonts w:ascii="Basic Sans Light" w:hAnsi="Basic Sans Light"/>
          <w:sz w:val="20"/>
          <w:szCs w:val="20"/>
        </w:rPr>
        <w:t xml:space="preserve">, and the Mental Health and Wellbeing Commission legislation, are: </w:t>
      </w:r>
      <w:r w:rsidR="009B0AF4" w:rsidRPr="002B1961">
        <w:rPr>
          <w:rFonts w:ascii="Basic Sans Light" w:hAnsi="Basic Sans Light"/>
          <w:color w:val="000000"/>
          <w:sz w:val="20"/>
          <w:szCs w:val="20"/>
        </w:rPr>
        <w:t>Māori; Pacific peoples; Refugees and migrants; Rainbow communities; Rural communities; Disabled people; Veterans; Prisoners; Young people; Older people; Children experiencing adverse childhood events; Children in State care</w:t>
      </w:r>
    </w:p>
  </w:footnote>
  <w:footnote w:id="3">
    <w:p w14:paraId="5F8F12B0" w14:textId="677F855C" w:rsidR="00E57D3B" w:rsidRPr="00AF6EEB" w:rsidRDefault="00E57D3B" w:rsidP="002B1961">
      <w:pPr>
        <w:pStyle w:val="FootnoteText"/>
      </w:pPr>
      <w:r>
        <w:rPr>
          <w:rStyle w:val="FootnoteReference"/>
        </w:rPr>
        <w:footnoteRef/>
      </w:r>
      <w:r>
        <w:t xml:space="preserve"> </w:t>
      </w:r>
      <w:r w:rsidR="00AF6EEB">
        <w:t xml:space="preserve">Recent crises include the </w:t>
      </w:r>
      <w:r>
        <w:rPr>
          <w:lang w:val="mi-NZ"/>
        </w:rPr>
        <w:t>Canterbury earthquake</w:t>
      </w:r>
      <w:r w:rsidR="00AF6EEB">
        <w:rPr>
          <w:lang w:val="mi-NZ"/>
        </w:rPr>
        <w:t>s</w:t>
      </w:r>
      <w:r>
        <w:rPr>
          <w:lang w:val="mi-NZ"/>
        </w:rPr>
        <w:t>, Kaikōura earthquake, Whakaari, Christchurch mosque terror attacks, COVID-19, New Lynn terror attack, and a number of other recent flood-related disasters.</w:t>
      </w:r>
    </w:p>
  </w:footnote>
  <w:footnote w:id="4">
    <w:p w14:paraId="650D286F" w14:textId="26226F84" w:rsidR="00C42966" w:rsidRPr="00F2048B" w:rsidRDefault="00C42966" w:rsidP="002B1961">
      <w:pPr>
        <w:pStyle w:val="FootnoteText"/>
        <w:rPr>
          <w:lang w:val="mi-NZ"/>
        </w:rPr>
      </w:pPr>
      <w:r w:rsidRPr="00F2048B">
        <w:rPr>
          <w:rStyle w:val="FootnoteReference"/>
        </w:rPr>
        <w:footnoteRef/>
      </w:r>
      <w:r w:rsidRPr="00F2048B">
        <w:t xml:space="preserve"> </w:t>
      </w:r>
      <w:r w:rsidRPr="00F2048B">
        <w:rPr>
          <w:rStyle w:val="cf01"/>
          <w:rFonts w:ascii="Basic Sans Light" w:hAnsi="Basic Sans Light"/>
          <w:sz w:val="20"/>
          <w:szCs w:val="20"/>
        </w:rPr>
        <w:t>‘Crisis’ here encompasses natural disasters, human made nonintentional disasters and intentional acts. Aotearoa has, in particular, a propensity to natural disasters such as earthquakes, volcanic eruptions and severe weather events.</w:t>
      </w:r>
    </w:p>
  </w:footnote>
  <w:footnote w:id="5">
    <w:p w14:paraId="740EBB1B" w14:textId="4C07845B" w:rsidR="00710EA2" w:rsidRPr="009E768C" w:rsidRDefault="00710EA2" w:rsidP="002B1961">
      <w:pPr>
        <w:pStyle w:val="FootnoteText"/>
      </w:pPr>
      <w:r w:rsidRPr="00F2048B">
        <w:rPr>
          <w:rStyle w:val="FootnoteReference"/>
        </w:rPr>
        <w:footnoteRef/>
      </w:r>
      <w:r w:rsidRPr="00F2048B">
        <w:t xml:space="preserve"> For our COVID-19 insights series see: </w:t>
      </w:r>
      <w:hyperlink r:id="rId1" w:history="1">
        <w:r w:rsidR="00F2048B" w:rsidRPr="00B1008A">
          <w:rPr>
            <w:rStyle w:val="Hyperlink"/>
            <w:u w:val="none"/>
          </w:rPr>
          <w:t>https://www.mhwc.govt.nz/our-work/covid-19-insights/</w:t>
        </w:r>
      </w:hyperlink>
    </w:p>
  </w:footnote>
  <w:footnote w:id="6">
    <w:p w14:paraId="31AAABE9" w14:textId="4338609B" w:rsidR="00805A7B" w:rsidRPr="00805A7B" w:rsidRDefault="00805A7B" w:rsidP="002B1961">
      <w:pPr>
        <w:pStyle w:val="FootnoteText"/>
      </w:pPr>
      <w:r>
        <w:rPr>
          <w:rStyle w:val="FootnoteReference"/>
        </w:rPr>
        <w:footnoteRef/>
      </w:r>
      <w:r>
        <w:t xml:space="preserve"> </w:t>
      </w:r>
      <w:r w:rsidR="007737D5">
        <w:t>Presented here are a</w:t>
      </w:r>
      <w:r w:rsidRPr="008C2D0E">
        <w:t xml:space="preserve"> collection of highlights from across our reports</w:t>
      </w:r>
      <w:r w:rsidR="007737D5">
        <w:t xml:space="preserve"> - this</w:t>
      </w:r>
      <w:r>
        <w:t xml:space="preserve"> </w:t>
      </w:r>
      <w:r w:rsidRPr="00342B87">
        <w:t>is not a stocktake of successful initiatives</w:t>
      </w:r>
      <w:r>
        <w:t xml:space="preserve">; rather it provides some guidance as to the support that has helped. </w:t>
      </w:r>
      <w:r w:rsidRPr="008C2D0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98EE" w14:textId="439A5628" w:rsidR="005E68E6" w:rsidRDefault="005E68E6" w:rsidP="002B19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57D3B" w14:textId="0D297D53" w:rsidR="006C0D9B" w:rsidRDefault="000C5B40" w:rsidP="002B1961">
    <w:pPr>
      <w:pStyle w:val="Header"/>
    </w:pPr>
    <w:r>
      <w:rPr>
        <w:noProof/>
      </w:rPr>
      <w:drawing>
        <wp:anchor distT="0" distB="0" distL="114300" distR="114300" simplePos="0" relativeHeight="251657216" behindDoc="0" locked="0" layoutInCell="1" allowOverlap="1" wp14:anchorId="0BB9A309" wp14:editId="451CB4D3">
          <wp:simplePos x="0" y="0"/>
          <wp:positionH relativeFrom="page">
            <wp:posOffset>5153025</wp:posOffset>
          </wp:positionH>
          <wp:positionV relativeFrom="paragraph">
            <wp:posOffset>-58420</wp:posOffset>
          </wp:positionV>
          <wp:extent cx="1800000" cy="810000"/>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81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501F5"/>
    <w:multiLevelType w:val="hybridMultilevel"/>
    <w:tmpl w:val="36083EB2"/>
    <w:lvl w:ilvl="0" w:tplc="A202B762">
      <w:start w:val="1"/>
      <w:numFmt w:val="bullet"/>
      <w:lvlText w:val="·"/>
      <w:lvlJc w:val="left"/>
      <w:pPr>
        <w:ind w:left="720" w:hanging="360"/>
      </w:pPr>
      <w:rPr>
        <w:rFonts w:ascii="Symbol" w:hAnsi="Symbol" w:hint="default"/>
      </w:rPr>
    </w:lvl>
    <w:lvl w:ilvl="1" w:tplc="DA24363A">
      <w:start w:val="1"/>
      <w:numFmt w:val="bullet"/>
      <w:lvlText w:val="o"/>
      <w:lvlJc w:val="left"/>
      <w:pPr>
        <w:ind w:left="1440" w:hanging="360"/>
      </w:pPr>
      <w:rPr>
        <w:rFonts w:ascii="Courier New" w:hAnsi="Courier New" w:hint="default"/>
      </w:rPr>
    </w:lvl>
    <w:lvl w:ilvl="2" w:tplc="ABCC47F6">
      <w:start w:val="1"/>
      <w:numFmt w:val="bullet"/>
      <w:lvlText w:val=""/>
      <w:lvlJc w:val="left"/>
      <w:pPr>
        <w:ind w:left="2160" w:hanging="360"/>
      </w:pPr>
      <w:rPr>
        <w:rFonts w:ascii="Wingdings" w:hAnsi="Wingdings" w:hint="default"/>
      </w:rPr>
    </w:lvl>
    <w:lvl w:ilvl="3" w:tplc="20DE55AE">
      <w:start w:val="1"/>
      <w:numFmt w:val="bullet"/>
      <w:lvlText w:val=""/>
      <w:lvlJc w:val="left"/>
      <w:pPr>
        <w:ind w:left="2880" w:hanging="360"/>
      </w:pPr>
      <w:rPr>
        <w:rFonts w:ascii="Symbol" w:hAnsi="Symbol" w:hint="default"/>
      </w:rPr>
    </w:lvl>
    <w:lvl w:ilvl="4" w:tplc="54BC147E">
      <w:start w:val="1"/>
      <w:numFmt w:val="bullet"/>
      <w:lvlText w:val="o"/>
      <w:lvlJc w:val="left"/>
      <w:pPr>
        <w:ind w:left="3600" w:hanging="360"/>
      </w:pPr>
      <w:rPr>
        <w:rFonts w:ascii="Courier New" w:hAnsi="Courier New" w:hint="default"/>
      </w:rPr>
    </w:lvl>
    <w:lvl w:ilvl="5" w:tplc="8F60D562">
      <w:start w:val="1"/>
      <w:numFmt w:val="bullet"/>
      <w:lvlText w:val=""/>
      <w:lvlJc w:val="left"/>
      <w:pPr>
        <w:ind w:left="4320" w:hanging="360"/>
      </w:pPr>
      <w:rPr>
        <w:rFonts w:ascii="Wingdings" w:hAnsi="Wingdings" w:hint="default"/>
      </w:rPr>
    </w:lvl>
    <w:lvl w:ilvl="6" w:tplc="A2CA8C48">
      <w:start w:val="1"/>
      <w:numFmt w:val="bullet"/>
      <w:lvlText w:val=""/>
      <w:lvlJc w:val="left"/>
      <w:pPr>
        <w:ind w:left="5040" w:hanging="360"/>
      </w:pPr>
      <w:rPr>
        <w:rFonts w:ascii="Symbol" w:hAnsi="Symbol" w:hint="default"/>
      </w:rPr>
    </w:lvl>
    <w:lvl w:ilvl="7" w:tplc="1B6C55C4">
      <w:start w:val="1"/>
      <w:numFmt w:val="bullet"/>
      <w:lvlText w:val="o"/>
      <w:lvlJc w:val="left"/>
      <w:pPr>
        <w:ind w:left="5760" w:hanging="360"/>
      </w:pPr>
      <w:rPr>
        <w:rFonts w:ascii="Courier New" w:hAnsi="Courier New" w:hint="default"/>
      </w:rPr>
    </w:lvl>
    <w:lvl w:ilvl="8" w:tplc="AB22BB5A">
      <w:start w:val="1"/>
      <w:numFmt w:val="bullet"/>
      <w:lvlText w:val=""/>
      <w:lvlJc w:val="left"/>
      <w:pPr>
        <w:ind w:left="6480" w:hanging="360"/>
      </w:pPr>
      <w:rPr>
        <w:rFonts w:ascii="Wingdings" w:hAnsi="Wingdings" w:hint="default"/>
      </w:rPr>
    </w:lvl>
  </w:abstractNum>
  <w:abstractNum w:abstractNumId="1" w15:restartNumberingAfterBreak="0">
    <w:nsid w:val="18275141"/>
    <w:multiLevelType w:val="hybridMultilevel"/>
    <w:tmpl w:val="BE08AE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DC0775A"/>
    <w:multiLevelType w:val="hybridMultilevel"/>
    <w:tmpl w:val="4CA486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2CE6565"/>
    <w:multiLevelType w:val="hybridMultilevel"/>
    <w:tmpl w:val="639021F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640C66B4"/>
    <w:multiLevelType w:val="hybridMultilevel"/>
    <w:tmpl w:val="8C703C1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3C05153"/>
    <w:multiLevelType w:val="hybridMultilevel"/>
    <w:tmpl w:val="6ABADF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49D0AA2"/>
    <w:multiLevelType w:val="hybridMultilevel"/>
    <w:tmpl w:val="492A534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011226548">
    <w:abstractNumId w:val="3"/>
  </w:num>
  <w:num w:numId="2" w16cid:durableId="2066874644">
    <w:abstractNumId w:val="4"/>
  </w:num>
  <w:num w:numId="3" w16cid:durableId="2024045308">
    <w:abstractNumId w:val="1"/>
  </w:num>
  <w:num w:numId="4" w16cid:durableId="398553928">
    <w:abstractNumId w:val="5"/>
  </w:num>
  <w:num w:numId="5" w16cid:durableId="408617184">
    <w:abstractNumId w:val="2"/>
  </w:num>
  <w:num w:numId="6" w16cid:durableId="2072188268">
    <w:abstractNumId w:val="6"/>
  </w:num>
  <w:num w:numId="7" w16cid:durableId="886452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39D"/>
    <w:rsid w:val="00000260"/>
    <w:rsid w:val="00001600"/>
    <w:rsid w:val="0000247C"/>
    <w:rsid w:val="000025B0"/>
    <w:rsid w:val="0001004F"/>
    <w:rsid w:val="000101E2"/>
    <w:rsid w:val="00011C5C"/>
    <w:rsid w:val="000143BB"/>
    <w:rsid w:val="000216BB"/>
    <w:rsid w:val="00021A3A"/>
    <w:rsid w:val="00024B61"/>
    <w:rsid w:val="000263C5"/>
    <w:rsid w:val="00033132"/>
    <w:rsid w:val="00033F1E"/>
    <w:rsid w:val="00035759"/>
    <w:rsid w:val="00036C51"/>
    <w:rsid w:val="0003780E"/>
    <w:rsid w:val="00042F85"/>
    <w:rsid w:val="0004329E"/>
    <w:rsid w:val="0004728D"/>
    <w:rsid w:val="0005039F"/>
    <w:rsid w:val="00052783"/>
    <w:rsid w:val="00053959"/>
    <w:rsid w:val="00054C6A"/>
    <w:rsid w:val="00055055"/>
    <w:rsid w:val="00055D31"/>
    <w:rsid w:val="0006264E"/>
    <w:rsid w:val="000635D6"/>
    <w:rsid w:val="000647F5"/>
    <w:rsid w:val="000757E9"/>
    <w:rsid w:val="00081463"/>
    <w:rsid w:val="00084F35"/>
    <w:rsid w:val="00087AC7"/>
    <w:rsid w:val="000949D2"/>
    <w:rsid w:val="000A262E"/>
    <w:rsid w:val="000A4BD2"/>
    <w:rsid w:val="000A6075"/>
    <w:rsid w:val="000B61E6"/>
    <w:rsid w:val="000C068A"/>
    <w:rsid w:val="000C17FB"/>
    <w:rsid w:val="000C1BF9"/>
    <w:rsid w:val="000C3517"/>
    <w:rsid w:val="000C439D"/>
    <w:rsid w:val="000C5909"/>
    <w:rsid w:val="000C5B40"/>
    <w:rsid w:val="000D0646"/>
    <w:rsid w:val="000D32F6"/>
    <w:rsid w:val="000D5AED"/>
    <w:rsid w:val="000E2FBE"/>
    <w:rsid w:val="000E3D58"/>
    <w:rsid w:val="000E627A"/>
    <w:rsid w:val="000E71C0"/>
    <w:rsid w:val="000F443B"/>
    <w:rsid w:val="000F5FF9"/>
    <w:rsid w:val="000F7578"/>
    <w:rsid w:val="00100A6C"/>
    <w:rsid w:val="0010227D"/>
    <w:rsid w:val="0010375C"/>
    <w:rsid w:val="0010729C"/>
    <w:rsid w:val="001103DA"/>
    <w:rsid w:val="00113BA7"/>
    <w:rsid w:val="00113F0A"/>
    <w:rsid w:val="00114A25"/>
    <w:rsid w:val="001154D1"/>
    <w:rsid w:val="00117B5D"/>
    <w:rsid w:val="001224D6"/>
    <w:rsid w:val="00122688"/>
    <w:rsid w:val="001237DD"/>
    <w:rsid w:val="00123F32"/>
    <w:rsid w:val="00126020"/>
    <w:rsid w:val="0012620F"/>
    <w:rsid w:val="00131BDA"/>
    <w:rsid w:val="001323D1"/>
    <w:rsid w:val="00132729"/>
    <w:rsid w:val="00134A56"/>
    <w:rsid w:val="001415C0"/>
    <w:rsid w:val="00143D21"/>
    <w:rsid w:val="00144F00"/>
    <w:rsid w:val="001468FA"/>
    <w:rsid w:val="00150028"/>
    <w:rsid w:val="00150D6C"/>
    <w:rsid w:val="001516A3"/>
    <w:rsid w:val="00151B28"/>
    <w:rsid w:val="0015249E"/>
    <w:rsid w:val="00152905"/>
    <w:rsid w:val="00155715"/>
    <w:rsid w:val="0016401D"/>
    <w:rsid w:val="00165480"/>
    <w:rsid w:val="00170670"/>
    <w:rsid w:val="0017251D"/>
    <w:rsid w:val="001729AB"/>
    <w:rsid w:val="00173B01"/>
    <w:rsid w:val="00174326"/>
    <w:rsid w:val="0018059E"/>
    <w:rsid w:val="00182975"/>
    <w:rsid w:val="00183047"/>
    <w:rsid w:val="00183924"/>
    <w:rsid w:val="00191E60"/>
    <w:rsid w:val="00196615"/>
    <w:rsid w:val="001979D2"/>
    <w:rsid w:val="001B0D0E"/>
    <w:rsid w:val="001B38BD"/>
    <w:rsid w:val="001B3AA2"/>
    <w:rsid w:val="001B6012"/>
    <w:rsid w:val="001C1906"/>
    <w:rsid w:val="001C3BA6"/>
    <w:rsid w:val="001C3CA9"/>
    <w:rsid w:val="001C416F"/>
    <w:rsid w:val="001C5AD7"/>
    <w:rsid w:val="001C626E"/>
    <w:rsid w:val="001C7D39"/>
    <w:rsid w:val="001D3150"/>
    <w:rsid w:val="001D771E"/>
    <w:rsid w:val="001E18BD"/>
    <w:rsid w:val="001F242F"/>
    <w:rsid w:val="001F26D8"/>
    <w:rsid w:val="001F55A5"/>
    <w:rsid w:val="001F74F5"/>
    <w:rsid w:val="00201EA2"/>
    <w:rsid w:val="00202BCB"/>
    <w:rsid w:val="00211DD1"/>
    <w:rsid w:val="002135BE"/>
    <w:rsid w:val="00213B2B"/>
    <w:rsid w:val="00220095"/>
    <w:rsid w:val="002226D4"/>
    <w:rsid w:val="00222B24"/>
    <w:rsid w:val="00224A86"/>
    <w:rsid w:val="00225046"/>
    <w:rsid w:val="002253BE"/>
    <w:rsid w:val="002273A6"/>
    <w:rsid w:val="00227E55"/>
    <w:rsid w:val="002303B8"/>
    <w:rsid w:val="00231AA8"/>
    <w:rsid w:val="00232DD7"/>
    <w:rsid w:val="00234412"/>
    <w:rsid w:val="002352F9"/>
    <w:rsid w:val="0023572A"/>
    <w:rsid w:val="002363C2"/>
    <w:rsid w:val="0023728C"/>
    <w:rsid w:val="00241451"/>
    <w:rsid w:val="00242755"/>
    <w:rsid w:val="00243424"/>
    <w:rsid w:val="00252FD4"/>
    <w:rsid w:val="002551A5"/>
    <w:rsid w:val="00255392"/>
    <w:rsid w:val="00255CED"/>
    <w:rsid w:val="00257BFA"/>
    <w:rsid w:val="00257E16"/>
    <w:rsid w:val="00261B9A"/>
    <w:rsid w:val="002632B7"/>
    <w:rsid w:val="00264AF2"/>
    <w:rsid w:val="00265EE0"/>
    <w:rsid w:val="00266BDA"/>
    <w:rsid w:val="002677F3"/>
    <w:rsid w:val="00274350"/>
    <w:rsid w:val="00276A1E"/>
    <w:rsid w:val="0028261D"/>
    <w:rsid w:val="00283A13"/>
    <w:rsid w:val="002851CA"/>
    <w:rsid w:val="00285F04"/>
    <w:rsid w:val="00287D46"/>
    <w:rsid w:val="002947AC"/>
    <w:rsid w:val="002A3C0A"/>
    <w:rsid w:val="002A5945"/>
    <w:rsid w:val="002A5CAB"/>
    <w:rsid w:val="002A72FE"/>
    <w:rsid w:val="002A7EB8"/>
    <w:rsid w:val="002B12EE"/>
    <w:rsid w:val="002B1961"/>
    <w:rsid w:val="002B338C"/>
    <w:rsid w:val="002B375E"/>
    <w:rsid w:val="002B7A36"/>
    <w:rsid w:val="002C3732"/>
    <w:rsid w:val="002C7FB9"/>
    <w:rsid w:val="002D0F27"/>
    <w:rsid w:val="002D3113"/>
    <w:rsid w:val="002D3461"/>
    <w:rsid w:val="002D42A7"/>
    <w:rsid w:val="002D5664"/>
    <w:rsid w:val="002E174B"/>
    <w:rsid w:val="002E21EB"/>
    <w:rsid w:val="002E35EB"/>
    <w:rsid w:val="002F1A23"/>
    <w:rsid w:val="002F1DDE"/>
    <w:rsid w:val="002F451D"/>
    <w:rsid w:val="002F7A90"/>
    <w:rsid w:val="00301666"/>
    <w:rsid w:val="00302DFF"/>
    <w:rsid w:val="003037C0"/>
    <w:rsid w:val="00304958"/>
    <w:rsid w:val="0031033A"/>
    <w:rsid w:val="00313697"/>
    <w:rsid w:val="00317C4C"/>
    <w:rsid w:val="003243DD"/>
    <w:rsid w:val="0032727E"/>
    <w:rsid w:val="003310F4"/>
    <w:rsid w:val="00332DCE"/>
    <w:rsid w:val="0033327D"/>
    <w:rsid w:val="00336645"/>
    <w:rsid w:val="00336669"/>
    <w:rsid w:val="0034294C"/>
    <w:rsid w:val="00342B87"/>
    <w:rsid w:val="00347085"/>
    <w:rsid w:val="00347352"/>
    <w:rsid w:val="003506FB"/>
    <w:rsid w:val="00354AE2"/>
    <w:rsid w:val="00361B78"/>
    <w:rsid w:val="00361EA5"/>
    <w:rsid w:val="00363611"/>
    <w:rsid w:val="00365652"/>
    <w:rsid w:val="00366449"/>
    <w:rsid w:val="0037006A"/>
    <w:rsid w:val="003728DD"/>
    <w:rsid w:val="00372B7C"/>
    <w:rsid w:val="00374FF3"/>
    <w:rsid w:val="00384455"/>
    <w:rsid w:val="00386C2C"/>
    <w:rsid w:val="00386DB7"/>
    <w:rsid w:val="00386E99"/>
    <w:rsid w:val="00387464"/>
    <w:rsid w:val="003900E6"/>
    <w:rsid w:val="003950DF"/>
    <w:rsid w:val="00395809"/>
    <w:rsid w:val="003A109D"/>
    <w:rsid w:val="003A1719"/>
    <w:rsid w:val="003A383A"/>
    <w:rsid w:val="003A45C0"/>
    <w:rsid w:val="003B0B7C"/>
    <w:rsid w:val="003B2C21"/>
    <w:rsid w:val="003B2C7D"/>
    <w:rsid w:val="003B4C48"/>
    <w:rsid w:val="003D0B66"/>
    <w:rsid w:val="003D5CB7"/>
    <w:rsid w:val="003E34E4"/>
    <w:rsid w:val="003E5230"/>
    <w:rsid w:val="003E7CD2"/>
    <w:rsid w:val="003F0437"/>
    <w:rsid w:val="003F56F8"/>
    <w:rsid w:val="003F59DB"/>
    <w:rsid w:val="003F6756"/>
    <w:rsid w:val="00402D77"/>
    <w:rsid w:val="004049BD"/>
    <w:rsid w:val="00404D7A"/>
    <w:rsid w:val="00406433"/>
    <w:rsid w:val="00406652"/>
    <w:rsid w:val="004149CD"/>
    <w:rsid w:val="00415E94"/>
    <w:rsid w:val="004179B8"/>
    <w:rsid w:val="0042661C"/>
    <w:rsid w:val="0042780D"/>
    <w:rsid w:val="00427843"/>
    <w:rsid w:val="00427910"/>
    <w:rsid w:val="0043082B"/>
    <w:rsid w:val="004313E0"/>
    <w:rsid w:val="0043233E"/>
    <w:rsid w:val="00434817"/>
    <w:rsid w:val="004369B1"/>
    <w:rsid w:val="004413C1"/>
    <w:rsid w:val="00447A17"/>
    <w:rsid w:val="00451B42"/>
    <w:rsid w:val="004525DE"/>
    <w:rsid w:val="004536B8"/>
    <w:rsid w:val="00453F8B"/>
    <w:rsid w:val="004550B2"/>
    <w:rsid w:val="004575FD"/>
    <w:rsid w:val="00460C3F"/>
    <w:rsid w:val="00465603"/>
    <w:rsid w:val="00481C7B"/>
    <w:rsid w:val="00482D60"/>
    <w:rsid w:val="00483C62"/>
    <w:rsid w:val="00483E8D"/>
    <w:rsid w:val="004850AA"/>
    <w:rsid w:val="004868DC"/>
    <w:rsid w:val="004910EA"/>
    <w:rsid w:val="00491452"/>
    <w:rsid w:val="004914C4"/>
    <w:rsid w:val="004961E9"/>
    <w:rsid w:val="00496311"/>
    <w:rsid w:val="00496AB4"/>
    <w:rsid w:val="00497BA9"/>
    <w:rsid w:val="004A03D9"/>
    <w:rsid w:val="004A2187"/>
    <w:rsid w:val="004A4310"/>
    <w:rsid w:val="004A4D61"/>
    <w:rsid w:val="004A5686"/>
    <w:rsid w:val="004A5C6C"/>
    <w:rsid w:val="004B4A6B"/>
    <w:rsid w:val="004B7012"/>
    <w:rsid w:val="004C1858"/>
    <w:rsid w:val="004C4202"/>
    <w:rsid w:val="004C4A60"/>
    <w:rsid w:val="004C6CEA"/>
    <w:rsid w:val="004C7921"/>
    <w:rsid w:val="004D3115"/>
    <w:rsid w:val="004D31C8"/>
    <w:rsid w:val="004D328F"/>
    <w:rsid w:val="004D674A"/>
    <w:rsid w:val="004D6868"/>
    <w:rsid w:val="004E0499"/>
    <w:rsid w:val="004E0F78"/>
    <w:rsid w:val="004F18FC"/>
    <w:rsid w:val="004F3A11"/>
    <w:rsid w:val="004F44C2"/>
    <w:rsid w:val="004F5B6B"/>
    <w:rsid w:val="004F7454"/>
    <w:rsid w:val="005034A9"/>
    <w:rsid w:val="00505B48"/>
    <w:rsid w:val="005062B2"/>
    <w:rsid w:val="00506FA9"/>
    <w:rsid w:val="00510B7D"/>
    <w:rsid w:val="00511F07"/>
    <w:rsid w:val="00512AA0"/>
    <w:rsid w:val="00512FC3"/>
    <w:rsid w:val="00514429"/>
    <w:rsid w:val="00514C84"/>
    <w:rsid w:val="005154E1"/>
    <w:rsid w:val="00515FAD"/>
    <w:rsid w:val="0051608C"/>
    <w:rsid w:val="0052264A"/>
    <w:rsid w:val="005226D0"/>
    <w:rsid w:val="0052490E"/>
    <w:rsid w:val="00525376"/>
    <w:rsid w:val="005279AB"/>
    <w:rsid w:val="00530389"/>
    <w:rsid w:val="005305EA"/>
    <w:rsid w:val="00531C4A"/>
    <w:rsid w:val="00533508"/>
    <w:rsid w:val="00533D68"/>
    <w:rsid w:val="00535DE6"/>
    <w:rsid w:val="005413F0"/>
    <w:rsid w:val="00541F0F"/>
    <w:rsid w:val="0054245F"/>
    <w:rsid w:val="00542C69"/>
    <w:rsid w:val="005476C9"/>
    <w:rsid w:val="00550F87"/>
    <w:rsid w:val="00551109"/>
    <w:rsid w:val="00553613"/>
    <w:rsid w:val="005538A4"/>
    <w:rsid w:val="00553CB5"/>
    <w:rsid w:val="0056028E"/>
    <w:rsid w:val="00566CDB"/>
    <w:rsid w:val="00570B23"/>
    <w:rsid w:val="00571DB2"/>
    <w:rsid w:val="0057239E"/>
    <w:rsid w:val="00577414"/>
    <w:rsid w:val="00580CB8"/>
    <w:rsid w:val="00587747"/>
    <w:rsid w:val="00594979"/>
    <w:rsid w:val="00596CA1"/>
    <w:rsid w:val="005A1C4E"/>
    <w:rsid w:val="005A3A3D"/>
    <w:rsid w:val="005A3B52"/>
    <w:rsid w:val="005A4B55"/>
    <w:rsid w:val="005A6CCE"/>
    <w:rsid w:val="005B6186"/>
    <w:rsid w:val="005B7228"/>
    <w:rsid w:val="005B7B29"/>
    <w:rsid w:val="005B7C42"/>
    <w:rsid w:val="005C1AEE"/>
    <w:rsid w:val="005C2523"/>
    <w:rsid w:val="005C37F2"/>
    <w:rsid w:val="005C3E7B"/>
    <w:rsid w:val="005C4AA1"/>
    <w:rsid w:val="005C73A1"/>
    <w:rsid w:val="005D0307"/>
    <w:rsid w:val="005D6403"/>
    <w:rsid w:val="005E41B1"/>
    <w:rsid w:val="005E50D4"/>
    <w:rsid w:val="005E563D"/>
    <w:rsid w:val="005E68E6"/>
    <w:rsid w:val="005F11E8"/>
    <w:rsid w:val="005F279E"/>
    <w:rsid w:val="00602458"/>
    <w:rsid w:val="00602B0E"/>
    <w:rsid w:val="00607C7E"/>
    <w:rsid w:val="00612E9B"/>
    <w:rsid w:val="006219B3"/>
    <w:rsid w:val="00624761"/>
    <w:rsid w:val="00624BE6"/>
    <w:rsid w:val="00627B25"/>
    <w:rsid w:val="006320AF"/>
    <w:rsid w:val="0063366E"/>
    <w:rsid w:val="006344A5"/>
    <w:rsid w:val="00637580"/>
    <w:rsid w:val="00640B23"/>
    <w:rsid w:val="00641E11"/>
    <w:rsid w:val="0064598E"/>
    <w:rsid w:val="0064695F"/>
    <w:rsid w:val="0064E1C6"/>
    <w:rsid w:val="006520ED"/>
    <w:rsid w:val="00653475"/>
    <w:rsid w:val="00653C1B"/>
    <w:rsid w:val="006651BF"/>
    <w:rsid w:val="00672A07"/>
    <w:rsid w:val="00686D00"/>
    <w:rsid w:val="00691BA2"/>
    <w:rsid w:val="00693A1D"/>
    <w:rsid w:val="006A450C"/>
    <w:rsid w:val="006A5FC3"/>
    <w:rsid w:val="006B5184"/>
    <w:rsid w:val="006B67C0"/>
    <w:rsid w:val="006B6998"/>
    <w:rsid w:val="006C0D9B"/>
    <w:rsid w:val="006C1250"/>
    <w:rsid w:val="006C44FE"/>
    <w:rsid w:val="006C5471"/>
    <w:rsid w:val="006C6844"/>
    <w:rsid w:val="006C7AE1"/>
    <w:rsid w:val="006C7CAD"/>
    <w:rsid w:val="006D04EC"/>
    <w:rsid w:val="006D6070"/>
    <w:rsid w:val="006E30BA"/>
    <w:rsid w:val="006E3573"/>
    <w:rsid w:val="006E6448"/>
    <w:rsid w:val="006E72C4"/>
    <w:rsid w:val="006F0B79"/>
    <w:rsid w:val="006F135D"/>
    <w:rsid w:val="006F2E64"/>
    <w:rsid w:val="006F374A"/>
    <w:rsid w:val="006F3FB3"/>
    <w:rsid w:val="006F52D5"/>
    <w:rsid w:val="006F60E9"/>
    <w:rsid w:val="00702BED"/>
    <w:rsid w:val="0070615E"/>
    <w:rsid w:val="00707722"/>
    <w:rsid w:val="00710EA2"/>
    <w:rsid w:val="00712BC7"/>
    <w:rsid w:val="007146E4"/>
    <w:rsid w:val="00716ED5"/>
    <w:rsid w:val="00730443"/>
    <w:rsid w:val="00732CDC"/>
    <w:rsid w:val="007365E0"/>
    <w:rsid w:val="00737016"/>
    <w:rsid w:val="00737462"/>
    <w:rsid w:val="007407EA"/>
    <w:rsid w:val="00740BD6"/>
    <w:rsid w:val="00744287"/>
    <w:rsid w:val="00744D30"/>
    <w:rsid w:val="007461AE"/>
    <w:rsid w:val="007506ED"/>
    <w:rsid w:val="0075206D"/>
    <w:rsid w:val="00756524"/>
    <w:rsid w:val="00763CFE"/>
    <w:rsid w:val="007650FD"/>
    <w:rsid w:val="00765D7A"/>
    <w:rsid w:val="007674DA"/>
    <w:rsid w:val="007731AD"/>
    <w:rsid w:val="007737D5"/>
    <w:rsid w:val="007757B5"/>
    <w:rsid w:val="007757FD"/>
    <w:rsid w:val="00777751"/>
    <w:rsid w:val="00783646"/>
    <w:rsid w:val="00785657"/>
    <w:rsid w:val="00786B2E"/>
    <w:rsid w:val="0079119F"/>
    <w:rsid w:val="00791871"/>
    <w:rsid w:val="007921AC"/>
    <w:rsid w:val="00792944"/>
    <w:rsid w:val="00793D15"/>
    <w:rsid w:val="00793DAE"/>
    <w:rsid w:val="00795055"/>
    <w:rsid w:val="007A3790"/>
    <w:rsid w:val="007A3B2E"/>
    <w:rsid w:val="007A5B79"/>
    <w:rsid w:val="007A61FD"/>
    <w:rsid w:val="007A67BA"/>
    <w:rsid w:val="007B194B"/>
    <w:rsid w:val="007B4F09"/>
    <w:rsid w:val="007C2C6F"/>
    <w:rsid w:val="007C47AE"/>
    <w:rsid w:val="007D57F7"/>
    <w:rsid w:val="007E0D2A"/>
    <w:rsid w:val="007E10C3"/>
    <w:rsid w:val="007E213E"/>
    <w:rsid w:val="007E2F3A"/>
    <w:rsid w:val="007E4DDE"/>
    <w:rsid w:val="007E6FC4"/>
    <w:rsid w:val="007F148F"/>
    <w:rsid w:val="007F43D9"/>
    <w:rsid w:val="007F4E79"/>
    <w:rsid w:val="0080208C"/>
    <w:rsid w:val="00802B03"/>
    <w:rsid w:val="00805A7B"/>
    <w:rsid w:val="00810008"/>
    <w:rsid w:val="008119FA"/>
    <w:rsid w:val="0081531B"/>
    <w:rsid w:val="00815F10"/>
    <w:rsid w:val="008233E0"/>
    <w:rsid w:val="0082503C"/>
    <w:rsid w:val="008252FB"/>
    <w:rsid w:val="00826B6E"/>
    <w:rsid w:val="0082767F"/>
    <w:rsid w:val="008328C1"/>
    <w:rsid w:val="008367FA"/>
    <w:rsid w:val="00840A97"/>
    <w:rsid w:val="00840FF9"/>
    <w:rsid w:val="00843754"/>
    <w:rsid w:val="00847267"/>
    <w:rsid w:val="00850540"/>
    <w:rsid w:val="00855BAC"/>
    <w:rsid w:val="00856CC9"/>
    <w:rsid w:val="008572E1"/>
    <w:rsid w:val="00857D62"/>
    <w:rsid w:val="008627C5"/>
    <w:rsid w:val="00863C67"/>
    <w:rsid w:val="00863EF3"/>
    <w:rsid w:val="00865952"/>
    <w:rsid w:val="00875F32"/>
    <w:rsid w:val="0088034F"/>
    <w:rsid w:val="00881B4D"/>
    <w:rsid w:val="00884470"/>
    <w:rsid w:val="00884B0D"/>
    <w:rsid w:val="00884B10"/>
    <w:rsid w:val="00884E1E"/>
    <w:rsid w:val="00886B6E"/>
    <w:rsid w:val="00890723"/>
    <w:rsid w:val="00891AB0"/>
    <w:rsid w:val="00893ABC"/>
    <w:rsid w:val="00896A10"/>
    <w:rsid w:val="00896F2D"/>
    <w:rsid w:val="008A0CDD"/>
    <w:rsid w:val="008A0E43"/>
    <w:rsid w:val="008A2121"/>
    <w:rsid w:val="008A3AFA"/>
    <w:rsid w:val="008A7C02"/>
    <w:rsid w:val="008B11F1"/>
    <w:rsid w:val="008B1968"/>
    <w:rsid w:val="008B3959"/>
    <w:rsid w:val="008B453A"/>
    <w:rsid w:val="008B4F34"/>
    <w:rsid w:val="008B5208"/>
    <w:rsid w:val="008B6006"/>
    <w:rsid w:val="008C2DC2"/>
    <w:rsid w:val="008D2CB5"/>
    <w:rsid w:val="008D3B20"/>
    <w:rsid w:val="008E28E4"/>
    <w:rsid w:val="008E31F6"/>
    <w:rsid w:val="008E7357"/>
    <w:rsid w:val="008F10A0"/>
    <w:rsid w:val="008F5C56"/>
    <w:rsid w:val="008F740D"/>
    <w:rsid w:val="0090085F"/>
    <w:rsid w:val="00904A3D"/>
    <w:rsid w:val="0090654A"/>
    <w:rsid w:val="00912CDA"/>
    <w:rsid w:val="0091495F"/>
    <w:rsid w:val="00914E25"/>
    <w:rsid w:val="00915685"/>
    <w:rsid w:val="00915FA7"/>
    <w:rsid w:val="00917003"/>
    <w:rsid w:val="009216ED"/>
    <w:rsid w:val="00922E12"/>
    <w:rsid w:val="00926857"/>
    <w:rsid w:val="00927C28"/>
    <w:rsid w:val="009304B8"/>
    <w:rsid w:val="009315F6"/>
    <w:rsid w:val="00933311"/>
    <w:rsid w:val="00933F33"/>
    <w:rsid w:val="00934CD1"/>
    <w:rsid w:val="00934E06"/>
    <w:rsid w:val="00934ED7"/>
    <w:rsid w:val="00934FAC"/>
    <w:rsid w:val="009366CF"/>
    <w:rsid w:val="009370D5"/>
    <w:rsid w:val="00937FE2"/>
    <w:rsid w:val="00943395"/>
    <w:rsid w:val="009452B5"/>
    <w:rsid w:val="009478C9"/>
    <w:rsid w:val="00951972"/>
    <w:rsid w:val="00955040"/>
    <w:rsid w:val="00957775"/>
    <w:rsid w:val="00961BEA"/>
    <w:rsid w:val="00966B87"/>
    <w:rsid w:val="0097135A"/>
    <w:rsid w:val="00972A4A"/>
    <w:rsid w:val="009733D2"/>
    <w:rsid w:val="009766AD"/>
    <w:rsid w:val="00977A11"/>
    <w:rsid w:val="00977A3B"/>
    <w:rsid w:val="0098021B"/>
    <w:rsid w:val="00982A15"/>
    <w:rsid w:val="00982B6B"/>
    <w:rsid w:val="009832D4"/>
    <w:rsid w:val="0098427B"/>
    <w:rsid w:val="009918C0"/>
    <w:rsid w:val="00994A8F"/>
    <w:rsid w:val="009A007C"/>
    <w:rsid w:val="009A2BE1"/>
    <w:rsid w:val="009A3E5F"/>
    <w:rsid w:val="009A44AE"/>
    <w:rsid w:val="009A4E10"/>
    <w:rsid w:val="009A5720"/>
    <w:rsid w:val="009B07B6"/>
    <w:rsid w:val="009B0AF4"/>
    <w:rsid w:val="009B3D94"/>
    <w:rsid w:val="009C0AC0"/>
    <w:rsid w:val="009C4025"/>
    <w:rsid w:val="009C4DA8"/>
    <w:rsid w:val="009C6496"/>
    <w:rsid w:val="009D05EC"/>
    <w:rsid w:val="009D19C6"/>
    <w:rsid w:val="009D374E"/>
    <w:rsid w:val="009D4C24"/>
    <w:rsid w:val="009D4CB2"/>
    <w:rsid w:val="009E1B55"/>
    <w:rsid w:val="009E1FF6"/>
    <w:rsid w:val="009E25BD"/>
    <w:rsid w:val="009E6605"/>
    <w:rsid w:val="009E768C"/>
    <w:rsid w:val="009F0B94"/>
    <w:rsid w:val="009F1D82"/>
    <w:rsid w:val="009F1E28"/>
    <w:rsid w:val="009F5652"/>
    <w:rsid w:val="009F5EBF"/>
    <w:rsid w:val="009F7A13"/>
    <w:rsid w:val="00A03F64"/>
    <w:rsid w:val="00A05006"/>
    <w:rsid w:val="00A056F2"/>
    <w:rsid w:val="00A077BC"/>
    <w:rsid w:val="00A13C27"/>
    <w:rsid w:val="00A171F7"/>
    <w:rsid w:val="00A201B3"/>
    <w:rsid w:val="00A215EE"/>
    <w:rsid w:val="00A24B3F"/>
    <w:rsid w:val="00A26031"/>
    <w:rsid w:val="00A26C91"/>
    <w:rsid w:val="00A3073D"/>
    <w:rsid w:val="00A45880"/>
    <w:rsid w:val="00A459B4"/>
    <w:rsid w:val="00A46100"/>
    <w:rsid w:val="00A51160"/>
    <w:rsid w:val="00A619EF"/>
    <w:rsid w:val="00A63FD1"/>
    <w:rsid w:val="00A65282"/>
    <w:rsid w:val="00A7135B"/>
    <w:rsid w:val="00A713D2"/>
    <w:rsid w:val="00A72F95"/>
    <w:rsid w:val="00A737F9"/>
    <w:rsid w:val="00A73BA9"/>
    <w:rsid w:val="00A805C7"/>
    <w:rsid w:val="00A82284"/>
    <w:rsid w:val="00A919D6"/>
    <w:rsid w:val="00A93DD2"/>
    <w:rsid w:val="00A96373"/>
    <w:rsid w:val="00A96D74"/>
    <w:rsid w:val="00A96FDD"/>
    <w:rsid w:val="00AA14DD"/>
    <w:rsid w:val="00AA388E"/>
    <w:rsid w:val="00AA3A34"/>
    <w:rsid w:val="00AA46B6"/>
    <w:rsid w:val="00AA6E54"/>
    <w:rsid w:val="00AA7584"/>
    <w:rsid w:val="00AB0AD6"/>
    <w:rsid w:val="00AB18AD"/>
    <w:rsid w:val="00AB1998"/>
    <w:rsid w:val="00AB31E9"/>
    <w:rsid w:val="00AB38F6"/>
    <w:rsid w:val="00AB39C3"/>
    <w:rsid w:val="00AB3B83"/>
    <w:rsid w:val="00AB4DA2"/>
    <w:rsid w:val="00AB6944"/>
    <w:rsid w:val="00AB7EA3"/>
    <w:rsid w:val="00AC1C8C"/>
    <w:rsid w:val="00AC2DCF"/>
    <w:rsid w:val="00AD1E52"/>
    <w:rsid w:val="00AD3976"/>
    <w:rsid w:val="00AD4621"/>
    <w:rsid w:val="00AD6968"/>
    <w:rsid w:val="00AE00F3"/>
    <w:rsid w:val="00AE0290"/>
    <w:rsid w:val="00AE2AAA"/>
    <w:rsid w:val="00AE3366"/>
    <w:rsid w:val="00AE43BE"/>
    <w:rsid w:val="00AE6DDB"/>
    <w:rsid w:val="00AF051B"/>
    <w:rsid w:val="00AF2C5A"/>
    <w:rsid w:val="00AF2EFC"/>
    <w:rsid w:val="00AF6EEB"/>
    <w:rsid w:val="00AF7728"/>
    <w:rsid w:val="00B02113"/>
    <w:rsid w:val="00B1008A"/>
    <w:rsid w:val="00B11240"/>
    <w:rsid w:val="00B128BA"/>
    <w:rsid w:val="00B12B71"/>
    <w:rsid w:val="00B12D44"/>
    <w:rsid w:val="00B13DE9"/>
    <w:rsid w:val="00B15228"/>
    <w:rsid w:val="00B16A18"/>
    <w:rsid w:val="00B1708F"/>
    <w:rsid w:val="00B1777C"/>
    <w:rsid w:val="00B23253"/>
    <w:rsid w:val="00B259E9"/>
    <w:rsid w:val="00B268C9"/>
    <w:rsid w:val="00B303FA"/>
    <w:rsid w:val="00B31383"/>
    <w:rsid w:val="00B34202"/>
    <w:rsid w:val="00B34828"/>
    <w:rsid w:val="00B3642C"/>
    <w:rsid w:val="00B376A4"/>
    <w:rsid w:val="00B4383E"/>
    <w:rsid w:val="00B43A4E"/>
    <w:rsid w:val="00B4663D"/>
    <w:rsid w:val="00B46E31"/>
    <w:rsid w:val="00B50A58"/>
    <w:rsid w:val="00B50BF0"/>
    <w:rsid w:val="00B51A59"/>
    <w:rsid w:val="00B52448"/>
    <w:rsid w:val="00B546A8"/>
    <w:rsid w:val="00B61425"/>
    <w:rsid w:val="00B61993"/>
    <w:rsid w:val="00B61CD0"/>
    <w:rsid w:val="00B6409A"/>
    <w:rsid w:val="00B64C8A"/>
    <w:rsid w:val="00B658A1"/>
    <w:rsid w:val="00B70E8E"/>
    <w:rsid w:val="00B75E0F"/>
    <w:rsid w:val="00B809CB"/>
    <w:rsid w:val="00B811D5"/>
    <w:rsid w:val="00B82064"/>
    <w:rsid w:val="00B82B31"/>
    <w:rsid w:val="00B866A4"/>
    <w:rsid w:val="00B8770E"/>
    <w:rsid w:val="00B909A1"/>
    <w:rsid w:val="00B91EDD"/>
    <w:rsid w:val="00B92343"/>
    <w:rsid w:val="00B96C1E"/>
    <w:rsid w:val="00B96C51"/>
    <w:rsid w:val="00BA05F3"/>
    <w:rsid w:val="00BA1A7E"/>
    <w:rsid w:val="00BA368E"/>
    <w:rsid w:val="00BA6C64"/>
    <w:rsid w:val="00BA7D77"/>
    <w:rsid w:val="00BB214A"/>
    <w:rsid w:val="00BB4EFD"/>
    <w:rsid w:val="00BC0119"/>
    <w:rsid w:val="00BC02D9"/>
    <w:rsid w:val="00BC5209"/>
    <w:rsid w:val="00BC5B67"/>
    <w:rsid w:val="00BD0005"/>
    <w:rsid w:val="00BD0329"/>
    <w:rsid w:val="00BD1FB3"/>
    <w:rsid w:val="00BD3ED7"/>
    <w:rsid w:val="00BE34EA"/>
    <w:rsid w:val="00BE7764"/>
    <w:rsid w:val="00BF164F"/>
    <w:rsid w:val="00BF2852"/>
    <w:rsid w:val="00BF2D75"/>
    <w:rsid w:val="00BF56B1"/>
    <w:rsid w:val="00C00C17"/>
    <w:rsid w:val="00C017D3"/>
    <w:rsid w:val="00C02A4A"/>
    <w:rsid w:val="00C02EB0"/>
    <w:rsid w:val="00C042EE"/>
    <w:rsid w:val="00C056CC"/>
    <w:rsid w:val="00C10F1B"/>
    <w:rsid w:val="00C13DB6"/>
    <w:rsid w:val="00C140AE"/>
    <w:rsid w:val="00C14E90"/>
    <w:rsid w:val="00C155FF"/>
    <w:rsid w:val="00C208AB"/>
    <w:rsid w:val="00C212D9"/>
    <w:rsid w:val="00C24B74"/>
    <w:rsid w:val="00C250A0"/>
    <w:rsid w:val="00C333BD"/>
    <w:rsid w:val="00C333CA"/>
    <w:rsid w:val="00C35835"/>
    <w:rsid w:val="00C42966"/>
    <w:rsid w:val="00C468A2"/>
    <w:rsid w:val="00C50AB9"/>
    <w:rsid w:val="00C51DD3"/>
    <w:rsid w:val="00C52DCD"/>
    <w:rsid w:val="00C55AEB"/>
    <w:rsid w:val="00C56B2B"/>
    <w:rsid w:val="00C60B26"/>
    <w:rsid w:val="00C65564"/>
    <w:rsid w:val="00C664EF"/>
    <w:rsid w:val="00C7093D"/>
    <w:rsid w:val="00C709EA"/>
    <w:rsid w:val="00C728E8"/>
    <w:rsid w:val="00C77355"/>
    <w:rsid w:val="00C815B1"/>
    <w:rsid w:val="00C819DD"/>
    <w:rsid w:val="00C82663"/>
    <w:rsid w:val="00C835BE"/>
    <w:rsid w:val="00C8386C"/>
    <w:rsid w:val="00C840D8"/>
    <w:rsid w:val="00C84228"/>
    <w:rsid w:val="00C851B1"/>
    <w:rsid w:val="00C869A2"/>
    <w:rsid w:val="00C93559"/>
    <w:rsid w:val="00C943A5"/>
    <w:rsid w:val="00C9444D"/>
    <w:rsid w:val="00C97E1A"/>
    <w:rsid w:val="00CA1BBD"/>
    <w:rsid w:val="00CA33A6"/>
    <w:rsid w:val="00CB2D23"/>
    <w:rsid w:val="00CB51FF"/>
    <w:rsid w:val="00CB704A"/>
    <w:rsid w:val="00CB7849"/>
    <w:rsid w:val="00CC0279"/>
    <w:rsid w:val="00CC055E"/>
    <w:rsid w:val="00CC4FD5"/>
    <w:rsid w:val="00CC4FE3"/>
    <w:rsid w:val="00CD03AF"/>
    <w:rsid w:val="00CD287B"/>
    <w:rsid w:val="00CD3B81"/>
    <w:rsid w:val="00CD5498"/>
    <w:rsid w:val="00CD6BCA"/>
    <w:rsid w:val="00CE23E6"/>
    <w:rsid w:val="00CE289F"/>
    <w:rsid w:val="00CE29CB"/>
    <w:rsid w:val="00CE2F17"/>
    <w:rsid w:val="00CF492A"/>
    <w:rsid w:val="00CF4946"/>
    <w:rsid w:val="00CF622E"/>
    <w:rsid w:val="00D01DBC"/>
    <w:rsid w:val="00D0472D"/>
    <w:rsid w:val="00D07569"/>
    <w:rsid w:val="00D11B42"/>
    <w:rsid w:val="00D12B0E"/>
    <w:rsid w:val="00D12F48"/>
    <w:rsid w:val="00D15B05"/>
    <w:rsid w:val="00D15C26"/>
    <w:rsid w:val="00D24349"/>
    <w:rsid w:val="00D306D9"/>
    <w:rsid w:val="00D42BDA"/>
    <w:rsid w:val="00D44EF3"/>
    <w:rsid w:val="00D5057A"/>
    <w:rsid w:val="00D5196D"/>
    <w:rsid w:val="00D57C97"/>
    <w:rsid w:val="00D60B39"/>
    <w:rsid w:val="00D6472D"/>
    <w:rsid w:val="00D655C1"/>
    <w:rsid w:val="00D674FB"/>
    <w:rsid w:val="00D67FCD"/>
    <w:rsid w:val="00D72BE5"/>
    <w:rsid w:val="00D77AF3"/>
    <w:rsid w:val="00D8210F"/>
    <w:rsid w:val="00D82546"/>
    <w:rsid w:val="00D8342D"/>
    <w:rsid w:val="00D84F1D"/>
    <w:rsid w:val="00D90478"/>
    <w:rsid w:val="00D936CC"/>
    <w:rsid w:val="00D94B1D"/>
    <w:rsid w:val="00D9679B"/>
    <w:rsid w:val="00D96D7A"/>
    <w:rsid w:val="00DA00CD"/>
    <w:rsid w:val="00DA07DF"/>
    <w:rsid w:val="00DA1CB5"/>
    <w:rsid w:val="00DA7182"/>
    <w:rsid w:val="00DA7C58"/>
    <w:rsid w:val="00DB0F46"/>
    <w:rsid w:val="00DB2E16"/>
    <w:rsid w:val="00DB5000"/>
    <w:rsid w:val="00DB5EDC"/>
    <w:rsid w:val="00DB6EC5"/>
    <w:rsid w:val="00DC02C9"/>
    <w:rsid w:val="00DC12C0"/>
    <w:rsid w:val="00DC3327"/>
    <w:rsid w:val="00DC3B32"/>
    <w:rsid w:val="00DC4DF6"/>
    <w:rsid w:val="00DC617E"/>
    <w:rsid w:val="00DD1130"/>
    <w:rsid w:val="00DD164F"/>
    <w:rsid w:val="00DD17B7"/>
    <w:rsid w:val="00DD3E39"/>
    <w:rsid w:val="00DD415E"/>
    <w:rsid w:val="00DD4592"/>
    <w:rsid w:val="00DE1706"/>
    <w:rsid w:val="00DF1122"/>
    <w:rsid w:val="00DF609F"/>
    <w:rsid w:val="00DF68EC"/>
    <w:rsid w:val="00E00EB1"/>
    <w:rsid w:val="00E030CB"/>
    <w:rsid w:val="00E06D3B"/>
    <w:rsid w:val="00E076AC"/>
    <w:rsid w:val="00E1102F"/>
    <w:rsid w:val="00E1264C"/>
    <w:rsid w:val="00E12A46"/>
    <w:rsid w:val="00E147F0"/>
    <w:rsid w:val="00E20A6C"/>
    <w:rsid w:val="00E21C42"/>
    <w:rsid w:val="00E227BF"/>
    <w:rsid w:val="00E22F30"/>
    <w:rsid w:val="00E22FEE"/>
    <w:rsid w:val="00E266CB"/>
    <w:rsid w:val="00E31375"/>
    <w:rsid w:val="00E32879"/>
    <w:rsid w:val="00E35BB8"/>
    <w:rsid w:val="00E40153"/>
    <w:rsid w:val="00E40FAC"/>
    <w:rsid w:val="00E4142B"/>
    <w:rsid w:val="00E41F54"/>
    <w:rsid w:val="00E434F0"/>
    <w:rsid w:val="00E47F81"/>
    <w:rsid w:val="00E51305"/>
    <w:rsid w:val="00E536EA"/>
    <w:rsid w:val="00E549EA"/>
    <w:rsid w:val="00E5531A"/>
    <w:rsid w:val="00E572DF"/>
    <w:rsid w:val="00E57D3B"/>
    <w:rsid w:val="00E601E7"/>
    <w:rsid w:val="00E6159A"/>
    <w:rsid w:val="00E61654"/>
    <w:rsid w:val="00E61E41"/>
    <w:rsid w:val="00E62F29"/>
    <w:rsid w:val="00E71B5F"/>
    <w:rsid w:val="00E82D92"/>
    <w:rsid w:val="00E82EBC"/>
    <w:rsid w:val="00E8471D"/>
    <w:rsid w:val="00E85A15"/>
    <w:rsid w:val="00E86F2B"/>
    <w:rsid w:val="00E9255A"/>
    <w:rsid w:val="00EA0F84"/>
    <w:rsid w:val="00EA564C"/>
    <w:rsid w:val="00EA58A9"/>
    <w:rsid w:val="00EA6B2B"/>
    <w:rsid w:val="00EB0EF2"/>
    <w:rsid w:val="00EC07A4"/>
    <w:rsid w:val="00EC1998"/>
    <w:rsid w:val="00ED1E10"/>
    <w:rsid w:val="00ED3368"/>
    <w:rsid w:val="00ED44C5"/>
    <w:rsid w:val="00ED507E"/>
    <w:rsid w:val="00ED62AB"/>
    <w:rsid w:val="00ED6FB6"/>
    <w:rsid w:val="00EDE916"/>
    <w:rsid w:val="00EE4227"/>
    <w:rsid w:val="00EE4D1F"/>
    <w:rsid w:val="00EE5507"/>
    <w:rsid w:val="00EF0F32"/>
    <w:rsid w:val="00EF40A2"/>
    <w:rsid w:val="00EF5E66"/>
    <w:rsid w:val="00EF5F2B"/>
    <w:rsid w:val="00EF697A"/>
    <w:rsid w:val="00EF7DA3"/>
    <w:rsid w:val="00F04FA9"/>
    <w:rsid w:val="00F0E83B"/>
    <w:rsid w:val="00F12103"/>
    <w:rsid w:val="00F141BA"/>
    <w:rsid w:val="00F15010"/>
    <w:rsid w:val="00F1776F"/>
    <w:rsid w:val="00F17AA8"/>
    <w:rsid w:val="00F2048B"/>
    <w:rsid w:val="00F207D9"/>
    <w:rsid w:val="00F236FB"/>
    <w:rsid w:val="00F24028"/>
    <w:rsid w:val="00F30538"/>
    <w:rsid w:val="00F308A8"/>
    <w:rsid w:val="00F3374D"/>
    <w:rsid w:val="00F36E98"/>
    <w:rsid w:val="00F371D0"/>
    <w:rsid w:val="00F375CA"/>
    <w:rsid w:val="00F401E3"/>
    <w:rsid w:val="00F40AAE"/>
    <w:rsid w:val="00F45860"/>
    <w:rsid w:val="00F47CB7"/>
    <w:rsid w:val="00F5398D"/>
    <w:rsid w:val="00F56EDE"/>
    <w:rsid w:val="00F571BF"/>
    <w:rsid w:val="00F60C94"/>
    <w:rsid w:val="00F63147"/>
    <w:rsid w:val="00F63329"/>
    <w:rsid w:val="00F64867"/>
    <w:rsid w:val="00F65BB7"/>
    <w:rsid w:val="00F65BF7"/>
    <w:rsid w:val="00F71D3D"/>
    <w:rsid w:val="00F72AAF"/>
    <w:rsid w:val="00F73135"/>
    <w:rsid w:val="00F751D0"/>
    <w:rsid w:val="00F82A58"/>
    <w:rsid w:val="00F83117"/>
    <w:rsid w:val="00F854EE"/>
    <w:rsid w:val="00F8614D"/>
    <w:rsid w:val="00F91710"/>
    <w:rsid w:val="00F92B81"/>
    <w:rsid w:val="00F93F68"/>
    <w:rsid w:val="00FA4E9D"/>
    <w:rsid w:val="00FA6FAF"/>
    <w:rsid w:val="00FB00D7"/>
    <w:rsid w:val="00FB0563"/>
    <w:rsid w:val="00FB2C1C"/>
    <w:rsid w:val="00FB2EAE"/>
    <w:rsid w:val="00FB5981"/>
    <w:rsid w:val="00FC1D8A"/>
    <w:rsid w:val="00FC4FC8"/>
    <w:rsid w:val="00FD062E"/>
    <w:rsid w:val="00FD26E2"/>
    <w:rsid w:val="00FD4EA3"/>
    <w:rsid w:val="00FD7C41"/>
    <w:rsid w:val="00FF05BF"/>
    <w:rsid w:val="00FF19A5"/>
    <w:rsid w:val="00FF208A"/>
    <w:rsid w:val="00FF2156"/>
    <w:rsid w:val="02148AB7"/>
    <w:rsid w:val="02B1381D"/>
    <w:rsid w:val="02F65CE7"/>
    <w:rsid w:val="03F994A1"/>
    <w:rsid w:val="041A3475"/>
    <w:rsid w:val="07B526EF"/>
    <w:rsid w:val="07BAC3EE"/>
    <w:rsid w:val="08146418"/>
    <w:rsid w:val="097A8985"/>
    <w:rsid w:val="0A1FE1ED"/>
    <w:rsid w:val="0C4349D5"/>
    <w:rsid w:val="0C9DCC02"/>
    <w:rsid w:val="0DC77556"/>
    <w:rsid w:val="1045EF9F"/>
    <w:rsid w:val="112991C6"/>
    <w:rsid w:val="11B0B4BD"/>
    <w:rsid w:val="121BBF80"/>
    <w:rsid w:val="12940E4C"/>
    <w:rsid w:val="132051E5"/>
    <w:rsid w:val="13EB25F7"/>
    <w:rsid w:val="1413E26B"/>
    <w:rsid w:val="1457128E"/>
    <w:rsid w:val="14BC2246"/>
    <w:rsid w:val="14EE0C01"/>
    <w:rsid w:val="151C71F8"/>
    <w:rsid w:val="174D7FB9"/>
    <w:rsid w:val="17D07216"/>
    <w:rsid w:val="18018BD6"/>
    <w:rsid w:val="188E3AF1"/>
    <w:rsid w:val="191CD14F"/>
    <w:rsid w:val="1A385C57"/>
    <w:rsid w:val="1BDFF1A6"/>
    <w:rsid w:val="1C3E2CDC"/>
    <w:rsid w:val="1CF71E4B"/>
    <w:rsid w:val="1D1A3CD7"/>
    <w:rsid w:val="1E87C017"/>
    <w:rsid w:val="1E9D9523"/>
    <w:rsid w:val="1EE3458F"/>
    <w:rsid w:val="1F04C7E9"/>
    <w:rsid w:val="20465BEB"/>
    <w:rsid w:val="2049C029"/>
    <w:rsid w:val="20A910A3"/>
    <w:rsid w:val="20EAC305"/>
    <w:rsid w:val="215322C5"/>
    <w:rsid w:val="21C3C913"/>
    <w:rsid w:val="23849FF4"/>
    <w:rsid w:val="23F23888"/>
    <w:rsid w:val="246636CC"/>
    <w:rsid w:val="27C58588"/>
    <w:rsid w:val="2905B24F"/>
    <w:rsid w:val="294F77D5"/>
    <w:rsid w:val="29D5BC90"/>
    <w:rsid w:val="2A3A7529"/>
    <w:rsid w:val="2AC3510F"/>
    <w:rsid w:val="2B6F93A7"/>
    <w:rsid w:val="2C938E48"/>
    <w:rsid w:val="2D5818A3"/>
    <w:rsid w:val="2DC62A62"/>
    <w:rsid w:val="2EF66DE9"/>
    <w:rsid w:val="2F7E2CB1"/>
    <w:rsid w:val="306C530F"/>
    <w:rsid w:val="30DDDAFF"/>
    <w:rsid w:val="32386DE3"/>
    <w:rsid w:val="32AFA8C6"/>
    <w:rsid w:val="3395ACB6"/>
    <w:rsid w:val="33A09101"/>
    <w:rsid w:val="33E7DBD9"/>
    <w:rsid w:val="34488CE1"/>
    <w:rsid w:val="344B6E3D"/>
    <w:rsid w:val="35E16DD5"/>
    <w:rsid w:val="36062616"/>
    <w:rsid w:val="3743732A"/>
    <w:rsid w:val="3A5E40C2"/>
    <w:rsid w:val="3AF4CD22"/>
    <w:rsid w:val="3C178AED"/>
    <w:rsid w:val="3C7CFF5B"/>
    <w:rsid w:val="3D38E5BB"/>
    <w:rsid w:val="3D9DCF0A"/>
    <w:rsid w:val="3E235002"/>
    <w:rsid w:val="3E697BD4"/>
    <w:rsid w:val="3E81FBD0"/>
    <w:rsid w:val="40A894E5"/>
    <w:rsid w:val="40F459A5"/>
    <w:rsid w:val="41327A5C"/>
    <w:rsid w:val="41967E11"/>
    <w:rsid w:val="41C05B04"/>
    <w:rsid w:val="4351B4DF"/>
    <w:rsid w:val="437550BE"/>
    <w:rsid w:val="43F46BC0"/>
    <w:rsid w:val="4409154F"/>
    <w:rsid w:val="44BA9D6C"/>
    <w:rsid w:val="45E01C32"/>
    <w:rsid w:val="462C9582"/>
    <w:rsid w:val="46D2C275"/>
    <w:rsid w:val="47776BEC"/>
    <w:rsid w:val="49D63BE9"/>
    <w:rsid w:val="49DA9B9C"/>
    <w:rsid w:val="49E54173"/>
    <w:rsid w:val="4B4F1D45"/>
    <w:rsid w:val="4C1464D0"/>
    <w:rsid w:val="4C3577AD"/>
    <w:rsid w:val="4C9098CB"/>
    <w:rsid w:val="4D62CC1B"/>
    <w:rsid w:val="4DA7439E"/>
    <w:rsid w:val="4E011F0F"/>
    <w:rsid w:val="4E157AA6"/>
    <w:rsid w:val="4E6A3D44"/>
    <w:rsid w:val="4E941B7D"/>
    <w:rsid w:val="4ED55BBA"/>
    <w:rsid w:val="4F89A110"/>
    <w:rsid w:val="52B676DD"/>
    <w:rsid w:val="55050503"/>
    <w:rsid w:val="569A7627"/>
    <w:rsid w:val="56A9C962"/>
    <w:rsid w:val="5856C0FE"/>
    <w:rsid w:val="58F973B5"/>
    <w:rsid w:val="5904EF31"/>
    <w:rsid w:val="5924ABB6"/>
    <w:rsid w:val="5956CBBD"/>
    <w:rsid w:val="595CEA4A"/>
    <w:rsid w:val="5B459260"/>
    <w:rsid w:val="5B69B9AE"/>
    <w:rsid w:val="5CDC05EC"/>
    <w:rsid w:val="5DD71F77"/>
    <w:rsid w:val="5E0D81BB"/>
    <w:rsid w:val="5E7F9102"/>
    <w:rsid w:val="5E896524"/>
    <w:rsid w:val="5ED9DD22"/>
    <w:rsid w:val="5F12666B"/>
    <w:rsid w:val="603F6613"/>
    <w:rsid w:val="60BF6DAC"/>
    <w:rsid w:val="619F0E5D"/>
    <w:rsid w:val="61BFEF56"/>
    <w:rsid w:val="61E049DC"/>
    <w:rsid w:val="632F3BD7"/>
    <w:rsid w:val="63795DDE"/>
    <w:rsid w:val="63972ECB"/>
    <w:rsid w:val="63B8EE17"/>
    <w:rsid w:val="64505131"/>
    <w:rsid w:val="65A6224F"/>
    <w:rsid w:val="66C699AE"/>
    <w:rsid w:val="683136B0"/>
    <w:rsid w:val="68CCBF27"/>
    <w:rsid w:val="692627C3"/>
    <w:rsid w:val="6A4B4C4F"/>
    <w:rsid w:val="6AB44176"/>
    <w:rsid w:val="6BF5514B"/>
    <w:rsid w:val="6C637F8E"/>
    <w:rsid w:val="6D1CCCB5"/>
    <w:rsid w:val="6D434BDE"/>
    <w:rsid w:val="6E056A8F"/>
    <w:rsid w:val="6E504EA3"/>
    <w:rsid w:val="6FCCF5E8"/>
    <w:rsid w:val="711EFB2F"/>
    <w:rsid w:val="71313FF5"/>
    <w:rsid w:val="71CB0AF2"/>
    <w:rsid w:val="7443C085"/>
    <w:rsid w:val="7715DE4F"/>
    <w:rsid w:val="7765E0D3"/>
    <w:rsid w:val="78464340"/>
    <w:rsid w:val="786F6646"/>
    <w:rsid w:val="798031E1"/>
    <w:rsid w:val="79D66E39"/>
    <w:rsid w:val="7A901052"/>
    <w:rsid w:val="7AF7111B"/>
    <w:rsid w:val="7B12B2D4"/>
    <w:rsid w:val="7BA70708"/>
    <w:rsid w:val="7C1EEA32"/>
    <w:rsid w:val="7DD62D36"/>
    <w:rsid w:val="7F4D5174"/>
    <w:rsid w:val="7F5E999D"/>
    <w:rsid w:val="7F9C97C8"/>
    <w:rsid w:val="7FA39BB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E8516"/>
  <w15:chartTrackingRefBased/>
  <w15:docId w15:val="{B803DD89-385D-48BA-A284-46F89D701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961"/>
    <w:pPr>
      <w:spacing w:line="276" w:lineRule="auto"/>
    </w:pPr>
    <w:rPr>
      <w:rFonts w:ascii="Basic Sans Light" w:eastAsia="Arial" w:hAnsi="Basic Sans Light" w:cs="Arial"/>
    </w:rPr>
  </w:style>
  <w:style w:type="paragraph" w:styleId="Heading1">
    <w:name w:val="heading 1"/>
    <w:basedOn w:val="Normal"/>
    <w:next w:val="Normal"/>
    <w:link w:val="Heading1Char"/>
    <w:uiPriority w:val="9"/>
    <w:qFormat/>
    <w:rsid w:val="00EA0F84"/>
    <w:pPr>
      <w:keepNext/>
      <w:keepLines/>
      <w:spacing w:after="120"/>
      <w:outlineLvl w:val="0"/>
    </w:pPr>
    <w:rPr>
      <w:rFonts w:ascii="Basic Sans" w:eastAsiaTheme="majorEastAsia" w:hAnsi="Basic Sans" w:cstheme="majorBidi"/>
      <w:color w:val="203D49" w:themeColor="accent1" w:themeShade="BF"/>
      <w:sz w:val="32"/>
      <w:szCs w:val="32"/>
    </w:rPr>
  </w:style>
  <w:style w:type="paragraph" w:styleId="Heading2">
    <w:name w:val="heading 2"/>
    <w:basedOn w:val="Normal"/>
    <w:next w:val="Normal"/>
    <w:link w:val="Heading2Char"/>
    <w:uiPriority w:val="9"/>
    <w:unhideWhenUsed/>
    <w:qFormat/>
    <w:rsid w:val="00274350"/>
    <w:pPr>
      <w:keepNext/>
      <w:keepLines/>
      <w:spacing w:before="120" w:after="0"/>
      <w:outlineLvl w:val="1"/>
    </w:pPr>
    <w:rPr>
      <w:rFonts w:eastAsiaTheme="majorEastAsia" w:cstheme="majorBidi"/>
      <w:color w:val="203D49" w:themeColor="accent1" w:themeShade="BF"/>
      <w:sz w:val="26"/>
      <w:szCs w:val="26"/>
    </w:rPr>
  </w:style>
  <w:style w:type="paragraph" w:styleId="Heading3">
    <w:name w:val="heading 3"/>
    <w:basedOn w:val="Normal"/>
    <w:next w:val="Normal"/>
    <w:link w:val="Heading3Char"/>
    <w:uiPriority w:val="9"/>
    <w:unhideWhenUsed/>
    <w:qFormat/>
    <w:rsid w:val="00274350"/>
    <w:pPr>
      <w:keepNext/>
      <w:keepLines/>
      <w:spacing w:before="120" w:after="0"/>
      <w:outlineLvl w:val="2"/>
    </w:pPr>
    <w:rPr>
      <w:rFonts w:eastAsiaTheme="majorEastAsia" w:cstheme="majorBidi"/>
      <w:color w:val="152830" w:themeColor="accent1" w:themeShade="7F"/>
      <w:sz w:val="24"/>
      <w:szCs w:val="24"/>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F84"/>
    <w:rPr>
      <w:rFonts w:ascii="Basic Sans" w:eastAsiaTheme="majorEastAsia" w:hAnsi="Basic Sans" w:cstheme="majorBidi"/>
      <w:color w:val="203D49" w:themeColor="accent1" w:themeShade="BF"/>
      <w:sz w:val="32"/>
      <w:szCs w:val="32"/>
      <w:lang w:val="en-US"/>
    </w:rPr>
  </w:style>
  <w:style w:type="character" w:customStyle="1" w:styleId="Heading2Char">
    <w:name w:val="Heading 2 Char"/>
    <w:basedOn w:val="DefaultParagraphFont"/>
    <w:link w:val="Heading2"/>
    <w:uiPriority w:val="9"/>
    <w:rsid w:val="00274350"/>
    <w:rPr>
      <w:rFonts w:ascii="Basic Sans Light" w:eastAsiaTheme="majorEastAsia" w:hAnsi="Basic Sans Light" w:cstheme="majorBidi"/>
      <w:color w:val="203D49" w:themeColor="accent1" w:themeShade="BF"/>
      <w:sz w:val="26"/>
      <w:szCs w:val="26"/>
    </w:rPr>
  </w:style>
  <w:style w:type="paragraph" w:styleId="ListParagraph">
    <w:name w:val="List Paragraph"/>
    <w:basedOn w:val="Normal"/>
    <w:uiPriority w:val="34"/>
    <w:qFormat/>
    <w:rsid w:val="000C439D"/>
    <w:pPr>
      <w:ind w:left="720"/>
      <w:contextualSpacing/>
    </w:pPr>
  </w:style>
  <w:style w:type="character" w:customStyle="1" w:styleId="normaltextrun">
    <w:name w:val="normaltextrun"/>
    <w:basedOn w:val="DefaultParagraphFont"/>
    <w:rsid w:val="000C439D"/>
  </w:style>
  <w:style w:type="character" w:styleId="CommentReference">
    <w:name w:val="annotation reference"/>
    <w:basedOn w:val="DefaultParagraphFont"/>
    <w:uiPriority w:val="99"/>
    <w:semiHidden/>
    <w:unhideWhenUsed/>
    <w:rsid w:val="000C439D"/>
    <w:rPr>
      <w:sz w:val="16"/>
      <w:szCs w:val="16"/>
    </w:rPr>
  </w:style>
  <w:style w:type="paragraph" w:styleId="CommentText">
    <w:name w:val="annotation text"/>
    <w:basedOn w:val="Normal"/>
    <w:link w:val="CommentTextChar"/>
    <w:uiPriority w:val="99"/>
    <w:unhideWhenUsed/>
    <w:rsid w:val="000C439D"/>
    <w:pPr>
      <w:spacing w:line="240" w:lineRule="auto"/>
    </w:pPr>
    <w:rPr>
      <w:sz w:val="20"/>
      <w:szCs w:val="20"/>
    </w:rPr>
  </w:style>
  <w:style w:type="character" w:customStyle="1" w:styleId="CommentTextChar">
    <w:name w:val="Comment Text Char"/>
    <w:basedOn w:val="DefaultParagraphFont"/>
    <w:link w:val="CommentText"/>
    <w:uiPriority w:val="99"/>
    <w:rsid w:val="000C439D"/>
    <w:rPr>
      <w:rFonts w:ascii="Basic Sans Light" w:eastAsia="Arial" w:hAnsi="Basic Sans Light" w:cs="Arial"/>
      <w:sz w:val="20"/>
      <w:szCs w:val="20"/>
      <w:lang w:val="en-US"/>
    </w:rPr>
  </w:style>
  <w:style w:type="paragraph" w:styleId="Header">
    <w:name w:val="header"/>
    <w:basedOn w:val="Normal"/>
    <w:link w:val="HeaderChar"/>
    <w:uiPriority w:val="99"/>
    <w:unhideWhenUsed/>
    <w:rsid w:val="000C43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39D"/>
    <w:rPr>
      <w:rFonts w:ascii="Basic Sans Light" w:eastAsia="Arial" w:hAnsi="Basic Sans Light" w:cs="Arial"/>
      <w:lang w:val="en-US"/>
    </w:rPr>
  </w:style>
  <w:style w:type="paragraph" w:styleId="Footer">
    <w:name w:val="footer"/>
    <w:basedOn w:val="Normal"/>
    <w:link w:val="FooterChar"/>
    <w:uiPriority w:val="99"/>
    <w:unhideWhenUsed/>
    <w:rsid w:val="000C43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39D"/>
    <w:rPr>
      <w:rFonts w:ascii="Basic Sans Light" w:eastAsia="Arial" w:hAnsi="Basic Sans Light" w:cs="Arial"/>
      <w:lang w:val="en-US"/>
    </w:rPr>
  </w:style>
  <w:style w:type="paragraph" w:styleId="CommentSubject">
    <w:name w:val="annotation subject"/>
    <w:basedOn w:val="CommentText"/>
    <w:next w:val="CommentText"/>
    <w:link w:val="CommentSubjectChar"/>
    <w:uiPriority w:val="99"/>
    <w:semiHidden/>
    <w:unhideWhenUsed/>
    <w:rsid w:val="001237DD"/>
    <w:rPr>
      <w:b/>
      <w:bCs/>
    </w:rPr>
  </w:style>
  <w:style w:type="character" w:customStyle="1" w:styleId="CommentSubjectChar">
    <w:name w:val="Comment Subject Char"/>
    <w:basedOn w:val="CommentTextChar"/>
    <w:link w:val="CommentSubject"/>
    <w:uiPriority w:val="99"/>
    <w:semiHidden/>
    <w:rsid w:val="001237DD"/>
    <w:rPr>
      <w:rFonts w:ascii="Basic Sans Light" w:eastAsia="Arial" w:hAnsi="Basic Sans Light" w:cs="Arial"/>
      <w:b/>
      <w:bCs/>
      <w:sz w:val="20"/>
      <w:szCs w:val="20"/>
      <w:lang w:val="en-US"/>
    </w:rPr>
  </w:style>
  <w:style w:type="character" w:customStyle="1" w:styleId="eop">
    <w:name w:val="eop"/>
    <w:basedOn w:val="DefaultParagraphFont"/>
    <w:rsid w:val="004C4A60"/>
  </w:style>
  <w:style w:type="paragraph" w:styleId="FootnoteText">
    <w:name w:val="footnote text"/>
    <w:basedOn w:val="Normal"/>
    <w:link w:val="FootnoteTextChar"/>
    <w:uiPriority w:val="99"/>
    <w:unhideWhenUsed/>
    <w:rsid w:val="009E768C"/>
    <w:pPr>
      <w:spacing w:after="0" w:line="240" w:lineRule="auto"/>
    </w:pPr>
    <w:rPr>
      <w:sz w:val="20"/>
      <w:szCs w:val="20"/>
    </w:rPr>
  </w:style>
  <w:style w:type="character" w:customStyle="1" w:styleId="FootnoteTextChar">
    <w:name w:val="Footnote Text Char"/>
    <w:basedOn w:val="DefaultParagraphFont"/>
    <w:link w:val="FootnoteText"/>
    <w:uiPriority w:val="99"/>
    <w:rsid w:val="009E768C"/>
    <w:rPr>
      <w:rFonts w:ascii="Basic Sans Light" w:eastAsia="Arial" w:hAnsi="Basic Sans Light" w:cs="Arial"/>
      <w:sz w:val="20"/>
      <w:szCs w:val="20"/>
      <w:lang w:val="en-US"/>
    </w:rPr>
  </w:style>
  <w:style w:type="character" w:styleId="FootnoteReference">
    <w:name w:val="footnote reference"/>
    <w:basedOn w:val="DefaultParagraphFont"/>
    <w:uiPriority w:val="99"/>
    <w:semiHidden/>
    <w:unhideWhenUsed/>
    <w:rsid w:val="009E768C"/>
    <w:rPr>
      <w:vertAlign w:val="superscript"/>
    </w:rPr>
  </w:style>
  <w:style w:type="character" w:styleId="Hyperlink">
    <w:name w:val="Hyperlink"/>
    <w:basedOn w:val="DefaultParagraphFont"/>
    <w:uiPriority w:val="99"/>
    <w:unhideWhenUsed/>
    <w:rsid w:val="002A5CAB"/>
    <w:rPr>
      <w:color w:val="0000FF"/>
      <w:u w:val="single"/>
    </w:rPr>
  </w:style>
  <w:style w:type="paragraph" w:customStyle="1" w:styleId="text">
    <w:name w:val="text"/>
    <w:basedOn w:val="Normal"/>
    <w:rsid w:val="009B0AF4"/>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Revision">
    <w:name w:val="Revision"/>
    <w:hidden/>
    <w:uiPriority w:val="99"/>
    <w:semiHidden/>
    <w:rsid w:val="00E47F81"/>
    <w:pPr>
      <w:spacing w:after="0" w:line="240" w:lineRule="auto"/>
    </w:pPr>
    <w:rPr>
      <w:rFonts w:ascii="Basic Sans Light" w:eastAsia="Arial" w:hAnsi="Basic Sans Light" w:cs="Arial"/>
      <w:lang w:val="en-US"/>
    </w:rPr>
  </w:style>
  <w:style w:type="character" w:customStyle="1" w:styleId="findhit">
    <w:name w:val="findhit"/>
    <w:basedOn w:val="DefaultParagraphFont"/>
    <w:rsid w:val="00174326"/>
  </w:style>
  <w:style w:type="character" w:customStyle="1" w:styleId="superscript">
    <w:name w:val="superscript"/>
    <w:basedOn w:val="DefaultParagraphFont"/>
    <w:rsid w:val="00336645"/>
  </w:style>
  <w:style w:type="character" w:styleId="FollowedHyperlink">
    <w:name w:val="FollowedHyperlink"/>
    <w:basedOn w:val="DefaultParagraphFont"/>
    <w:uiPriority w:val="99"/>
    <w:semiHidden/>
    <w:unhideWhenUsed/>
    <w:rsid w:val="00607C7E"/>
    <w:rPr>
      <w:color w:val="618CAB" w:themeColor="followedHyperlink"/>
      <w:u w:val="single"/>
    </w:rPr>
  </w:style>
  <w:style w:type="character" w:customStyle="1" w:styleId="cf01">
    <w:name w:val="cf01"/>
    <w:basedOn w:val="DefaultParagraphFont"/>
    <w:rsid w:val="00C42966"/>
    <w:rPr>
      <w:rFonts w:ascii="Segoe UI" w:hAnsi="Segoe UI" w:cs="Segoe UI" w:hint="default"/>
      <w:sz w:val="18"/>
      <w:szCs w:val="18"/>
    </w:rPr>
  </w:style>
  <w:style w:type="character" w:customStyle="1" w:styleId="Heading3Char">
    <w:name w:val="Heading 3 Char"/>
    <w:basedOn w:val="DefaultParagraphFont"/>
    <w:link w:val="Heading3"/>
    <w:uiPriority w:val="9"/>
    <w:rsid w:val="00274350"/>
    <w:rPr>
      <w:rFonts w:ascii="Basic Sans Light" w:eastAsiaTheme="majorEastAsia" w:hAnsi="Basic Sans Light" w:cstheme="majorBidi"/>
      <w:color w:val="152830" w:themeColor="accent1" w:themeShade="7F"/>
      <w:sz w:val="24"/>
      <w:szCs w:val="24"/>
    </w:rPr>
  </w:style>
  <w:style w:type="paragraph" w:styleId="Title">
    <w:name w:val="Title"/>
    <w:basedOn w:val="Normal"/>
    <w:next w:val="Normal"/>
    <w:link w:val="TitleChar"/>
    <w:uiPriority w:val="10"/>
    <w:qFormat/>
    <w:rsid w:val="000C5B40"/>
    <w:pPr>
      <w:spacing w:after="0" w:line="240" w:lineRule="auto"/>
      <w:contextualSpacing/>
    </w:pPr>
    <w:rPr>
      <w:rFonts w:ascii="Basic Sans" w:eastAsia="Segoe UI" w:hAnsi="Basic Sans" w:cstheme="majorBidi"/>
      <w:color w:val="0DB1CA" w:themeColor="accent3"/>
      <w:spacing w:val="-10"/>
      <w:kern w:val="28"/>
      <w:sz w:val="56"/>
      <w:szCs w:val="56"/>
    </w:rPr>
  </w:style>
  <w:style w:type="character" w:customStyle="1" w:styleId="TitleChar">
    <w:name w:val="Title Char"/>
    <w:basedOn w:val="DefaultParagraphFont"/>
    <w:link w:val="Title"/>
    <w:uiPriority w:val="10"/>
    <w:rsid w:val="000C5B40"/>
    <w:rPr>
      <w:rFonts w:ascii="Basic Sans" w:eastAsia="Segoe UI" w:hAnsi="Basic Sans" w:cstheme="majorBidi"/>
      <w:color w:val="0DB1CA" w:themeColor="accent3"/>
      <w:spacing w:val="-10"/>
      <w:kern w:val="28"/>
      <w:sz w:val="56"/>
      <w:szCs w:val="56"/>
    </w:rPr>
  </w:style>
  <w:style w:type="character" w:styleId="UnresolvedMention">
    <w:name w:val="Unresolved Mention"/>
    <w:basedOn w:val="DefaultParagraphFont"/>
    <w:uiPriority w:val="99"/>
    <w:unhideWhenUsed/>
    <w:rsid w:val="006B6998"/>
    <w:rPr>
      <w:color w:val="605E5C"/>
      <w:shd w:val="clear" w:color="auto" w:fill="E1DFDD"/>
    </w:rPr>
  </w:style>
  <w:style w:type="character" w:styleId="Mention">
    <w:name w:val="Mention"/>
    <w:basedOn w:val="DefaultParagraphFont"/>
    <w:uiPriority w:val="99"/>
    <w:unhideWhenUsed/>
    <w:rsid w:val="00E847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1398">
      <w:bodyDiv w:val="1"/>
      <w:marLeft w:val="0"/>
      <w:marRight w:val="0"/>
      <w:marTop w:val="0"/>
      <w:marBottom w:val="0"/>
      <w:divBdr>
        <w:top w:val="none" w:sz="0" w:space="0" w:color="auto"/>
        <w:left w:val="none" w:sz="0" w:space="0" w:color="auto"/>
        <w:bottom w:val="none" w:sz="0" w:space="0" w:color="auto"/>
        <w:right w:val="none" w:sz="0" w:space="0" w:color="auto"/>
      </w:divBdr>
    </w:div>
    <w:div w:id="565335857">
      <w:bodyDiv w:val="1"/>
      <w:marLeft w:val="0"/>
      <w:marRight w:val="0"/>
      <w:marTop w:val="0"/>
      <w:marBottom w:val="0"/>
      <w:divBdr>
        <w:top w:val="none" w:sz="0" w:space="0" w:color="auto"/>
        <w:left w:val="none" w:sz="0" w:space="0" w:color="auto"/>
        <w:bottom w:val="none" w:sz="0" w:space="0" w:color="auto"/>
        <w:right w:val="none" w:sz="0" w:space="0" w:color="auto"/>
      </w:divBdr>
      <w:divsChild>
        <w:div w:id="27535263">
          <w:marLeft w:val="0"/>
          <w:marRight w:val="0"/>
          <w:marTop w:val="83"/>
          <w:marBottom w:val="0"/>
          <w:divBdr>
            <w:top w:val="none" w:sz="0" w:space="0" w:color="auto"/>
            <w:left w:val="none" w:sz="0" w:space="0" w:color="auto"/>
            <w:bottom w:val="none" w:sz="0" w:space="0" w:color="auto"/>
            <w:right w:val="none" w:sz="0" w:space="0" w:color="auto"/>
          </w:divBdr>
        </w:div>
        <w:div w:id="373237073">
          <w:marLeft w:val="0"/>
          <w:marRight w:val="0"/>
          <w:marTop w:val="83"/>
          <w:marBottom w:val="0"/>
          <w:divBdr>
            <w:top w:val="none" w:sz="0" w:space="0" w:color="auto"/>
            <w:left w:val="none" w:sz="0" w:space="0" w:color="auto"/>
            <w:bottom w:val="none" w:sz="0" w:space="0" w:color="auto"/>
            <w:right w:val="none" w:sz="0" w:space="0" w:color="auto"/>
          </w:divBdr>
        </w:div>
        <w:div w:id="419183052">
          <w:marLeft w:val="0"/>
          <w:marRight w:val="0"/>
          <w:marTop w:val="83"/>
          <w:marBottom w:val="0"/>
          <w:divBdr>
            <w:top w:val="none" w:sz="0" w:space="0" w:color="auto"/>
            <w:left w:val="none" w:sz="0" w:space="0" w:color="auto"/>
            <w:bottom w:val="none" w:sz="0" w:space="0" w:color="auto"/>
            <w:right w:val="none" w:sz="0" w:space="0" w:color="auto"/>
          </w:divBdr>
        </w:div>
        <w:div w:id="538319413">
          <w:marLeft w:val="0"/>
          <w:marRight w:val="0"/>
          <w:marTop w:val="83"/>
          <w:marBottom w:val="0"/>
          <w:divBdr>
            <w:top w:val="none" w:sz="0" w:space="0" w:color="auto"/>
            <w:left w:val="none" w:sz="0" w:space="0" w:color="auto"/>
            <w:bottom w:val="none" w:sz="0" w:space="0" w:color="auto"/>
            <w:right w:val="none" w:sz="0" w:space="0" w:color="auto"/>
          </w:divBdr>
        </w:div>
        <w:div w:id="871385675">
          <w:marLeft w:val="0"/>
          <w:marRight w:val="0"/>
          <w:marTop w:val="83"/>
          <w:marBottom w:val="0"/>
          <w:divBdr>
            <w:top w:val="none" w:sz="0" w:space="0" w:color="auto"/>
            <w:left w:val="none" w:sz="0" w:space="0" w:color="auto"/>
            <w:bottom w:val="none" w:sz="0" w:space="0" w:color="auto"/>
            <w:right w:val="none" w:sz="0" w:space="0" w:color="auto"/>
          </w:divBdr>
        </w:div>
        <w:div w:id="1052119537">
          <w:marLeft w:val="0"/>
          <w:marRight w:val="0"/>
          <w:marTop w:val="83"/>
          <w:marBottom w:val="0"/>
          <w:divBdr>
            <w:top w:val="none" w:sz="0" w:space="0" w:color="auto"/>
            <w:left w:val="none" w:sz="0" w:space="0" w:color="auto"/>
            <w:bottom w:val="none" w:sz="0" w:space="0" w:color="auto"/>
            <w:right w:val="none" w:sz="0" w:space="0" w:color="auto"/>
          </w:divBdr>
        </w:div>
        <w:div w:id="1196429649">
          <w:marLeft w:val="0"/>
          <w:marRight w:val="0"/>
          <w:marTop w:val="83"/>
          <w:marBottom w:val="0"/>
          <w:divBdr>
            <w:top w:val="none" w:sz="0" w:space="0" w:color="auto"/>
            <w:left w:val="none" w:sz="0" w:space="0" w:color="auto"/>
            <w:bottom w:val="none" w:sz="0" w:space="0" w:color="auto"/>
            <w:right w:val="none" w:sz="0" w:space="0" w:color="auto"/>
          </w:divBdr>
        </w:div>
        <w:div w:id="1410691207">
          <w:marLeft w:val="0"/>
          <w:marRight w:val="0"/>
          <w:marTop w:val="83"/>
          <w:marBottom w:val="0"/>
          <w:divBdr>
            <w:top w:val="none" w:sz="0" w:space="0" w:color="auto"/>
            <w:left w:val="none" w:sz="0" w:space="0" w:color="auto"/>
            <w:bottom w:val="none" w:sz="0" w:space="0" w:color="auto"/>
            <w:right w:val="none" w:sz="0" w:space="0" w:color="auto"/>
          </w:divBdr>
        </w:div>
        <w:div w:id="1504274907">
          <w:marLeft w:val="0"/>
          <w:marRight w:val="0"/>
          <w:marTop w:val="83"/>
          <w:marBottom w:val="0"/>
          <w:divBdr>
            <w:top w:val="none" w:sz="0" w:space="0" w:color="auto"/>
            <w:left w:val="none" w:sz="0" w:space="0" w:color="auto"/>
            <w:bottom w:val="none" w:sz="0" w:space="0" w:color="auto"/>
            <w:right w:val="none" w:sz="0" w:space="0" w:color="auto"/>
          </w:divBdr>
        </w:div>
        <w:div w:id="1562790989">
          <w:marLeft w:val="0"/>
          <w:marRight w:val="0"/>
          <w:marTop w:val="83"/>
          <w:marBottom w:val="0"/>
          <w:divBdr>
            <w:top w:val="none" w:sz="0" w:space="0" w:color="auto"/>
            <w:left w:val="none" w:sz="0" w:space="0" w:color="auto"/>
            <w:bottom w:val="none" w:sz="0" w:space="0" w:color="auto"/>
            <w:right w:val="none" w:sz="0" w:space="0" w:color="auto"/>
          </w:divBdr>
        </w:div>
        <w:div w:id="1779135031">
          <w:marLeft w:val="0"/>
          <w:marRight w:val="0"/>
          <w:marTop w:val="83"/>
          <w:marBottom w:val="0"/>
          <w:divBdr>
            <w:top w:val="none" w:sz="0" w:space="0" w:color="auto"/>
            <w:left w:val="none" w:sz="0" w:space="0" w:color="auto"/>
            <w:bottom w:val="none" w:sz="0" w:space="0" w:color="auto"/>
            <w:right w:val="none" w:sz="0" w:space="0" w:color="auto"/>
          </w:divBdr>
        </w:div>
        <w:div w:id="1878548352">
          <w:marLeft w:val="0"/>
          <w:marRight w:val="0"/>
          <w:marTop w:val="83"/>
          <w:marBottom w:val="0"/>
          <w:divBdr>
            <w:top w:val="none" w:sz="0" w:space="0" w:color="auto"/>
            <w:left w:val="none" w:sz="0" w:space="0" w:color="auto"/>
            <w:bottom w:val="none" w:sz="0" w:space="0" w:color="auto"/>
            <w:right w:val="none" w:sz="0" w:space="0" w:color="auto"/>
          </w:divBdr>
        </w:div>
      </w:divsChild>
    </w:div>
    <w:div w:id="1025522069">
      <w:bodyDiv w:val="1"/>
      <w:marLeft w:val="0"/>
      <w:marRight w:val="0"/>
      <w:marTop w:val="0"/>
      <w:marBottom w:val="0"/>
      <w:divBdr>
        <w:top w:val="none" w:sz="0" w:space="0" w:color="auto"/>
        <w:left w:val="none" w:sz="0" w:space="0" w:color="auto"/>
        <w:bottom w:val="none" w:sz="0" w:space="0" w:color="auto"/>
        <w:right w:val="none" w:sz="0" w:space="0" w:color="auto"/>
      </w:divBdr>
    </w:div>
    <w:div w:id="160006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hwc.govt.nz/" TargetMode="External"/><Relationship Id="rId18" Type="http://schemas.openxmlformats.org/officeDocument/2006/relationships/hyperlink" Target="https://www.cpag.org.nz/publications" TargetMode="External"/><Relationship Id="rId26" Type="http://schemas.openxmlformats.org/officeDocument/2006/relationships/hyperlink" Target="https://www.youthline.co.nz/uploads/2/9/8/1/29818351/colmar_brunton_state_of_the_generation_2021.pdf" TargetMode="External"/><Relationship Id="rId3" Type="http://schemas.openxmlformats.org/officeDocument/2006/relationships/customXml" Target="../customXml/item3.xml"/><Relationship Id="rId21" Type="http://schemas.openxmlformats.org/officeDocument/2006/relationships/hyperlink" Target="https://figshare.com/articles/thesis/The_Shadow_Pandemic_The_Exacerbation_of_Social_Harm_During_The_Covid-19_Crisis/20551083" TargetMode="External"/><Relationship Id="rId7" Type="http://schemas.openxmlformats.org/officeDocument/2006/relationships/styles" Target="styles.xml"/><Relationship Id="rId12" Type="http://schemas.openxmlformats.org/officeDocument/2006/relationships/hyperlink" Target="https://creativecommons.org/licenses/by/4.0/legalcode" TargetMode="External"/><Relationship Id="rId17" Type="http://schemas.openxmlformats.org/officeDocument/2006/relationships/hyperlink" Target="https://www.sciencemediacentre.co.nz/2021/10/14/why-are-rural-communities-more-vulnerable-to-covid-19-expert-qa/" TargetMode="External"/><Relationship Id="rId25" Type="http://schemas.openxmlformats.org/officeDocument/2006/relationships/hyperlink" Target="https://www.unwomen.org/en/digital-library/multimedia/2020/4/infographic-covid19-violence-against-women-and-girls%20April%202020" TargetMode="External"/><Relationship Id="rId2" Type="http://schemas.openxmlformats.org/officeDocument/2006/relationships/customXml" Target="../customXml/item2.xml"/><Relationship Id="rId16" Type="http://schemas.openxmlformats.org/officeDocument/2006/relationships/hyperlink" Target="https://www.nzherald.co.nz/nz/covid-19-coronavirus-domestic-violence-is-the-second-silent-epidemic-amid-lockdown/5ZUPUGT2MBITLISTC4RVGOCK24/?c_id=1&amp;objectid=12324237" TargetMode="External"/><Relationship Id="rId20" Type="http://schemas.openxmlformats.org/officeDocument/2006/relationships/hyperlink" Target="https://nzfvc.org.nz/covid-19/FAQ-part-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occ.org.nz/documents/150/CMG-2021-Pages.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mentalhealth.inquiry.govt.nz/inquiry-report/he-ara-oranga/" TargetMode="External"/><Relationship Id="rId23" Type="http://schemas.openxmlformats.org/officeDocument/2006/relationships/hyperlink" Target="https://ourarchive.otago.ac.nz/bitstream/handle/10523/8062/Communities-and-Climate-Change-Report2.pdf?sequence=1&amp;isAllowed=y"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myd.govt.nz/documents/young-people/youth-voice/final-youth-pulse-check-survey-slides.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ciencemediacentre.co.nz/2021/10/14/why-are-rural-communities-more-vulnerable-to-covid-19-expert-qa/" TargetMode="External"/><Relationship Id="rId22" Type="http://schemas.openxmlformats.org/officeDocument/2006/relationships/hyperlink" Target="https://www.sspa.org.nz/images/SSPA_snapshot_paper_-_Cyclone__Flooding_Response__Recovery_-_Key_Issues_-_22.02.23.pdf" TargetMode="External"/><Relationship Id="rId27" Type="http://schemas.openxmlformats.org/officeDocument/2006/relationships/hyperlink" Target="https://www.asianfamilyservices.nz/media/rsmi2s4a/asian-family-services-new-zealand-asian-wellbeing-mental-health-report-2021-trace-research.pdf" TargetMode="External"/><Relationship Id="rId30"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mhwc.govt.nz/our-work/covid-19-insigh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HWC Brand Colours">
      <a:dk1>
        <a:sysClr val="windowText" lastClr="000000"/>
      </a:dk1>
      <a:lt1>
        <a:sysClr val="window" lastClr="FFFFFF"/>
      </a:lt1>
      <a:dk2>
        <a:srgbClr val="005E85"/>
      </a:dk2>
      <a:lt2>
        <a:srgbClr val="EE9183"/>
      </a:lt2>
      <a:accent1>
        <a:srgbClr val="2B5262"/>
      </a:accent1>
      <a:accent2>
        <a:srgbClr val="618CAB"/>
      </a:accent2>
      <a:accent3>
        <a:srgbClr val="0DB1CA"/>
      </a:accent3>
      <a:accent4>
        <a:srgbClr val="EE9183"/>
      </a:accent4>
      <a:accent5>
        <a:srgbClr val="FBC2B1"/>
      </a:accent5>
      <a:accent6>
        <a:srgbClr val="F7DDBF"/>
      </a:accent6>
      <a:hlink>
        <a:srgbClr val="0563C1"/>
      </a:hlink>
      <a:folHlink>
        <a:srgbClr val="618CA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_document" ma:contentTypeID="0x010100EC715CFEA79834468078ACA06B4C38E400FF7E9BBCA210C845BD01FCBF07FC4864" ma:contentTypeVersion="19" ma:contentTypeDescription="MHWC document content type" ma:contentTypeScope="" ma:versionID="7f152ef8052ff258bbc2e5801c230307">
  <xsd:schema xmlns:xsd="http://www.w3.org/2001/XMLSchema" xmlns:xs="http://www.w3.org/2001/XMLSchema" xmlns:p="http://schemas.microsoft.com/office/2006/metadata/properties" xmlns:ns2="bd74e8db-9588-4046-9f22-b81f23249a13" xmlns:ns3="bb0bd7a6-c265-44d5-b39f-e5b415113992" xmlns:ns4="7886bf62-601c-4f2b-9030-536df9c3ad39" targetNamespace="http://schemas.microsoft.com/office/2006/metadata/properties" ma:root="true" ma:fieldsID="0e5bd52cf875e888d1e7b3b3854d338c" ns2:_="" ns3:_="" ns4:_="">
    <xsd:import namespace="bd74e8db-9588-4046-9f22-b81f23249a13"/>
    <xsd:import namespace="bb0bd7a6-c265-44d5-b39f-e5b415113992"/>
    <xsd:import namespace="7886bf62-601c-4f2b-9030-536df9c3ad39"/>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3:FinancialYear" minOccurs="0"/>
                <xsd:element ref="ns3:MaoriData" minOccurs="0"/>
                <xsd:element ref="ns2:cc5c092ee17e4228b15983ce58453ee6" minOccurs="0"/>
                <xsd:element ref="ns2:TaxCatchAll" minOccurs="0"/>
                <xsd:element ref="ns2:TaxCatchAllLabel" minOccurs="0"/>
                <xsd:element ref="ns2:BusinessActivity"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4e8db-9588-4046-9f22-b81f23249a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c5c092ee17e4228b15983ce58453ee6" ma:index="14" nillable="true" ma:taxonomy="true" ma:internalName="cc5c092ee17e4228b15983ce58453ee6" ma:taxonomyFieldName="BusinessFunction" ma:displayName="Business Function" ma:default="" ma:fieldId="{cc5c092e-e17e-4228-b159-83ce58453ee6}" ma:sspId="e2423f7d-70e1-4bc9-b0ec-1093942dc6c6" ma:termSetId="0ae994a8-a483-48d8-8967-c6e1a9f8c5d4"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c2b64c12-2ddb-4790-9ce4-f488dbf47e2a}" ma:internalName="TaxCatchAll" ma:showField="CatchAllData"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c2b64c12-2ddb-4790-9ce4-f488dbf47e2a}" ma:internalName="TaxCatchAllLabel" ma:readOnly="true" ma:showField="CatchAllDataLabel"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BusinessActivity" ma:index="18" nillable="true" ma:displayName="Business Activity" ma:format="Dropdown" ma:internalName="BusinessActivity">
      <xsd:simpleType>
        <xsd:restriction base="dms:Choice">
          <xsd:enumeration value="Meeting management"/>
          <xsd:enumeration value="Planning"/>
          <xsd:enumeration value="Service development"/>
          <xsd:enumeration value="Strategy development"/>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bd7a6-c265-44d5-b39f-e5b415113992" elementFormDefault="qualified">
    <xsd:import namespace="http://schemas.microsoft.com/office/2006/documentManagement/types"/>
    <xsd:import namespace="http://schemas.microsoft.com/office/infopath/2007/PartnerControls"/>
    <xsd:element name="DocumentType" ma:index="11" nillable="true" ma:displayName="Document Type" ma:format="Dropdown" ma:internalName="DocumentType">
      <xsd:simpleType>
        <xsd:restriction base="dms:Choice">
          <xsd:enumeration value="CONTRACT, Variation, Agreement"/>
          <xsd:enumeration value="CORRESPONDENCE"/>
          <xsd:enumeration value="EMPLOYMENT related"/>
          <xsd:enumeration value="FINANCIAL related"/>
          <xsd:enumeration value="KNOWLEDGE article"/>
          <xsd:enumeration value="MEETING related"/>
          <xsd:enumeration value="MEMO, Filenote, Email"/>
          <xsd:enumeration value="MINISTERIAL Request or Question"/>
          <xsd:enumeration value="PRESENTATION"/>
          <xsd:enumeration value="PUBLICATION material"/>
          <xsd:enumeration value="QUESTION, Request, OIA"/>
          <xsd:enumeration value="REPORT, Planning related"/>
          <xsd:enumeration value="RULES, Policy, Law, Procedure"/>
          <xsd:enumeration value="SUBMISSION, Application, Supporting material"/>
          <xsd:enumeration value="TEMPLATE, Checklist or Form"/>
        </xsd:restriction>
      </xsd:simpleType>
    </xsd:element>
    <xsd:element name="FinancialYear" ma:index="12" nillable="true" ma:displayName="Financial Year" ma:default="2021 - 2022" ma:description="organisation financial year" ma:format="Dropdown" ma:internalName="FinancialYear">
      <xsd:simpleType>
        <xsd:restriction base="dms:Choice">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restriction>
      </xsd:simpleType>
    </xsd:element>
    <xsd:element name="MaoriData" ma:index="13" nillable="true" ma:displayName="Māori Data" ma:default="No" ma:description="Is this information covered under Māori data sovereignty" ma:format="Dropdown" ma:hidden="true" ma:internalName="MaoriData"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7886bf62-601c-4f2b-9030-536df9c3ad39"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nancialYear xmlns="bb0bd7a6-c265-44d5-b39f-e5b415113992">2021 - 2022</FinancialYear>
    <cc5c092ee17e4228b15983ce58453ee6 xmlns="bd74e8db-9588-4046-9f22-b81f23249a13">
      <Terms xmlns="http://schemas.microsoft.com/office/infopath/2007/PartnerControls"/>
    </cc5c092ee17e4228b15983ce58453ee6>
    <TaxCatchAll xmlns="bd74e8db-9588-4046-9f22-b81f23249a13" xsi:nil="true"/>
    <BusinessActivity xmlns="bd74e8db-9588-4046-9f22-b81f23249a13" xsi:nil="true"/>
    <DocumentType xmlns="bb0bd7a6-c265-44d5-b39f-e5b415113992" xsi:nil="true"/>
    <MaoriData xmlns="bb0bd7a6-c265-44d5-b39f-e5b415113992">No</MaoriData>
    <_dlc_DocId xmlns="bd74e8db-9588-4046-9f22-b81f23249a13">DOCS-1373672049-996</_dlc_DocId>
    <_dlc_DocIdUrl xmlns="bd74e8db-9588-4046-9f22-b81f23249a13">
      <Url>https://mhwcnz.sharepoint.com/sites/wellbeing/_layouts/15/DocIdRedir.aspx?ID=DOCS-1373672049-996</Url>
      <Description>DOCS-1373672049-996</Description>
    </_dlc_DocIdUrl>
    <SharedWithUsers xmlns="bd74e8db-9588-4046-9f22-b81f23249a13">
      <UserInfo>
        <DisplayName>Matthew Bloomer</DisplayName>
        <AccountId>29</AccountId>
        <AccountType/>
      </UserInfo>
      <UserInfo>
        <DisplayName>Bryanna Lingley</DisplayName>
        <AccountId>106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8627C-B63E-4E57-A5B9-45131EF2B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4e8db-9588-4046-9f22-b81f23249a13"/>
    <ds:schemaRef ds:uri="bb0bd7a6-c265-44d5-b39f-e5b415113992"/>
    <ds:schemaRef ds:uri="7886bf62-601c-4f2b-9030-536df9c3a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A4F106-36F7-4D7D-8B4E-FD86A79F1324}">
  <ds:schemaRefs>
    <ds:schemaRef ds:uri="http://www.w3.org/XML/1998/namespace"/>
    <ds:schemaRef ds:uri="http://purl.org/dc/terms/"/>
    <ds:schemaRef ds:uri="bd74e8db-9588-4046-9f22-b81f23249a13"/>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7886bf62-601c-4f2b-9030-536df9c3ad39"/>
    <ds:schemaRef ds:uri="bb0bd7a6-c265-44d5-b39f-e5b415113992"/>
  </ds:schemaRefs>
</ds:datastoreItem>
</file>

<file path=customXml/itemProps3.xml><?xml version="1.0" encoding="utf-8"?>
<ds:datastoreItem xmlns:ds="http://schemas.openxmlformats.org/officeDocument/2006/customXml" ds:itemID="{45794239-20C1-4533-97D4-3A4DB9E6D2BB}">
  <ds:schemaRefs>
    <ds:schemaRef ds:uri="http://schemas.microsoft.com/sharepoint/v3/contenttype/forms"/>
  </ds:schemaRefs>
</ds:datastoreItem>
</file>

<file path=customXml/itemProps4.xml><?xml version="1.0" encoding="utf-8"?>
<ds:datastoreItem xmlns:ds="http://schemas.openxmlformats.org/officeDocument/2006/customXml" ds:itemID="{F6BDF347-B133-4E3D-B09E-8AD7024D77ED}">
  <ds:schemaRefs>
    <ds:schemaRef ds:uri="http://schemas.microsoft.com/sharepoint/events"/>
  </ds:schemaRefs>
</ds:datastoreItem>
</file>

<file path=customXml/itemProps5.xml><?xml version="1.0" encoding="utf-8"?>
<ds:datastoreItem xmlns:ds="http://schemas.openxmlformats.org/officeDocument/2006/customXml" ds:itemID="{D04E8668-9BBF-4AA2-8A59-9A029CBC7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6724</Words>
  <Characters>38331</Characters>
  <Application>Microsoft Office Word</Application>
  <DocSecurity>0</DocSecurity>
  <Lines>319</Lines>
  <Paragraphs>89</Paragraphs>
  <ScaleCrop>false</ScaleCrop>
  <Company/>
  <LinksUpToDate>false</LinksUpToDate>
  <CharactersWithSpaces>44966</CharactersWithSpaces>
  <SharedDoc>false</SharedDoc>
  <HLinks>
    <vt:vector size="102" baseType="variant">
      <vt:variant>
        <vt:i4>524364</vt:i4>
      </vt:variant>
      <vt:variant>
        <vt:i4>45</vt:i4>
      </vt:variant>
      <vt:variant>
        <vt:i4>0</vt:i4>
      </vt:variant>
      <vt:variant>
        <vt:i4>5</vt:i4>
      </vt:variant>
      <vt:variant>
        <vt:lpwstr>https://www.asianfamilyservices.nz/media/rsmi2s4a/asian-family-services-new-zealand-asian-wellbeing-mental-health-report-2021-trace-research.pdf</vt:lpwstr>
      </vt:variant>
      <vt:variant>
        <vt:lpwstr/>
      </vt:variant>
      <vt:variant>
        <vt:i4>1179679</vt:i4>
      </vt:variant>
      <vt:variant>
        <vt:i4>42</vt:i4>
      </vt:variant>
      <vt:variant>
        <vt:i4>0</vt:i4>
      </vt:variant>
      <vt:variant>
        <vt:i4>5</vt:i4>
      </vt:variant>
      <vt:variant>
        <vt:lpwstr>https://www.youthline.co.nz/uploads/2/9/8/1/29818351/colmar_brunton_state_of_the_generation_2021.pdf</vt:lpwstr>
      </vt:variant>
      <vt:variant>
        <vt:lpwstr/>
      </vt:variant>
      <vt:variant>
        <vt:i4>1245249</vt:i4>
      </vt:variant>
      <vt:variant>
        <vt:i4>39</vt:i4>
      </vt:variant>
      <vt:variant>
        <vt:i4>0</vt:i4>
      </vt:variant>
      <vt:variant>
        <vt:i4>5</vt:i4>
      </vt:variant>
      <vt:variant>
        <vt:lpwstr>https://www.unwomen.org/en/digital-library/multimedia/2020/4/infographic-covid19-violence-against-women-and-girls April 2020</vt:lpwstr>
      </vt:variant>
      <vt:variant>
        <vt:lpwstr/>
      </vt:variant>
      <vt:variant>
        <vt:i4>3276910</vt:i4>
      </vt:variant>
      <vt:variant>
        <vt:i4>36</vt:i4>
      </vt:variant>
      <vt:variant>
        <vt:i4>0</vt:i4>
      </vt:variant>
      <vt:variant>
        <vt:i4>5</vt:i4>
      </vt:variant>
      <vt:variant>
        <vt:lpwstr>https://www.occ.org.nz/documents/150/CMG-2021-Pages.pdf</vt:lpwstr>
      </vt:variant>
      <vt:variant>
        <vt:lpwstr/>
      </vt:variant>
      <vt:variant>
        <vt:i4>5898267</vt:i4>
      </vt:variant>
      <vt:variant>
        <vt:i4>33</vt:i4>
      </vt:variant>
      <vt:variant>
        <vt:i4>0</vt:i4>
      </vt:variant>
      <vt:variant>
        <vt:i4>5</vt:i4>
      </vt:variant>
      <vt:variant>
        <vt:lpwstr>https://ourarchive.otago.ac.nz/bitstream/handle/10523/8062/Communities-and-Climate-Change-Report2.pdf?sequence=1&amp;isAllowed=y</vt:lpwstr>
      </vt:variant>
      <vt:variant>
        <vt:lpwstr/>
      </vt:variant>
      <vt:variant>
        <vt:i4>5242958</vt:i4>
      </vt:variant>
      <vt:variant>
        <vt:i4>30</vt:i4>
      </vt:variant>
      <vt:variant>
        <vt:i4>0</vt:i4>
      </vt:variant>
      <vt:variant>
        <vt:i4>5</vt:i4>
      </vt:variant>
      <vt:variant>
        <vt:lpwstr>https://www.sspa.org.nz/images/SSPA_snapshot_paper_-_Cyclone__Flooding_Response__Recovery_-_Key_Issues_-_22.02.23.pdf</vt:lpwstr>
      </vt:variant>
      <vt:variant>
        <vt:lpwstr/>
      </vt:variant>
      <vt:variant>
        <vt:i4>3604553</vt:i4>
      </vt:variant>
      <vt:variant>
        <vt:i4>27</vt:i4>
      </vt:variant>
      <vt:variant>
        <vt:i4>0</vt:i4>
      </vt:variant>
      <vt:variant>
        <vt:i4>5</vt:i4>
      </vt:variant>
      <vt:variant>
        <vt:lpwstr>https://figshare.com/articles/thesis/The_Shadow_Pandemic_The_Exacerbation_of_Social_Harm_During_The_Covid-19_Crisis/20551083</vt:lpwstr>
      </vt:variant>
      <vt:variant>
        <vt:lpwstr/>
      </vt:variant>
      <vt:variant>
        <vt:i4>1179720</vt:i4>
      </vt:variant>
      <vt:variant>
        <vt:i4>24</vt:i4>
      </vt:variant>
      <vt:variant>
        <vt:i4>0</vt:i4>
      </vt:variant>
      <vt:variant>
        <vt:i4>5</vt:i4>
      </vt:variant>
      <vt:variant>
        <vt:lpwstr>https://nzfvc.org.nz/covid-19/FAQ-part-1</vt:lpwstr>
      </vt:variant>
      <vt:variant>
        <vt:lpwstr/>
      </vt:variant>
      <vt:variant>
        <vt:i4>1245192</vt:i4>
      </vt:variant>
      <vt:variant>
        <vt:i4>21</vt:i4>
      </vt:variant>
      <vt:variant>
        <vt:i4>0</vt:i4>
      </vt:variant>
      <vt:variant>
        <vt:i4>5</vt:i4>
      </vt:variant>
      <vt:variant>
        <vt:lpwstr>https://www.myd.govt.nz/documents/young-people/youth-voice/final-youth-pulse-check-survey-slides.pdf</vt:lpwstr>
      </vt:variant>
      <vt:variant>
        <vt:lpwstr/>
      </vt:variant>
      <vt:variant>
        <vt:i4>262231</vt:i4>
      </vt:variant>
      <vt:variant>
        <vt:i4>18</vt:i4>
      </vt:variant>
      <vt:variant>
        <vt:i4>0</vt:i4>
      </vt:variant>
      <vt:variant>
        <vt:i4>5</vt:i4>
      </vt:variant>
      <vt:variant>
        <vt:lpwstr>https://www.cpag.org.nz/publications</vt:lpwstr>
      </vt:variant>
      <vt:variant>
        <vt:lpwstr/>
      </vt:variant>
      <vt:variant>
        <vt:i4>1310811</vt:i4>
      </vt:variant>
      <vt:variant>
        <vt:i4>15</vt:i4>
      </vt:variant>
      <vt:variant>
        <vt:i4>0</vt:i4>
      </vt:variant>
      <vt:variant>
        <vt:i4>5</vt:i4>
      </vt:variant>
      <vt:variant>
        <vt:lpwstr>https://www.sciencemediacentre.co.nz/2021/10/14/why-are-rural-communities-more-vulnerable-to-covid-19-expert-qa/</vt:lpwstr>
      </vt:variant>
      <vt:variant>
        <vt:lpwstr/>
      </vt:variant>
      <vt:variant>
        <vt:i4>5636221</vt:i4>
      </vt:variant>
      <vt:variant>
        <vt:i4>12</vt:i4>
      </vt:variant>
      <vt:variant>
        <vt:i4>0</vt:i4>
      </vt:variant>
      <vt:variant>
        <vt:i4>5</vt:i4>
      </vt:variant>
      <vt:variant>
        <vt:lpwstr>https://www.nzherald.co.nz/nz/covid-19-coronavirus-domestic-violence-is-the-second-silent-epidemic-amid-lockdown/5ZUPUGT2MBITLISTC4RVGOCK24/?c_id=1&amp;objectid=12324237</vt:lpwstr>
      </vt:variant>
      <vt:variant>
        <vt:lpwstr/>
      </vt:variant>
      <vt:variant>
        <vt:i4>3407921</vt:i4>
      </vt:variant>
      <vt:variant>
        <vt:i4>9</vt:i4>
      </vt:variant>
      <vt:variant>
        <vt:i4>0</vt:i4>
      </vt:variant>
      <vt:variant>
        <vt:i4>5</vt:i4>
      </vt:variant>
      <vt:variant>
        <vt:lpwstr>https://mentalhealth.inquiry.govt.nz/inquiry-report/he-ara-oranga/</vt:lpwstr>
      </vt:variant>
      <vt:variant>
        <vt:lpwstr/>
      </vt:variant>
      <vt:variant>
        <vt:i4>1310811</vt:i4>
      </vt:variant>
      <vt:variant>
        <vt:i4>6</vt:i4>
      </vt:variant>
      <vt:variant>
        <vt:i4>0</vt:i4>
      </vt:variant>
      <vt:variant>
        <vt:i4>5</vt:i4>
      </vt:variant>
      <vt:variant>
        <vt:lpwstr>https://www.sciencemediacentre.co.nz/2021/10/14/why-are-rural-communities-more-vulnerable-to-covid-19-expert-qa/</vt:lpwstr>
      </vt:variant>
      <vt:variant>
        <vt:lpwstr/>
      </vt:variant>
      <vt:variant>
        <vt:i4>393217</vt:i4>
      </vt:variant>
      <vt:variant>
        <vt:i4>3</vt:i4>
      </vt:variant>
      <vt:variant>
        <vt:i4>0</vt:i4>
      </vt:variant>
      <vt:variant>
        <vt:i4>5</vt:i4>
      </vt:variant>
      <vt:variant>
        <vt:lpwstr>https://www.mhwc.govt.nz/</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ariant>
        <vt:i4>327683</vt:i4>
      </vt:variant>
      <vt:variant>
        <vt:i4>0</vt:i4>
      </vt:variant>
      <vt:variant>
        <vt:i4>0</vt:i4>
      </vt:variant>
      <vt:variant>
        <vt:i4>5</vt:i4>
      </vt:variant>
      <vt:variant>
        <vt:lpwstr>https://www.mhwc.govt.nz/our-work/covid-19-insights/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Powell</dc:creator>
  <cp:keywords/>
  <dc:description/>
  <cp:lastModifiedBy>Bryanna Lingley</cp:lastModifiedBy>
  <cp:revision>2</cp:revision>
  <cp:lastPrinted>2023-03-15T18:21:00Z</cp:lastPrinted>
  <dcterms:created xsi:type="dcterms:W3CDTF">2023-03-20T22:36:00Z</dcterms:created>
  <dcterms:modified xsi:type="dcterms:W3CDTF">2023-03-20T22:36:00Z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0x010100EC715CFEA79834468078ACA06B4C38E400FF7E9BBCA210C845BD01FCBF07FC4864</vt:lpwstr>
  </property>
  <property fmtid="{D5CDD505-2E9C-101B-9397-08002B2CF9AE}" pid="3" name="_dlc_DocIdItemGuid">
    <vt:lpwstr>5d9664e7-dffc-448d-bfac-313043bd1bf3</vt:lpwstr>
  </property>
  <property fmtid="{D5CDD505-2E9C-101B-9397-08002B2CF9AE}" pid="4" name="BusinessFunction">
    <vt:lpwstr/>
  </property>
</Properties>
</file>